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3" w:rsidRDefault="00C927F3" w:rsidP="00C927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927F3" w:rsidRDefault="00C927F3" w:rsidP="00C927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927F3" w:rsidRDefault="00C927F3" w:rsidP="00C927F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7F3" w:rsidRDefault="00C927F3" w:rsidP="00C927F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7F3" w:rsidRDefault="00C927F3" w:rsidP="00C92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03.12.2018 года № 1244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D71592" w:rsidRDefault="00785A72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 утверждении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</w:t>
      </w: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нарушений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фере муниципального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контроля за </w:t>
      </w: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ользованием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 охраной недр при </w:t>
      </w: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добыче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общераспространенных полезных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ископаемых, а также при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строительстве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</w:t>
      </w: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одземных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сооружений, не связанных</w:t>
      </w:r>
      <w:r w:rsidR="00D7159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 добычей полезных ископаемых,  </w:t>
      </w:r>
    </w:p>
    <w:p w:rsidR="00D71592" w:rsidRDefault="00FC2D7E" w:rsidP="00FC2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Карталинского </w:t>
      </w:r>
    </w:p>
    <w:p w:rsidR="001C3961" w:rsidRDefault="00FC2D7E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FC2D7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</w:t>
      </w:r>
    </w:p>
    <w:p w:rsidR="00D71592" w:rsidRDefault="00D7159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Pr="001C3961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91AA6" w:rsidRPr="001C3961" w:rsidRDefault="00785A72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ления администрацией Карталинского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ьного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района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функции по муниципальному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жилищному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контролю,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785A72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D71592"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D71592"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сфере муниципального контроля за</w:t>
      </w:r>
      <w:r w:rsidR="00D7159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D71592"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использованием и охраной недр при добыче общераспространенных полезных ископаемых, а также при строительстве</w:t>
      </w:r>
      <w:r w:rsidR="00D7159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D71592"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подземных сооружений, не связанных</w:t>
      </w:r>
      <w:r w:rsidR="00D7159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D71592"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 добычей полезных ископаемых, </w:t>
      </w:r>
      <w:r w:rsidR="00D7159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 территории Карталинского муниципального района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532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оставляю за собой.</w:t>
      </w:r>
    </w:p>
    <w:p w:rsidR="00405322" w:rsidRDefault="0040532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4E657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03.12.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 w:rsidR="004E6573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1244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B5A2E" w:rsidRDefault="00EB5A2E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требований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муниципального 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 за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использованием и охраной недр 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 добыче общераспространенных 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полезных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ископаемых, а также при строительстве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подземных сооружений, не связанных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 добычей </w:t>
      </w:r>
    </w:p>
    <w:p w:rsidR="00D54705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полезных ископаемых,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</w:p>
    <w:p w:rsidR="005F6846" w:rsidRDefault="00D54705" w:rsidP="00D5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Default="002D601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D54705" w:rsidRPr="001C3961" w:rsidRDefault="00D54705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1. Настоящая Программа </w:t>
      </w: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сфере муниципального контроля за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использованием и охраной недр при добыче общераспространенных полезных ископаемых, а также при строительстве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подземных сооружений, не связанных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53171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 добычей полезных ископаемых,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Карталинского муниципального района (далее именуется – Программа) </w:t>
      </w:r>
      <w:r w:rsidRPr="00970BF4">
        <w:rPr>
          <w:rFonts w:ascii="Times New Roman" w:hAnsi="Times New Roman" w:cs="Times New Roman"/>
          <w:sz w:val="28"/>
          <w:szCs w:val="28"/>
        </w:rPr>
        <w:t>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в сфере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Карталинского  муниципального района (</w:t>
      </w:r>
      <w:r w:rsidR="00587F4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Pr="00970BF4">
        <w:rPr>
          <w:rFonts w:ascii="Times New Roman" w:hAnsi="Times New Roman" w:cs="Times New Roman"/>
          <w:sz w:val="28"/>
          <w:szCs w:val="28"/>
        </w:rPr>
        <w:t>муниципальный контроль).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2. Профилактика нарушений обязательных требований проводится в рамках осуществления  муниципального контроля.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3. Целью </w:t>
      </w:r>
      <w:r w:rsidR="00587F49" w:rsidRPr="00970BF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70BF4">
        <w:rPr>
          <w:rFonts w:ascii="Times New Roman" w:hAnsi="Times New Roman" w:cs="Times New Roman"/>
          <w:sz w:val="28"/>
          <w:szCs w:val="28"/>
        </w:rPr>
        <w:t>явля</w:t>
      </w:r>
      <w:r w:rsidR="00587F49">
        <w:rPr>
          <w:rFonts w:ascii="Times New Roman" w:hAnsi="Times New Roman" w:cs="Times New Roman"/>
          <w:sz w:val="28"/>
          <w:szCs w:val="28"/>
        </w:rPr>
        <w:t>ю</w:t>
      </w:r>
      <w:r w:rsidRPr="00970BF4">
        <w:rPr>
          <w:rFonts w:ascii="Times New Roman" w:hAnsi="Times New Roman" w:cs="Times New Roman"/>
          <w:sz w:val="28"/>
          <w:szCs w:val="28"/>
        </w:rPr>
        <w:t>тся: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1)</w:t>
      </w:r>
      <w:r w:rsidR="00587F49">
        <w:rPr>
          <w:rFonts w:ascii="Times New Roman" w:hAnsi="Times New Roman" w:cs="Times New Roman"/>
          <w:sz w:val="28"/>
          <w:szCs w:val="28"/>
        </w:rPr>
        <w:t xml:space="preserve"> </w:t>
      </w:r>
      <w:r w:rsidRPr="00970BF4">
        <w:rPr>
          <w:rFonts w:ascii="Times New Roman" w:hAnsi="Times New Roman" w:cs="Times New Roman"/>
          <w:sz w:val="28"/>
          <w:szCs w:val="28"/>
        </w:rPr>
        <w:t>предупреждение нарушений юридическими лицами и индивидуальными предпринимателями 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2) создание мотивации к добросовестному поведению юридических лиц, индивидуальных предпринимателей;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3) снижение уровня ущерба охраняемым законом ценностям.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lastRenderedPageBreak/>
        <w:t xml:space="preserve">4. Задачами </w:t>
      </w:r>
      <w:r w:rsidR="00FB71F2" w:rsidRPr="00970BF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70BF4">
        <w:rPr>
          <w:rFonts w:ascii="Times New Roman" w:hAnsi="Times New Roman" w:cs="Times New Roman"/>
          <w:sz w:val="28"/>
          <w:szCs w:val="28"/>
        </w:rPr>
        <w:t>являются: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2)</w:t>
      </w:r>
      <w:r w:rsidR="00FB71F2">
        <w:rPr>
          <w:rFonts w:ascii="Times New Roman" w:hAnsi="Times New Roman" w:cs="Times New Roman"/>
          <w:sz w:val="28"/>
          <w:szCs w:val="28"/>
        </w:rPr>
        <w:t xml:space="preserve"> </w:t>
      </w:r>
      <w:r w:rsidRPr="00970BF4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>3)  повышение правосознания и правовой культуры.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5. Срок утверждения </w:t>
      </w:r>
      <w:r w:rsidR="00FB71F2" w:rsidRPr="00970BF4">
        <w:rPr>
          <w:rFonts w:ascii="Times New Roman" w:hAnsi="Times New Roman" w:cs="Times New Roman"/>
          <w:sz w:val="28"/>
          <w:szCs w:val="28"/>
        </w:rPr>
        <w:t>Программы</w:t>
      </w:r>
      <w:r w:rsidR="00FB7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0BF4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970BF4" w:rsidRPr="00970BF4" w:rsidRDefault="00970BF4" w:rsidP="0097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DF7" w:rsidRDefault="00970BF4" w:rsidP="00970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</w:t>
      </w:r>
      <w:r w:rsidRPr="00970BF4">
        <w:rPr>
          <w:rFonts w:ascii="Times New Roman" w:hAnsi="Times New Roman" w:cs="Times New Roman"/>
          <w:sz w:val="28"/>
          <w:szCs w:val="28"/>
        </w:rPr>
        <w:t>. План профилактических мероприятий</w:t>
      </w:r>
    </w:p>
    <w:p w:rsidR="00970BF4" w:rsidRDefault="00970BF4" w:rsidP="00970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BF4" w:rsidRDefault="00AE7202" w:rsidP="00AE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0BF4">
        <w:rPr>
          <w:rFonts w:ascii="Times New Roman" w:hAnsi="Times New Roman" w:cs="Times New Roman"/>
          <w:sz w:val="28"/>
          <w:szCs w:val="28"/>
        </w:rPr>
        <w:t>План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02" w:rsidRDefault="00AE7202" w:rsidP="00AE7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233" w:type="dxa"/>
        <w:tblLook w:val="04A0"/>
      </w:tblPr>
      <w:tblGrid>
        <w:gridCol w:w="701"/>
        <w:gridCol w:w="4536"/>
        <w:gridCol w:w="2126"/>
        <w:gridCol w:w="1974"/>
      </w:tblGrid>
      <w:tr w:rsidR="004F20FC" w:rsidTr="004F20FC">
        <w:trPr>
          <w:jc w:val="center"/>
        </w:trPr>
        <w:tc>
          <w:tcPr>
            <w:tcW w:w="701" w:type="dxa"/>
          </w:tcPr>
          <w:p w:rsidR="004F20FC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4F20FC" w:rsidTr="004F20FC">
        <w:trPr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B715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на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Карталинского муниципального района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является предметом  муниципального контроля</w:t>
            </w:r>
          </w:p>
        </w:tc>
        <w:tc>
          <w:tcPr>
            <w:tcW w:w="2126" w:type="dxa"/>
          </w:tcPr>
          <w:p w:rsidR="004F20FC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 С.Е.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F20FC" w:rsidTr="004F20FC">
        <w:trPr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B715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</w:tc>
        <w:tc>
          <w:tcPr>
            <w:tcW w:w="212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По мере необходимости, не реже одного раза в год</w:t>
            </w:r>
          </w:p>
        </w:tc>
      </w:tr>
      <w:tr w:rsidR="004F20FC" w:rsidTr="004F20FC">
        <w:trPr>
          <w:trHeight w:val="1125"/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Обобщение и размещение на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осуществления муниципального контроля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указанием наиболее часто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встречающихся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 xml:space="preserve">случаев нарушений требований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с рекомендациями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в отношении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мер, которые должны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риниматься юридическими лицами, индивидуальными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предпринимателями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в целях недопущения таких нарушений</w:t>
            </w:r>
          </w:p>
        </w:tc>
        <w:tc>
          <w:tcPr>
            <w:tcW w:w="2126" w:type="dxa"/>
          </w:tcPr>
          <w:p w:rsidR="004F20FC" w:rsidRPr="00137CB5" w:rsidRDefault="00E2206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Старостина Н.</w:t>
            </w:r>
            <w:r w:rsidR="004F20FC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0FC" w:rsidTr="004F20FC">
        <w:trPr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размещенных на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актов,  содержащих обязательные требования, соблюдение которых оценивается при проведении мероприятий по муниципальному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  <w:tc>
          <w:tcPr>
            <w:tcW w:w="212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F20FC" w:rsidTr="004F20FC">
        <w:trPr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904E3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212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4F20FC" w:rsidTr="004F20FC">
        <w:trPr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</w:p>
          <w:p w:rsidR="00904E3A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земельного законодательства в соответствии с частями  5-7 статьи 8.2 Федеральн</w:t>
            </w:r>
            <w:r w:rsidR="00904E3A">
              <w:rPr>
                <w:rFonts w:ascii="Times New Roman" w:hAnsi="Times New Roman"/>
                <w:sz w:val="28"/>
                <w:szCs w:val="28"/>
              </w:rPr>
              <w:t xml:space="preserve">ого закона </w:t>
            </w:r>
          </w:p>
          <w:p w:rsidR="004F20FC" w:rsidRPr="00137CB5" w:rsidRDefault="00904E3A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F16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26.12.</w:t>
            </w:r>
            <w:r w:rsidR="004F20FC" w:rsidRPr="00137CB5">
              <w:rPr>
                <w:rFonts w:ascii="Times New Roman" w:hAnsi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4F20FC" w:rsidRPr="00137CB5">
              <w:rPr>
                <w:rFonts w:ascii="Times New Roman" w:hAnsi="Times New Roman"/>
                <w:sz w:val="28"/>
                <w:szCs w:val="28"/>
              </w:rPr>
              <w:t>№ 294-ФЗ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4F20FC" w:rsidTr="004F20FC">
        <w:trPr>
          <w:jc w:val="center"/>
        </w:trPr>
        <w:tc>
          <w:tcPr>
            <w:tcW w:w="701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предпринимателя-</w:t>
            </w:r>
          </w:p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м</w:t>
            </w:r>
            <w:r w:rsidR="00B715DB">
              <w:rPr>
                <w:rFonts w:ascii="Times New Roman" w:hAnsi="Times New Roman"/>
                <w:sz w:val="28"/>
                <w:szCs w:val="28"/>
              </w:rPr>
              <w:t>и обязательных требований на 2020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1974" w:type="dxa"/>
          </w:tcPr>
          <w:p w:rsidR="004F20FC" w:rsidRPr="00137CB5" w:rsidRDefault="004F20FC" w:rsidP="004F20F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F20FC" w:rsidRPr="00137CB5" w:rsidRDefault="004F20FC" w:rsidP="00B715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B5">
              <w:rPr>
                <w:rFonts w:ascii="Times New Roman" w:hAnsi="Times New Roman"/>
                <w:sz w:val="28"/>
                <w:szCs w:val="28"/>
              </w:rPr>
              <w:t>201</w:t>
            </w:r>
            <w:r w:rsidR="00B715DB">
              <w:rPr>
                <w:rFonts w:ascii="Times New Roman" w:hAnsi="Times New Roman"/>
                <w:sz w:val="28"/>
                <w:szCs w:val="28"/>
              </w:rPr>
              <w:t>9</w:t>
            </w:r>
            <w:r w:rsidRPr="00137CB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E7202" w:rsidRPr="001C3961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202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66" w:rsidRDefault="00FC2566" w:rsidP="00207C35">
      <w:pPr>
        <w:spacing w:after="0" w:line="240" w:lineRule="auto"/>
      </w:pPr>
      <w:r>
        <w:separator/>
      </w:r>
    </w:p>
  </w:endnote>
  <w:endnote w:type="continuationSeparator" w:id="0">
    <w:p w:rsidR="00FC2566" w:rsidRDefault="00FC2566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66" w:rsidRDefault="00FC2566" w:rsidP="00207C35">
      <w:pPr>
        <w:spacing w:after="0" w:line="240" w:lineRule="auto"/>
      </w:pPr>
      <w:r>
        <w:separator/>
      </w:r>
    </w:p>
  </w:footnote>
  <w:footnote w:type="continuationSeparator" w:id="0">
    <w:p w:rsidR="00FC2566" w:rsidRDefault="00FC2566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D012ED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E5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9127E"/>
    <w:rsid w:val="000E689B"/>
    <w:rsid w:val="00143157"/>
    <w:rsid w:val="001C3961"/>
    <w:rsid w:val="001D5B6B"/>
    <w:rsid w:val="00207C35"/>
    <w:rsid w:val="002D6017"/>
    <w:rsid w:val="003452EA"/>
    <w:rsid w:val="003816CE"/>
    <w:rsid w:val="003F0F46"/>
    <w:rsid w:val="00405322"/>
    <w:rsid w:val="00495F0B"/>
    <w:rsid w:val="004C6496"/>
    <w:rsid w:val="004E6573"/>
    <w:rsid w:val="004F20FC"/>
    <w:rsid w:val="00587F49"/>
    <w:rsid w:val="00592A96"/>
    <w:rsid w:val="005B168C"/>
    <w:rsid w:val="005B6A78"/>
    <w:rsid w:val="005F6846"/>
    <w:rsid w:val="006765AD"/>
    <w:rsid w:val="006E2B19"/>
    <w:rsid w:val="00702CDF"/>
    <w:rsid w:val="00757209"/>
    <w:rsid w:val="00785A72"/>
    <w:rsid w:val="007B59FE"/>
    <w:rsid w:val="008E58A3"/>
    <w:rsid w:val="009035AF"/>
    <w:rsid w:val="00904E3A"/>
    <w:rsid w:val="00942141"/>
    <w:rsid w:val="00970BF4"/>
    <w:rsid w:val="00AE7202"/>
    <w:rsid w:val="00B24072"/>
    <w:rsid w:val="00B715DB"/>
    <w:rsid w:val="00B75DF7"/>
    <w:rsid w:val="00B91AA6"/>
    <w:rsid w:val="00BA53B0"/>
    <w:rsid w:val="00BE2FE9"/>
    <w:rsid w:val="00BF0297"/>
    <w:rsid w:val="00C152CA"/>
    <w:rsid w:val="00C23E5F"/>
    <w:rsid w:val="00C2719B"/>
    <w:rsid w:val="00C362A9"/>
    <w:rsid w:val="00C40272"/>
    <w:rsid w:val="00C46DF8"/>
    <w:rsid w:val="00C87070"/>
    <w:rsid w:val="00C927F3"/>
    <w:rsid w:val="00D012ED"/>
    <w:rsid w:val="00D3162F"/>
    <w:rsid w:val="00D54705"/>
    <w:rsid w:val="00D71592"/>
    <w:rsid w:val="00E2206C"/>
    <w:rsid w:val="00EB5A2E"/>
    <w:rsid w:val="00ED58EB"/>
    <w:rsid w:val="00F1698C"/>
    <w:rsid w:val="00F42E12"/>
    <w:rsid w:val="00FB71F2"/>
    <w:rsid w:val="00FC2566"/>
    <w:rsid w:val="00FC2D7E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table" w:customStyle="1" w:styleId="11">
    <w:name w:val="Сетка таблицы1"/>
    <w:basedOn w:val="a1"/>
    <w:uiPriority w:val="59"/>
    <w:rsid w:val="004F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4CD7-36C0-463B-B427-7281F6D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2018-11-29T06:35:00Z</cp:lastPrinted>
  <dcterms:created xsi:type="dcterms:W3CDTF">2018-11-29T06:36:00Z</dcterms:created>
  <dcterms:modified xsi:type="dcterms:W3CDTF">2018-12-03T11:53:00Z</dcterms:modified>
</cp:coreProperties>
</file>