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74CBF" w:rsidRPr="00374CBF" w:rsidRDefault="00374CBF" w:rsidP="00374CB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4CBF">
        <w:rPr>
          <w:rFonts w:ascii="Times New Roman" w:hAnsi="Times New Roman" w:cs="Times New Roman"/>
          <w:b/>
          <w:bCs/>
          <w:sz w:val="28"/>
          <w:szCs w:val="28"/>
        </w:rPr>
        <w:t>Диспансеризация как профилактика онкозаболеваний</w:t>
      </w:r>
    </w:p>
    <w:p w:rsidR="00374CBF" w:rsidRPr="00374CBF" w:rsidRDefault="00374CBF" w:rsidP="00374C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CBF">
        <w:rPr>
          <w:rFonts w:ascii="Times New Roman" w:hAnsi="Times New Roman" w:cs="Times New Roman"/>
          <w:sz w:val="28"/>
          <w:szCs w:val="28"/>
        </w:rPr>
        <w:t xml:space="preserve">Многие заболевания лучше предотвратить, чем лечить: одеваться по погоде, чтобы не простыть, придерживаться здорового питания и достаточного уровня физической активности, чтобы не набирать избыточный вес и т. д. Исключая известные факторы риска, можно значительно снизить риск развития болезни. И все же многие патологии могут коснуться любого человека, даже ведущего здоровый образ жизни. И одна из таких патологий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4CBF">
        <w:rPr>
          <w:rFonts w:ascii="Times New Roman" w:hAnsi="Times New Roman" w:cs="Times New Roman"/>
          <w:sz w:val="28"/>
          <w:szCs w:val="28"/>
        </w:rPr>
        <w:t xml:space="preserve"> онкологические заболевания. Конечно, есть целый ряд факторов, повышающих вероятность их развития (курение, употребление алкоголя, чрезмерная инсоляция, избыточный вес и др.), и на эти факторы нужно обращать внимание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4CBF">
        <w:rPr>
          <w:rFonts w:ascii="Times New Roman" w:hAnsi="Times New Roman" w:cs="Times New Roman"/>
          <w:sz w:val="28"/>
          <w:szCs w:val="28"/>
        </w:rPr>
        <w:t xml:space="preserve"> это называется первичной профилактикой. Для того чтобы выявить онкологические заболевания, когда еще нет симптомов, необходимо пройти диспансеризацию, ведь онкологические заболевания, обнаруженные на ранней стадии, излечимы в 90% случаев.</w:t>
      </w:r>
    </w:p>
    <w:p w:rsidR="00374CBF" w:rsidRPr="00374CBF" w:rsidRDefault="00374CBF" w:rsidP="00374C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CBF">
        <w:rPr>
          <w:rFonts w:ascii="Times New Roman" w:hAnsi="Times New Roman" w:cs="Times New Roman"/>
          <w:sz w:val="28"/>
          <w:szCs w:val="28"/>
        </w:rPr>
        <w:t>Диспансеризация 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4CBF">
        <w:rPr>
          <w:rFonts w:ascii="Times New Roman" w:hAnsi="Times New Roman" w:cs="Times New Roman"/>
          <w:sz w:val="28"/>
          <w:szCs w:val="28"/>
        </w:rPr>
        <w:t xml:space="preserve"> это комплекс мероприятий, который включает в себя профилактический медицинский осмотр и обследования для оценки состояния здоровья и раннего выявления и предупреждения хронических неинфекционных заболевания, а также факторов риска их развития. Диспансеризацию можно пройти бесплатно по ОМС в поликлинике по месту жительства, при этом граждане от 18 до 39 лет проходят ее раз в три года, а с 40 лет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4CBF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374CBF" w:rsidRPr="00374CBF" w:rsidRDefault="00374CBF" w:rsidP="00374C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CBF">
        <w:rPr>
          <w:rFonts w:ascii="Times New Roman" w:hAnsi="Times New Roman" w:cs="Times New Roman"/>
          <w:sz w:val="28"/>
          <w:szCs w:val="28"/>
        </w:rPr>
        <w:t xml:space="preserve">Диспансеризация проводится в два этапа. На первом этапе проводится осмотр терапевта, анкетирование, врачи выявляют факторы риска развития заболеваний и определяют группу здоровья пациента. Также проводится серия </w:t>
      </w:r>
      <w:proofErr w:type="spellStart"/>
      <w:r w:rsidRPr="00374CBF">
        <w:rPr>
          <w:rFonts w:ascii="Times New Roman" w:hAnsi="Times New Roman" w:cs="Times New Roman"/>
          <w:sz w:val="28"/>
          <w:szCs w:val="28"/>
        </w:rPr>
        <w:t>онкоскринингов</w:t>
      </w:r>
      <w:proofErr w:type="spellEnd"/>
      <w:r w:rsidRPr="00374CBF">
        <w:rPr>
          <w:rFonts w:ascii="Times New Roman" w:hAnsi="Times New Roman" w:cs="Times New Roman"/>
          <w:sz w:val="28"/>
          <w:szCs w:val="28"/>
        </w:rPr>
        <w:t xml:space="preserve">: с 18 до 39 лет в их число входит осмотр на выявление рака шейки матки. После 40 лет к ним добавляются </w:t>
      </w:r>
      <w:proofErr w:type="spellStart"/>
      <w:r w:rsidRPr="00374CBF">
        <w:rPr>
          <w:rFonts w:ascii="Times New Roman" w:hAnsi="Times New Roman" w:cs="Times New Roman"/>
          <w:sz w:val="28"/>
          <w:szCs w:val="28"/>
        </w:rPr>
        <w:t>скрининги</w:t>
      </w:r>
      <w:proofErr w:type="spellEnd"/>
      <w:r w:rsidRPr="00374CBF">
        <w:rPr>
          <w:rFonts w:ascii="Times New Roman" w:hAnsi="Times New Roman" w:cs="Times New Roman"/>
          <w:sz w:val="28"/>
          <w:szCs w:val="28"/>
        </w:rPr>
        <w:t xml:space="preserve"> для обнаружения </w:t>
      </w:r>
      <w:proofErr w:type="spellStart"/>
      <w:r w:rsidRPr="00374CBF">
        <w:rPr>
          <w:rFonts w:ascii="Times New Roman" w:hAnsi="Times New Roman" w:cs="Times New Roman"/>
          <w:sz w:val="28"/>
          <w:szCs w:val="28"/>
        </w:rPr>
        <w:t>колоректального</w:t>
      </w:r>
      <w:proofErr w:type="spellEnd"/>
      <w:r w:rsidRPr="00374CBF">
        <w:rPr>
          <w:rFonts w:ascii="Times New Roman" w:hAnsi="Times New Roman" w:cs="Times New Roman"/>
          <w:sz w:val="28"/>
          <w:szCs w:val="28"/>
        </w:rPr>
        <w:t xml:space="preserve"> рака, рака желудка, двенадцатиперстной кишки, молочной и предстательной желез. В ходе первого этапа врачи определяют, необходимо ли проводить дополнительные обследования для постановки или уточнения диагноза. При подозрении на онкозаболевание пациента отправляют на консультацию с профильным врачом и дообследование, при котором применяются различные методы исследования: колоноскопия, гастроскопия, </w:t>
      </w:r>
      <w:proofErr w:type="spellStart"/>
      <w:r w:rsidRPr="00374CBF">
        <w:rPr>
          <w:rFonts w:ascii="Times New Roman" w:hAnsi="Times New Roman" w:cs="Times New Roman"/>
          <w:sz w:val="28"/>
          <w:szCs w:val="28"/>
        </w:rPr>
        <w:t>дерматоскопия</w:t>
      </w:r>
      <w:proofErr w:type="spellEnd"/>
      <w:r w:rsidRPr="00374CBF">
        <w:rPr>
          <w:rFonts w:ascii="Times New Roman" w:hAnsi="Times New Roman" w:cs="Times New Roman"/>
          <w:sz w:val="28"/>
          <w:szCs w:val="28"/>
        </w:rPr>
        <w:t xml:space="preserve"> и др., а также консультации врачей-специалистов. По результатам второго этапа при сохранении подозрений на злокачественное новообразование человека направляют на консультацию к врачу-онкологу.</w:t>
      </w:r>
    </w:p>
    <w:p w:rsidR="00374CBF" w:rsidRPr="00374CBF" w:rsidRDefault="00374CBF" w:rsidP="00374C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CBF">
        <w:rPr>
          <w:rFonts w:ascii="Times New Roman" w:hAnsi="Times New Roman" w:cs="Times New Roman"/>
          <w:sz w:val="28"/>
          <w:szCs w:val="28"/>
        </w:rPr>
        <w:t xml:space="preserve">Таким образом, благодаря регулярной проверке организма и исследованиям состояния внутренних органов во время диспансеризации </w:t>
      </w:r>
      <w:r w:rsidRPr="00374CBF">
        <w:rPr>
          <w:rFonts w:ascii="Times New Roman" w:hAnsi="Times New Roman" w:cs="Times New Roman"/>
          <w:sz w:val="28"/>
          <w:szCs w:val="28"/>
        </w:rPr>
        <w:lastRenderedPageBreak/>
        <w:t>онкологические заболевания удается выявить на ранних стадиях, когда патологический процесс еще локализован в одном месте, не успел распространиться по организму. В таком случае объем противоопухолевой терапии зачастую гораздо меньше, переносится легче, а прогноз наиболее благоприятен.</w:t>
      </w:r>
    </w:p>
    <w:p w:rsidR="00F11461" w:rsidRPr="00374CBF" w:rsidRDefault="00374CBF" w:rsidP="00374CBF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374CBF">
        <w:rPr>
          <w:rFonts w:ascii="Times New Roman" w:hAnsi="Times New Roman" w:cs="Times New Roman"/>
          <w:b/>
          <w:bCs/>
          <w:sz w:val="28"/>
          <w:szCs w:val="28"/>
        </w:rPr>
        <w:t xml:space="preserve">Источник - </w:t>
      </w:r>
      <w:r w:rsidRPr="00374CBF">
        <w:rPr>
          <w:rFonts w:ascii="Times New Roman" w:hAnsi="Times New Roman" w:cs="Times New Roman"/>
          <w:b/>
          <w:bCs/>
          <w:sz w:val="28"/>
          <w:szCs w:val="28"/>
        </w:rPr>
        <w:t>takzdorovo.ru</w:t>
      </w:r>
      <w:bookmarkEnd w:id="0"/>
    </w:p>
    <w:sectPr w:rsidR="00F11461" w:rsidRPr="0037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CBF"/>
    <w:rsid w:val="00374CBF"/>
    <w:rsid w:val="00F1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D36B"/>
  <w15:chartTrackingRefBased/>
  <w15:docId w15:val="{0E55EEE7-1E7E-4CE4-9E61-4F496DBE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4CB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7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77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6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91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4" w:color="DE124E"/>
                            <w:left w:val="single" w:sz="6" w:space="23" w:color="DE124E"/>
                            <w:bottom w:val="single" w:sz="6" w:space="14" w:color="DE124E"/>
                            <w:right w:val="single" w:sz="6" w:space="23" w:color="DE124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72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2025-01-30T05:39:00Z</dcterms:created>
  <dcterms:modified xsi:type="dcterms:W3CDTF">2025-01-30T05:41:00Z</dcterms:modified>
</cp:coreProperties>
</file>