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24" w:rsidRPr="00332324" w:rsidRDefault="00332324" w:rsidP="00332324">
      <w:pPr>
        <w:autoSpaceDN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332324">
        <w:rPr>
          <w:rFonts w:ascii="Times New Roman" w:eastAsia="Calibri" w:hAnsi="Times New Roman"/>
          <w:sz w:val="28"/>
          <w:szCs w:val="28"/>
          <w:lang w:val="ru-RU"/>
        </w:rPr>
        <w:t>ПОСТАНОВЛЕНИЕ</w:t>
      </w:r>
    </w:p>
    <w:p w:rsidR="00332324" w:rsidRPr="00332324" w:rsidRDefault="00332324" w:rsidP="00332324">
      <w:pPr>
        <w:autoSpaceDN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332324">
        <w:rPr>
          <w:rFonts w:ascii="Times New Roman" w:eastAsia="Calibri" w:hAnsi="Times New Roman"/>
          <w:sz w:val="28"/>
          <w:szCs w:val="28"/>
          <w:lang w:val="ru-RU"/>
        </w:rPr>
        <w:t>АДМИНИСТРАЦИЯ КАРТАЛИНСКОГО МУНИЦИПАЛЬНОГО РАЙОНА</w:t>
      </w:r>
    </w:p>
    <w:p w:rsidR="00332324" w:rsidRPr="00332324" w:rsidRDefault="00332324" w:rsidP="00332324">
      <w:pPr>
        <w:autoSpaceDN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32324" w:rsidRPr="00332324" w:rsidRDefault="00332324" w:rsidP="00332324">
      <w:pPr>
        <w:autoSpaceDN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32324" w:rsidRPr="00332324" w:rsidRDefault="00332324" w:rsidP="00332324">
      <w:pPr>
        <w:autoSpaceDN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32324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332324">
        <w:rPr>
          <w:rFonts w:ascii="Times New Roman" w:hAnsi="Times New Roman"/>
          <w:sz w:val="28"/>
          <w:szCs w:val="28"/>
          <w:lang w:val="ru-RU" w:eastAsia="ru-RU"/>
        </w:rPr>
        <w:t>.07.2018 года № 7</w:t>
      </w:r>
      <w:r>
        <w:rPr>
          <w:rFonts w:ascii="Times New Roman" w:hAnsi="Times New Roman"/>
          <w:sz w:val="28"/>
          <w:szCs w:val="28"/>
          <w:lang w:val="ru-RU" w:eastAsia="ru-RU"/>
        </w:rPr>
        <w:t>40</w:t>
      </w:r>
    </w:p>
    <w:p w:rsidR="00332324" w:rsidRPr="00332324" w:rsidRDefault="00332324" w:rsidP="00332324">
      <w:pPr>
        <w:suppressAutoHyphens/>
        <w:rPr>
          <w:rFonts w:ascii="Times New Roman" w:hAnsi="Times New Roman"/>
          <w:sz w:val="28"/>
          <w:szCs w:val="28"/>
          <w:lang w:val="ru-RU" w:eastAsia="ar-SA"/>
        </w:rPr>
      </w:pPr>
    </w:p>
    <w:p w:rsidR="00AE0DA2" w:rsidRPr="00AE0DA2" w:rsidRDefault="00AE0DA2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AE0DA2" w:rsidRPr="00AE0DA2" w:rsidRDefault="00AE0DA2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AE0DA2" w:rsidRPr="00AE0DA2" w:rsidRDefault="00AE0DA2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AE0DA2" w:rsidRPr="00AE0DA2" w:rsidRDefault="00006D01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О внесении изменени</w:t>
      </w:r>
      <w:r w:rsidR="00656063"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я</w:t>
      </w: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</w:p>
    <w:p w:rsidR="00AE0DA2" w:rsidRPr="00AE0DA2" w:rsidRDefault="00006D01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в постановление администрации </w:t>
      </w:r>
    </w:p>
    <w:p w:rsidR="00AE0DA2" w:rsidRPr="00AE0DA2" w:rsidRDefault="00006D01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Карталинского муниципального </w:t>
      </w:r>
    </w:p>
    <w:p w:rsidR="00CC2E81" w:rsidRPr="00AE0DA2" w:rsidRDefault="00006D01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района от 19.12.2017 года № 1188</w:t>
      </w:r>
    </w:p>
    <w:p w:rsidR="0065335B" w:rsidRPr="00AE0DA2" w:rsidRDefault="0065335B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AE0DA2" w:rsidRPr="00AE0DA2" w:rsidRDefault="00AE0DA2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65335B" w:rsidRPr="00AE0DA2" w:rsidRDefault="0065335B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EF065A" w:rsidRPr="00AE0DA2" w:rsidRDefault="00AE0DA2" w:rsidP="00AE0DA2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Администрация </w:t>
      </w:r>
      <w:r w:rsidR="00EF065A"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Карталинского муниципального района ПОСТАНОВЛЯЕТ:</w:t>
      </w:r>
    </w:p>
    <w:p w:rsidR="00AE0DA2" w:rsidRPr="00AE0DA2" w:rsidRDefault="00AE0DA2" w:rsidP="00AE0DA2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1. Внести в план мероприятий по реализации Стратегии социально</w:t>
      </w:r>
      <w:r w:rsidR="005E49BF">
        <w:rPr>
          <w:rFonts w:ascii="Times New Roman" w:eastAsiaTheme="minorHAnsi" w:hAnsi="Times New Roman" w:cstheme="minorBidi"/>
          <w:sz w:val="28"/>
          <w:szCs w:val="28"/>
          <w:lang w:val="ru-RU"/>
        </w:rPr>
        <w:t>-</w:t>
      </w: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экономического развития Карталинского муниципального района до 2020 года, утвержденный постановление</w:t>
      </w:r>
      <w:r w:rsidR="005E49BF">
        <w:rPr>
          <w:rFonts w:ascii="Times New Roman" w:eastAsiaTheme="minorHAnsi" w:hAnsi="Times New Roman" w:cstheme="minorBidi"/>
          <w:sz w:val="28"/>
          <w:szCs w:val="28"/>
          <w:lang w:val="ru-RU"/>
        </w:rPr>
        <w:t>м</w:t>
      </w: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администрации Карталинского муниципального района от 19.12.2017 года № 1188 «Об утверждении плана мероприятий по реализации Стратегии  социально-экономического  развития Карталинского муниципального района до 2020 года», следующее изменение, изложив в его новой редакции (прилагается).</w:t>
      </w:r>
    </w:p>
    <w:p w:rsidR="00CC2E81" w:rsidRPr="00AE0DA2" w:rsidRDefault="00296FD2" w:rsidP="00AE0DA2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2</w:t>
      </w:r>
      <w:r w:rsidR="00CC2E81"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. Разместить настоящее постановление на официальном сайте администрации Карталинского муниципального района</w:t>
      </w: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.</w:t>
      </w:r>
    </w:p>
    <w:p w:rsidR="00296FD2" w:rsidRPr="00AE0DA2" w:rsidRDefault="00296FD2" w:rsidP="00AE0DA2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3. Контроль за исполнением настоящего постановления возложить на заместителей главы </w:t>
      </w:r>
      <w:r w:rsidR="0065335B"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Карталинского муниципального района </w:t>
      </w:r>
      <w:r w:rsidRPr="00AE0DA2">
        <w:rPr>
          <w:rFonts w:ascii="Times New Roman" w:eastAsiaTheme="minorHAnsi" w:hAnsi="Times New Roman" w:cstheme="minorBidi"/>
          <w:sz w:val="28"/>
          <w:szCs w:val="28"/>
          <w:lang w:val="ru-RU"/>
        </w:rPr>
        <w:t>по курирующим направлениям.</w:t>
      </w:r>
    </w:p>
    <w:p w:rsidR="00CC6F0B" w:rsidRDefault="00CC6F0B" w:rsidP="00CC6F0B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CC6F0B" w:rsidRDefault="00CC6F0B" w:rsidP="00CC6F0B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CC6F0B" w:rsidRDefault="00CC6F0B" w:rsidP="00CC6F0B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</w:p>
    <w:p w:rsidR="00CC6F0B" w:rsidRPr="00CC6F0B" w:rsidRDefault="00CC6F0B" w:rsidP="00CC6F0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6F0B">
        <w:rPr>
          <w:rFonts w:ascii="Times New Roman" w:hAnsi="Times New Roman"/>
          <w:sz w:val="28"/>
          <w:szCs w:val="28"/>
          <w:lang w:val="ru-RU" w:eastAsia="ru-RU"/>
        </w:rPr>
        <w:t>Исполняющий обязанности главы</w:t>
      </w:r>
    </w:p>
    <w:p w:rsidR="00CC6F0B" w:rsidRPr="00CC6F0B" w:rsidRDefault="00CC6F0B" w:rsidP="00CC6F0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6F0B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  <w:r w:rsidRPr="00CC6F0B">
        <w:rPr>
          <w:rFonts w:ascii="Times New Roman" w:hAnsi="Times New Roman"/>
          <w:sz w:val="28"/>
          <w:szCs w:val="28"/>
          <w:lang w:val="ru-RU" w:eastAsia="ru-RU"/>
        </w:rPr>
        <w:tab/>
      </w:r>
      <w:r w:rsidRPr="00CC6F0B">
        <w:rPr>
          <w:rFonts w:ascii="Times New Roman" w:hAnsi="Times New Roman"/>
          <w:sz w:val="28"/>
          <w:szCs w:val="28"/>
          <w:lang w:val="ru-RU" w:eastAsia="ru-RU"/>
        </w:rPr>
        <w:tab/>
      </w:r>
      <w:r w:rsidRPr="00CC6F0B">
        <w:rPr>
          <w:rFonts w:ascii="Times New Roman" w:hAnsi="Times New Roman"/>
          <w:sz w:val="28"/>
          <w:szCs w:val="28"/>
          <w:lang w:val="ru-RU" w:eastAsia="ru-RU"/>
        </w:rPr>
        <w:tab/>
      </w:r>
      <w:r w:rsidRPr="00CC6F0B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С.В. Ломовцев</w:t>
      </w:r>
      <w:r w:rsidRPr="00CC6F0B"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785A5F" w:rsidRPr="008409C5" w:rsidRDefault="00785A5F" w:rsidP="008409C5">
      <w:pPr>
        <w:jc w:val="both"/>
        <w:rPr>
          <w:rFonts w:ascii="Times New Roman" w:eastAsia="Calibri" w:hAnsi="Times New Roman"/>
          <w:sz w:val="28"/>
          <w:szCs w:val="28"/>
          <w:lang w:val="ru-RU"/>
        </w:rPr>
        <w:sectPr w:rsidR="00785A5F" w:rsidRPr="008409C5" w:rsidSect="00011C0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374D" w:rsidRPr="00D4374D" w:rsidRDefault="00D4374D" w:rsidP="002D187C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</w:t>
      </w:r>
    </w:p>
    <w:p w:rsidR="00D4374D" w:rsidRPr="00D4374D" w:rsidRDefault="00D4374D" w:rsidP="002D187C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постановлени</w:t>
      </w:r>
      <w:r>
        <w:rPr>
          <w:rFonts w:ascii="Times New Roman" w:hAnsi="Times New Roman"/>
          <w:sz w:val="28"/>
          <w:szCs w:val="28"/>
          <w:lang w:val="ru-RU" w:eastAsia="ru-RU"/>
        </w:rPr>
        <w:t>ем</w:t>
      </w: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</w:p>
    <w:p w:rsidR="00D4374D" w:rsidRPr="00D4374D" w:rsidRDefault="00D4374D" w:rsidP="002D187C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</w:p>
    <w:p w:rsidR="00D4374D" w:rsidRDefault="002D187C" w:rsidP="002D187C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D187C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AE3444">
        <w:rPr>
          <w:rFonts w:ascii="Times New Roman" w:hAnsi="Times New Roman"/>
          <w:sz w:val="28"/>
          <w:szCs w:val="28"/>
          <w:lang w:val="ru-RU" w:eastAsia="ru-RU"/>
        </w:rPr>
        <w:t>18.07.</w:t>
      </w:r>
      <w:r w:rsidRPr="002D187C">
        <w:rPr>
          <w:rFonts w:ascii="Times New Roman" w:hAnsi="Times New Roman"/>
          <w:sz w:val="28"/>
          <w:szCs w:val="28"/>
          <w:lang w:val="ru-RU" w:eastAsia="ru-RU"/>
        </w:rPr>
        <w:t xml:space="preserve">2018 года № </w:t>
      </w:r>
      <w:r w:rsidR="00AE3444">
        <w:rPr>
          <w:rFonts w:ascii="Times New Roman" w:hAnsi="Times New Roman"/>
          <w:sz w:val="28"/>
          <w:szCs w:val="28"/>
          <w:lang w:val="ru-RU" w:eastAsia="ru-RU"/>
        </w:rPr>
        <w:t>740</w:t>
      </w:r>
    </w:p>
    <w:p w:rsidR="002D187C" w:rsidRDefault="002D187C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4374D" w:rsidRPr="00D4374D" w:rsidRDefault="00D4374D" w:rsidP="00D437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План</w:t>
      </w:r>
    </w:p>
    <w:p w:rsidR="00D4374D" w:rsidRPr="00D4374D" w:rsidRDefault="00D4374D" w:rsidP="00D437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мероприятий по реализации Стратегии социально-экономического развития</w:t>
      </w:r>
    </w:p>
    <w:p w:rsidR="00D4374D" w:rsidRDefault="00D4374D" w:rsidP="008A254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 до 2020 года</w:t>
      </w:r>
    </w:p>
    <w:p w:rsidR="00D4374D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a5"/>
        <w:tblW w:w="5291" w:type="pct"/>
        <w:jc w:val="center"/>
        <w:tblInd w:w="-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59"/>
        <w:gridCol w:w="3633"/>
        <w:gridCol w:w="53"/>
        <w:gridCol w:w="2582"/>
        <w:gridCol w:w="91"/>
        <w:gridCol w:w="13"/>
        <w:gridCol w:w="1302"/>
        <w:gridCol w:w="31"/>
        <w:gridCol w:w="1283"/>
        <w:gridCol w:w="31"/>
        <w:gridCol w:w="9"/>
        <w:gridCol w:w="6"/>
        <w:gridCol w:w="1280"/>
        <w:gridCol w:w="31"/>
        <w:gridCol w:w="6"/>
        <w:gridCol w:w="9"/>
        <w:gridCol w:w="1524"/>
        <w:gridCol w:w="31"/>
        <w:gridCol w:w="34"/>
        <w:gridCol w:w="1252"/>
        <w:gridCol w:w="31"/>
        <w:gridCol w:w="38"/>
        <w:gridCol w:w="13"/>
        <w:gridCol w:w="6"/>
        <w:gridCol w:w="113"/>
        <w:gridCol w:w="1706"/>
      </w:tblGrid>
      <w:tr w:rsidR="008A2546" w:rsidRPr="00D4374D" w:rsidTr="008A2546">
        <w:trPr>
          <w:trHeight w:val="368"/>
          <w:jc w:val="center"/>
        </w:trPr>
        <w:tc>
          <w:tcPr>
            <w:tcW w:w="153" w:type="pct"/>
            <w:vMerge w:val="restart"/>
          </w:tcPr>
          <w:p w:rsid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180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842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280" w:type="pct"/>
            <w:gridSpan w:val="21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Целевое значение показателя</w:t>
            </w:r>
          </w:p>
        </w:tc>
        <w:tc>
          <w:tcPr>
            <w:tcW w:w="545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8A2546" w:rsidRPr="00D4374D" w:rsidTr="008A2546">
        <w:trPr>
          <w:trHeight w:val="367"/>
          <w:jc w:val="center"/>
        </w:trPr>
        <w:tc>
          <w:tcPr>
            <w:tcW w:w="153" w:type="pct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(факт)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 год</w:t>
            </w:r>
          </w:p>
          <w:p w:rsidR="00D4374D" w:rsidRPr="00D4374D" w:rsidRDefault="00006D01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(факт</w:t>
            </w:r>
            <w:r w:rsidR="00D4374D"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(план)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(план)</w:t>
            </w:r>
          </w:p>
        </w:tc>
        <w:tc>
          <w:tcPr>
            <w:tcW w:w="464" w:type="pct"/>
            <w:gridSpan w:val="6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 год</w:t>
            </w:r>
            <w:bookmarkStart w:id="0" w:name="_GoBack"/>
            <w:bookmarkEnd w:id="0"/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(план)</w:t>
            </w:r>
          </w:p>
        </w:tc>
        <w:tc>
          <w:tcPr>
            <w:tcW w:w="545" w:type="pct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2546" w:rsidRPr="00332324" w:rsidTr="008A2546">
        <w:trPr>
          <w:trHeight w:val="280"/>
          <w:jc w:val="center"/>
        </w:trPr>
        <w:tc>
          <w:tcPr>
            <w:tcW w:w="5000" w:type="pct"/>
            <w:gridSpan w:val="27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Развитие человеческого капитала и социальной сферы Карталинского муниципального района</w:t>
            </w:r>
          </w:p>
        </w:tc>
      </w:tr>
      <w:tr w:rsidR="008A2546" w:rsidRPr="00332324" w:rsidTr="008A2546">
        <w:trPr>
          <w:trHeight w:val="28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1: Обеспечение качественного и доступного здравоохранения</w:t>
            </w:r>
          </w:p>
        </w:tc>
      </w:tr>
      <w:tr w:rsidR="008A2546" w:rsidRPr="00332324" w:rsidTr="008A2546">
        <w:trPr>
          <w:trHeight w:val="28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Улучшение качества и обеспечение доступности медицинской помощи населения</w:t>
            </w:r>
          </w:p>
        </w:tc>
      </w:tr>
      <w:tr w:rsidR="008A2546" w:rsidRPr="00332324" w:rsidTr="008A2546">
        <w:trPr>
          <w:trHeight w:val="715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системы здравоохранения квалифицированными кадрами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Задача 2. Повышение эффективности службы родовспоможения и детства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3. Повышение эффективности системы здравоохранения</w:t>
            </w:r>
          </w:p>
        </w:tc>
      </w:tr>
      <w:tr w:rsidR="008A2546" w:rsidRPr="00332324" w:rsidTr="008A2546">
        <w:trPr>
          <w:trHeight w:val="85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системы здравоохранения квалифицированными кадрами</w:t>
            </w:r>
          </w:p>
        </w:tc>
      </w:tr>
      <w:tr w:rsidR="008A2546" w:rsidRPr="00332324" w:rsidTr="008A2546">
        <w:trPr>
          <w:trHeight w:val="382"/>
          <w:jc w:val="center"/>
        </w:trPr>
        <w:tc>
          <w:tcPr>
            <w:tcW w:w="153" w:type="pct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80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специалистов в систему здравоохранения</w:t>
            </w:r>
          </w:p>
        </w:tc>
        <w:tc>
          <w:tcPr>
            <w:tcW w:w="842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Обеспеченность врачами, чел на 10 тыс. населения</w:t>
            </w:r>
          </w:p>
        </w:tc>
        <w:tc>
          <w:tcPr>
            <w:tcW w:w="459" w:type="pct"/>
            <w:gridSpan w:val="4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18,2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A19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7,0</w:t>
            </w:r>
          </w:p>
        </w:tc>
        <w:tc>
          <w:tcPr>
            <w:tcW w:w="424" w:type="pct"/>
            <w:gridSpan w:val="4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A19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A19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428" w:type="pct"/>
            <w:gridSpan w:val="5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A19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учреждение  «Карталинская городская больница»</w:t>
            </w:r>
          </w:p>
        </w:tc>
      </w:tr>
      <w:tr w:rsidR="008A2546" w:rsidRPr="00332324" w:rsidTr="008A2546">
        <w:trPr>
          <w:trHeight w:val="42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Задача 2. Повышение эффективности службы родовспоможения и детства</w:t>
            </w:r>
          </w:p>
        </w:tc>
      </w:tr>
      <w:tr w:rsidR="008A2546" w:rsidRPr="00332324" w:rsidTr="008A2546">
        <w:trPr>
          <w:trHeight w:val="422"/>
          <w:jc w:val="center"/>
        </w:trPr>
        <w:tc>
          <w:tcPr>
            <w:tcW w:w="153" w:type="pct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эффективной охраны здоровья матери и ребенка</w:t>
            </w:r>
          </w:p>
        </w:tc>
        <w:tc>
          <w:tcPr>
            <w:tcW w:w="842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Младенческая смертность, случаев на тыс. родившихся живыми</w:t>
            </w:r>
          </w:p>
        </w:tc>
        <w:tc>
          <w:tcPr>
            <w:tcW w:w="459" w:type="pct"/>
            <w:gridSpan w:val="4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6,76</w:t>
            </w:r>
          </w:p>
        </w:tc>
        <w:tc>
          <w:tcPr>
            <w:tcW w:w="425" w:type="pct"/>
            <w:gridSpan w:val="4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</w:t>
            </w:r>
            <w:r w:rsidR="003A19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4" w:type="pct"/>
            <w:gridSpan w:val="4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</w:t>
            </w:r>
            <w:r w:rsidR="003A19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8" w:type="pct"/>
            <w:gridSpan w:val="3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</w:t>
            </w:r>
            <w:r w:rsidR="003A19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8" w:type="pct"/>
            <w:gridSpan w:val="5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</w:t>
            </w:r>
            <w:r w:rsidR="003A19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1" w:type="pct"/>
            <w:gridSpan w:val="2"/>
          </w:tcPr>
          <w:p w:rsidR="008A2546" w:rsidRPr="00D4374D" w:rsidRDefault="008A2546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учреждение  «Карталинская городская больница»</w:t>
            </w:r>
          </w:p>
        </w:tc>
      </w:tr>
      <w:tr w:rsidR="008A2546" w:rsidRPr="00332324" w:rsidTr="008A2546">
        <w:trPr>
          <w:trHeight w:val="420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3. Повышение эффективности системы здравоохранения</w:t>
            </w:r>
          </w:p>
        </w:tc>
      </w:tr>
      <w:tr w:rsidR="008A2546" w:rsidRPr="00332324" w:rsidTr="008A2546">
        <w:trPr>
          <w:trHeight w:val="332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AF6D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Финансовая эффективность системы здравоохранения</w:t>
            </w:r>
          </w:p>
        </w:tc>
        <w:tc>
          <w:tcPr>
            <w:tcW w:w="842" w:type="pct"/>
            <w:gridSpan w:val="2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среднемес. з/п врачей  к среднемес. з/п по району, %</w:t>
            </w: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159,6</w:t>
            </w:r>
          </w:p>
        </w:tc>
        <w:tc>
          <w:tcPr>
            <w:tcW w:w="425" w:type="pct"/>
            <w:gridSpan w:val="4"/>
          </w:tcPr>
          <w:p w:rsidR="00D4374D" w:rsidRPr="00D4374D" w:rsidRDefault="003A1940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</w:t>
            </w:r>
            <w:r w:rsidR="00D4374D"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424" w:type="pct"/>
            <w:gridSpan w:val="4"/>
          </w:tcPr>
          <w:p w:rsidR="00D4374D" w:rsidRPr="00D4374D" w:rsidRDefault="003A1940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180</w:t>
            </w:r>
            <w:r w:rsidR="00D4374D"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428" w:type="pct"/>
            <w:gridSpan w:val="5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учреждение  «Карталинская городская больница»</w:t>
            </w:r>
          </w:p>
        </w:tc>
      </w:tr>
      <w:tr w:rsidR="008A2546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2: Развитие системы современного образования</w:t>
            </w:r>
          </w:p>
        </w:tc>
      </w:tr>
      <w:tr w:rsidR="008A2546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Повышение доступности качественного образования</w:t>
            </w:r>
          </w:p>
        </w:tc>
      </w:tr>
      <w:tr w:rsidR="008A2546" w:rsidRPr="00332324" w:rsidTr="008A2546">
        <w:trPr>
          <w:trHeight w:val="848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Повышение эффективности образования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доступного дошкольного образования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3.</w:t>
            </w:r>
            <w:r w:rsidR="008A2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 условий для реализации творческого потенциала детей и молодежи</w:t>
            </w:r>
          </w:p>
        </w:tc>
      </w:tr>
      <w:tr w:rsidR="008A2546" w:rsidRPr="00D4374D" w:rsidTr="008A2546">
        <w:trPr>
          <w:trHeight w:val="264"/>
          <w:jc w:val="center"/>
        </w:trPr>
        <w:tc>
          <w:tcPr>
            <w:tcW w:w="5000" w:type="pct"/>
            <w:gridSpan w:val="27"/>
            <w:hideMark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Повышение эффективности образования</w:t>
            </w:r>
          </w:p>
        </w:tc>
      </w:tr>
      <w:tr w:rsidR="00071793" w:rsidRPr="00332324" w:rsidTr="008A2546">
        <w:trPr>
          <w:trHeight w:val="707"/>
          <w:jc w:val="center"/>
        </w:trPr>
        <w:tc>
          <w:tcPr>
            <w:tcW w:w="153" w:type="pc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безопасных условий организации образовательного процесса</w:t>
            </w:r>
          </w:p>
        </w:tc>
        <w:tc>
          <w:tcPr>
            <w:tcW w:w="842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занимающихся в первую смену в ОО, в общей численности обучающихся в ОО,%</w:t>
            </w:r>
          </w:p>
        </w:tc>
        <w:tc>
          <w:tcPr>
            <w:tcW w:w="459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25" w:type="pct"/>
            <w:gridSpan w:val="4"/>
          </w:tcPr>
          <w:p w:rsidR="00071793" w:rsidRPr="003926E9" w:rsidRDefault="00071793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424" w:type="pct"/>
            <w:gridSpan w:val="4"/>
          </w:tcPr>
          <w:p w:rsidR="00071793" w:rsidRPr="003926E9" w:rsidRDefault="00071793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93,13</w:t>
            </w:r>
          </w:p>
        </w:tc>
        <w:tc>
          <w:tcPr>
            <w:tcW w:w="508" w:type="pct"/>
            <w:gridSpan w:val="3"/>
          </w:tcPr>
          <w:p w:rsidR="00071793" w:rsidRPr="003926E9" w:rsidRDefault="00071793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93,15</w:t>
            </w:r>
          </w:p>
        </w:tc>
        <w:tc>
          <w:tcPr>
            <w:tcW w:w="428" w:type="pct"/>
            <w:gridSpan w:val="5"/>
          </w:tcPr>
          <w:p w:rsidR="00071793" w:rsidRPr="003926E9" w:rsidRDefault="00071793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93,17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 Карталинского муниципального района</w:t>
            </w:r>
          </w:p>
        </w:tc>
      </w:tr>
      <w:tr w:rsidR="00071793" w:rsidRPr="00332324" w:rsidTr="008A2546">
        <w:trPr>
          <w:trHeight w:val="27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доступного дошкольного образования</w:t>
            </w:r>
          </w:p>
        </w:tc>
      </w:tr>
      <w:tr w:rsidR="00071793" w:rsidRPr="00332324" w:rsidTr="008A2546">
        <w:trPr>
          <w:trHeight w:val="570"/>
          <w:jc w:val="center"/>
        </w:trPr>
        <w:tc>
          <w:tcPr>
            <w:tcW w:w="153" w:type="pct"/>
            <w:vMerge w:val="restar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  <w:vMerge w:val="restar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Удовлетворение в потребности населения в услугах по дошкольному образованию</w:t>
            </w:r>
          </w:p>
        </w:tc>
        <w:tc>
          <w:tcPr>
            <w:tcW w:w="842" w:type="pct"/>
            <w:gridSpan w:val="2"/>
          </w:tcPr>
          <w:p w:rsidR="00071793" w:rsidRPr="002C2493" w:rsidRDefault="002C24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24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C24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детей в возрасте от1–6 лет, получающих дошкольную образовательную услугу, из числа нуждающихся в определении в МДОУ»%</w:t>
            </w:r>
          </w:p>
        </w:tc>
        <w:tc>
          <w:tcPr>
            <w:tcW w:w="459" w:type="pct"/>
            <w:gridSpan w:val="4"/>
          </w:tcPr>
          <w:p w:rsidR="00071793" w:rsidRPr="00F816FB" w:rsidRDefault="00F816FB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pct"/>
            <w:gridSpan w:val="4"/>
          </w:tcPr>
          <w:p w:rsidR="00071793" w:rsidRPr="00D4374D" w:rsidRDefault="00F816FB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67,1</w:t>
            </w:r>
          </w:p>
        </w:tc>
        <w:tc>
          <w:tcPr>
            <w:tcW w:w="424" w:type="pct"/>
            <w:gridSpan w:val="4"/>
          </w:tcPr>
          <w:p w:rsidR="00071793" w:rsidRPr="00D4374D" w:rsidRDefault="00F816FB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67,1</w:t>
            </w:r>
          </w:p>
        </w:tc>
        <w:tc>
          <w:tcPr>
            <w:tcW w:w="508" w:type="pct"/>
            <w:gridSpan w:val="3"/>
          </w:tcPr>
          <w:p w:rsidR="00071793" w:rsidRPr="00D4374D" w:rsidRDefault="00F816FB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67,2</w:t>
            </w:r>
          </w:p>
        </w:tc>
        <w:tc>
          <w:tcPr>
            <w:tcW w:w="428" w:type="pct"/>
            <w:gridSpan w:val="5"/>
          </w:tcPr>
          <w:p w:rsidR="00071793" w:rsidRPr="00D4374D" w:rsidRDefault="00F816FB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 Карталинского муниципального района</w:t>
            </w:r>
          </w:p>
        </w:tc>
      </w:tr>
      <w:tr w:rsidR="00071793" w:rsidRPr="00332324" w:rsidTr="008A2546">
        <w:trPr>
          <w:trHeight w:val="1318"/>
          <w:jc w:val="center"/>
        </w:trPr>
        <w:tc>
          <w:tcPr>
            <w:tcW w:w="153" w:type="pct"/>
            <w:vMerge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Строительства детского сада в микрорайоне Полтавка г. Карталы</w:t>
            </w:r>
          </w:p>
        </w:tc>
        <w:tc>
          <w:tcPr>
            <w:tcW w:w="459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 Карталинского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071793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3. Создание  условий для реализации творческого потенциала детей и молодежи</w:t>
            </w:r>
          </w:p>
        </w:tc>
      </w:tr>
      <w:tr w:rsidR="00071793" w:rsidRPr="00D4374D" w:rsidTr="008A2546">
        <w:trPr>
          <w:trHeight w:val="642"/>
          <w:jc w:val="center"/>
        </w:trPr>
        <w:tc>
          <w:tcPr>
            <w:tcW w:w="153" w:type="pct"/>
            <w:vMerge w:val="restar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180" w:type="pct"/>
            <w:gridSpan w:val="2"/>
            <w:vMerge w:val="restar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талантливых детей и молодежи</w:t>
            </w:r>
          </w:p>
        </w:tc>
        <w:tc>
          <w:tcPr>
            <w:tcW w:w="842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обучающихся 9–11 классов ОО, принявших участие в региональных этапах олимпиад школьников по общеобразовательным предметам, в общей численности обучающихся 9–11 классов ОО, %</w:t>
            </w:r>
          </w:p>
        </w:tc>
        <w:tc>
          <w:tcPr>
            <w:tcW w:w="459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 Карталинского муниципального района</w:t>
            </w:r>
          </w:p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1793" w:rsidRPr="00D4374D" w:rsidTr="008A2546">
        <w:trPr>
          <w:trHeight w:val="96"/>
          <w:jc w:val="center"/>
        </w:trPr>
        <w:tc>
          <w:tcPr>
            <w:tcW w:w="153" w:type="pct"/>
            <w:vMerge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трудовых отрядов (да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 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59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1793" w:rsidRPr="00D4374D" w:rsidTr="008A2546">
        <w:trPr>
          <w:trHeight w:val="608"/>
          <w:jc w:val="center"/>
        </w:trPr>
        <w:tc>
          <w:tcPr>
            <w:tcW w:w="153" w:type="pct"/>
            <w:vMerge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патриотических классов на базе СОШ  (да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1; 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59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1793" w:rsidRPr="00D4374D" w:rsidTr="008A2546">
        <w:trPr>
          <w:trHeight w:val="898"/>
          <w:jc w:val="center"/>
        </w:trPr>
        <w:tc>
          <w:tcPr>
            <w:tcW w:w="153" w:type="pct"/>
            <w:vMerge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проекта «Шаг на встречу» (да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1; 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59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1793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3: Физическая культура и спорт</w:t>
            </w:r>
          </w:p>
        </w:tc>
      </w:tr>
      <w:tr w:rsidR="00071793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071793" w:rsidRPr="00332324" w:rsidTr="008A2546">
        <w:trPr>
          <w:trHeight w:val="987"/>
          <w:jc w:val="center"/>
        </w:trPr>
        <w:tc>
          <w:tcPr>
            <w:tcW w:w="5000" w:type="pct"/>
            <w:gridSpan w:val="27"/>
            <w:hideMark/>
          </w:tcPr>
          <w:p w:rsidR="00071793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здорового образа жизни населения с учетом внедрения ГТО</w:t>
            </w:r>
          </w:p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доступности объектов спорта, в том числе для лиц с ограниченными возможностями здоровья</w:t>
            </w:r>
          </w:p>
        </w:tc>
      </w:tr>
      <w:tr w:rsidR="00071793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здорового образа жизни населения с учетом внедрения ГТО</w:t>
            </w:r>
          </w:p>
        </w:tc>
      </w:tr>
      <w:tr w:rsidR="00071793" w:rsidRPr="00332324" w:rsidTr="008A2546">
        <w:trPr>
          <w:trHeight w:val="559"/>
          <w:jc w:val="center"/>
        </w:trPr>
        <w:tc>
          <w:tcPr>
            <w:tcW w:w="153" w:type="pct"/>
            <w:vMerge w:val="restar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массовых спортивных мероприятий</w:t>
            </w:r>
          </w:p>
        </w:tc>
        <w:tc>
          <w:tcPr>
            <w:tcW w:w="85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граждан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426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34,0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42,2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42,3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42,4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42</w:t>
            </w: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071793" w:rsidRPr="00D4374D" w:rsidTr="008A2546">
        <w:trPr>
          <w:trHeight w:val="1308"/>
          <w:jc w:val="center"/>
        </w:trPr>
        <w:tc>
          <w:tcPr>
            <w:tcW w:w="153" w:type="pct"/>
            <w:vMerge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граждан, выполняющих нормы ВФСК ГТО, в общей численности населения, принявшего участие в выполнении нормативов ВФСК ГТО, %</w:t>
            </w:r>
          </w:p>
        </w:tc>
        <w:tc>
          <w:tcPr>
            <w:tcW w:w="426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31,2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31,3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31,4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31,5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1793" w:rsidRPr="00D4374D" w:rsidTr="008A2546">
        <w:trPr>
          <w:trHeight w:val="301"/>
          <w:jc w:val="center"/>
        </w:trPr>
        <w:tc>
          <w:tcPr>
            <w:tcW w:w="153" w:type="pct"/>
            <w:vMerge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сельских спартакиад, (да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1;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1793" w:rsidRPr="00D4374D" w:rsidTr="008A2546">
        <w:trPr>
          <w:trHeight w:val="313"/>
          <w:jc w:val="center"/>
        </w:trPr>
        <w:tc>
          <w:tcPr>
            <w:tcW w:w="153" w:type="pct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Ввод в эксплуатацию объектов спорта</w:t>
            </w:r>
          </w:p>
        </w:tc>
        <w:tc>
          <w:tcPr>
            <w:tcW w:w="85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крытого катка г. Карталы (да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1;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8" w:type="pct"/>
            <w:gridSpan w:val="5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1793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 Повышение доступности объектов спорта, в том числе для лиц с ограниченными возможностями здоровья</w:t>
            </w:r>
          </w:p>
        </w:tc>
      </w:tr>
      <w:tr w:rsidR="00071793" w:rsidRPr="00332324" w:rsidTr="008A2546">
        <w:trPr>
          <w:trHeight w:val="416"/>
          <w:jc w:val="center"/>
        </w:trPr>
        <w:tc>
          <w:tcPr>
            <w:tcW w:w="153" w:type="pc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обеспечения доступности спортивных объектов для лиц с ограниченными возможностями здоровья</w:t>
            </w:r>
          </w:p>
        </w:tc>
        <w:tc>
          <w:tcPr>
            <w:tcW w:w="85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лиц с ограниченными возможностями, занимающихся  физической культурой и спортом, в общей численности категории населения, %</w:t>
            </w:r>
          </w:p>
        </w:tc>
        <w:tc>
          <w:tcPr>
            <w:tcW w:w="426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11,3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11,4</w:t>
            </w:r>
          </w:p>
        </w:tc>
        <w:tc>
          <w:tcPr>
            <w:tcW w:w="426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11,5</w:t>
            </w:r>
          </w:p>
        </w:tc>
        <w:tc>
          <w:tcPr>
            <w:tcW w:w="583" w:type="pct"/>
            <w:gridSpan w:val="3"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071793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4: Развитие культуры и туризма</w:t>
            </w:r>
          </w:p>
        </w:tc>
      </w:tr>
      <w:tr w:rsidR="00071793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Создание благоприятных условий для устойчивого развития сфер культуры и туризма</w:t>
            </w:r>
          </w:p>
        </w:tc>
      </w:tr>
      <w:tr w:rsidR="00071793" w:rsidRPr="00332324" w:rsidTr="008A2546">
        <w:trPr>
          <w:trHeight w:val="54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благоприятных условий для формирования духовно–нравственных ценностей населения;</w:t>
            </w:r>
          </w:p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Обеспеченние доступности для граждан культурных ценностей и культурной жизни, реализация творческого потенциала населения</w:t>
            </w:r>
          </w:p>
        </w:tc>
      </w:tr>
      <w:tr w:rsidR="00071793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благоприятных условий для формирования духовно–нравственных ценностей населения</w:t>
            </w:r>
          </w:p>
        </w:tc>
      </w:tr>
      <w:tr w:rsidR="00071793" w:rsidRPr="00332324" w:rsidTr="008A2546">
        <w:trPr>
          <w:trHeight w:val="546"/>
          <w:jc w:val="center"/>
        </w:trPr>
        <w:tc>
          <w:tcPr>
            <w:tcW w:w="153" w:type="pc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культурно–массовых мероприятий</w:t>
            </w:r>
          </w:p>
        </w:tc>
        <w:tc>
          <w:tcPr>
            <w:tcW w:w="85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проводимых крупномасштабных мероприятий, ед.</w:t>
            </w:r>
          </w:p>
        </w:tc>
        <w:tc>
          <w:tcPr>
            <w:tcW w:w="426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22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071793" w:rsidRPr="00D4374D" w:rsidTr="008A2546">
        <w:trPr>
          <w:trHeight w:val="132"/>
          <w:jc w:val="center"/>
        </w:trPr>
        <w:tc>
          <w:tcPr>
            <w:tcW w:w="153" w:type="pct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Фин. эффективность в сфере культуры</w:t>
            </w:r>
          </w:p>
        </w:tc>
        <w:tc>
          <w:tcPr>
            <w:tcW w:w="85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средней заработной платы работников культуры и средней заработной платы Карталинского муниципального района, %</w:t>
            </w:r>
          </w:p>
        </w:tc>
        <w:tc>
          <w:tcPr>
            <w:tcW w:w="426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25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106,9</w:t>
            </w:r>
          </w:p>
        </w:tc>
        <w:tc>
          <w:tcPr>
            <w:tcW w:w="424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0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22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1793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доступности для граждан культурных ценностей и культурной жизни, реализация творческого потенциала населения</w:t>
            </w:r>
          </w:p>
        </w:tc>
      </w:tr>
      <w:tr w:rsidR="00071793" w:rsidRPr="00006D01" w:rsidTr="008A2546">
        <w:trPr>
          <w:trHeight w:val="536"/>
          <w:jc w:val="center"/>
        </w:trPr>
        <w:tc>
          <w:tcPr>
            <w:tcW w:w="153" w:type="pct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центров культурного развития</w:t>
            </w:r>
          </w:p>
        </w:tc>
        <w:tc>
          <w:tcPr>
            <w:tcW w:w="858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созданных центров культурного развития, единиц</w:t>
            </w:r>
          </w:p>
        </w:tc>
        <w:tc>
          <w:tcPr>
            <w:tcW w:w="426" w:type="pct"/>
            <w:gridSpan w:val="2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1*</w:t>
            </w:r>
          </w:p>
        </w:tc>
        <w:tc>
          <w:tcPr>
            <w:tcW w:w="511" w:type="pct"/>
            <w:gridSpan w:val="4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2" w:type="pct"/>
            <w:gridSpan w:val="3"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071793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делам культуры и спорта Карталинского муниципального района</w:t>
            </w:r>
          </w:p>
          <w:p w:rsidR="00CC5B85" w:rsidRPr="00D4374D" w:rsidRDefault="00CC5B85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*Мордовское национальное объединение</w:t>
            </w:r>
          </w:p>
        </w:tc>
      </w:tr>
      <w:tr w:rsidR="00071793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5: Модернизация жилищно–коммунальной инфраструктуры и развитие транспортной инфраструктуры</w:t>
            </w:r>
          </w:p>
        </w:tc>
      </w:tr>
      <w:tr w:rsidR="00071793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Обеспечение комплексного развития территории Карталинского муниципального района, развитие транспортной инфраструктуры</w:t>
            </w:r>
          </w:p>
        </w:tc>
      </w:tr>
      <w:tr w:rsidR="00071793" w:rsidRPr="00332324" w:rsidTr="008A2546">
        <w:trPr>
          <w:trHeight w:val="755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объектов инфраструктуры (газовые сети , сети тепло–водоснабжения)</w:t>
            </w:r>
          </w:p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Обеспечение сохранности существующей дорожной сети, приоритетное выполнение работ по содержанию, ремонту и капитальному ремонту существующих автомобильных дорог</w:t>
            </w:r>
          </w:p>
        </w:tc>
      </w:tr>
      <w:tr w:rsidR="00071793" w:rsidRPr="00332324" w:rsidTr="008A2546">
        <w:trPr>
          <w:trHeight w:val="270"/>
          <w:jc w:val="center"/>
        </w:trPr>
        <w:tc>
          <w:tcPr>
            <w:tcW w:w="5000" w:type="pct"/>
            <w:gridSpan w:val="27"/>
            <w:hideMark/>
          </w:tcPr>
          <w:p w:rsidR="00071793" w:rsidRPr="00D4374D" w:rsidRDefault="00071793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объектов инфраструктуры (газовые сети , сети тепло–водоснабжения)</w:t>
            </w:r>
          </w:p>
        </w:tc>
      </w:tr>
      <w:tr w:rsidR="00F41F02" w:rsidRPr="00332324" w:rsidTr="008A2546">
        <w:trPr>
          <w:trHeight w:val="562"/>
          <w:jc w:val="center"/>
        </w:trPr>
        <w:tc>
          <w:tcPr>
            <w:tcW w:w="153" w:type="pct"/>
            <w:vMerge w:val="restar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Строительство, модернизация объектов инфраструктуры</w:t>
            </w: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Уровень газификации, %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3" w:type="pct"/>
            <w:gridSpan w:val="3"/>
          </w:tcPr>
          <w:p w:rsidR="00F41F02" w:rsidRPr="003926E9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70,03</w:t>
            </w:r>
          </w:p>
        </w:tc>
        <w:tc>
          <w:tcPr>
            <w:tcW w:w="423" w:type="pct"/>
            <w:gridSpan w:val="4"/>
          </w:tcPr>
          <w:p w:rsidR="00F41F02" w:rsidRPr="003926E9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F41F02" w:rsidRPr="00332324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Кап. ремонт сетей водоснабжения, км</w:t>
            </w:r>
          </w:p>
        </w:tc>
        <w:tc>
          <w:tcPr>
            <w:tcW w:w="426" w:type="pct"/>
            <w:gridSpan w:val="2"/>
          </w:tcPr>
          <w:p w:rsidR="00F41F02" w:rsidRPr="003926E9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423" w:type="pct"/>
            <w:gridSpan w:val="3"/>
          </w:tcPr>
          <w:p w:rsidR="00F41F02" w:rsidRPr="003926E9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23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F41F02" w:rsidRPr="00D4374D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Кап. ремонт сетей теплоснабжения, км</w:t>
            </w:r>
          </w:p>
        </w:tc>
        <w:tc>
          <w:tcPr>
            <w:tcW w:w="426" w:type="pct"/>
            <w:gridSpan w:val="2"/>
          </w:tcPr>
          <w:p w:rsidR="00F41F02" w:rsidRPr="003926E9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23" w:type="pct"/>
            <w:gridSpan w:val="3"/>
          </w:tcPr>
          <w:p w:rsidR="00F41F02" w:rsidRPr="003926E9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3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1F02" w:rsidRPr="00D4374D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Строительство газовой котельной (п. Снежный, Новокаолиновый) (да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3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1F02" w:rsidRPr="00332324" w:rsidTr="008A2546">
        <w:trPr>
          <w:trHeight w:val="310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  Обеспечение сохранности существующей дорожной сети, приоритетное выполнение работ по содержанию, ремонту и капитальному ремонту существующих автомобильных дорог</w:t>
            </w:r>
          </w:p>
        </w:tc>
      </w:tr>
      <w:tr w:rsidR="00F41F02" w:rsidRPr="00D4374D" w:rsidTr="008A2546">
        <w:trPr>
          <w:trHeight w:val="562"/>
          <w:jc w:val="center"/>
        </w:trPr>
        <w:tc>
          <w:tcPr>
            <w:tcW w:w="153" w:type="pct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97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 дорожной сети</w:t>
            </w: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 дорожной сети, км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423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423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Обеспечение устойчивых темпов экономического роста Карталинского муниципального района</w:t>
            </w:r>
          </w:p>
        </w:tc>
      </w:tr>
      <w:tr w:rsidR="00F41F02" w:rsidRPr="00D4374D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1: Развитие агропромышленного комплекса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Создание благоприятной среды для развития предпринимательства в сфере «Сельское хозяйство»</w:t>
            </w:r>
          </w:p>
        </w:tc>
      </w:tr>
      <w:tr w:rsidR="00F41F02" w:rsidRPr="00332324" w:rsidTr="008A2546">
        <w:trPr>
          <w:trHeight w:val="654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населения собственной сельскохозяйственной продукцией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Сохранение и воспроизводство используемых в сельскохозяйственном производстве земельных  ресурсов</w:t>
            </w:r>
          </w:p>
        </w:tc>
      </w:tr>
      <w:tr w:rsidR="00F41F02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населения собственной сельскохозяйственной продукцией</w:t>
            </w:r>
          </w:p>
        </w:tc>
      </w:tr>
      <w:tr w:rsidR="00F41F02" w:rsidRPr="00332324" w:rsidTr="008A2546">
        <w:trPr>
          <w:trHeight w:val="132"/>
          <w:jc w:val="center"/>
        </w:trPr>
        <w:tc>
          <w:tcPr>
            <w:tcW w:w="153" w:type="pc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населения собственной с/х продукцией</w:t>
            </w: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Объем продукции с/х по всем категориям хозяйств, млн. руб.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28954</w:t>
            </w:r>
          </w:p>
        </w:tc>
        <w:tc>
          <w:tcPr>
            <w:tcW w:w="423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423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3134,7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3248,8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3360,5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</w:tr>
      <w:tr w:rsidR="00F41F02" w:rsidRPr="00332324" w:rsidTr="008A2546">
        <w:trPr>
          <w:trHeight w:val="298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 Сохранение и воспроизводство используемых в сельскохозяйственном производстве земельных  ресурсов</w:t>
            </w:r>
          </w:p>
        </w:tc>
      </w:tr>
      <w:tr w:rsidR="00F41F02" w:rsidRPr="00332324" w:rsidTr="008A2546">
        <w:trPr>
          <w:trHeight w:val="430"/>
          <w:jc w:val="center"/>
        </w:trPr>
        <w:tc>
          <w:tcPr>
            <w:tcW w:w="153" w:type="pc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Вовлечение в оборот неиспользованных земель</w:t>
            </w: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Пашня в обработке, тыс.га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423" w:type="pct"/>
            <w:gridSpan w:val="3"/>
          </w:tcPr>
          <w:p w:rsidR="00F41F02" w:rsidRPr="003926E9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423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2: Развитие промышленного производства и привлечение инвестиций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Развитие современного промышленного производства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Задача: Открытие новых производств путем разработки новых месторождений полезных ископаемых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153" w:type="pct"/>
            <w:vMerge w:val="restar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Вхождение на территории Карталинского муниципального района инвесторов</w:t>
            </w: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3356,9</w:t>
            </w:r>
          </w:p>
        </w:tc>
        <w:tc>
          <w:tcPr>
            <w:tcW w:w="423" w:type="pct"/>
            <w:gridSpan w:val="3"/>
          </w:tcPr>
          <w:p w:rsidR="00F41F02" w:rsidRPr="00474D54" w:rsidRDefault="00F41F02" w:rsidP="00F4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54">
              <w:rPr>
                <w:rFonts w:ascii="Times New Roman" w:hAnsi="Times New Roman"/>
                <w:sz w:val="24"/>
                <w:szCs w:val="24"/>
              </w:rPr>
              <w:t xml:space="preserve">3442,3  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3581,5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3671,0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3762,8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Карталинского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предприятия</w:t>
            </w:r>
          </w:p>
        </w:tc>
      </w:tr>
      <w:tr w:rsidR="00F41F02" w:rsidRPr="00D4374D" w:rsidTr="008A2546">
        <w:trPr>
          <w:trHeight w:val="296"/>
          <w:jc w:val="center"/>
        </w:trPr>
        <w:tc>
          <w:tcPr>
            <w:tcW w:w="153" w:type="pct"/>
            <w:vMerge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Инвестиции в основной капитал, млн. руб.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188,4</w:t>
            </w:r>
          </w:p>
        </w:tc>
        <w:tc>
          <w:tcPr>
            <w:tcW w:w="423" w:type="pct"/>
            <w:gridSpan w:val="3"/>
          </w:tcPr>
          <w:p w:rsidR="00F41F02" w:rsidRPr="00FA38A8" w:rsidRDefault="00F41F02" w:rsidP="0086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152,4</w:t>
            </w:r>
          </w:p>
          <w:p w:rsidR="00F41F02" w:rsidRPr="00B17D8A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1F02" w:rsidRPr="00D4374D" w:rsidTr="008A2546">
        <w:trPr>
          <w:trHeight w:val="296"/>
          <w:jc w:val="center"/>
        </w:trPr>
        <w:tc>
          <w:tcPr>
            <w:tcW w:w="153" w:type="pct"/>
            <w:vMerge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Среднемесячная номинальная заработная плата, рублей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27957</w:t>
            </w:r>
          </w:p>
        </w:tc>
        <w:tc>
          <w:tcPr>
            <w:tcW w:w="423" w:type="pct"/>
            <w:gridSpan w:val="3"/>
          </w:tcPr>
          <w:p w:rsidR="00F41F02" w:rsidRPr="00FA38A8" w:rsidRDefault="00F41F02" w:rsidP="0086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30022,8</w:t>
            </w:r>
          </w:p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30763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31685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32318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3: Создание благоприятной среды для предпринимательской деятельности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Создание благоприятного предпринимательского климата, развитие механизмов поддержки СМСП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Задача: Информирование о мерах поддержки субъектов малого и среднего предпринимательства</w:t>
            </w:r>
          </w:p>
        </w:tc>
      </w:tr>
      <w:tr w:rsidR="00F41F02" w:rsidRPr="00D4374D" w:rsidTr="008A2546">
        <w:trPr>
          <w:trHeight w:val="296"/>
          <w:jc w:val="center"/>
        </w:trPr>
        <w:tc>
          <w:tcPr>
            <w:tcW w:w="153" w:type="pc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программы «Поддержка развития малого и среднего предпринимательства Карталинского муниципального района»</w:t>
            </w: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консультационной помощи о мерах поддержки субъектов малого и среднего предпринимательства (да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3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3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2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Карталинского муниципального района</w:t>
            </w:r>
          </w:p>
        </w:tc>
      </w:tr>
      <w:tr w:rsidR="00F41F02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4: Улучшение экологической ситуации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Обеспечение безопасности и комфортности среды проживания человека, обеспечение экологической безопасности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Повышение качества питьевой воды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153" w:type="pc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программы «Чистая вода»</w:t>
            </w:r>
          </w:p>
        </w:tc>
        <w:tc>
          <w:tcPr>
            <w:tcW w:w="858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Бесперебойное обеспечение населения питьевой водой нормативного качества в достаточном количестве (да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2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9" w:type="pct"/>
            <w:gridSpan w:val="5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инфраструктуры и жилищно–коммунального хозяйства Карталинского муниципального района</w:t>
            </w:r>
          </w:p>
        </w:tc>
      </w:tr>
      <w:tr w:rsidR="00F41F02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дел </w:t>
            </w: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Муниципальное управление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1: Обеспечение сбалансированности бюджета Карталинского муниципального района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Выработка и реализация ответственной бюджетной политике, обеспечивающей бюджетную устойчивость</w:t>
            </w:r>
          </w:p>
        </w:tc>
      </w:tr>
      <w:tr w:rsidR="00F41F02" w:rsidRPr="00332324" w:rsidTr="008A2546">
        <w:trPr>
          <w:trHeight w:val="80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сбалансированности бюджетной политики, обеспечивающей бюджетную устойчивость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35349"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Эффективное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управление земельными участками и имуществом, находящимися в муниципальной собственности</w:t>
            </w:r>
          </w:p>
        </w:tc>
      </w:tr>
      <w:tr w:rsidR="00F41F02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сбалансированности бюджетной политики, обеспечивающей бюджетную устойчивость</w:t>
            </w:r>
          </w:p>
        </w:tc>
      </w:tr>
      <w:tr w:rsidR="00F41F02" w:rsidRPr="00332324" w:rsidTr="008A2546">
        <w:trPr>
          <w:trHeight w:val="1450"/>
          <w:jc w:val="center"/>
        </w:trPr>
        <w:tc>
          <w:tcPr>
            <w:tcW w:w="172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корректировка бюджетного прогноза на долгосрочный период</w:t>
            </w:r>
          </w:p>
        </w:tc>
        <w:tc>
          <w:tcPr>
            <w:tcW w:w="854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корректировка бюджетного прогноза на долгосрочный период (да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0)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pct"/>
            <w:gridSpan w:val="4"/>
          </w:tcPr>
          <w:p w:rsidR="00F41F02" w:rsidRPr="00D4374D" w:rsidRDefault="00A6543F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2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1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" w:type="pct"/>
            <w:gridSpan w:val="6"/>
            <w:vMerge w:val="restart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управление Карталинского муниципального района</w:t>
            </w:r>
          </w:p>
        </w:tc>
      </w:tr>
      <w:tr w:rsidR="00F41F02" w:rsidRPr="00D4374D" w:rsidTr="008A2546">
        <w:trPr>
          <w:trHeight w:val="720"/>
          <w:jc w:val="center"/>
        </w:trPr>
        <w:tc>
          <w:tcPr>
            <w:tcW w:w="172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и исполнение бюджета Карталинского муниципального района в разрезе муниципальных программ</w:t>
            </w:r>
          </w:p>
        </w:tc>
        <w:tc>
          <w:tcPr>
            <w:tcW w:w="854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расходов бюджета Карталинского муниципального района , формируемых в рамках муниципальных программ, в общем объеме расходов бюджета, %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20" w:type="pct"/>
            <w:gridSpan w:val="2"/>
          </w:tcPr>
          <w:p w:rsidR="00F41F02" w:rsidRPr="003926E9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424" w:type="pct"/>
            <w:gridSpan w:val="4"/>
          </w:tcPr>
          <w:p w:rsidR="00F41F02" w:rsidRPr="00A6543F" w:rsidRDefault="00A6543F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87</w:t>
            </w:r>
            <w:r w:rsidR="00112B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502" w:type="pct"/>
            <w:gridSpan w:val="4"/>
          </w:tcPr>
          <w:p w:rsidR="00F41F02" w:rsidRPr="00A6543F" w:rsidRDefault="00A6543F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88</w:t>
            </w:r>
            <w:r w:rsidR="00112B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421" w:type="pct"/>
            <w:gridSpan w:val="3"/>
          </w:tcPr>
          <w:p w:rsidR="00F41F02" w:rsidRPr="00A6543F" w:rsidRDefault="00A6543F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  <w:r w:rsidR="00112B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609" w:type="pct"/>
            <w:gridSpan w:val="6"/>
            <w:vMerge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1F02" w:rsidRPr="00332324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2. Эффективное управление земельными участками и имуществом, находящимися в муниципальной собственности</w:t>
            </w:r>
          </w:p>
        </w:tc>
      </w:tr>
      <w:tr w:rsidR="00F41F02" w:rsidRPr="00332324" w:rsidTr="008A2546">
        <w:trPr>
          <w:trHeight w:val="96"/>
          <w:jc w:val="center"/>
        </w:trPr>
        <w:tc>
          <w:tcPr>
            <w:tcW w:w="172" w:type="pct"/>
            <w:gridSpan w:val="2"/>
            <w:vMerge w:val="restar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  <w:vMerge w:val="restart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Эффективное  управление имуществом и земельными участками находящимися в муниципальной собственности</w:t>
            </w:r>
          </w:p>
        </w:tc>
        <w:tc>
          <w:tcPr>
            <w:tcW w:w="854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млн. руб.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0" w:type="pct"/>
            <w:gridSpan w:val="2"/>
          </w:tcPr>
          <w:p w:rsidR="00F41F02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424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" w:type="pct"/>
            <w:gridSpan w:val="6"/>
            <w:vMerge w:val="restart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F41F02" w:rsidRPr="00D4374D" w:rsidTr="008A2546">
        <w:trPr>
          <w:trHeight w:val="976"/>
          <w:jc w:val="center"/>
        </w:trPr>
        <w:tc>
          <w:tcPr>
            <w:tcW w:w="172" w:type="pct"/>
            <w:gridSpan w:val="2"/>
            <w:vMerge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pct"/>
            <w:gridSpan w:val="2"/>
            <w:vMerge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 получаемые от сдачи в аренду муниципального имущества, млн. руб.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420" w:type="pct"/>
            <w:gridSpan w:val="2"/>
          </w:tcPr>
          <w:p w:rsidR="00F41F02" w:rsidRDefault="00F41F02" w:rsidP="00861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6,78</w:t>
            </w:r>
          </w:p>
        </w:tc>
        <w:tc>
          <w:tcPr>
            <w:tcW w:w="424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02" w:type="pct"/>
            <w:gridSpan w:val="4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21" w:type="pct"/>
            <w:gridSpan w:val="3"/>
          </w:tcPr>
          <w:p w:rsidR="00F41F02" w:rsidRPr="00D4374D" w:rsidRDefault="00F41F02" w:rsidP="008610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09" w:type="pct"/>
            <w:gridSpan w:val="6"/>
            <w:vMerge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Направление 2: Совершенствование механизма муниципального управления</w:t>
            </w:r>
          </w:p>
        </w:tc>
      </w:tr>
      <w:tr w:rsidR="00F41F02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Цель: Эффективное муниципальное управление</w:t>
            </w:r>
          </w:p>
        </w:tc>
      </w:tr>
      <w:tr w:rsidR="00F41F02" w:rsidRPr="00332324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Задача 1. Обеспечение эффективного управления органов местного самоуправления</w:t>
            </w:r>
          </w:p>
        </w:tc>
      </w:tr>
      <w:tr w:rsidR="00F41F02" w:rsidRPr="00D4374D" w:rsidTr="008A2546">
        <w:trPr>
          <w:trHeight w:val="296"/>
          <w:jc w:val="center"/>
        </w:trPr>
        <w:tc>
          <w:tcPr>
            <w:tcW w:w="172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оценки регулирующего воздействия проектов НПА и экспертизы НПА Карталинского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854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проектов НПА, в отношении которых проведена оценка регулирующего воздействия, в % по отношению к общему количеству проектов НПА подлежащих оценке регулирующего воздействия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24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02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21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09" w:type="pct"/>
            <w:gridSpan w:val="6"/>
            <w:vMerge w:val="restart"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Карталинского муниципального района</w:t>
            </w:r>
          </w:p>
        </w:tc>
      </w:tr>
      <w:tr w:rsidR="00F41F02" w:rsidRPr="00D4374D" w:rsidTr="008A2546">
        <w:trPr>
          <w:trHeight w:val="296"/>
          <w:jc w:val="center"/>
        </w:trPr>
        <w:tc>
          <w:tcPr>
            <w:tcW w:w="172" w:type="pct"/>
            <w:gridSpan w:val="2"/>
            <w:hideMark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доклада об оценке эффективности органов местного самоуправления Карталинского    муниципального района</w:t>
            </w:r>
          </w:p>
        </w:tc>
        <w:tc>
          <w:tcPr>
            <w:tcW w:w="854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доклада об оценке эффективности органов местного самоуправления Карталинског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    муниципального района, (да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2" w:type="pct"/>
            <w:gridSpan w:val="4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3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3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" w:type="pct"/>
            <w:gridSpan w:val="6"/>
            <w:vMerge/>
            <w:shd w:val="clear" w:color="auto" w:fill="auto"/>
          </w:tcPr>
          <w:p w:rsidR="00F41F02" w:rsidRPr="00D4374D" w:rsidRDefault="00F41F02" w:rsidP="00D437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4374D" w:rsidRPr="00E47D9E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D4374D" w:rsidRPr="00E47D9E" w:rsidSect="00AE0DA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05" w:rsidRDefault="00351005" w:rsidP="00011C06">
      <w:r>
        <w:separator/>
      </w:r>
    </w:p>
  </w:endnote>
  <w:endnote w:type="continuationSeparator" w:id="0">
    <w:p w:rsidR="00351005" w:rsidRDefault="00351005" w:rsidP="0001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05" w:rsidRDefault="00351005" w:rsidP="00011C06">
      <w:r>
        <w:separator/>
      </w:r>
    </w:p>
  </w:footnote>
  <w:footnote w:type="continuationSeparator" w:id="0">
    <w:p w:rsidR="00351005" w:rsidRDefault="00351005" w:rsidP="0001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287"/>
      <w:docPartObj>
        <w:docPartGallery w:val="Page Numbers (Top of Page)"/>
        <w:docPartUnique/>
      </w:docPartObj>
    </w:sdtPr>
    <w:sdtContent>
      <w:p w:rsidR="00011C06" w:rsidRPr="00011C06" w:rsidRDefault="003F3C14" w:rsidP="00011C06">
        <w:pPr>
          <w:pStyle w:val="a6"/>
          <w:jc w:val="center"/>
        </w:pPr>
        <w:r w:rsidRPr="00011C06">
          <w:rPr>
            <w:rFonts w:ascii="Times New Roman" w:hAnsi="Times New Roman"/>
            <w:sz w:val="28"/>
            <w:szCs w:val="28"/>
          </w:rPr>
          <w:fldChar w:fldCharType="begin"/>
        </w:r>
        <w:r w:rsidR="00011C06" w:rsidRPr="00011C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11C06">
          <w:rPr>
            <w:rFonts w:ascii="Times New Roman" w:hAnsi="Times New Roman"/>
            <w:sz w:val="28"/>
            <w:szCs w:val="28"/>
          </w:rPr>
          <w:fldChar w:fldCharType="separate"/>
        </w:r>
        <w:r w:rsidR="00332324">
          <w:rPr>
            <w:rFonts w:ascii="Times New Roman" w:hAnsi="Times New Roman"/>
            <w:noProof/>
            <w:sz w:val="28"/>
            <w:szCs w:val="28"/>
          </w:rPr>
          <w:t>10</w:t>
        </w:r>
        <w:r w:rsidRPr="00011C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BD1"/>
    <w:multiLevelType w:val="hybridMultilevel"/>
    <w:tmpl w:val="BD02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7C37"/>
    <w:rsid w:val="0000459C"/>
    <w:rsid w:val="00006D01"/>
    <w:rsid w:val="00011C06"/>
    <w:rsid w:val="00035349"/>
    <w:rsid w:val="00045BC6"/>
    <w:rsid w:val="00071793"/>
    <w:rsid w:val="0007345B"/>
    <w:rsid w:val="000E6477"/>
    <w:rsid w:val="00112B2E"/>
    <w:rsid w:val="00211A3A"/>
    <w:rsid w:val="00215B54"/>
    <w:rsid w:val="00272DB3"/>
    <w:rsid w:val="00296FD2"/>
    <w:rsid w:val="002C2493"/>
    <w:rsid w:val="002D187C"/>
    <w:rsid w:val="002E6894"/>
    <w:rsid w:val="00332324"/>
    <w:rsid w:val="00351005"/>
    <w:rsid w:val="00353F96"/>
    <w:rsid w:val="003A1940"/>
    <w:rsid w:val="003B5792"/>
    <w:rsid w:val="003B7271"/>
    <w:rsid w:val="003F3C14"/>
    <w:rsid w:val="00515300"/>
    <w:rsid w:val="00547B65"/>
    <w:rsid w:val="005861BF"/>
    <w:rsid w:val="005B067B"/>
    <w:rsid w:val="005E49BF"/>
    <w:rsid w:val="0063711F"/>
    <w:rsid w:val="0065335B"/>
    <w:rsid w:val="00656063"/>
    <w:rsid w:val="0068447B"/>
    <w:rsid w:val="00700C69"/>
    <w:rsid w:val="00707BCF"/>
    <w:rsid w:val="00785A5F"/>
    <w:rsid w:val="00831397"/>
    <w:rsid w:val="008409C5"/>
    <w:rsid w:val="008A2546"/>
    <w:rsid w:val="008A67BA"/>
    <w:rsid w:val="009F616F"/>
    <w:rsid w:val="00A07229"/>
    <w:rsid w:val="00A34065"/>
    <w:rsid w:val="00A6543F"/>
    <w:rsid w:val="00AD77BE"/>
    <w:rsid w:val="00AE0DA2"/>
    <w:rsid w:val="00AE3444"/>
    <w:rsid w:val="00AF6DC0"/>
    <w:rsid w:val="00B6468D"/>
    <w:rsid w:val="00BB1CE7"/>
    <w:rsid w:val="00BB21A0"/>
    <w:rsid w:val="00BC0BB8"/>
    <w:rsid w:val="00C81296"/>
    <w:rsid w:val="00C85BFF"/>
    <w:rsid w:val="00CC2E81"/>
    <w:rsid w:val="00CC5B85"/>
    <w:rsid w:val="00CC6F0B"/>
    <w:rsid w:val="00D4374D"/>
    <w:rsid w:val="00D560A2"/>
    <w:rsid w:val="00D56D54"/>
    <w:rsid w:val="00D75752"/>
    <w:rsid w:val="00D87B2C"/>
    <w:rsid w:val="00DF0CA8"/>
    <w:rsid w:val="00E17C37"/>
    <w:rsid w:val="00E47D9E"/>
    <w:rsid w:val="00EF065A"/>
    <w:rsid w:val="00F2218F"/>
    <w:rsid w:val="00F41F02"/>
    <w:rsid w:val="00F569DC"/>
    <w:rsid w:val="00F816FB"/>
    <w:rsid w:val="00FA098D"/>
    <w:rsid w:val="00FB160E"/>
    <w:rsid w:val="00FB7DA0"/>
    <w:rsid w:val="00FE275A"/>
    <w:rsid w:val="00FE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F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4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1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C06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011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C06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78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2018-07-13T11:56:00Z</cp:lastPrinted>
  <dcterms:created xsi:type="dcterms:W3CDTF">2018-07-13T07:22:00Z</dcterms:created>
  <dcterms:modified xsi:type="dcterms:W3CDTF">2018-07-18T11:19:00Z</dcterms:modified>
</cp:coreProperties>
</file>