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D" w:rsidRPr="00A002DD" w:rsidRDefault="00A002DD" w:rsidP="00A002DD">
      <w:pPr>
        <w:autoSpaceDN w:val="0"/>
        <w:jc w:val="center"/>
        <w:rPr>
          <w:sz w:val="28"/>
          <w:szCs w:val="22"/>
          <w:lang w:eastAsia="en-US"/>
        </w:rPr>
      </w:pPr>
      <w:r w:rsidRPr="00A002DD">
        <w:rPr>
          <w:sz w:val="28"/>
          <w:szCs w:val="22"/>
          <w:lang w:eastAsia="en-US"/>
        </w:rPr>
        <w:t>ПОСТАНОВЛЕНИЕ</w:t>
      </w:r>
    </w:p>
    <w:p w:rsidR="00A002DD" w:rsidRPr="00A002DD" w:rsidRDefault="00A002DD" w:rsidP="00A002DD">
      <w:pPr>
        <w:autoSpaceDN w:val="0"/>
        <w:jc w:val="center"/>
        <w:rPr>
          <w:sz w:val="28"/>
          <w:szCs w:val="22"/>
          <w:lang w:eastAsia="en-US"/>
        </w:rPr>
      </w:pPr>
      <w:r w:rsidRPr="00A002D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002DD" w:rsidRP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P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P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Pr="00A002DD" w:rsidRDefault="00A002DD" w:rsidP="00A002D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002DD" w:rsidRPr="00A002DD" w:rsidRDefault="00A002DD" w:rsidP="00A002DD">
      <w:pPr>
        <w:rPr>
          <w:sz w:val="28"/>
          <w:szCs w:val="28"/>
        </w:rPr>
      </w:pPr>
      <w:r w:rsidRPr="00A002DD">
        <w:rPr>
          <w:bCs/>
          <w:sz w:val="28"/>
          <w:szCs w:val="22"/>
          <w:lang w:eastAsia="en-US"/>
        </w:rPr>
        <w:t>27.09.2016 года № 58</w:t>
      </w:r>
      <w:r>
        <w:rPr>
          <w:bCs/>
          <w:sz w:val="28"/>
          <w:szCs w:val="22"/>
          <w:lang w:eastAsia="en-US"/>
        </w:rPr>
        <w:t>1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6B66" w:rsidRDefault="00A46B66" w:rsidP="005071CC">
      <w:pPr>
        <w:jc w:val="both"/>
        <w:rPr>
          <w:sz w:val="28"/>
          <w:szCs w:val="28"/>
        </w:rPr>
      </w:pP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>Внести в м</w:t>
      </w:r>
      <w:r w:rsidR="006071E8" w:rsidRPr="005071CC">
        <w:rPr>
          <w:sz w:val="28"/>
          <w:szCs w:val="28"/>
        </w:rPr>
        <w:t>униципальную</w:t>
      </w:r>
      <w:r w:rsidR="00025DE0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>Программу «Организация</w:t>
      </w:r>
      <w:r w:rsidR="00270921" w:rsidRPr="005071CC">
        <w:rPr>
          <w:sz w:val="28"/>
          <w:szCs w:val="28"/>
        </w:rPr>
        <w:t xml:space="preserve"> отдыха, оздоровления и занятости детей</w:t>
      </w:r>
      <w:r w:rsidR="00361B1C" w:rsidRPr="005071CC">
        <w:rPr>
          <w:sz w:val="28"/>
          <w:szCs w:val="28"/>
        </w:rPr>
        <w:t xml:space="preserve"> и подростков в летний период</w:t>
      </w:r>
      <w:r w:rsidR="00270921" w:rsidRPr="005071CC">
        <w:rPr>
          <w:sz w:val="28"/>
          <w:szCs w:val="28"/>
        </w:rPr>
        <w:t xml:space="preserve"> в Карталинс</w:t>
      </w:r>
      <w:r w:rsidR="00EE19F2" w:rsidRPr="005071CC">
        <w:rPr>
          <w:sz w:val="28"/>
          <w:szCs w:val="28"/>
        </w:rPr>
        <w:t>ком муниципальном районе на 2015-2017 годы</w:t>
      </w:r>
      <w:r w:rsidR="00361B1C" w:rsidRPr="005071CC">
        <w:rPr>
          <w:sz w:val="28"/>
          <w:szCs w:val="28"/>
        </w:rPr>
        <w:t>»</w:t>
      </w:r>
      <w:r w:rsidR="00270921" w:rsidRPr="005071CC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025DE0">
        <w:rPr>
          <w:sz w:val="28"/>
          <w:szCs w:val="28"/>
        </w:rPr>
        <w:t xml:space="preserve">           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№ </w:t>
      </w:r>
      <w:r w:rsidR="00EE19F2" w:rsidRPr="005071CC">
        <w:rPr>
          <w:sz w:val="28"/>
          <w:szCs w:val="28"/>
        </w:rPr>
        <w:t xml:space="preserve">1752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025DE0">
        <w:rPr>
          <w:sz w:val="28"/>
          <w:szCs w:val="28"/>
        </w:rPr>
        <w:t xml:space="preserve">                 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5D7FCD" w:rsidRPr="005071CC">
        <w:rPr>
          <w:sz w:val="28"/>
          <w:szCs w:val="28"/>
        </w:rPr>
        <w:t xml:space="preserve"> </w:t>
      </w:r>
      <w:r w:rsidR="00025DE0">
        <w:rPr>
          <w:sz w:val="28"/>
          <w:szCs w:val="28"/>
        </w:rPr>
        <w:t xml:space="preserve">               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680D3A" w:rsidRPr="005071CC">
        <w:rPr>
          <w:sz w:val="28"/>
          <w:szCs w:val="28"/>
        </w:rPr>
        <w:t xml:space="preserve"> 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 от 21.07.2016 года № 423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025DE0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D674A" w:rsidRPr="005071CC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6D674A" w:rsidRPr="005071CC">
        <w:rPr>
          <w:sz w:val="28"/>
          <w:szCs w:val="28"/>
        </w:rPr>
        <w:t xml:space="preserve"> муниципальной </w:t>
      </w:r>
      <w:r w:rsidR="002F353E" w:rsidRPr="005071CC">
        <w:rPr>
          <w:sz w:val="28"/>
          <w:szCs w:val="28"/>
        </w:rPr>
        <w:t>П</w:t>
      </w:r>
      <w:r w:rsidR="006D674A" w:rsidRPr="005071CC">
        <w:rPr>
          <w:sz w:val="28"/>
          <w:szCs w:val="28"/>
        </w:rPr>
        <w:t xml:space="preserve">рограммы раздел «Объемы и источники финансирования»  читать в новой редакции: 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4239D2" w:rsidTr="004239D2">
        <w:tc>
          <w:tcPr>
            <w:tcW w:w="2943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4239D2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627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2015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2199,5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2096,3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2016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1669,9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3018,4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27,0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 xml:space="preserve">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0 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1823,3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27,0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рублей»</w:t>
            </w:r>
          </w:p>
        </w:tc>
      </w:tr>
    </w:tbl>
    <w:p w:rsidR="006D674A" w:rsidRDefault="00025DE0" w:rsidP="004239D2">
      <w:pPr>
        <w:ind w:firstLine="709"/>
        <w:jc w:val="both"/>
        <w:rPr>
          <w:sz w:val="28"/>
          <w:szCs w:val="28"/>
        </w:rPr>
      </w:pPr>
      <w:r w:rsidRPr="00025D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25DE0">
        <w:rPr>
          <w:sz w:val="28"/>
          <w:szCs w:val="28"/>
        </w:rPr>
        <w:t xml:space="preserve"> </w:t>
      </w:r>
      <w:r w:rsidR="0094205B">
        <w:rPr>
          <w:sz w:val="28"/>
          <w:szCs w:val="28"/>
        </w:rPr>
        <w:t>главу</w:t>
      </w:r>
      <w:r w:rsidR="006D674A" w:rsidRPr="00025DE0">
        <w:rPr>
          <w:sz w:val="28"/>
          <w:szCs w:val="28"/>
        </w:rPr>
        <w:t xml:space="preserve"> </w:t>
      </w:r>
      <w:r w:rsidR="006D674A" w:rsidRPr="00025DE0">
        <w:rPr>
          <w:sz w:val="28"/>
          <w:szCs w:val="28"/>
          <w:lang w:val="en-US"/>
        </w:rPr>
        <w:t>II</w:t>
      </w:r>
      <w:r w:rsidR="006D674A" w:rsidRPr="00025DE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5071CC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</w:t>
      </w:r>
      <w:r w:rsidR="000378F5" w:rsidRPr="005071CC">
        <w:rPr>
          <w:sz w:val="28"/>
          <w:szCs w:val="28"/>
        </w:rPr>
        <w:t xml:space="preserve"> в </w:t>
      </w:r>
      <w:r w:rsidR="0094205B">
        <w:rPr>
          <w:sz w:val="28"/>
          <w:szCs w:val="28"/>
        </w:rPr>
        <w:t xml:space="preserve">следующей </w:t>
      </w:r>
      <w:r w:rsidR="000378F5" w:rsidRPr="005071CC">
        <w:rPr>
          <w:sz w:val="28"/>
          <w:szCs w:val="28"/>
        </w:rPr>
        <w:t>редакции</w:t>
      </w:r>
      <w:r w:rsidR="007C78D3">
        <w:rPr>
          <w:sz w:val="28"/>
          <w:szCs w:val="28"/>
        </w:rPr>
        <w:t>:</w:t>
      </w:r>
    </w:p>
    <w:p w:rsidR="009B6DB6" w:rsidRPr="006910F9" w:rsidRDefault="009B6DB6" w:rsidP="009B6DB6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6910F9">
        <w:rPr>
          <w:rFonts w:eastAsia="Calibri"/>
          <w:sz w:val="28"/>
          <w:szCs w:val="28"/>
          <w:lang w:eastAsia="en-US"/>
        </w:rPr>
        <w:lastRenderedPageBreak/>
        <w:t>«II. Перечень и описание программных мероприятий по решению и достижению цели муниципальной Программы «Организация отдыха, оздоровления и занятости детей и подростков в летний период  в Карталинском муници</w:t>
      </w:r>
      <w:r>
        <w:rPr>
          <w:rFonts w:eastAsia="Calibri"/>
          <w:sz w:val="28"/>
          <w:szCs w:val="28"/>
          <w:lang w:eastAsia="en-US"/>
        </w:rPr>
        <w:t>пальном район на 2015-2017 годы</w:t>
      </w:r>
    </w:p>
    <w:tbl>
      <w:tblPr>
        <w:tblStyle w:val="2"/>
        <w:tblpPr w:leftFromText="180" w:rightFromText="180" w:vertAnchor="text" w:tblpX="-596" w:tblpY="1"/>
        <w:tblOverlap w:val="never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444"/>
        <w:gridCol w:w="34"/>
        <w:gridCol w:w="1134"/>
        <w:gridCol w:w="1134"/>
        <w:gridCol w:w="992"/>
        <w:gridCol w:w="1207"/>
        <w:gridCol w:w="69"/>
        <w:gridCol w:w="1035"/>
        <w:gridCol w:w="99"/>
        <w:gridCol w:w="1632"/>
      </w:tblGrid>
      <w:tr w:rsidR="009B6DB6" w:rsidRPr="008C4F07" w:rsidTr="00552B60">
        <w:trPr>
          <w:trHeight w:val="322"/>
        </w:trPr>
        <w:tc>
          <w:tcPr>
            <w:tcW w:w="636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07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632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Ответствен-ные</w:t>
            </w:r>
          </w:p>
        </w:tc>
      </w:tr>
      <w:tr w:rsidR="009B6DB6" w:rsidRPr="008C4F07" w:rsidTr="00552B60">
        <w:trPr>
          <w:trHeight w:val="360"/>
        </w:trPr>
        <w:tc>
          <w:tcPr>
            <w:tcW w:w="636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1. Организация отдыха и оздоровление детей в лагерях с дневным пребыванием</w:t>
            </w:r>
          </w:p>
        </w:tc>
      </w:tr>
      <w:tr w:rsidR="009B6DB6" w:rsidRPr="008C4F07" w:rsidTr="00552B60">
        <w:trPr>
          <w:trHeight w:val="510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60"/>
        </w:trPr>
        <w:tc>
          <w:tcPr>
            <w:tcW w:w="636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495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1044,7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90"/>
        </w:trPr>
        <w:tc>
          <w:tcPr>
            <w:tcW w:w="636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421"/>
        </w:trPr>
        <w:tc>
          <w:tcPr>
            <w:tcW w:w="636" w:type="dxa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На базе образовательных организаций</w:t>
            </w:r>
          </w:p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1134" w:type="dxa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7" w:type="dxa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203" w:type="dxa"/>
            <w:gridSpan w:val="3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585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630"/>
        </w:trPr>
        <w:tc>
          <w:tcPr>
            <w:tcW w:w="636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555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585"/>
        </w:trPr>
        <w:tc>
          <w:tcPr>
            <w:tcW w:w="636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34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99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7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572740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1.9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 xml:space="preserve">Приобретение </w:t>
            </w:r>
            <w:r w:rsidRPr="00572740">
              <w:rPr>
                <w:color w:val="000000"/>
                <w:sz w:val="28"/>
                <w:szCs w:val="28"/>
              </w:rPr>
              <w:lastRenderedPageBreak/>
              <w:t>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 xml:space="preserve">Прочие </w:t>
            </w:r>
            <w:r w:rsidRPr="00572740">
              <w:rPr>
                <w:color w:val="000000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9B6DB6" w:rsidRPr="00572740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572740">
              <w:rPr>
                <w:color w:val="000000"/>
                <w:sz w:val="28"/>
                <w:szCs w:val="28"/>
              </w:rPr>
              <w:t>КЦСОН</w:t>
            </w:r>
          </w:p>
        </w:tc>
      </w:tr>
      <w:tr w:rsidR="009B6DB6" w:rsidRPr="008C4F07" w:rsidTr="00552B60">
        <w:trPr>
          <w:trHeight w:val="615"/>
        </w:trPr>
        <w:tc>
          <w:tcPr>
            <w:tcW w:w="636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6"/>
        </w:trPr>
        <w:tc>
          <w:tcPr>
            <w:tcW w:w="636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hideMark/>
          </w:tcPr>
          <w:p w:rsidR="009B6DB6" w:rsidRPr="002F2A81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2A81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68" w:type="dxa"/>
            <w:gridSpan w:val="2"/>
            <w:hideMark/>
          </w:tcPr>
          <w:p w:rsidR="009B6DB6" w:rsidRPr="002F2A81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2A81">
              <w:rPr>
                <w:bCs/>
                <w:color w:val="000000"/>
                <w:sz w:val="28"/>
                <w:szCs w:val="28"/>
              </w:rPr>
              <w:t>1822,99</w:t>
            </w:r>
          </w:p>
        </w:tc>
        <w:tc>
          <w:tcPr>
            <w:tcW w:w="1134" w:type="dxa"/>
            <w:hideMark/>
          </w:tcPr>
          <w:p w:rsidR="009B6DB6" w:rsidRPr="002F2A81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2A81">
              <w:rPr>
                <w:bCs/>
                <w:color w:val="000000"/>
                <w:sz w:val="28"/>
                <w:szCs w:val="28"/>
              </w:rPr>
              <w:t>1553,3</w:t>
            </w:r>
          </w:p>
        </w:tc>
        <w:tc>
          <w:tcPr>
            <w:tcW w:w="992" w:type="dxa"/>
            <w:hideMark/>
          </w:tcPr>
          <w:p w:rsidR="009B6DB6" w:rsidRPr="002F2A81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2A81">
              <w:rPr>
                <w:bCs/>
                <w:color w:val="000000"/>
                <w:sz w:val="28"/>
                <w:szCs w:val="28"/>
              </w:rPr>
              <w:t>1292,2</w:t>
            </w:r>
          </w:p>
        </w:tc>
        <w:tc>
          <w:tcPr>
            <w:tcW w:w="4042" w:type="dxa"/>
            <w:gridSpan w:val="5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2. Оздоровление детей  в загородных оздоровительных лагерях</w:t>
            </w:r>
          </w:p>
        </w:tc>
      </w:tr>
      <w:tr w:rsidR="009B6DB6" w:rsidRPr="008C4F07" w:rsidTr="00552B60">
        <w:trPr>
          <w:trHeight w:val="537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1974,00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435"/>
        </w:trPr>
        <w:tc>
          <w:tcPr>
            <w:tcW w:w="636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705"/>
        </w:trPr>
        <w:tc>
          <w:tcPr>
            <w:tcW w:w="636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825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215"/>
        </w:trPr>
        <w:tc>
          <w:tcPr>
            <w:tcW w:w="636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2028,60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1967,4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042" w:type="dxa"/>
            <w:gridSpan w:val="5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3. Профильные лагеря, сборы, турпоездки</w:t>
            </w:r>
          </w:p>
        </w:tc>
      </w:tr>
      <w:tr w:rsidR="009B6DB6" w:rsidRPr="008C4F07" w:rsidTr="00552B60">
        <w:trPr>
          <w:trHeight w:val="630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750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Спортивно-оздоровительное мероприятие в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51A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945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УДКСМ        (музей)</w:t>
            </w:r>
          </w:p>
        </w:tc>
      </w:tr>
      <w:tr w:rsidR="009B6DB6" w:rsidRPr="008C4F07" w:rsidTr="00552B60">
        <w:trPr>
          <w:trHeight w:val="322"/>
        </w:trPr>
        <w:tc>
          <w:tcPr>
            <w:tcW w:w="636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495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051A">
              <w:rPr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10,00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10,0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Июль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9B6DB6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УДКСМ          (музей)</w:t>
            </w: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DB6" w:rsidRPr="008C4F07" w:rsidTr="00552B60">
        <w:trPr>
          <w:trHeight w:val="1627"/>
        </w:trPr>
        <w:tc>
          <w:tcPr>
            <w:tcW w:w="636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1384"/>
        </w:trPr>
        <w:tc>
          <w:tcPr>
            <w:tcW w:w="636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3.5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Туристический слет  воспитанников детских домов Южной зоны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9B6DB6" w:rsidRPr="004E051A" w:rsidRDefault="009B6DB6" w:rsidP="004668F2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УСЗН</w:t>
            </w:r>
          </w:p>
        </w:tc>
      </w:tr>
      <w:tr w:rsidR="009B6DB6" w:rsidRPr="008C4F07" w:rsidTr="00552B60">
        <w:trPr>
          <w:trHeight w:val="495"/>
        </w:trPr>
        <w:tc>
          <w:tcPr>
            <w:tcW w:w="636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Экскурсия для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E051A">
              <w:rPr>
                <w:color w:val="000000"/>
                <w:sz w:val="28"/>
                <w:szCs w:val="28"/>
              </w:rPr>
              <w:t>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9B6DB6" w:rsidRPr="008C4F07" w:rsidTr="00552B60">
        <w:trPr>
          <w:trHeight w:val="360"/>
        </w:trPr>
        <w:tc>
          <w:tcPr>
            <w:tcW w:w="636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286"/>
        </w:trPr>
        <w:tc>
          <w:tcPr>
            <w:tcW w:w="636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57,30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140,6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4042" w:type="dxa"/>
            <w:gridSpan w:val="5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4. Организация труда учащихся</w:t>
            </w:r>
          </w:p>
        </w:tc>
      </w:tr>
      <w:tr w:rsidR="009B6DB6" w:rsidRPr="008C4F07" w:rsidTr="00552B60">
        <w:trPr>
          <w:trHeight w:val="630"/>
        </w:trPr>
        <w:tc>
          <w:tcPr>
            <w:tcW w:w="636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E051A">
              <w:rPr>
                <w:color w:val="000000"/>
                <w:sz w:val="28"/>
                <w:szCs w:val="28"/>
              </w:rPr>
              <w:t>них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630"/>
        </w:trPr>
        <w:tc>
          <w:tcPr>
            <w:tcW w:w="636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 xml:space="preserve">-них на приусадебном участке с. </w:t>
            </w:r>
            <w:r w:rsidRPr="004E051A">
              <w:rPr>
                <w:color w:val="000000"/>
                <w:sz w:val="28"/>
                <w:szCs w:val="28"/>
              </w:rPr>
              <w:t>Анненское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676,3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B6DB6" w:rsidRPr="004E051A" w:rsidRDefault="009B6DB6" w:rsidP="004668F2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552B60">
        <w:trPr>
          <w:trHeight w:val="238"/>
        </w:trPr>
        <w:tc>
          <w:tcPr>
            <w:tcW w:w="636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1063,40</w:t>
            </w:r>
          </w:p>
        </w:tc>
        <w:tc>
          <w:tcPr>
            <w:tcW w:w="992" w:type="dxa"/>
            <w:hideMark/>
          </w:tcPr>
          <w:p w:rsidR="009B6DB6" w:rsidRPr="004E051A" w:rsidRDefault="009B6DB6" w:rsidP="00466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387,10</w:t>
            </w:r>
          </w:p>
        </w:tc>
        <w:tc>
          <w:tcPr>
            <w:tcW w:w="4042" w:type="dxa"/>
            <w:gridSpan w:val="5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111"/>
        </w:trPr>
        <w:tc>
          <w:tcPr>
            <w:tcW w:w="10416" w:type="dxa"/>
            <w:gridSpan w:val="11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5.  Праздники</w:t>
            </w:r>
          </w:p>
        </w:tc>
      </w:tr>
      <w:tr w:rsidR="009B6DB6" w:rsidRPr="008C4F07" w:rsidTr="00552B60">
        <w:trPr>
          <w:trHeight w:val="615"/>
        </w:trPr>
        <w:tc>
          <w:tcPr>
            <w:tcW w:w="636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5.1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76" w:right="-1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31" w:type="dxa"/>
            <w:gridSpan w:val="2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КДН</w:t>
            </w:r>
          </w:p>
        </w:tc>
      </w:tr>
      <w:tr w:rsidR="009B6DB6" w:rsidRPr="008C4F07" w:rsidTr="00552B60">
        <w:trPr>
          <w:trHeight w:val="330"/>
        </w:trPr>
        <w:tc>
          <w:tcPr>
            <w:tcW w:w="636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420"/>
        </w:trPr>
        <w:tc>
          <w:tcPr>
            <w:tcW w:w="636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042" w:type="dxa"/>
            <w:gridSpan w:val="5"/>
            <w:vMerge w:val="restart"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636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4295,79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4729,70</w:t>
            </w:r>
          </w:p>
        </w:tc>
        <w:tc>
          <w:tcPr>
            <w:tcW w:w="992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1850,3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636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областной бюджет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2199,47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1669,9</w:t>
            </w:r>
          </w:p>
        </w:tc>
        <w:tc>
          <w:tcPr>
            <w:tcW w:w="992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636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местный бюджет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2096,32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3032,80</w:t>
            </w:r>
          </w:p>
        </w:tc>
        <w:tc>
          <w:tcPr>
            <w:tcW w:w="992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1823,3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636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прочие источники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992" w:type="dxa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Финансирование мероприятий из местного бюджета</w:t>
            </w:r>
          </w:p>
        </w:tc>
      </w:tr>
      <w:tr w:rsidR="009B6DB6" w:rsidRPr="008C4F07" w:rsidTr="00552B60">
        <w:trPr>
          <w:trHeight w:val="315"/>
        </w:trPr>
        <w:tc>
          <w:tcPr>
            <w:tcW w:w="10416" w:type="dxa"/>
            <w:gridSpan w:val="11"/>
            <w:noWrap/>
            <w:hideMark/>
          </w:tcPr>
          <w:p w:rsidR="009B6DB6" w:rsidRPr="008C4F07" w:rsidRDefault="009B6DB6" w:rsidP="004668F2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6.1.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Управление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</w:tbl>
    <w:tbl>
      <w:tblPr>
        <w:tblStyle w:val="a3"/>
        <w:tblW w:w="10407" w:type="dxa"/>
        <w:tblInd w:w="-601" w:type="dxa"/>
        <w:tblLook w:val="04A0"/>
      </w:tblPr>
      <w:tblGrid>
        <w:gridCol w:w="851"/>
        <w:gridCol w:w="6146"/>
        <w:gridCol w:w="1126"/>
        <w:gridCol w:w="1126"/>
        <w:gridCol w:w="1158"/>
      </w:tblGrid>
      <w:tr w:rsidR="009B6DB6" w:rsidRPr="00A76A26" w:rsidTr="00B37B54">
        <w:trPr>
          <w:trHeight w:val="630"/>
        </w:trPr>
        <w:tc>
          <w:tcPr>
            <w:tcW w:w="851" w:type="dxa"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№</w:t>
            </w:r>
          </w:p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п\п</w:t>
            </w:r>
          </w:p>
        </w:tc>
        <w:tc>
          <w:tcPr>
            <w:tcW w:w="6146" w:type="dxa"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2015 год</w:t>
            </w:r>
          </w:p>
        </w:tc>
        <w:tc>
          <w:tcPr>
            <w:tcW w:w="1126" w:type="dxa"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2017 год</w:t>
            </w:r>
          </w:p>
        </w:tc>
      </w:tr>
      <w:tr w:rsidR="009B6DB6" w:rsidRPr="00A76A26" w:rsidTr="00B37B54">
        <w:trPr>
          <w:trHeight w:val="52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6.1.1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1597,52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1546,3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1285,2</w:t>
            </w:r>
          </w:p>
        </w:tc>
      </w:tr>
      <w:tr w:rsidR="009B6DB6" w:rsidRPr="00A76A26" w:rsidTr="00B37B54">
        <w:trPr>
          <w:trHeight w:val="55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на базе образовательных организаций</w:t>
            </w:r>
          </w:p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158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9B6DB6" w:rsidRPr="00A76A26" w:rsidTr="00B37B54">
        <w:trPr>
          <w:trHeight w:val="6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1044,7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873,2</w:t>
            </w:r>
          </w:p>
        </w:tc>
      </w:tr>
      <w:tr w:rsidR="009B6DB6" w:rsidRPr="00A76A26" w:rsidTr="00B37B54">
        <w:trPr>
          <w:trHeight w:val="131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 xml:space="preserve">Приобретение посуды для лагерей дневного </w:t>
            </w:r>
            <w:r w:rsidRPr="005049B6">
              <w:rPr>
                <w:color w:val="000000"/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lastRenderedPageBreak/>
              <w:t>6.1.8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297,5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97,6</w:t>
            </w:r>
          </w:p>
        </w:tc>
        <w:tc>
          <w:tcPr>
            <w:tcW w:w="1158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58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9B6D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Спортивно-оздоровительное мероприятие</w:t>
            </w:r>
          </w:p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9B6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158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6DB6" w:rsidRPr="00A76A26" w:rsidTr="00B37B54">
        <w:trPr>
          <w:trHeight w:val="375"/>
        </w:trPr>
        <w:tc>
          <w:tcPr>
            <w:tcW w:w="851" w:type="dxa"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6.1.15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1063,4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bCs/>
                <w:color w:val="000000"/>
                <w:sz w:val="28"/>
                <w:szCs w:val="28"/>
              </w:rPr>
            </w:pPr>
            <w:r w:rsidRPr="005049B6">
              <w:rPr>
                <w:bCs/>
                <w:color w:val="000000"/>
                <w:sz w:val="28"/>
                <w:szCs w:val="28"/>
              </w:rPr>
              <w:t>387,1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2068,32</w:t>
            </w:r>
          </w:p>
        </w:tc>
        <w:tc>
          <w:tcPr>
            <w:tcW w:w="1126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3004,8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5049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1795,3</w:t>
            </w:r>
          </w:p>
        </w:tc>
      </w:tr>
      <w:tr w:rsidR="009B6DB6" w:rsidRPr="00A76A26" w:rsidTr="004668F2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Pr="00A76A26" w:rsidRDefault="009B6DB6" w:rsidP="004668F2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6.2. </w:t>
            </w:r>
            <w:r w:rsidRPr="00A76A26">
              <w:rPr>
                <w:bCs/>
                <w:sz w:val="28"/>
                <w:szCs w:val="28"/>
              </w:rPr>
              <w:t xml:space="preserve">Управление по делам культуры и спорта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Археологическая экспедиция</w:t>
            </w:r>
          </w:p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5D57">
              <w:rPr>
                <w:color w:val="000000"/>
                <w:sz w:val="28"/>
                <w:szCs w:val="28"/>
              </w:rPr>
              <w:t>Каменный амбар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B6DB6" w:rsidRPr="00A76A26" w:rsidTr="004668F2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6.3. </w:t>
            </w:r>
            <w:r w:rsidRPr="00A76A26">
              <w:rPr>
                <w:bCs/>
                <w:sz w:val="28"/>
                <w:szCs w:val="28"/>
              </w:rPr>
              <w:t>Управление социальной защиты населения</w:t>
            </w:r>
          </w:p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6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58" w:type="dxa"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3032,8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1823,3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A76A26" w:rsidRDefault="009B6DB6" w:rsidP="004668F2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4729,7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4668F2">
            <w:pPr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1850,3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Pr="005071CC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270921" w:rsidRDefault="00270921" w:rsidP="004239D2">
      <w:pPr>
        <w:ind w:firstLine="709"/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C70C03" w:rsidRPr="00C63533" w:rsidRDefault="00C70C03" w:rsidP="00C70C03">
      <w:pPr>
        <w:jc w:val="both"/>
        <w:rPr>
          <w:sz w:val="28"/>
          <w:szCs w:val="28"/>
        </w:rPr>
      </w:pPr>
      <w:r w:rsidRPr="00C63533">
        <w:rPr>
          <w:sz w:val="28"/>
          <w:szCs w:val="28"/>
        </w:rPr>
        <w:t xml:space="preserve">Исполняющий обязанности главы </w:t>
      </w:r>
    </w:p>
    <w:p w:rsidR="00C70C03" w:rsidRPr="00C63533" w:rsidRDefault="00C70C03" w:rsidP="00C70C03">
      <w:pPr>
        <w:jc w:val="both"/>
        <w:rPr>
          <w:sz w:val="28"/>
          <w:szCs w:val="28"/>
        </w:rPr>
      </w:pPr>
      <w:r w:rsidRPr="00C63533">
        <w:rPr>
          <w:sz w:val="28"/>
          <w:szCs w:val="28"/>
        </w:rPr>
        <w:t>Карталинского муниципального района</w:t>
      </w:r>
      <w:r w:rsidRPr="00C63533">
        <w:rPr>
          <w:sz w:val="28"/>
          <w:szCs w:val="28"/>
        </w:rPr>
        <w:tab/>
      </w:r>
      <w:r w:rsidRPr="00C63533">
        <w:rPr>
          <w:sz w:val="28"/>
          <w:szCs w:val="28"/>
        </w:rPr>
        <w:tab/>
      </w:r>
      <w:r w:rsidRPr="00C63533">
        <w:rPr>
          <w:sz w:val="28"/>
          <w:szCs w:val="28"/>
        </w:rPr>
        <w:tab/>
      </w:r>
      <w:r w:rsidRPr="00C63533">
        <w:rPr>
          <w:sz w:val="28"/>
          <w:szCs w:val="28"/>
        </w:rPr>
        <w:tab/>
        <w:t xml:space="preserve">      С.Ю. Бровкина</w:t>
      </w:r>
    </w:p>
    <w:p w:rsidR="00025DE0" w:rsidRPr="009B6DB6" w:rsidRDefault="00025DE0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025DE0" w:rsidRPr="009B6DB6" w:rsidSect="00E358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39" w:rsidRDefault="00115F39" w:rsidP="00E3586F">
      <w:r>
        <w:separator/>
      </w:r>
    </w:p>
  </w:endnote>
  <w:endnote w:type="continuationSeparator" w:id="0">
    <w:p w:rsidR="00115F39" w:rsidRDefault="00115F39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39" w:rsidRDefault="00115F39" w:rsidP="00E3586F">
      <w:r>
        <w:separator/>
      </w:r>
    </w:p>
  </w:footnote>
  <w:footnote w:type="continuationSeparator" w:id="0">
    <w:p w:rsidR="00115F39" w:rsidRDefault="00115F39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572740" w:rsidRDefault="007A0156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572740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A002DD">
          <w:rPr>
            <w:noProof/>
            <w:sz w:val="28"/>
            <w:szCs w:val="28"/>
          </w:rPr>
          <w:t>2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39CE"/>
    <w:rsid w:val="00025DE0"/>
    <w:rsid w:val="00030C09"/>
    <w:rsid w:val="000378F5"/>
    <w:rsid w:val="00103E6C"/>
    <w:rsid w:val="001107DB"/>
    <w:rsid w:val="00111285"/>
    <w:rsid w:val="00111997"/>
    <w:rsid w:val="00115F39"/>
    <w:rsid w:val="00136AAA"/>
    <w:rsid w:val="001F7894"/>
    <w:rsid w:val="00246503"/>
    <w:rsid w:val="002466EF"/>
    <w:rsid w:val="002560B4"/>
    <w:rsid w:val="00270921"/>
    <w:rsid w:val="0027126B"/>
    <w:rsid w:val="002848E0"/>
    <w:rsid w:val="002D4E14"/>
    <w:rsid w:val="002F2A81"/>
    <w:rsid w:val="002F353E"/>
    <w:rsid w:val="00311068"/>
    <w:rsid w:val="00312908"/>
    <w:rsid w:val="00346A55"/>
    <w:rsid w:val="00354FDE"/>
    <w:rsid w:val="00361B1C"/>
    <w:rsid w:val="003A0541"/>
    <w:rsid w:val="003A77D2"/>
    <w:rsid w:val="003B5A79"/>
    <w:rsid w:val="003B5D57"/>
    <w:rsid w:val="004239D2"/>
    <w:rsid w:val="00440001"/>
    <w:rsid w:val="00440142"/>
    <w:rsid w:val="004E051A"/>
    <w:rsid w:val="004E64C9"/>
    <w:rsid w:val="005049B6"/>
    <w:rsid w:val="005071CC"/>
    <w:rsid w:val="00552B60"/>
    <w:rsid w:val="00557ED0"/>
    <w:rsid w:val="0056513C"/>
    <w:rsid w:val="00572740"/>
    <w:rsid w:val="005B1FA0"/>
    <w:rsid w:val="005C5155"/>
    <w:rsid w:val="005D47C5"/>
    <w:rsid w:val="005D7FCD"/>
    <w:rsid w:val="005F0E15"/>
    <w:rsid w:val="005F6A5C"/>
    <w:rsid w:val="006071E8"/>
    <w:rsid w:val="00654627"/>
    <w:rsid w:val="00656161"/>
    <w:rsid w:val="00680D3A"/>
    <w:rsid w:val="00687D2A"/>
    <w:rsid w:val="006910F9"/>
    <w:rsid w:val="006D674A"/>
    <w:rsid w:val="00717DE6"/>
    <w:rsid w:val="0075478E"/>
    <w:rsid w:val="007805D5"/>
    <w:rsid w:val="0079314F"/>
    <w:rsid w:val="007A0156"/>
    <w:rsid w:val="007C78D3"/>
    <w:rsid w:val="007E2999"/>
    <w:rsid w:val="007E6CD1"/>
    <w:rsid w:val="008138F7"/>
    <w:rsid w:val="00822818"/>
    <w:rsid w:val="00833FE1"/>
    <w:rsid w:val="008461D1"/>
    <w:rsid w:val="008A1844"/>
    <w:rsid w:val="008A26D9"/>
    <w:rsid w:val="008A4F41"/>
    <w:rsid w:val="008A626F"/>
    <w:rsid w:val="008C4F07"/>
    <w:rsid w:val="008D347F"/>
    <w:rsid w:val="009332A0"/>
    <w:rsid w:val="0094205B"/>
    <w:rsid w:val="009431C7"/>
    <w:rsid w:val="00946C2C"/>
    <w:rsid w:val="009478A0"/>
    <w:rsid w:val="009B6DB6"/>
    <w:rsid w:val="00A002DD"/>
    <w:rsid w:val="00A036D9"/>
    <w:rsid w:val="00A42E38"/>
    <w:rsid w:val="00A46B66"/>
    <w:rsid w:val="00A74C18"/>
    <w:rsid w:val="00A76A26"/>
    <w:rsid w:val="00AA063B"/>
    <w:rsid w:val="00AB12E0"/>
    <w:rsid w:val="00AB7744"/>
    <w:rsid w:val="00AC412A"/>
    <w:rsid w:val="00AD1586"/>
    <w:rsid w:val="00B165D5"/>
    <w:rsid w:val="00B37B54"/>
    <w:rsid w:val="00B753D8"/>
    <w:rsid w:val="00B77B81"/>
    <w:rsid w:val="00B9727E"/>
    <w:rsid w:val="00BA69A9"/>
    <w:rsid w:val="00BC362D"/>
    <w:rsid w:val="00BF7357"/>
    <w:rsid w:val="00C023E8"/>
    <w:rsid w:val="00C07C02"/>
    <w:rsid w:val="00C22E0B"/>
    <w:rsid w:val="00C46DEB"/>
    <w:rsid w:val="00C57A04"/>
    <w:rsid w:val="00C70C03"/>
    <w:rsid w:val="00C766CF"/>
    <w:rsid w:val="00C939ED"/>
    <w:rsid w:val="00D17003"/>
    <w:rsid w:val="00D26D1F"/>
    <w:rsid w:val="00D30C93"/>
    <w:rsid w:val="00D82AF9"/>
    <w:rsid w:val="00D86F83"/>
    <w:rsid w:val="00DA2316"/>
    <w:rsid w:val="00DE7DEA"/>
    <w:rsid w:val="00DE7FE6"/>
    <w:rsid w:val="00DF6A47"/>
    <w:rsid w:val="00E12295"/>
    <w:rsid w:val="00E3586F"/>
    <w:rsid w:val="00E508DB"/>
    <w:rsid w:val="00E62407"/>
    <w:rsid w:val="00E636A7"/>
    <w:rsid w:val="00E6447C"/>
    <w:rsid w:val="00E76779"/>
    <w:rsid w:val="00E81B62"/>
    <w:rsid w:val="00E92C96"/>
    <w:rsid w:val="00EA4018"/>
    <w:rsid w:val="00EA7969"/>
    <w:rsid w:val="00EB22C8"/>
    <w:rsid w:val="00EC3E4E"/>
    <w:rsid w:val="00EC6716"/>
    <w:rsid w:val="00ED16A5"/>
    <w:rsid w:val="00ED46FD"/>
    <w:rsid w:val="00EE19F2"/>
    <w:rsid w:val="00F11D37"/>
    <w:rsid w:val="00F47AA1"/>
    <w:rsid w:val="00F5171B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8803-6B07-44C2-A6FE-DB4DB08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21</cp:revision>
  <cp:lastPrinted>2016-09-26T10:28:00Z</cp:lastPrinted>
  <dcterms:created xsi:type="dcterms:W3CDTF">2016-09-23T11:15:00Z</dcterms:created>
  <dcterms:modified xsi:type="dcterms:W3CDTF">2016-09-28T06:32:00Z</dcterms:modified>
</cp:coreProperties>
</file>