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от 18.06.2021 г № 614</w:t>
      </w: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D0FA3" w:rsidRPr="00DD0FA3" w:rsidTr="005D5C34">
        <w:tc>
          <w:tcPr>
            <w:tcW w:w="4503" w:type="dxa"/>
          </w:tcPr>
          <w:p w:rsidR="00DD0FA3" w:rsidRPr="00DD0FA3" w:rsidRDefault="00DD0FA3" w:rsidP="00DD0FA3">
            <w:pPr>
              <w:tabs>
                <w:tab w:val="left" w:pos="32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 утверждении  Методики оценки эффективности использования имущества, находящегося в собственности Карталинского муниципального района и Карталинского городского поселения, </w:t>
            </w:r>
            <w:r w:rsidRPr="00DD0FA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 том числе, закрепленного за предприятиями и учреждениями</w:t>
            </w:r>
          </w:p>
        </w:tc>
      </w:tr>
    </w:tbl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D0FA3" w:rsidRPr="00DD0FA3" w:rsidRDefault="00DD0FA3" w:rsidP="00DD0FA3">
      <w:pPr>
        <w:widowControl w:val="0"/>
        <w:tabs>
          <w:tab w:val="left" w:pos="6688"/>
          <w:tab w:val="left" w:pos="9214"/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учреждениями, муниципальными унитарными предприятиями Карталинского муниципального района и Карталинского городского поселения,</w:t>
      </w:r>
    </w:p>
    <w:p w:rsidR="00DD0FA3" w:rsidRPr="00DD0FA3" w:rsidRDefault="00DD0FA3" w:rsidP="00DD0FA3">
      <w:pPr>
        <w:widowControl w:val="0"/>
        <w:tabs>
          <w:tab w:val="left" w:pos="6688"/>
          <w:tab w:val="left" w:pos="9214"/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Карталинского муниципального района ПОСТАНОВЛЯЕТ:                                     </w:t>
      </w:r>
    </w:p>
    <w:p w:rsidR="00DD0FA3" w:rsidRPr="00DD0FA3" w:rsidRDefault="00DD0FA3" w:rsidP="00DD0FA3">
      <w:pPr>
        <w:widowControl w:val="0"/>
        <w:tabs>
          <w:tab w:val="left" w:pos="1701"/>
          <w:tab w:val="left" w:pos="8048"/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Cambria" w:hAnsi="Times New Roman" w:cs="Times New Roman"/>
          <w:sz w:val="28"/>
          <w:szCs w:val="28"/>
          <w:lang w:eastAsia="en-US"/>
        </w:rPr>
        <w:t>1. Утвердить прилагаемую Методику оценки эффективности использования имущества, находящегося в собственности Карталинского муниципального района и Карталинского городского поселения</w:t>
      </w:r>
      <w:r w:rsidRPr="00DD0FA3">
        <w:rPr>
          <w:rFonts w:ascii="Times New Roman" w:eastAsia="Cambria" w:hAnsi="Times New Roman" w:cs="Times New Roman"/>
          <w:i/>
          <w:sz w:val="28"/>
          <w:szCs w:val="28"/>
          <w:lang w:eastAsia="en-US"/>
        </w:rPr>
        <w:t xml:space="preserve">, </w:t>
      </w:r>
      <w:r w:rsidRPr="00DD0FA3">
        <w:rPr>
          <w:rFonts w:ascii="Times New Roman" w:eastAsia="Cambria" w:hAnsi="Times New Roman" w:cs="Times New Roman"/>
          <w:sz w:val="28"/>
          <w:szCs w:val="28"/>
          <w:lang w:eastAsia="en-US"/>
        </w:rPr>
        <w:t>в том числе закрепленного за предприятиями и учреждениями (далее именуется - Методика).</w:t>
      </w:r>
    </w:p>
    <w:p w:rsidR="00DD0FA3" w:rsidRPr="00DD0FA3" w:rsidRDefault="00DD0FA3" w:rsidP="00DD0FA3">
      <w:pPr>
        <w:widowControl w:val="0"/>
        <w:tabs>
          <w:tab w:val="left" w:pos="1701"/>
          <w:tab w:val="left" w:pos="8048"/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D0FA3">
        <w:rPr>
          <w:rFonts w:ascii="Times New Roman" w:eastAsia="Cambria" w:hAnsi="Times New Roman" w:cs="Times New Roman"/>
          <w:sz w:val="28"/>
          <w:szCs w:val="28"/>
          <w:lang w:eastAsia="en-US"/>
        </w:rPr>
        <w:t>Муниципальным учреждениям и муниципальным унитарным предприятиям Карталинского муниципального района и Карталинского городского поселения ежегодно, не позднее 01 марта года, следующего за отчетным, осуществлять оценку эффективности использования объектов недвижимого имущества, находящегося в собственности Карталинского муниципального района и Карталинского городского поселения и закрепленного за ними на праве хозяйственного ведения или оперативного управления, в соответствии с утвержденной настоящим постановлением Методикой.</w:t>
      </w:r>
      <w:proofErr w:type="gramEnd"/>
    </w:p>
    <w:p w:rsidR="00DD0FA3" w:rsidRPr="00DD0FA3" w:rsidRDefault="00DD0FA3" w:rsidP="00DD0FA3">
      <w:pPr>
        <w:widowControl w:val="0"/>
        <w:tabs>
          <w:tab w:val="left" w:pos="1701"/>
          <w:tab w:val="left" w:pos="8048"/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Cambria" w:hAnsi="Times New Roman" w:cs="Times New Roman"/>
          <w:sz w:val="28"/>
          <w:szCs w:val="28"/>
          <w:lang w:eastAsia="en-US"/>
        </w:rPr>
        <w:t>3. Рекомендовать администрациям сельских поселений Карталинского муниципального района утвердить порядок оценки эффективности использования муниципального имущества в соответствии с прилагаемой Методикой.</w:t>
      </w:r>
    </w:p>
    <w:p w:rsidR="00DD0FA3" w:rsidRPr="00DD0FA3" w:rsidRDefault="00DD0FA3" w:rsidP="00DD0FA3">
      <w:pPr>
        <w:widowControl w:val="0"/>
        <w:tabs>
          <w:tab w:val="left" w:pos="1701"/>
          <w:tab w:val="left" w:pos="2552"/>
          <w:tab w:val="left" w:pos="2597"/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4. Начальникам Управления по делам культуры и спорта </w:t>
      </w:r>
      <w:r w:rsidRPr="00DD0FA3">
        <w:rPr>
          <w:rFonts w:ascii="Times New Roman" w:eastAsia="Cambria" w:hAnsi="Times New Roman" w:cs="Times New Roman"/>
          <w:color w:val="000000"/>
          <w:sz w:val="28"/>
          <w:szCs w:val="28"/>
          <w:lang w:eastAsia="en-US"/>
        </w:rPr>
        <w:lastRenderedPageBreak/>
        <w:t xml:space="preserve">Карталинского муниципального района Михайловой Т.С., </w:t>
      </w:r>
      <w:r w:rsidRPr="00DD0FA3">
        <w:rPr>
          <w:rFonts w:ascii="Times New Roman" w:eastAsia="Cambria" w:hAnsi="Times New Roman" w:cs="Times New Roman"/>
          <w:sz w:val="28"/>
          <w:szCs w:val="28"/>
          <w:lang w:eastAsia="en-US"/>
        </w:rPr>
        <w:t>Управления образования Карталинского муниципального района Крысовой Т.С., Управления социальной защиты населения Карталинского муниципального района Челябинской области Копыловой Е.В. довести настоящее постановление до подведомственных учреждений.</w:t>
      </w:r>
    </w:p>
    <w:p w:rsidR="00DD0FA3" w:rsidRPr="00DD0FA3" w:rsidRDefault="00DD0FA3" w:rsidP="00DD0FA3">
      <w:pPr>
        <w:widowControl w:val="0"/>
        <w:tabs>
          <w:tab w:val="left" w:pos="851"/>
          <w:tab w:val="left" w:pos="1418"/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>5. Опубликовать настоящее постановление на официальном сайте администрации Карталинского муниципального района.</w:t>
      </w:r>
    </w:p>
    <w:p w:rsidR="00DD0FA3" w:rsidRPr="00DD0FA3" w:rsidRDefault="00DD0FA3" w:rsidP="00DD0FA3">
      <w:pPr>
        <w:widowControl w:val="0"/>
        <w:tabs>
          <w:tab w:val="left" w:pos="851"/>
          <w:tab w:val="left" w:pos="1418"/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>6. Организацию исполнения настоящего распоряжения возложить на начальника Управления по имущественной и  земельной политике Карталинского муниципального района Селезневу Е.С.</w:t>
      </w: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по муниципальному имуществу, земельным и правовым вопросам </w:t>
      </w:r>
      <w:proofErr w:type="spellStart"/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Максимовскую</w:t>
      </w:r>
      <w:proofErr w:type="spellEnd"/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</w:t>
      </w: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Карталинского</w:t>
      </w: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                                                                      А.Г. Вдовин</w:t>
      </w: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9349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DD0FA3" w:rsidRP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D0FA3" w:rsidRP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18.06.2021 года № 614</w:t>
      </w:r>
    </w:p>
    <w:p w:rsidR="00DD0FA3" w:rsidRP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Методика оценки эффективности использования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 муниципального района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и Карталинского городского поселения,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закрепленного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за предприятиями,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32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32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І. Общие положения</w:t>
      </w:r>
    </w:p>
    <w:p w:rsidR="00DD0FA3" w:rsidRPr="00DD0FA3" w:rsidRDefault="00DD0FA3" w:rsidP="00DD0FA3">
      <w:pPr>
        <w:spacing w:before="1"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before="1"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1. Настоящая Методика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в том числе закрепленного за предприятиями, учреждениями (далее именуется – Методика) определяет порядок осуществления оценки эффективности использования имущества, находящегося в собственности муниципального образования </w:t>
      </w:r>
      <w:proofErr w:type="spellStart"/>
      <w:r w:rsidRPr="00DD0FA3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и Карталинского городского поселения, в том </w:t>
      </w:r>
      <w:proofErr w:type="spellStart"/>
      <w:r w:rsidRPr="00DD0FA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>лe</w:t>
      </w:r>
      <w:proofErr w:type="spell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закрепленного за предприятиями, учреждениями </w:t>
      </w:r>
      <w:r w:rsidRPr="00DD0FA3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DD0FA3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далее именуется - </w:t>
      </w:r>
      <w:r w:rsidRPr="00DD0FA3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имущество) </w:t>
      </w:r>
      <w:r w:rsidRPr="00DD0FA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отношении:</w:t>
      </w:r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1) 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2) земельных участков, за исключением:</w:t>
      </w:r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-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-   земельных участков общего пользования или расположенных в границах земель общего пользования;</w:t>
      </w:r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- земельных участков казны с расположенными на них зданиями, сооружениями;</w:t>
      </w:r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- земельных участков казны, предоставленных во владение (пользование)</w:t>
      </w:r>
      <w:r w:rsidRPr="00DD0FA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третьих лиц.</w:t>
      </w:r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2. Под эффективным использованием имущества понимается использование имущества по назначению и в соответствии с предметом, целями и видами деятельности муниципального образования </w:t>
      </w:r>
      <w:proofErr w:type="spellStart"/>
      <w:r w:rsidRPr="00DD0FA3">
        <w:rPr>
          <w:rFonts w:ascii="Times New Roman" w:eastAsia="Times New Roman" w:hAnsi="Times New Roman" w:cs="Times New Roman"/>
          <w:sz w:val="28"/>
          <w:szCs w:val="28"/>
        </w:rPr>
        <w:t>Карталинский</w:t>
      </w:r>
      <w:proofErr w:type="spell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район и Карталинского городского поселения определенными уставами, отсутствие факторов использования имущества третьими лицами без правовых оснований, отсутствие факторов неиспользования имущества, положительная динамика доходов, полученных от использования имущества.</w:t>
      </w:r>
    </w:p>
    <w:p w:rsidR="00DD0FA3" w:rsidRPr="00DD0FA3" w:rsidRDefault="00DD0FA3" w:rsidP="00DD0FA3">
      <w:pPr>
        <w:widowControl w:val="0"/>
        <w:tabs>
          <w:tab w:val="left" w:pos="2268"/>
          <w:tab w:val="left" w:pos="9349"/>
        </w:tabs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3. Оценка эффективности использования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имуществом.</w:t>
      </w:r>
    </w:p>
    <w:p w:rsidR="00DD0FA3" w:rsidRPr="00DD0FA3" w:rsidRDefault="00DD0FA3" w:rsidP="00DD0FA3">
      <w:pPr>
        <w:spacing w:after="0" w:line="240" w:lineRule="auto"/>
        <w:ind w:right="1247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FA3" w:rsidRPr="00DD0FA3" w:rsidRDefault="00DD0FA3" w:rsidP="00DD0FA3">
      <w:pPr>
        <w:spacing w:after="0" w:line="240" w:lineRule="auto"/>
        <w:ind w:right="1247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. Анализ эффективности использования </w:t>
      </w:r>
    </w:p>
    <w:p w:rsidR="00DD0FA3" w:rsidRPr="00DD0FA3" w:rsidRDefault="00DD0FA3" w:rsidP="00DD0FA3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  имущества, закрепленного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DD0FA3" w:rsidRPr="00DD0FA3" w:rsidRDefault="00DD0FA3" w:rsidP="00DD0FA3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   предприятиями, учреждениями</w:t>
      </w:r>
    </w:p>
    <w:p w:rsidR="00DD0FA3" w:rsidRPr="00DD0FA3" w:rsidRDefault="00DD0FA3" w:rsidP="00DD0FA3">
      <w:pPr>
        <w:spacing w:before="4" w:after="0" w:line="240" w:lineRule="auto"/>
        <w:ind w:right="12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before="4" w:after="0" w:line="240" w:lineRule="auto"/>
        <w:ind w:right="12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4. 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1) использование здания, помещения (приложение 1 к настоящей Методике), максимальное значение показателя - 100 баллов;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2)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факторы коммерческого использования здания,  помещения — только</w:t>
      </w:r>
      <w:r w:rsidRPr="00DD0FA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в отношении объектов, предоставленных в аренду (приложение 2 к настоящей Методике), максимальное значение показателя -100 баллов;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3) загруженность здания, помещения (приложение 3 к настоящей Методике), максимальное значение показателя - 100 баллов;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4) использование земельного участка (приложение  4 к настоящей Методике)</w:t>
      </w:r>
      <w:r w:rsidRPr="00DD0FA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,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максимальное значение показателя - 100 баллов.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Муниципальные унитарные предприятия, муниципальные учреждения Карталинского муниципального района и Карталинского городского поселения ежегодно не позднее 01 апреля года, следующего за отчетным, формируют и направляют в Управление по имущественной и земельной политике Карталинского муниципального района сведения по формам согласно приложениям 1-5 к настоящей Методике по состоянию на 01 января года следующего за отчетным.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Также муниципальные унитарные предприятия, муниципальные учреждения направляют предложения по вовлечению выявленного неиспользуемого недвижимого имущества в хозяйственный оборот, повышению эффективности использования недвижимого имущества.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Сведения, указанные в приложениях 1-4 к настоящей Методике, предоставляются в отношении каждого объекта недвижимости, закрепленного за муниципальным предприятием, учреждением, по состоянию на 01 января года, следующего за отчетным.</w:t>
      </w:r>
      <w:proofErr w:type="gramEnd"/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приложении 5 к настоящей Методике, предоставляются в отношении всей совокупности имущества, закрепленного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lastRenderedPageBreak/>
        <w:t>за муниципальным учреждением, по состоянию на 01 января года, следующего за отчетным.</w:t>
      </w:r>
      <w:proofErr w:type="gramEnd"/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8. Руководители муниципальных учреждений и предприятий несут персональную ответственность за достоверность представленной информации.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9. Управление по имущественной и земельной политике Карталинского муниципального района ежегодно до 01 мая года, следующего за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>, осуществляет: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1) сбор и анализ представленных муниципальными учреждениями, муниципальными предприятиями сведений;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2) определение показателей целевого использования объектов недвижимого имущества, показателей эффективности использования имущества муниципальными учреждениями в порядке, предусмотренном пунктом 4  главы </w:t>
      </w:r>
      <w:r w:rsidRPr="00DD0FA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настоящей Методики;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3) заполнение сведений (приложение 6, 7 к настоящей Методике);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4) направление отчета по использованию муниципального имущества на рассмотрение рабочей группы по  вопросам оказания имущественной поддержки субъектам малого и среднего предпринимательства Карталинского муниципального района.</w:t>
      </w: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. Анализ эффективности использования </w:t>
      </w:r>
    </w:p>
    <w:p w:rsidR="00DD0FA3" w:rsidRPr="00DD0FA3" w:rsidRDefault="00DD0FA3" w:rsidP="00DD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имущества казны</w:t>
      </w: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10.  Для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ab/>
        <w:t>анализа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ab/>
        <w:t>эффективности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ab/>
        <w:t>использования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ab/>
        <w:t>имущества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ab/>
        <w:t>казны используются три ключевых показателя:</w:t>
      </w:r>
    </w:p>
    <w:p w:rsidR="00DD0FA3" w:rsidRPr="00DD0FA3" w:rsidRDefault="00DD0FA3" w:rsidP="00DD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1) использование здания, помещения (приложение 1 к настоящей Методике), максимальное значение показателя - 100 баллов;</w:t>
      </w:r>
    </w:p>
    <w:p w:rsidR="00DD0FA3" w:rsidRPr="00DD0FA3" w:rsidRDefault="00DD0FA3" w:rsidP="00DD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2) факторы коммерческого использования здания, помещения - только в отношении объектов, предоставленных в аренду (приложение </w:t>
      </w:r>
      <w:r w:rsidRPr="00DD0FA3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Методике</w:t>
      </w:r>
      <w:r w:rsidRPr="00DD0FA3">
        <w:rPr>
          <w:rFonts w:ascii="Times New Roman" w:eastAsia="Times New Roman" w:hAnsi="Times New Roman" w:cs="Times New Roman"/>
          <w:spacing w:val="-6"/>
          <w:sz w:val="28"/>
          <w:szCs w:val="28"/>
        </w:rPr>
        <w:t>), максимальное значение показателя -100 баллов;</w:t>
      </w:r>
    </w:p>
    <w:p w:rsidR="00DD0FA3" w:rsidRPr="00DD0FA3" w:rsidRDefault="00DD0FA3" w:rsidP="00DD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3) загруженность здания, помещения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(приложение 3 к настоящей Методике), максимальное значение показателя - 50 баллов;</w:t>
      </w:r>
    </w:p>
    <w:p w:rsidR="00DD0FA3" w:rsidRPr="00DD0FA3" w:rsidRDefault="00DD0FA3" w:rsidP="00DD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4)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использование земельного участка (приложение 4 к настоящей Методике), максимальное значение показателя - 100 баллов.</w:t>
      </w:r>
    </w:p>
    <w:p w:rsidR="00DD0FA3" w:rsidRPr="00DD0FA3" w:rsidRDefault="00DD0FA3" w:rsidP="00DD0FA3">
      <w:pPr>
        <w:tabs>
          <w:tab w:val="left" w:pos="6255"/>
          <w:tab w:val="center" w:pos="70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6255"/>
          <w:tab w:val="center" w:pos="70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6255"/>
          <w:tab w:val="center" w:pos="70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IV. Оценка эффективности  </w:t>
      </w:r>
    </w:p>
    <w:p w:rsidR="00DD0FA3" w:rsidRPr="00DD0FA3" w:rsidRDefault="00DD0FA3" w:rsidP="00DD0FA3">
      <w:pPr>
        <w:tabs>
          <w:tab w:val="left" w:pos="6255"/>
          <w:tab w:val="center" w:pos="70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      использования имущества</w:t>
      </w:r>
    </w:p>
    <w:p w:rsidR="00DD0FA3" w:rsidRPr="00DD0FA3" w:rsidRDefault="00DD0FA3" w:rsidP="00DD0FA3">
      <w:pPr>
        <w:spacing w:before="9"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before="9"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11. Рабочая группа по вопросам оказания имущественной поддержки субъектам малого и среднего предпринимательства Карталинского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рассматривает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материалы, представленные Управлением по имущественной и земельной политике Карталинского муниципального района и осуществляет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1)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правообладателям имущества;</w:t>
      </w: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2) формирование доклада главе Карталинского муниципального района о результатах оценки эффективности использования имущества, находящегося в собственности Карталинского муниципального района и Карталинского городского поселения и принятых решениях, направленных на повышение эффективности использования такого имущества.</w:t>
      </w: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2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D0FA3" w:rsidRPr="00DD0FA3" w:rsidSect="00C95B45">
          <w:headerReference w:type="default" r:id="rId6"/>
          <w:headerReference w:type="first" r:id="rId7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3"/>
        <w:gridCol w:w="6156"/>
      </w:tblGrid>
      <w:tr w:rsidR="00DD0FA3" w:rsidRPr="00DD0FA3" w:rsidTr="005D5C34">
        <w:tc>
          <w:tcPr>
            <w:tcW w:w="7673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156" w:type="dxa"/>
          </w:tcPr>
          <w:p w:rsidR="00DD0FA3" w:rsidRPr="00DD0FA3" w:rsidRDefault="00DD0FA3" w:rsidP="00DD0FA3">
            <w:pPr>
              <w:tabs>
                <w:tab w:val="left" w:pos="4286"/>
                <w:tab w:val="left" w:pos="15735"/>
                <w:tab w:val="left" w:pos="1587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Методике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предприятиями, </w:t>
            </w:r>
          </w:p>
          <w:p w:rsidR="00DD0FA3" w:rsidRPr="00DD0FA3" w:rsidRDefault="00DD0FA3" w:rsidP="00DD0FA3">
            <w:pPr>
              <w:tabs>
                <w:tab w:val="left" w:pos="428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</w:t>
            </w:r>
          </w:p>
        </w:tc>
      </w:tr>
    </w:tbl>
    <w:p w:rsidR="00DD0FA3" w:rsidRPr="00DD0FA3" w:rsidRDefault="00DD0FA3" w:rsidP="00DD0FA3">
      <w:pPr>
        <w:spacing w:after="0" w:line="240" w:lineRule="auto"/>
        <w:ind w:left="2041" w:right="25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spacing w:after="0" w:line="240" w:lineRule="auto"/>
        <w:ind w:left="2041" w:right="25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spacing w:after="0" w:line="240" w:lineRule="auto"/>
        <w:ind w:left="2041" w:right="25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spacing w:after="0" w:line="240" w:lineRule="auto"/>
        <w:ind w:left="2041" w:right="25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>Показатель «Использование здания, помещения»</w:t>
      </w:r>
    </w:p>
    <w:p w:rsidR="00DD0FA3" w:rsidRPr="00DD0FA3" w:rsidRDefault="00DD0FA3" w:rsidP="00DD0FA3">
      <w:pPr>
        <w:spacing w:before="11"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0FA3" w:rsidRPr="00DD0FA3" w:rsidRDefault="00DD0FA3" w:rsidP="00DD0FA3">
      <w:pPr>
        <w:spacing w:before="11"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14742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8364"/>
        <w:gridCol w:w="3118"/>
        <w:gridCol w:w="3260"/>
      </w:tblGrid>
      <w:tr w:rsidR="00DD0FA3" w:rsidRPr="00DD0FA3" w:rsidTr="005D5C34">
        <w:trPr>
          <w:trHeight w:val="618"/>
        </w:trPr>
        <w:tc>
          <w:tcPr>
            <w:tcW w:w="11482" w:type="dxa"/>
            <w:gridSpan w:val="2"/>
          </w:tcPr>
          <w:p w:rsidR="00DD0FA3" w:rsidRPr="00DD0FA3" w:rsidRDefault="00DD0FA3" w:rsidP="00DD0FA3">
            <w:pPr>
              <w:spacing w:before="13"/>
              <w:ind w:left="2831" w:right="2889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Использование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здания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,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помещения</w:t>
            </w:r>
            <w:proofErr w:type="spellEnd"/>
          </w:p>
        </w:tc>
        <w:tc>
          <w:tcPr>
            <w:tcW w:w="3260" w:type="dxa"/>
          </w:tcPr>
          <w:p w:rsidR="00DD0FA3" w:rsidRPr="00DD0FA3" w:rsidRDefault="00DD0FA3" w:rsidP="00DD0FA3">
            <w:pPr>
              <w:spacing w:before="25" w:line="312" w:lineRule="exact"/>
              <w:ind w:left="142" w:hanging="24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Значение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показателя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количество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)</w:t>
            </w:r>
          </w:p>
        </w:tc>
      </w:tr>
      <w:tr w:rsidR="00DD0FA3" w:rsidRPr="00DD0FA3" w:rsidTr="005D5C34">
        <w:trPr>
          <w:trHeight w:val="261"/>
        </w:trPr>
        <w:tc>
          <w:tcPr>
            <w:tcW w:w="8364" w:type="dxa"/>
            <w:vMerge w:val="restart"/>
          </w:tcPr>
          <w:p w:rsidR="00DD0FA3" w:rsidRPr="00DD0FA3" w:rsidRDefault="00DD0FA3" w:rsidP="00DD0FA3">
            <w:pPr>
              <w:spacing w:line="297" w:lineRule="exact"/>
              <w:ind w:left="124" w:right="105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 xml:space="preserve">Площадь* объекта, используемая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для</w:t>
            </w:r>
            <w:proofErr w:type="gramEnd"/>
          </w:p>
          <w:p w:rsidR="00DD0FA3" w:rsidRPr="00DD0FA3" w:rsidRDefault="00DD0FA3" w:rsidP="00DD0FA3">
            <w:pPr>
              <w:spacing w:after="55" w:line="319" w:lineRule="exact"/>
              <w:ind w:left="124" w:right="124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осуществления уставной деятельности предприятия (учреждения) и (или)</w:t>
            </w:r>
          </w:p>
          <w:p w:rsidR="00DD0FA3" w:rsidRPr="00DD0FA3" w:rsidRDefault="00DD0FA3" w:rsidP="00DD0FA3">
            <w:pPr>
              <w:spacing w:line="232" w:lineRule="auto"/>
              <w:ind w:left="124" w:right="83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w w:val="95"/>
                <w:sz w:val="28"/>
                <w:lang w:val="ru-RU" w:bidi="ru-RU"/>
              </w:rPr>
              <w:t xml:space="preserve">деятельности органов </w:t>
            </w:r>
            <w:r w:rsidRPr="00DD0FA3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местного самоуправления Карталинского муниципального района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 xml:space="preserve"> ,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 xml:space="preserve"> Карталинского городского поселения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3118" w:type="dxa"/>
            <w:tcBorders>
              <w:bottom w:val="single" w:sz="6" w:space="0" w:color="0F0F0F"/>
            </w:tcBorders>
          </w:tcPr>
          <w:p w:rsidR="00DD0FA3" w:rsidRPr="00DD0FA3" w:rsidRDefault="00DD0FA3" w:rsidP="00DD0FA3">
            <w:pPr>
              <w:spacing w:line="300" w:lineRule="exact"/>
              <w:ind w:left="971" w:right="965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95 -100%</w:t>
            </w:r>
          </w:p>
        </w:tc>
        <w:tc>
          <w:tcPr>
            <w:tcW w:w="3260" w:type="dxa"/>
          </w:tcPr>
          <w:p w:rsidR="00DD0FA3" w:rsidRPr="00DD0FA3" w:rsidRDefault="00DD0FA3" w:rsidP="00DD0FA3">
            <w:pPr>
              <w:tabs>
                <w:tab w:val="left" w:pos="505"/>
                <w:tab w:val="left" w:pos="2188"/>
              </w:tabs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100</w:t>
            </w:r>
          </w:p>
        </w:tc>
      </w:tr>
      <w:tr w:rsidR="00DD0FA3" w:rsidRPr="00DD0FA3" w:rsidTr="005D5C34">
        <w:trPr>
          <w:trHeight w:val="261"/>
        </w:trPr>
        <w:tc>
          <w:tcPr>
            <w:tcW w:w="8364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0F0F0F"/>
            </w:tcBorders>
          </w:tcPr>
          <w:p w:rsidR="00DD0FA3" w:rsidRPr="00DD0FA3" w:rsidRDefault="00DD0FA3" w:rsidP="00DD0FA3">
            <w:pPr>
              <w:spacing w:before="42"/>
              <w:ind w:left="965" w:right="965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83-94%</w:t>
            </w:r>
          </w:p>
        </w:tc>
        <w:tc>
          <w:tcPr>
            <w:tcW w:w="3260" w:type="dxa"/>
          </w:tcPr>
          <w:p w:rsidR="00DD0FA3" w:rsidRPr="00DD0FA3" w:rsidRDefault="00DD0FA3" w:rsidP="00DD0FA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90</w:t>
            </w:r>
          </w:p>
        </w:tc>
      </w:tr>
      <w:tr w:rsidR="00DD0FA3" w:rsidRPr="00DD0FA3" w:rsidTr="005D5C34">
        <w:trPr>
          <w:trHeight w:val="261"/>
        </w:trPr>
        <w:tc>
          <w:tcPr>
            <w:tcW w:w="8364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</w:p>
        </w:tc>
        <w:tc>
          <w:tcPr>
            <w:tcW w:w="3118" w:type="dxa"/>
          </w:tcPr>
          <w:p w:rsidR="00DD0FA3" w:rsidRPr="00DD0FA3" w:rsidRDefault="00DD0FA3" w:rsidP="00DD0FA3">
            <w:pPr>
              <w:spacing w:before="4" w:line="268" w:lineRule="exact"/>
              <w:ind w:left="976" w:right="965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80-84%</w:t>
            </w:r>
          </w:p>
        </w:tc>
        <w:tc>
          <w:tcPr>
            <w:tcW w:w="3260" w:type="dxa"/>
          </w:tcPr>
          <w:p w:rsidR="00DD0FA3" w:rsidRPr="00DD0FA3" w:rsidRDefault="00DD0FA3" w:rsidP="00DD0FA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85</w:t>
            </w:r>
          </w:p>
        </w:tc>
      </w:tr>
      <w:tr w:rsidR="00DD0FA3" w:rsidRPr="00DD0FA3" w:rsidTr="005D5C34">
        <w:trPr>
          <w:trHeight w:val="261"/>
        </w:trPr>
        <w:tc>
          <w:tcPr>
            <w:tcW w:w="8364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</w:p>
        </w:tc>
        <w:tc>
          <w:tcPr>
            <w:tcW w:w="3118" w:type="dxa"/>
          </w:tcPr>
          <w:p w:rsidR="00DD0FA3" w:rsidRPr="00DD0FA3" w:rsidRDefault="00DD0FA3" w:rsidP="00DD0FA3">
            <w:pPr>
              <w:spacing w:before="23" w:line="292" w:lineRule="exact"/>
              <w:ind w:left="970" w:right="965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w w:val="95"/>
                <w:sz w:val="28"/>
                <w:lang w:bidi="ru-RU"/>
              </w:rPr>
              <w:t>75 -79%</w:t>
            </w:r>
          </w:p>
        </w:tc>
        <w:tc>
          <w:tcPr>
            <w:tcW w:w="3260" w:type="dxa"/>
          </w:tcPr>
          <w:p w:rsidR="00DD0FA3" w:rsidRPr="00DD0FA3" w:rsidRDefault="00DD0FA3" w:rsidP="00DD0FA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80</w:t>
            </w:r>
          </w:p>
        </w:tc>
      </w:tr>
      <w:tr w:rsidR="00DD0FA3" w:rsidRPr="00DD0FA3" w:rsidTr="005D5C34">
        <w:trPr>
          <w:trHeight w:val="261"/>
        </w:trPr>
        <w:tc>
          <w:tcPr>
            <w:tcW w:w="8364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</w:p>
        </w:tc>
        <w:tc>
          <w:tcPr>
            <w:tcW w:w="3118" w:type="dxa"/>
          </w:tcPr>
          <w:p w:rsidR="00DD0FA3" w:rsidRPr="00DD0FA3" w:rsidRDefault="00DD0FA3" w:rsidP="00DD0FA3">
            <w:pPr>
              <w:tabs>
                <w:tab w:val="left" w:pos="2976"/>
                <w:tab w:val="left" w:pos="3544"/>
              </w:tabs>
              <w:spacing w:before="9"/>
              <w:ind w:left="141" w:right="14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До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75%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площади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объекта</w:t>
            </w:r>
            <w:proofErr w:type="spellEnd"/>
          </w:p>
        </w:tc>
        <w:tc>
          <w:tcPr>
            <w:tcW w:w="3260" w:type="dxa"/>
          </w:tcPr>
          <w:p w:rsidR="00DD0FA3" w:rsidRPr="00DD0FA3" w:rsidRDefault="00DD0FA3" w:rsidP="00DD0FA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50</w:t>
            </w:r>
          </w:p>
        </w:tc>
      </w:tr>
      <w:tr w:rsidR="00DD0FA3" w:rsidRPr="00DD0FA3" w:rsidTr="005D5C34">
        <w:trPr>
          <w:trHeight w:val="261"/>
        </w:trPr>
        <w:tc>
          <w:tcPr>
            <w:tcW w:w="8364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</w:p>
        </w:tc>
        <w:tc>
          <w:tcPr>
            <w:tcW w:w="3118" w:type="dxa"/>
          </w:tcPr>
          <w:p w:rsidR="00DD0FA3" w:rsidRPr="00DD0FA3" w:rsidRDefault="00DD0FA3" w:rsidP="00DD0FA3">
            <w:pPr>
              <w:tabs>
                <w:tab w:val="left" w:pos="3118"/>
                <w:tab w:val="left" w:pos="3544"/>
              </w:tabs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объект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не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используется</w:t>
            </w:r>
            <w:proofErr w:type="spellEnd"/>
          </w:p>
        </w:tc>
        <w:tc>
          <w:tcPr>
            <w:tcW w:w="3260" w:type="dxa"/>
          </w:tcPr>
          <w:p w:rsidR="00DD0FA3" w:rsidRPr="00DD0FA3" w:rsidRDefault="00DD0FA3" w:rsidP="00DD0FA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0</w:t>
            </w:r>
          </w:p>
        </w:tc>
      </w:tr>
    </w:tbl>
    <w:p w:rsidR="00DD0FA3" w:rsidRPr="00DD0FA3" w:rsidRDefault="00DD0FA3" w:rsidP="00DD0FA3">
      <w:pPr>
        <w:tabs>
          <w:tab w:val="left" w:pos="14572"/>
        </w:tabs>
        <w:spacing w:after="0" w:line="247" w:lineRule="auto"/>
        <w:ind w:right="-2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 расчет как используемая площадь.</w:t>
      </w:r>
      <w:proofErr w:type="gramEnd"/>
    </w:p>
    <w:p w:rsidR="00DD0FA3" w:rsidRPr="00DD0FA3" w:rsidRDefault="00DD0FA3" w:rsidP="00DD0FA3">
      <w:pPr>
        <w:spacing w:after="0" w:line="247" w:lineRule="auto"/>
        <w:ind w:left="825" w:right="122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14572"/>
        </w:tabs>
        <w:spacing w:after="0" w:line="232" w:lineRule="auto"/>
        <w:ind w:right="-29" w:hanging="3"/>
        <w:jc w:val="both"/>
        <w:rPr>
          <w:rFonts w:ascii="Times New Roman" w:eastAsia="Times New Roman" w:hAnsi="Times New Roman" w:cs="Times New Roman"/>
          <w:w w:val="95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10453432</wp:posOffset>
            </wp:positionH>
            <wp:positionV relativeFrom="paragraph">
              <wp:posOffset>316346</wp:posOffset>
            </wp:positionV>
            <wp:extent cx="12187" cy="487319"/>
            <wp:effectExtent l="0" t="0" r="0" b="0"/>
            <wp:wrapNone/>
            <wp:docPr id="4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48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Объект (часть объекта) имущества признается неэффективно используемым при следующих значениях:</w:t>
      </w:r>
      <w:r w:rsidRPr="00DD0FA3">
        <w:rPr>
          <w:rFonts w:ascii="Times New Roman" w:eastAsia="Times New Roman" w:hAnsi="Times New Roman" w:cs="Times New Roman"/>
          <w:w w:val="95"/>
          <w:sz w:val="28"/>
          <w:szCs w:val="24"/>
        </w:rPr>
        <w:t xml:space="preserve"> </w:t>
      </w:r>
    </w:p>
    <w:p w:rsidR="00DD0FA3" w:rsidRPr="00DD0FA3" w:rsidRDefault="00DD0FA3" w:rsidP="00DD0FA3">
      <w:pPr>
        <w:tabs>
          <w:tab w:val="left" w:pos="14572"/>
        </w:tabs>
        <w:spacing w:after="0" w:line="232" w:lineRule="auto"/>
        <w:ind w:right="-29" w:hanging="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80 баллов и менее </w:t>
      </w:r>
      <w:r w:rsidRPr="00DD0FA3">
        <w:rPr>
          <w:rFonts w:ascii="Times New Roman" w:eastAsia="Times New Roman" w:hAnsi="Times New Roman" w:cs="Times New Roman"/>
          <w:w w:val="90"/>
          <w:sz w:val="28"/>
          <w:szCs w:val="24"/>
        </w:rPr>
        <w:t xml:space="preserve">—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в случае, если площадь объекта, до 200 кв. м;</w:t>
      </w:r>
    </w:p>
    <w:p w:rsidR="00DD0FA3" w:rsidRPr="00DD0FA3" w:rsidRDefault="00DD0FA3" w:rsidP="00DD0FA3">
      <w:pPr>
        <w:tabs>
          <w:tab w:val="left" w:pos="14572"/>
        </w:tabs>
        <w:spacing w:after="0" w:line="232" w:lineRule="auto"/>
        <w:ind w:right="-29" w:hang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>85</w:t>
      </w:r>
      <w:r w:rsidRPr="00DD0FA3">
        <w:rPr>
          <w:rFonts w:ascii="Times New Roman" w:eastAsia="Times New Roman" w:hAnsi="Times New Roman" w:cs="Times New Roman"/>
          <w:spacing w:val="-31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баллов</w:t>
      </w:r>
      <w:r w:rsidRPr="00DD0FA3">
        <w:rPr>
          <w:rFonts w:ascii="Times New Roman" w:eastAsia="Times New Roman" w:hAnsi="Times New Roman" w:cs="Times New Roman"/>
          <w:spacing w:val="-3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D0FA3">
        <w:rPr>
          <w:rFonts w:ascii="Times New Roman" w:eastAsia="Times New Roman" w:hAnsi="Times New Roman" w:cs="Times New Roman"/>
          <w:spacing w:val="-31"/>
          <w:sz w:val="28"/>
          <w:szCs w:val="24"/>
        </w:rPr>
        <w:t xml:space="preserve"> </w:t>
      </w:r>
      <w:proofErr w:type="spellStart"/>
      <w:r w:rsidRPr="00DD0FA3">
        <w:rPr>
          <w:rFonts w:ascii="Times New Roman" w:eastAsia="Times New Roman" w:hAnsi="Times New Roman" w:cs="Times New Roman"/>
          <w:sz w:val="28"/>
          <w:szCs w:val="24"/>
        </w:rPr>
        <w:t>мен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4"/>
        </w:rPr>
        <w:t>ee</w:t>
      </w:r>
      <w:proofErr w:type="spellEnd"/>
      <w:proofErr w:type="gramEnd"/>
      <w:r w:rsidRPr="00DD0FA3">
        <w:rPr>
          <w:rFonts w:ascii="Times New Roman" w:eastAsia="Times New Roman" w:hAnsi="Times New Roman" w:cs="Times New Roman"/>
          <w:spacing w:val="-29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w w:val="90"/>
          <w:sz w:val="28"/>
          <w:szCs w:val="24"/>
        </w:rPr>
        <w:t>—</w:t>
      </w:r>
      <w:r w:rsidRPr="00DD0FA3">
        <w:rPr>
          <w:rFonts w:ascii="Times New Roman" w:eastAsia="Times New Roman" w:hAnsi="Times New Roman" w:cs="Times New Roman"/>
          <w:spacing w:val="-25"/>
          <w:w w:val="90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D0FA3">
        <w:rPr>
          <w:rFonts w:ascii="Times New Roman" w:eastAsia="Times New Roman" w:hAnsi="Times New Roman" w:cs="Times New Roman"/>
          <w:spacing w:val="-30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случае,</w:t>
      </w:r>
      <w:r w:rsidRPr="00DD0FA3">
        <w:rPr>
          <w:rFonts w:ascii="Times New Roman" w:eastAsia="Times New Roman" w:hAnsi="Times New Roman" w:cs="Times New Roman"/>
          <w:spacing w:val="-16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если</w:t>
      </w:r>
      <w:r w:rsidRPr="00DD0FA3">
        <w:rPr>
          <w:rFonts w:ascii="Times New Roman" w:eastAsia="Times New Roman" w:hAnsi="Times New Roman" w:cs="Times New Roman"/>
          <w:spacing w:val="-27"/>
          <w:sz w:val="28"/>
          <w:szCs w:val="24"/>
        </w:rPr>
        <w:t xml:space="preserve"> 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площадь</w:t>
      </w:r>
      <w:r w:rsidRPr="00DD0FA3">
        <w:rPr>
          <w:rFonts w:ascii="Times New Roman" w:eastAsia="Times New Roman" w:hAnsi="Times New Roman" w:cs="Times New Roman"/>
          <w:spacing w:val="-24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объекта </w:t>
      </w:r>
      <w:r w:rsidRPr="00DD0FA3">
        <w:rPr>
          <w:rFonts w:ascii="Times New Roman" w:eastAsia="Times New Roman" w:hAnsi="Times New Roman" w:cs="Times New Roman"/>
          <w:spacing w:val="-23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более</w:t>
      </w:r>
      <w:r w:rsidRPr="00DD0FA3">
        <w:rPr>
          <w:rFonts w:ascii="Times New Roman" w:eastAsia="Times New Roman" w:hAnsi="Times New Roman" w:cs="Times New Roman"/>
          <w:spacing w:val="-21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или</w:t>
      </w:r>
      <w:r w:rsidRPr="00DD0FA3">
        <w:rPr>
          <w:rFonts w:ascii="Times New Roman" w:eastAsia="Times New Roman" w:hAnsi="Times New Roman" w:cs="Times New Roman"/>
          <w:spacing w:val="-21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равна</w:t>
      </w:r>
      <w:r w:rsidRPr="00DD0FA3">
        <w:rPr>
          <w:rFonts w:ascii="Times New Roman" w:eastAsia="Times New Roman" w:hAnsi="Times New Roman" w:cs="Times New Roman"/>
          <w:spacing w:val="-27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200</w:t>
      </w:r>
      <w:r w:rsidRPr="00DD0FA3">
        <w:rPr>
          <w:rFonts w:ascii="Times New Roman" w:eastAsia="Times New Roman" w:hAnsi="Times New Roman" w:cs="Times New Roman"/>
          <w:spacing w:val="-28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кв.</w:t>
      </w:r>
      <w:r w:rsidRPr="00DD0FA3">
        <w:rPr>
          <w:rFonts w:ascii="Times New Roman" w:eastAsia="Times New Roman" w:hAnsi="Times New Roman" w:cs="Times New Roman"/>
          <w:spacing w:val="-28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м,</w:t>
      </w:r>
      <w:r w:rsidRPr="00DD0FA3">
        <w:rPr>
          <w:rFonts w:ascii="Times New Roman" w:eastAsia="Times New Roman" w:hAnsi="Times New Roman" w:cs="Times New Roman"/>
          <w:spacing w:val="-28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но</w:t>
      </w:r>
      <w:r w:rsidRPr="00DD0FA3">
        <w:rPr>
          <w:rFonts w:ascii="Times New Roman" w:eastAsia="Times New Roman" w:hAnsi="Times New Roman" w:cs="Times New Roman"/>
          <w:spacing w:val="-26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менее</w:t>
      </w:r>
      <w:r w:rsidRPr="00DD0FA3">
        <w:rPr>
          <w:rFonts w:ascii="Times New Roman" w:eastAsia="Times New Roman" w:hAnsi="Times New Roman" w:cs="Times New Roman"/>
          <w:spacing w:val="-2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500</w:t>
      </w:r>
      <w:r w:rsidRPr="00DD0FA3">
        <w:rPr>
          <w:rFonts w:ascii="Times New Roman" w:eastAsia="Times New Roman" w:hAnsi="Times New Roman" w:cs="Times New Roman"/>
          <w:spacing w:val="-24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кв.</w:t>
      </w:r>
      <w:r w:rsidRPr="00DD0FA3">
        <w:rPr>
          <w:rFonts w:ascii="Times New Roman" w:eastAsia="Times New Roman" w:hAnsi="Times New Roman" w:cs="Times New Roman"/>
          <w:spacing w:val="-29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м; </w:t>
      </w:r>
    </w:p>
    <w:p w:rsidR="00DD0FA3" w:rsidRPr="00DD0FA3" w:rsidRDefault="00DD0FA3" w:rsidP="00DD0FA3">
      <w:pPr>
        <w:tabs>
          <w:tab w:val="left" w:pos="14572"/>
        </w:tabs>
        <w:spacing w:after="0" w:line="232" w:lineRule="auto"/>
        <w:ind w:right="-29" w:hang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>90</w:t>
      </w:r>
      <w:r w:rsidRPr="00DD0FA3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баллов</w:t>
      </w:r>
      <w:r w:rsidRPr="00DD0FA3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D0FA3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менее</w:t>
      </w:r>
      <w:r w:rsidRPr="00DD0FA3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w w:val="90"/>
          <w:sz w:val="28"/>
          <w:szCs w:val="24"/>
        </w:rPr>
        <w:t>—</w:t>
      </w:r>
      <w:r w:rsidRPr="00DD0FA3">
        <w:rPr>
          <w:rFonts w:ascii="Times New Roman" w:eastAsia="Times New Roman" w:hAnsi="Times New Roman" w:cs="Times New Roman"/>
          <w:spacing w:val="-6"/>
          <w:w w:val="90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D0FA3">
        <w:rPr>
          <w:rFonts w:ascii="Times New Roman" w:eastAsia="Times New Roman" w:hAnsi="Times New Roman" w:cs="Times New Roman"/>
          <w:spacing w:val="-18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случае,</w:t>
      </w:r>
      <w:r w:rsidRPr="00DD0FA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если </w:t>
      </w:r>
      <w:r w:rsidRPr="00DD0FA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площадь</w:t>
      </w:r>
      <w:r w:rsidRPr="00DD0FA3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объекта</w:t>
      </w:r>
      <w:r w:rsidRPr="00DD0FA3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более</w:t>
      </w:r>
      <w:r w:rsidRPr="00DD0FA3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или</w:t>
      </w:r>
      <w:r w:rsidRPr="00DD0FA3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равна</w:t>
      </w:r>
      <w:r w:rsidRPr="00DD0FA3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500</w:t>
      </w:r>
      <w:r w:rsidRPr="00DD0FA3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кв.</w:t>
      </w:r>
      <w:r w:rsidRPr="00DD0FA3">
        <w:rPr>
          <w:rFonts w:ascii="Times New Roman" w:eastAsia="Times New Roman" w:hAnsi="Times New Roman" w:cs="Times New Roman"/>
          <w:spacing w:val="-25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м.</w:t>
      </w:r>
    </w:p>
    <w:p w:rsidR="00DD0FA3" w:rsidRPr="00DD0FA3" w:rsidRDefault="00DD0FA3" w:rsidP="00DD0FA3">
      <w:pPr>
        <w:tabs>
          <w:tab w:val="left" w:pos="14572"/>
        </w:tabs>
        <w:spacing w:after="0" w:line="232" w:lineRule="auto"/>
        <w:ind w:right="-29"/>
        <w:rPr>
          <w:rFonts w:ascii="Times New Roman" w:eastAsia="Times New Roman" w:hAnsi="Times New Roman" w:cs="Times New Roman"/>
          <w:sz w:val="28"/>
          <w:szCs w:val="24"/>
        </w:rPr>
        <w:sectPr w:rsidR="00DD0FA3" w:rsidRPr="00DD0FA3" w:rsidSect="00B82690">
          <w:pgSz w:w="16840" w:h="11900" w:orient="landscape"/>
          <w:pgMar w:top="851" w:right="1134" w:bottom="709" w:left="1134" w:header="720" w:footer="720" w:gutter="0"/>
          <w:cols w:space="720"/>
        </w:sect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left="8647" w:right="33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3"/>
        <w:gridCol w:w="6156"/>
      </w:tblGrid>
      <w:tr w:rsidR="00DD0FA3" w:rsidRPr="00DD0FA3" w:rsidTr="005D5C34">
        <w:tc>
          <w:tcPr>
            <w:tcW w:w="8363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DD0FA3" w:rsidRPr="00DD0FA3" w:rsidRDefault="00DD0FA3" w:rsidP="00DD0FA3">
            <w:pPr>
              <w:tabs>
                <w:tab w:val="left" w:pos="4286"/>
                <w:tab w:val="left" w:pos="15735"/>
                <w:tab w:val="left" w:pos="1587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Методике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предприятиями, </w:t>
            </w:r>
          </w:p>
          <w:p w:rsidR="00DD0FA3" w:rsidRPr="00DD0FA3" w:rsidRDefault="00DD0FA3" w:rsidP="00DD0FA3">
            <w:pPr>
              <w:tabs>
                <w:tab w:val="left" w:pos="428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</w:t>
            </w:r>
          </w:p>
        </w:tc>
      </w:tr>
    </w:tbl>
    <w:p w:rsidR="00DD0FA3" w:rsidRPr="00DD0FA3" w:rsidRDefault="00DD0FA3" w:rsidP="00DD0FA3">
      <w:pPr>
        <w:spacing w:before="188" w:after="0" w:line="240" w:lineRule="auto"/>
        <w:ind w:left="3260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DD0FA3" w:rsidRPr="00DD0FA3" w:rsidRDefault="00DD0FA3" w:rsidP="00DD0FA3">
      <w:pPr>
        <w:spacing w:before="18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Показатель «Факторы коммерческого использования здания, помещения</w:t>
      </w:r>
    </w:p>
    <w:p w:rsidR="00DD0FA3" w:rsidRPr="00DD0FA3" w:rsidRDefault="00DD0FA3" w:rsidP="00DD0FA3">
      <w:pPr>
        <w:spacing w:before="18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before="18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1. В случае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если арендатором является </w:t>
      </w:r>
      <w:proofErr w:type="spellStart"/>
      <w:r w:rsidRPr="00DD0FA3">
        <w:rPr>
          <w:rFonts w:ascii="Times New Roman" w:eastAsia="Times New Roman" w:hAnsi="Times New Roman" w:cs="Times New Roman"/>
          <w:sz w:val="28"/>
          <w:szCs w:val="28"/>
        </w:rPr>
        <w:t>самозанятый</w:t>
      </w:r>
      <w:proofErr w:type="spell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гражданин, субъект малого и</w:t>
      </w:r>
      <w:r w:rsidRPr="00DD0FA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DD0F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предпринимательства: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TableNormal"/>
        <w:tblpPr w:leftFromText="180" w:rightFromText="180" w:vertAnchor="text" w:horzAnchor="margin" w:tblpY="1"/>
        <w:tblOverlap w:val="never"/>
        <w:tblW w:w="0" w:type="auto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3111"/>
        <w:gridCol w:w="7508"/>
        <w:gridCol w:w="3981"/>
      </w:tblGrid>
      <w:tr w:rsidR="00DD0FA3" w:rsidRPr="00DD0FA3" w:rsidTr="005D5C34">
        <w:trPr>
          <w:trHeight w:val="554"/>
        </w:trPr>
        <w:tc>
          <w:tcPr>
            <w:tcW w:w="10619" w:type="dxa"/>
            <w:gridSpan w:val="2"/>
          </w:tcPr>
          <w:p w:rsidR="00DD0FA3" w:rsidRPr="00DD0FA3" w:rsidRDefault="00DD0FA3" w:rsidP="00DD0FA3">
            <w:pPr>
              <w:spacing w:line="260" w:lineRule="exact"/>
              <w:ind w:left="1738" w:right="179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Факторы коммерческого использования здания,</w:t>
            </w:r>
            <w:r w:rsidRPr="00DD0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помещения</w:t>
            </w:r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48" w:lineRule="exact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Значение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  <w:proofErr w:type="spellEnd"/>
          </w:p>
          <w:p w:rsidR="00DD0FA3" w:rsidRPr="00DD0FA3" w:rsidRDefault="00DD0FA3" w:rsidP="00DD0FA3">
            <w:pPr>
              <w:spacing w:line="268" w:lineRule="exact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DD0FA3" w:rsidRPr="00DD0FA3" w:rsidTr="005D5C34">
        <w:trPr>
          <w:trHeight w:val="260"/>
        </w:trPr>
        <w:tc>
          <w:tcPr>
            <w:tcW w:w="3111" w:type="dxa"/>
            <w:vMerge w:val="restart"/>
          </w:tcPr>
          <w:p w:rsidR="00DD0FA3" w:rsidRPr="00DD0FA3" w:rsidRDefault="00DD0FA3" w:rsidP="00DD0FA3">
            <w:pPr>
              <w:spacing w:line="260" w:lineRule="exact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Условия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аренды</w:t>
            </w:r>
            <w:proofErr w:type="spellEnd"/>
          </w:p>
        </w:tc>
        <w:tc>
          <w:tcPr>
            <w:tcW w:w="7508" w:type="dxa"/>
          </w:tcPr>
          <w:p w:rsidR="00DD0FA3" w:rsidRPr="00DD0FA3" w:rsidRDefault="00DD0FA3" w:rsidP="00DD0FA3">
            <w:pPr>
              <w:spacing w:line="255" w:lineRule="exact"/>
              <w:ind w:left="29" w:right="21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Включен в перечень имущества для субъектов </w:t>
            </w: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MC</w:t>
            </w: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</w:t>
            </w:r>
            <w:proofErr w:type="gramEnd"/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55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DD0FA3" w:rsidRPr="00DD0FA3" w:rsidTr="005D5C34">
        <w:trPr>
          <w:trHeight w:val="264"/>
        </w:trPr>
        <w:tc>
          <w:tcPr>
            <w:tcW w:w="3111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DD0FA3" w:rsidRPr="00DD0FA3" w:rsidRDefault="00DD0FA3" w:rsidP="00DD0FA3">
            <w:pPr>
              <w:spacing w:line="255" w:lineRule="exact"/>
              <w:ind w:left="29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Не включен в перечень имущества для субъектов </w:t>
            </w: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MC</w:t>
            </w: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</w:t>
            </w:r>
            <w:proofErr w:type="gramEnd"/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60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DD0FA3" w:rsidRPr="00DD0FA3" w:rsidTr="005D5C34">
        <w:trPr>
          <w:trHeight w:val="397"/>
        </w:trPr>
        <w:tc>
          <w:tcPr>
            <w:tcW w:w="3111" w:type="dxa"/>
            <w:vMerge w:val="restart"/>
          </w:tcPr>
          <w:p w:rsidR="00DD0FA3" w:rsidRPr="00DD0FA3" w:rsidRDefault="00DD0FA3" w:rsidP="00DD0FA3">
            <w:pPr>
              <w:spacing w:line="243" w:lineRule="exact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действия</w:t>
            </w:r>
            <w:proofErr w:type="spellEnd"/>
          </w:p>
          <w:p w:rsidR="00DD0FA3" w:rsidRPr="00DD0FA3" w:rsidRDefault="00DD0FA3" w:rsidP="00DD0FA3">
            <w:pPr>
              <w:spacing w:line="280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договора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аренды</w:t>
            </w:r>
            <w:proofErr w:type="spellEnd"/>
          </w:p>
        </w:tc>
        <w:tc>
          <w:tcPr>
            <w:tcW w:w="7508" w:type="dxa"/>
          </w:tcPr>
          <w:p w:rsidR="00DD0FA3" w:rsidRPr="00DD0FA3" w:rsidRDefault="00DD0FA3" w:rsidP="00DD0FA3">
            <w:pPr>
              <w:spacing w:line="250" w:lineRule="exact"/>
              <w:ind w:left="29" w:right="1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более</w:t>
            </w:r>
            <w:proofErr w:type="spellEnd"/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48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DD0FA3" w:rsidRPr="00DD0FA3" w:rsidTr="005D5C34">
        <w:trPr>
          <w:trHeight w:val="392"/>
        </w:trPr>
        <w:tc>
          <w:tcPr>
            <w:tcW w:w="3111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DD0FA3" w:rsidRPr="00DD0FA3" w:rsidRDefault="00DD0FA3" w:rsidP="00DD0FA3">
            <w:pPr>
              <w:spacing w:line="236" w:lineRule="exact"/>
              <w:ind w:left="29" w:right="3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1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32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DD0FA3" w:rsidRPr="00DD0FA3" w:rsidTr="005D5C34">
        <w:trPr>
          <w:trHeight w:val="166"/>
        </w:trPr>
        <w:tc>
          <w:tcPr>
            <w:tcW w:w="3111" w:type="dxa"/>
            <w:vMerge w:val="restart"/>
          </w:tcPr>
          <w:p w:rsidR="00DD0FA3" w:rsidRPr="00DD0FA3" w:rsidRDefault="00DD0FA3" w:rsidP="00DD0FA3">
            <w:pPr>
              <w:spacing w:line="245" w:lineRule="exact"/>
              <w:ind w:left="254" w:right="2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Задолженность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</w:t>
            </w:r>
            <w:proofErr w:type="spellEnd"/>
          </w:p>
          <w:p w:rsidR="00DD0FA3" w:rsidRPr="00DD0FA3" w:rsidRDefault="00DD0FA3" w:rsidP="00DD0FA3">
            <w:pPr>
              <w:spacing w:line="278" w:lineRule="exact"/>
              <w:ind w:left="248" w:right="2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арендной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плате</w:t>
            </w:r>
            <w:proofErr w:type="spellEnd"/>
          </w:p>
        </w:tc>
        <w:tc>
          <w:tcPr>
            <w:tcW w:w="7508" w:type="dxa"/>
          </w:tcPr>
          <w:p w:rsidR="00DD0FA3" w:rsidRPr="00DD0FA3" w:rsidRDefault="00DD0FA3" w:rsidP="00DD0FA3">
            <w:pPr>
              <w:spacing w:line="238" w:lineRule="exact"/>
              <w:ind w:left="29" w:right="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Отсутствует</w:t>
            </w:r>
            <w:proofErr w:type="spellEnd"/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38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</w:tr>
      <w:tr w:rsidR="00DD0FA3" w:rsidRPr="00DD0FA3" w:rsidTr="005D5C34">
        <w:trPr>
          <w:trHeight w:val="326"/>
        </w:trPr>
        <w:tc>
          <w:tcPr>
            <w:tcW w:w="3111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DD0FA3" w:rsidRPr="00DD0FA3" w:rsidRDefault="00DD0FA3" w:rsidP="00DD0FA3">
            <w:pPr>
              <w:spacing w:line="243" w:lineRule="exact"/>
              <w:ind w:left="29" w:right="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Текущая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 составляет не более 2 размеров ежемесячной арендной платы</w:t>
            </w:r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43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DD0FA3" w:rsidRPr="00DD0FA3" w:rsidTr="005D5C34">
        <w:trPr>
          <w:trHeight w:val="433"/>
        </w:trPr>
        <w:tc>
          <w:tcPr>
            <w:tcW w:w="3111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DD0FA3" w:rsidRPr="00DD0FA3" w:rsidRDefault="00DD0FA3" w:rsidP="00DD0FA3">
            <w:pPr>
              <w:spacing w:line="243" w:lineRule="exact"/>
              <w:ind w:left="29" w:right="7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981" w:type="dxa"/>
          </w:tcPr>
          <w:p w:rsidR="00DD0FA3" w:rsidRPr="00DD0FA3" w:rsidRDefault="00DD0FA3" w:rsidP="00DD0FA3">
            <w:pPr>
              <w:spacing w:line="25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DD0FA3" w:rsidRPr="00DD0FA3" w:rsidRDefault="00DD0FA3" w:rsidP="00DD0FA3">
      <w:pPr>
        <w:widowControl w:val="0"/>
        <w:tabs>
          <w:tab w:val="left" w:pos="1160"/>
        </w:tabs>
        <w:autoSpaceDE w:val="0"/>
        <w:autoSpaceDN w:val="0"/>
        <w:spacing w:before="278" w:after="0" w:line="220" w:lineRule="auto"/>
        <w:ind w:left="826" w:right="125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1160"/>
        </w:tabs>
        <w:autoSpaceDE w:val="0"/>
        <w:autoSpaceDN w:val="0"/>
        <w:spacing w:before="278" w:after="0" w:line="220" w:lineRule="auto"/>
        <w:ind w:left="826" w:right="125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1160"/>
        </w:tabs>
        <w:autoSpaceDE w:val="0"/>
        <w:autoSpaceDN w:val="0"/>
        <w:spacing w:before="278" w:after="0" w:line="220" w:lineRule="auto"/>
        <w:ind w:left="826" w:right="125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0FA3" w:rsidRPr="00DD0FA3" w:rsidRDefault="00DD0FA3" w:rsidP="00DD0FA3">
      <w:pPr>
        <w:widowControl w:val="0"/>
        <w:tabs>
          <w:tab w:val="left" w:pos="1160"/>
        </w:tabs>
        <w:autoSpaceDE w:val="0"/>
        <w:autoSpaceDN w:val="0"/>
        <w:spacing w:before="278" w:after="0" w:line="220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10459825</wp:posOffset>
            </wp:positionH>
            <wp:positionV relativeFrom="paragraph">
              <wp:posOffset>-560752</wp:posOffset>
            </wp:positionV>
            <wp:extent cx="6097" cy="109727"/>
            <wp:effectExtent l="0" t="0" r="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F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10462870</wp:posOffset>
            </wp:positionH>
            <wp:positionV relativeFrom="paragraph">
              <wp:posOffset>2460629</wp:posOffset>
            </wp:positionV>
            <wp:extent cx="9138" cy="134012"/>
            <wp:effectExtent l="0" t="0" r="0" b="0"/>
            <wp:wrapNone/>
            <wp:docPr id="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7483647" cy="214748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2. В случае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если арендатором является физическое или юридическое лицо, не являющееся </w:t>
      </w:r>
      <w:proofErr w:type="spellStart"/>
      <w:r w:rsidRPr="00DD0FA3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гражданином, субъектом малого и среднего</w:t>
      </w:r>
      <w:r w:rsidRPr="00DD0F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предпринимательства:</w:t>
      </w:r>
    </w:p>
    <w:p w:rsidR="00DD0FA3" w:rsidRPr="00DD0FA3" w:rsidRDefault="00DD0FA3" w:rsidP="00DD0FA3">
      <w:pPr>
        <w:widowControl w:val="0"/>
        <w:tabs>
          <w:tab w:val="left" w:pos="1160"/>
        </w:tabs>
        <w:autoSpaceDE w:val="0"/>
        <w:autoSpaceDN w:val="0"/>
        <w:spacing w:before="278" w:after="0" w:line="220" w:lineRule="auto"/>
        <w:ind w:right="12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before="6"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10459825</wp:posOffset>
            </wp:positionH>
            <wp:positionV relativeFrom="paragraph">
              <wp:posOffset>438939</wp:posOffset>
            </wp:positionV>
            <wp:extent cx="9145" cy="158495"/>
            <wp:effectExtent l="0" t="0" r="0" b="0"/>
            <wp:wrapTopAndBottom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68404" cy="19008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Объект</w:t>
      </w:r>
      <w:r w:rsidRPr="00DD0FA3">
        <w:rPr>
          <w:rFonts w:ascii="Times New Roman" w:eastAsia="Times New Roman" w:hAnsi="Times New Roman" w:cs="Times New Roman"/>
          <w:spacing w:val="-2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(или часть</w:t>
      </w:r>
      <w:r w:rsidRPr="00DD0FA3">
        <w:rPr>
          <w:rFonts w:ascii="Times New Roman" w:eastAsia="Times New Roman" w:hAnsi="Times New Roman" w:cs="Times New Roman"/>
          <w:spacing w:val="-30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объекта)</w:t>
      </w:r>
      <w:r w:rsidRPr="00DD0FA3">
        <w:rPr>
          <w:rFonts w:ascii="Times New Roman" w:eastAsia="Times New Roman" w:hAnsi="Times New Roman" w:cs="Times New Roman"/>
          <w:spacing w:val="-22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имущества</w:t>
      </w:r>
      <w:r w:rsidRPr="00DD0FA3">
        <w:rPr>
          <w:rFonts w:ascii="Times New Roman" w:eastAsia="Times New Roman" w:hAnsi="Times New Roman" w:cs="Times New Roman"/>
          <w:spacing w:val="-15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признается</w:t>
      </w:r>
      <w:r w:rsidRPr="00DD0FA3">
        <w:rPr>
          <w:rFonts w:ascii="Times New Roman" w:eastAsia="Times New Roman" w:hAnsi="Times New Roman" w:cs="Times New Roman"/>
          <w:spacing w:val="-16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неэффективно используемым при следующих значениях: 50 баллов и</w:t>
      </w:r>
      <w:r w:rsidRPr="00DD0FA3">
        <w:rPr>
          <w:rFonts w:ascii="Times New Roman" w:eastAsia="Times New Roman" w:hAnsi="Times New Roman" w:cs="Times New Roman"/>
          <w:spacing w:val="-23"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менее.</w:t>
      </w:r>
    </w:p>
    <w:p w:rsidR="00DD0FA3" w:rsidRPr="00DD0FA3" w:rsidRDefault="00DD0FA3" w:rsidP="00DD0FA3">
      <w:pPr>
        <w:spacing w:before="6"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17.55pt;width:287.95pt;height:3.55pt;z-index:-251651072;mso-wrap-distance-left:0;mso-wrap-distance-right:0;mso-position-horizontal-relative:page" filled="f" stroked="f">
            <v:textbox style="mso-next-textbox:#_x0000_s1027" inset="0,0,0,0">
              <w:txbxContent>
                <w:p w:rsidR="00DD0FA3" w:rsidRPr="005762FA" w:rsidRDefault="00DD0FA3" w:rsidP="00DD0FA3"/>
              </w:txbxContent>
            </v:textbox>
            <w10:wrap type="topAndBottom" anchorx="page"/>
          </v:shape>
        </w:pict>
      </w:r>
    </w:p>
    <w:tbl>
      <w:tblPr>
        <w:tblStyle w:val="a5"/>
        <w:tblpPr w:leftFromText="180" w:rightFromText="180" w:vertAnchor="text" w:horzAnchor="margin" w:tblpY="195"/>
        <w:tblW w:w="15310" w:type="dxa"/>
        <w:tblLook w:val="04A0"/>
      </w:tblPr>
      <w:tblGrid>
        <w:gridCol w:w="2660"/>
        <w:gridCol w:w="7087"/>
        <w:gridCol w:w="5563"/>
      </w:tblGrid>
      <w:tr w:rsidR="00DD0FA3" w:rsidRPr="00DD0FA3" w:rsidTr="005D5C34">
        <w:tc>
          <w:tcPr>
            <w:tcW w:w="9747" w:type="dxa"/>
            <w:gridSpan w:val="2"/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10230"/>
              </w:tabs>
              <w:autoSpaceDE w:val="0"/>
              <w:autoSpaceDN w:val="0"/>
              <w:ind w:right="1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5563" w:type="dxa"/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5107"/>
              </w:tabs>
              <w:autoSpaceDE w:val="0"/>
              <w:autoSpaceDN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(количество баллов)</w:t>
            </w:r>
          </w:p>
        </w:tc>
      </w:tr>
      <w:tr w:rsidR="00DD0FA3" w:rsidRPr="00DD0FA3" w:rsidTr="005D5C34">
        <w:trPr>
          <w:trHeight w:val="15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2268"/>
                <w:tab w:val="left" w:pos="10230"/>
              </w:tabs>
              <w:autoSpaceDE w:val="0"/>
              <w:autoSpaceDN w:val="0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6627"/>
                <w:tab w:val="left" w:pos="1023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год и более 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5107"/>
                <w:tab w:val="left" w:pos="6627"/>
              </w:tabs>
              <w:autoSpaceDE w:val="0"/>
              <w:autoSpaceDN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FA3" w:rsidRPr="00DD0FA3" w:rsidTr="005D5C34">
        <w:trPr>
          <w:trHeight w:val="168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10230"/>
              </w:tabs>
              <w:autoSpaceDE w:val="0"/>
              <w:autoSpaceDN w:val="0"/>
              <w:ind w:right="1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6627"/>
                <w:tab w:val="left" w:pos="1023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года 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5107"/>
                <w:tab w:val="left" w:pos="6627"/>
              </w:tabs>
              <w:autoSpaceDE w:val="0"/>
              <w:autoSpaceDN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0FA3" w:rsidRPr="00DD0FA3" w:rsidTr="005D5C34">
        <w:trPr>
          <w:trHeight w:val="168"/>
        </w:trPr>
        <w:tc>
          <w:tcPr>
            <w:tcW w:w="2660" w:type="dxa"/>
            <w:tcBorders>
              <w:right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10230"/>
              </w:tabs>
              <w:autoSpaceDE w:val="0"/>
              <w:autoSpaceDN w:val="0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арендной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6627"/>
                <w:tab w:val="left" w:pos="1023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5107"/>
                <w:tab w:val="left" w:pos="6627"/>
              </w:tabs>
              <w:autoSpaceDE w:val="0"/>
              <w:autoSpaceDN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FA3" w:rsidRPr="00DD0FA3" w:rsidTr="005D5C34">
        <w:trPr>
          <w:trHeight w:val="168"/>
        </w:trPr>
        <w:tc>
          <w:tcPr>
            <w:tcW w:w="2660" w:type="dxa"/>
            <w:tcBorders>
              <w:right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10230"/>
              </w:tabs>
              <w:autoSpaceDE w:val="0"/>
              <w:autoSpaceDN w:val="0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6627"/>
                <w:tab w:val="left" w:pos="1023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составляет не более 2 размеров ежемесячной аренды платы 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5107"/>
                <w:tab w:val="left" w:pos="6627"/>
              </w:tabs>
              <w:autoSpaceDE w:val="0"/>
              <w:autoSpaceDN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FA3" w:rsidRPr="00DD0FA3" w:rsidTr="005D5C34">
        <w:trPr>
          <w:trHeight w:val="168"/>
        </w:trPr>
        <w:tc>
          <w:tcPr>
            <w:tcW w:w="2660" w:type="dxa"/>
            <w:tcBorders>
              <w:right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10230"/>
              </w:tabs>
              <w:autoSpaceDE w:val="0"/>
              <w:autoSpaceDN w:val="0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6627"/>
                <w:tab w:val="left" w:pos="1023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DD0FA3" w:rsidRPr="00DD0FA3" w:rsidRDefault="00DD0FA3" w:rsidP="00DD0FA3">
            <w:pPr>
              <w:widowControl w:val="0"/>
              <w:tabs>
                <w:tab w:val="left" w:pos="1160"/>
                <w:tab w:val="left" w:pos="5107"/>
                <w:tab w:val="left" w:pos="6627"/>
              </w:tabs>
              <w:autoSpaceDE w:val="0"/>
              <w:autoSpaceDN w:val="0"/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0FA3" w:rsidRPr="00DD0FA3" w:rsidRDefault="00DD0FA3" w:rsidP="00DD0FA3">
      <w:pPr>
        <w:widowControl w:val="0"/>
        <w:tabs>
          <w:tab w:val="left" w:pos="1160"/>
        </w:tabs>
        <w:autoSpaceDE w:val="0"/>
        <w:autoSpaceDN w:val="0"/>
        <w:spacing w:before="278" w:after="0" w:line="220" w:lineRule="auto"/>
        <w:ind w:left="826" w:right="12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widowControl w:val="0"/>
        <w:tabs>
          <w:tab w:val="left" w:pos="1160"/>
        </w:tabs>
        <w:autoSpaceDE w:val="0"/>
        <w:autoSpaceDN w:val="0"/>
        <w:spacing w:before="278" w:after="0" w:line="220" w:lineRule="auto"/>
        <w:ind w:left="826" w:right="12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framePr w:w="14608" w:wrap="auto" w:hAnchor="text"/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  <w:sectPr w:rsidR="00DD0FA3" w:rsidRPr="00DD0FA3" w:rsidSect="00B82690">
          <w:type w:val="continuous"/>
          <w:pgSz w:w="16840" w:h="11900" w:orient="landscape"/>
          <w:pgMar w:top="851" w:right="1134" w:bottom="1701" w:left="1134" w:header="720" w:footer="720" w:gutter="0"/>
          <w:cols w:space="720"/>
        </w:sect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5"/>
        <w:tblW w:w="2794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8446"/>
        <w:gridCol w:w="8867"/>
        <w:gridCol w:w="4962"/>
      </w:tblGrid>
      <w:tr w:rsidR="00DD0FA3" w:rsidRPr="00DD0FA3" w:rsidTr="005D5C34">
        <w:tc>
          <w:tcPr>
            <w:tcW w:w="5670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446" w:type="dxa"/>
          </w:tcPr>
          <w:p w:rsidR="00DD0FA3" w:rsidRPr="00DD0FA3" w:rsidRDefault="00DD0FA3" w:rsidP="00DD0FA3">
            <w:pPr>
              <w:tabs>
                <w:tab w:val="left" w:pos="4286"/>
                <w:tab w:val="left" w:pos="15735"/>
                <w:tab w:val="left" w:pos="1587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Методике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предприятиями, </w:t>
            </w:r>
          </w:p>
          <w:p w:rsidR="00DD0FA3" w:rsidRPr="00DD0FA3" w:rsidRDefault="00DD0FA3" w:rsidP="00DD0FA3">
            <w:pPr>
              <w:tabs>
                <w:tab w:val="left" w:pos="428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</w:t>
            </w:r>
          </w:p>
        </w:tc>
        <w:tc>
          <w:tcPr>
            <w:tcW w:w="8867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62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65" w:after="0" w:line="240" w:lineRule="auto"/>
        <w:ind w:left="4764"/>
        <w:rPr>
          <w:rFonts w:ascii="Times New Roman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before="4" w:after="1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Показатель « Загруженность здания, помещения»</w:t>
      </w:r>
    </w:p>
    <w:p w:rsidR="00DD0FA3" w:rsidRPr="00DD0FA3" w:rsidRDefault="00DD0FA3" w:rsidP="00DD0FA3">
      <w:pPr>
        <w:spacing w:before="4" w:after="1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D0FA3" w:rsidRPr="00DD0FA3" w:rsidRDefault="00DD0FA3" w:rsidP="00DD0FA3">
      <w:pPr>
        <w:spacing w:before="4" w:after="1" w:line="240" w:lineRule="auto"/>
        <w:ind w:right="175"/>
        <w:jc w:val="both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223"/>
        <w:tblW w:w="146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280"/>
        <w:gridCol w:w="5073"/>
        <w:gridCol w:w="4271"/>
      </w:tblGrid>
      <w:tr w:rsidR="00DD0FA3" w:rsidRPr="00DD0FA3" w:rsidTr="005D5C34">
        <w:trPr>
          <w:trHeight w:val="613"/>
        </w:trPr>
        <w:tc>
          <w:tcPr>
            <w:tcW w:w="10353" w:type="dxa"/>
            <w:gridSpan w:val="2"/>
          </w:tcPr>
          <w:p w:rsidR="00DD0FA3" w:rsidRPr="00DD0FA3" w:rsidRDefault="00DD0FA3" w:rsidP="00DD0FA3">
            <w:pPr>
              <w:spacing w:line="283" w:lineRule="exact"/>
              <w:ind w:left="2836" w:right="28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Загруженность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здания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DD0FA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помещения</w:t>
            </w:r>
            <w:proofErr w:type="spellEnd"/>
          </w:p>
        </w:tc>
        <w:tc>
          <w:tcPr>
            <w:tcW w:w="4271" w:type="dxa"/>
          </w:tcPr>
          <w:p w:rsidR="00DD0FA3" w:rsidRPr="00DD0FA3" w:rsidRDefault="00DD0FA3" w:rsidP="00DD0FA3">
            <w:pPr>
              <w:spacing w:line="282" w:lineRule="exact"/>
              <w:ind w:left="92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Значение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показателя</w:t>
            </w:r>
            <w:proofErr w:type="spellEnd"/>
          </w:p>
          <w:p w:rsidR="00DD0FA3" w:rsidRPr="00DD0FA3" w:rsidRDefault="00DD0FA3" w:rsidP="00DD0FA3">
            <w:pPr>
              <w:spacing w:line="311" w:lineRule="exact"/>
              <w:ind w:left="95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DD0FA3" w:rsidRPr="00DD0FA3" w:rsidTr="005D5C34">
        <w:trPr>
          <w:trHeight w:val="479"/>
        </w:trPr>
        <w:tc>
          <w:tcPr>
            <w:tcW w:w="5280" w:type="dxa"/>
            <w:vMerge w:val="restart"/>
          </w:tcPr>
          <w:p w:rsidR="00DD0FA3" w:rsidRPr="00DD0FA3" w:rsidRDefault="00DD0FA3" w:rsidP="00DD0FA3">
            <w:pPr>
              <w:ind w:left="98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Средняя загруженность объекта в день</w:t>
            </w:r>
          </w:p>
          <w:p w:rsidR="00DD0FA3" w:rsidRPr="00DD0FA3" w:rsidRDefault="00DD0FA3" w:rsidP="00DD0FA3">
            <w:pPr>
              <w:ind w:left="90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(средняя продолжительность занятия или мероприятия (часов)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х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073" w:type="dxa"/>
          </w:tcPr>
          <w:p w:rsidR="00DD0FA3" w:rsidRPr="00DD0FA3" w:rsidRDefault="00DD0FA3" w:rsidP="00DD0FA3">
            <w:pPr>
              <w:spacing w:line="290" w:lineRule="exact"/>
              <w:ind w:left="1602" w:right="1594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6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часов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и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более</w:t>
            </w:r>
            <w:proofErr w:type="spellEnd"/>
          </w:p>
        </w:tc>
        <w:tc>
          <w:tcPr>
            <w:tcW w:w="4271" w:type="dxa"/>
          </w:tcPr>
          <w:p w:rsidR="00DD0FA3" w:rsidRPr="00DD0FA3" w:rsidRDefault="00DD0FA3" w:rsidP="00DD0FA3">
            <w:pPr>
              <w:spacing w:line="290" w:lineRule="exact"/>
              <w:ind w:left="1985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50</w:t>
            </w:r>
          </w:p>
        </w:tc>
      </w:tr>
      <w:tr w:rsidR="00DD0FA3" w:rsidRPr="00DD0FA3" w:rsidTr="005D5C34">
        <w:trPr>
          <w:trHeight w:val="450"/>
        </w:trPr>
        <w:tc>
          <w:tcPr>
            <w:tcW w:w="5280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DD0FA3" w:rsidRPr="00DD0FA3" w:rsidRDefault="00DD0FA3" w:rsidP="00DD0FA3">
            <w:pPr>
              <w:spacing w:line="295" w:lineRule="exact"/>
              <w:ind w:left="1601" w:right="1594"/>
              <w:rPr>
                <w:rFonts w:ascii="Times New Roman" w:eastAsia="Times New Roman" w:hAnsi="Times New Roman" w:cs="Times New Roman"/>
                <w:sz w:val="27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>от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 xml:space="preserve"> 3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>до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 xml:space="preserve"> 6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>часов</w:t>
            </w:r>
            <w:proofErr w:type="spellEnd"/>
          </w:p>
        </w:tc>
        <w:tc>
          <w:tcPr>
            <w:tcW w:w="4271" w:type="dxa"/>
          </w:tcPr>
          <w:p w:rsidR="00DD0FA3" w:rsidRPr="00DD0FA3" w:rsidRDefault="00DD0FA3" w:rsidP="00DD0FA3">
            <w:pPr>
              <w:spacing w:line="300" w:lineRule="exact"/>
              <w:ind w:left="197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30</w:t>
            </w:r>
          </w:p>
        </w:tc>
      </w:tr>
      <w:tr w:rsidR="00DD0FA3" w:rsidRPr="00DD0FA3" w:rsidTr="005D5C34">
        <w:trPr>
          <w:trHeight w:val="244"/>
        </w:trPr>
        <w:tc>
          <w:tcPr>
            <w:tcW w:w="5280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DD0FA3" w:rsidRPr="00DD0FA3" w:rsidRDefault="00DD0FA3" w:rsidP="00DD0FA3">
            <w:pPr>
              <w:spacing w:line="290" w:lineRule="exact"/>
              <w:ind w:left="1593" w:right="1594"/>
              <w:rPr>
                <w:rFonts w:ascii="Times New Roman" w:eastAsia="Times New Roman" w:hAnsi="Times New Roman" w:cs="Times New Roman"/>
                <w:sz w:val="27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>до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 xml:space="preserve"> 3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7"/>
                <w:lang w:bidi="ru-RU"/>
              </w:rPr>
              <w:t>часов</w:t>
            </w:r>
            <w:proofErr w:type="spellEnd"/>
          </w:p>
        </w:tc>
        <w:tc>
          <w:tcPr>
            <w:tcW w:w="4271" w:type="dxa"/>
          </w:tcPr>
          <w:p w:rsidR="00DD0FA3" w:rsidRPr="00DD0FA3" w:rsidRDefault="00DD0FA3" w:rsidP="00DD0FA3">
            <w:pPr>
              <w:spacing w:line="290" w:lineRule="exact"/>
              <w:ind w:left="198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20</w:t>
            </w:r>
          </w:p>
        </w:tc>
      </w:tr>
      <w:tr w:rsidR="00DD0FA3" w:rsidRPr="00DD0FA3" w:rsidTr="005D5C34">
        <w:trPr>
          <w:trHeight w:val="531"/>
        </w:trPr>
        <w:tc>
          <w:tcPr>
            <w:tcW w:w="5280" w:type="dxa"/>
            <w:vMerge w:val="restart"/>
          </w:tcPr>
          <w:p w:rsidR="00DD0FA3" w:rsidRPr="00DD0FA3" w:rsidRDefault="00DD0FA3" w:rsidP="00DD0FA3">
            <w:pPr>
              <w:ind w:left="8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Средняя загруженность объекта</w:t>
            </w:r>
            <w:r w:rsidRPr="00DD0FA3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 неделю (количество рабочих  дней в неделю,</w:t>
            </w:r>
            <w:r w:rsidRPr="00DD0FA3">
              <w:rPr>
                <w:rFonts w:ascii="Times New Roman" w:eastAsia="Times New Roman" w:hAnsi="Times New Roman" w:cs="Times New Roman"/>
                <w:spacing w:val="-36"/>
                <w:sz w:val="28"/>
                <w:szCs w:val="28"/>
                <w:lang w:val="ru-RU"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</w:t>
            </w:r>
            <w:r w:rsidRPr="00DD0FA3">
              <w:rPr>
                <w:rFonts w:ascii="Times New Roman" w:eastAsia="Times New Roman" w:hAnsi="Times New Roman" w:cs="Times New Roman"/>
                <w:spacing w:val="-46"/>
                <w:sz w:val="28"/>
                <w:szCs w:val="28"/>
                <w:lang w:val="ru-RU"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течение</w:t>
            </w:r>
            <w:r w:rsidRPr="00DD0FA3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 w:bidi="ru-RU"/>
              </w:rPr>
              <w:t xml:space="preserve">  </w:t>
            </w: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которых</w:t>
            </w:r>
            <w:r w:rsidRPr="00DD0FA3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объект используется</w:t>
            </w:r>
            <w:proofErr w:type="gramEnd"/>
          </w:p>
        </w:tc>
        <w:tc>
          <w:tcPr>
            <w:tcW w:w="5073" w:type="dxa"/>
          </w:tcPr>
          <w:p w:rsidR="00DD0FA3" w:rsidRPr="00DD0FA3" w:rsidRDefault="00DD0FA3" w:rsidP="00DD0FA3">
            <w:pPr>
              <w:spacing w:line="286" w:lineRule="exact"/>
              <w:ind w:left="1598" w:right="1594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4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дня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и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более</w:t>
            </w:r>
            <w:proofErr w:type="spellEnd"/>
          </w:p>
        </w:tc>
        <w:tc>
          <w:tcPr>
            <w:tcW w:w="4271" w:type="dxa"/>
          </w:tcPr>
          <w:p w:rsidR="00DD0FA3" w:rsidRPr="00DD0FA3" w:rsidRDefault="00DD0FA3" w:rsidP="00DD0FA3">
            <w:pPr>
              <w:spacing w:line="314" w:lineRule="exact"/>
              <w:ind w:left="1972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50</w:t>
            </w:r>
          </w:p>
        </w:tc>
      </w:tr>
      <w:tr w:rsidR="00DD0FA3" w:rsidRPr="00DD0FA3" w:rsidTr="005D5C34">
        <w:trPr>
          <w:trHeight w:val="470"/>
        </w:trPr>
        <w:tc>
          <w:tcPr>
            <w:tcW w:w="5280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73" w:type="dxa"/>
          </w:tcPr>
          <w:p w:rsidR="00DD0FA3" w:rsidRPr="00DD0FA3" w:rsidRDefault="00DD0FA3" w:rsidP="00DD0FA3">
            <w:pPr>
              <w:spacing w:line="276" w:lineRule="exact"/>
              <w:ind w:left="1597" w:right="1594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до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4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lang w:bidi="ru-RU"/>
              </w:rPr>
              <w:t>дней</w:t>
            </w:r>
            <w:proofErr w:type="spellEnd"/>
          </w:p>
        </w:tc>
        <w:tc>
          <w:tcPr>
            <w:tcW w:w="4271" w:type="dxa"/>
          </w:tcPr>
          <w:p w:rsidR="00DD0FA3" w:rsidRPr="00DD0FA3" w:rsidRDefault="00DD0FA3" w:rsidP="00DD0FA3">
            <w:pPr>
              <w:spacing w:line="310" w:lineRule="exact"/>
              <w:ind w:left="1966"/>
              <w:rPr>
                <w:rFonts w:ascii="Times New Roman" w:eastAsia="Times New Roman" w:hAnsi="Times New Roman" w:cs="Times New Roman"/>
                <w:sz w:val="30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30"/>
                <w:lang w:bidi="ru-RU"/>
              </w:rPr>
              <w:t>30</w:t>
            </w:r>
          </w:p>
        </w:tc>
      </w:tr>
    </w:tbl>
    <w:p w:rsidR="00DD0FA3" w:rsidRPr="00DD0FA3" w:rsidRDefault="00DD0FA3" w:rsidP="00DD0FA3">
      <w:pPr>
        <w:tabs>
          <w:tab w:val="left" w:pos="16160"/>
        </w:tabs>
        <w:spacing w:before="108" w:after="0" w:line="232" w:lineRule="auto"/>
        <w:ind w:right="-22" w:hanging="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D0FA3" w:rsidRPr="00DD0FA3" w:rsidSect="00B82690">
          <w:type w:val="continuous"/>
          <w:pgSz w:w="16840" w:h="11900" w:orient="landscape"/>
          <w:pgMar w:top="851" w:right="1134" w:bottom="1701" w:left="1134" w:header="720" w:footer="720" w:gutter="0"/>
          <w:cols w:space="720"/>
        </w:sect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Объект (или часть объекта) имущества  признается неэффективно используемым при следующих значениях: 70 баллов и менее.</w:t>
      </w: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3"/>
        <w:gridCol w:w="6156"/>
      </w:tblGrid>
      <w:tr w:rsidR="00DD0FA3" w:rsidRPr="00DD0FA3" w:rsidTr="005D5C34">
        <w:tc>
          <w:tcPr>
            <w:tcW w:w="8363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DD0FA3" w:rsidRPr="00DD0FA3" w:rsidRDefault="00DD0FA3" w:rsidP="00DD0FA3">
            <w:pPr>
              <w:tabs>
                <w:tab w:val="left" w:pos="4286"/>
                <w:tab w:val="left" w:pos="15735"/>
                <w:tab w:val="left" w:pos="1587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Методике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предприятиями, </w:t>
            </w:r>
          </w:p>
          <w:p w:rsidR="00DD0FA3" w:rsidRPr="00DD0FA3" w:rsidRDefault="00DD0FA3" w:rsidP="00DD0FA3">
            <w:pPr>
              <w:tabs>
                <w:tab w:val="left" w:pos="428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</w:t>
            </w:r>
          </w:p>
        </w:tc>
      </w:tr>
    </w:tbl>
    <w:p w:rsidR="00DD0FA3" w:rsidRPr="00DD0FA3" w:rsidRDefault="00DD0FA3" w:rsidP="00DD0FA3">
      <w:pPr>
        <w:spacing w:after="0" w:line="240" w:lineRule="auto"/>
        <w:ind w:left="4799"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left="4799" w:right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Показатель «Использование земельного участка»</w:t>
      </w:r>
    </w:p>
    <w:p w:rsidR="00DD0FA3" w:rsidRPr="00DD0FA3" w:rsidRDefault="00DD0FA3" w:rsidP="00DD0FA3">
      <w:pPr>
        <w:widowControl w:val="0"/>
        <w:tabs>
          <w:tab w:val="left" w:pos="-142"/>
        </w:tabs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1. В случае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если земельный участок закреплен за предприятием,</w:t>
      </w:r>
      <w:r w:rsidRPr="00DD0F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учреждением:</w:t>
      </w:r>
    </w:p>
    <w:p w:rsidR="00DD0FA3" w:rsidRPr="00DD0FA3" w:rsidRDefault="00DD0FA3" w:rsidP="00DD0FA3">
      <w:pPr>
        <w:spacing w:before="5"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958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111"/>
        <w:gridCol w:w="2969"/>
        <w:gridCol w:w="6878"/>
      </w:tblGrid>
      <w:tr w:rsidR="00DD0FA3" w:rsidRPr="00DD0FA3" w:rsidTr="005D5C34">
        <w:trPr>
          <w:trHeight w:val="228"/>
        </w:trPr>
        <w:tc>
          <w:tcPr>
            <w:tcW w:w="8080" w:type="dxa"/>
            <w:gridSpan w:val="2"/>
          </w:tcPr>
          <w:p w:rsidR="00DD0FA3" w:rsidRPr="00DD0FA3" w:rsidRDefault="00DD0FA3" w:rsidP="00DD0FA3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Использование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земельного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участка</w:t>
            </w:r>
            <w:proofErr w:type="spellEnd"/>
          </w:p>
        </w:tc>
        <w:tc>
          <w:tcPr>
            <w:tcW w:w="6878" w:type="dxa"/>
          </w:tcPr>
          <w:p w:rsidR="00DD0FA3" w:rsidRPr="00DD0FA3" w:rsidRDefault="00DD0FA3" w:rsidP="00DD0FA3">
            <w:pPr>
              <w:spacing w:line="284" w:lineRule="exact"/>
              <w:ind w:left="932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Значение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показателя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DD0FA3" w:rsidRPr="00DD0FA3" w:rsidTr="005D5C34">
        <w:trPr>
          <w:trHeight w:val="308"/>
        </w:trPr>
        <w:tc>
          <w:tcPr>
            <w:tcW w:w="5111" w:type="dxa"/>
            <w:vMerge w:val="restart"/>
          </w:tcPr>
          <w:p w:rsidR="00DD0FA3" w:rsidRPr="00DD0FA3" w:rsidRDefault="00DD0FA3" w:rsidP="00DD0FA3">
            <w:pPr>
              <w:spacing w:line="294" w:lineRule="exact"/>
              <w:ind w:left="295" w:right="2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Используемая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*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площадь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земельного</w:t>
            </w:r>
            <w:proofErr w:type="spellEnd"/>
          </w:p>
          <w:p w:rsidR="00DD0FA3" w:rsidRPr="00DD0FA3" w:rsidRDefault="00DD0FA3" w:rsidP="00DD0FA3">
            <w:pPr>
              <w:spacing w:line="325" w:lineRule="exact"/>
              <w:ind w:left="295" w:right="29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участка</w:t>
            </w:r>
            <w:proofErr w:type="spellEnd"/>
          </w:p>
        </w:tc>
        <w:tc>
          <w:tcPr>
            <w:tcW w:w="2969" w:type="dxa"/>
          </w:tcPr>
          <w:p w:rsidR="00DD0FA3" w:rsidRPr="00DD0FA3" w:rsidRDefault="00DD0FA3" w:rsidP="00DD0FA3">
            <w:pPr>
              <w:spacing w:line="293" w:lineRule="exact"/>
              <w:ind w:left="227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80 - 100%</w:t>
            </w:r>
          </w:p>
        </w:tc>
        <w:tc>
          <w:tcPr>
            <w:tcW w:w="6878" w:type="dxa"/>
          </w:tcPr>
          <w:p w:rsidR="00DD0FA3" w:rsidRPr="00DD0FA3" w:rsidRDefault="00DD0FA3" w:rsidP="00DD0FA3">
            <w:pPr>
              <w:spacing w:line="293" w:lineRule="exact"/>
              <w:ind w:left="1908" w:right="190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DD0FA3" w:rsidRPr="00DD0FA3" w:rsidTr="005D5C34">
        <w:trPr>
          <w:trHeight w:val="257"/>
        </w:trPr>
        <w:tc>
          <w:tcPr>
            <w:tcW w:w="5111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DD0FA3" w:rsidRPr="00DD0FA3" w:rsidRDefault="00DD0FA3" w:rsidP="00DD0FA3">
            <w:pPr>
              <w:spacing w:line="279" w:lineRule="exact"/>
              <w:ind w:left="227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50 - 79 %</w:t>
            </w:r>
          </w:p>
        </w:tc>
        <w:tc>
          <w:tcPr>
            <w:tcW w:w="6878" w:type="dxa"/>
          </w:tcPr>
          <w:p w:rsidR="00DD0FA3" w:rsidRPr="00DD0FA3" w:rsidRDefault="00DD0FA3" w:rsidP="00DD0FA3">
            <w:pPr>
              <w:spacing w:line="284" w:lineRule="exact"/>
              <w:ind w:left="1908" w:right="190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bidi="ru-RU"/>
              </w:rPr>
              <w:t>80</w:t>
            </w:r>
          </w:p>
        </w:tc>
      </w:tr>
      <w:tr w:rsidR="00DD0FA3" w:rsidRPr="00DD0FA3" w:rsidTr="005D5C34">
        <w:trPr>
          <w:trHeight w:val="233"/>
        </w:trPr>
        <w:tc>
          <w:tcPr>
            <w:tcW w:w="5111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DD0FA3" w:rsidRPr="00DD0FA3" w:rsidRDefault="00DD0FA3" w:rsidP="00DD0FA3">
            <w:pPr>
              <w:spacing w:line="288" w:lineRule="exact"/>
              <w:ind w:left="57" w:right="-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50%</w:t>
            </w:r>
          </w:p>
        </w:tc>
        <w:tc>
          <w:tcPr>
            <w:tcW w:w="6878" w:type="dxa"/>
          </w:tcPr>
          <w:p w:rsidR="00DD0FA3" w:rsidRPr="00DD0FA3" w:rsidRDefault="00DD0FA3" w:rsidP="00DD0FA3">
            <w:pPr>
              <w:spacing w:line="293" w:lineRule="exact"/>
              <w:ind w:left="1908" w:right="190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bidi="ru-RU"/>
              </w:rPr>
              <w:t>50</w:t>
            </w:r>
          </w:p>
        </w:tc>
      </w:tr>
    </w:tbl>
    <w:p w:rsidR="00DD0FA3" w:rsidRPr="00DD0FA3" w:rsidRDefault="00DD0FA3" w:rsidP="00DD0FA3">
      <w:pPr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*площадь земельного участка:</w:t>
      </w:r>
    </w:p>
    <w:p w:rsidR="00DD0FA3" w:rsidRPr="00DD0FA3" w:rsidRDefault="00DD0FA3" w:rsidP="00DD0FA3">
      <w:pPr>
        <w:spacing w:after="0" w:line="269" w:lineRule="exact"/>
        <w:jc w:val="both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- на</w:t>
      </w:r>
      <w:r w:rsidRPr="00DD0FA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DD0FA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расположены </w:t>
      </w:r>
      <w:r w:rsidRPr="00DD0FA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DD0FA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DD0FA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DD0FA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незавершенного строительства,</w:t>
      </w:r>
      <w:r w:rsidRPr="00DD0FA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FA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D0FA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площадь,</w:t>
      </w:r>
      <w:r w:rsidRPr="00DD0FA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необходимая для их эксплуатации;</w:t>
      </w:r>
    </w:p>
    <w:p w:rsidR="00DD0FA3" w:rsidRPr="00DD0FA3" w:rsidRDefault="00DD0FA3" w:rsidP="00DD0FA3">
      <w:pPr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необходимая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основной (уставной)</w:t>
      </w:r>
      <w:r w:rsidRPr="00DD0FA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DD0FA3" w:rsidRPr="00DD0FA3" w:rsidRDefault="00DD0FA3" w:rsidP="00DD0FA3">
      <w:pPr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2. В случае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если земельный участок находится в казне:</w:t>
      </w:r>
    </w:p>
    <w:tbl>
      <w:tblPr>
        <w:tblStyle w:val="TableNormal"/>
        <w:tblW w:w="14969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128"/>
        <w:gridCol w:w="3094"/>
        <w:gridCol w:w="6747"/>
      </w:tblGrid>
      <w:tr w:rsidR="00DD0FA3" w:rsidRPr="00DD0FA3" w:rsidTr="005D5C34">
        <w:trPr>
          <w:trHeight w:val="198"/>
        </w:trPr>
        <w:tc>
          <w:tcPr>
            <w:tcW w:w="8222" w:type="dxa"/>
            <w:gridSpan w:val="2"/>
          </w:tcPr>
          <w:p w:rsidR="00DD0FA3" w:rsidRPr="00DD0FA3" w:rsidRDefault="00DD0FA3" w:rsidP="00DD0FA3">
            <w:pPr>
              <w:spacing w:line="29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Использование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земельного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участка</w:t>
            </w:r>
            <w:proofErr w:type="spellEnd"/>
          </w:p>
        </w:tc>
        <w:tc>
          <w:tcPr>
            <w:tcW w:w="6747" w:type="dxa"/>
          </w:tcPr>
          <w:p w:rsidR="00DD0FA3" w:rsidRPr="00DD0FA3" w:rsidRDefault="00DD0FA3" w:rsidP="00DD0FA3">
            <w:pPr>
              <w:spacing w:line="284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Значение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показателя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D0FA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DD0FA3" w:rsidRPr="00DD0FA3" w:rsidTr="005D5C34">
        <w:trPr>
          <w:trHeight w:val="292"/>
        </w:trPr>
        <w:tc>
          <w:tcPr>
            <w:tcW w:w="5128" w:type="dxa"/>
            <w:vMerge w:val="restart"/>
          </w:tcPr>
          <w:p w:rsidR="00DD0FA3" w:rsidRPr="00DD0FA3" w:rsidRDefault="00DD0FA3" w:rsidP="00DD0FA3">
            <w:pPr>
              <w:spacing w:line="288" w:lineRule="exact"/>
              <w:ind w:left="304" w:right="29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Используемая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*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площадь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земельного</w:t>
            </w:r>
            <w:proofErr w:type="spellEnd"/>
          </w:p>
          <w:p w:rsidR="00DD0FA3" w:rsidRPr="00DD0FA3" w:rsidRDefault="00DD0FA3" w:rsidP="00DD0FA3">
            <w:pPr>
              <w:spacing w:before="1"/>
              <w:ind w:left="304" w:right="29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участка</w:t>
            </w:r>
            <w:proofErr w:type="spellEnd"/>
          </w:p>
        </w:tc>
        <w:tc>
          <w:tcPr>
            <w:tcW w:w="3094" w:type="dxa"/>
          </w:tcPr>
          <w:p w:rsidR="00DD0FA3" w:rsidRPr="00DD0FA3" w:rsidRDefault="00DD0FA3" w:rsidP="00DD0FA3">
            <w:pPr>
              <w:spacing w:line="279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80 -100%</w:t>
            </w:r>
          </w:p>
        </w:tc>
        <w:tc>
          <w:tcPr>
            <w:tcW w:w="6747" w:type="dxa"/>
          </w:tcPr>
          <w:p w:rsidR="00DD0FA3" w:rsidRPr="00DD0FA3" w:rsidRDefault="00DD0FA3" w:rsidP="00DD0FA3">
            <w:pPr>
              <w:spacing w:line="288" w:lineRule="exact"/>
              <w:ind w:left="1889" w:right="187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DD0FA3" w:rsidRPr="00DD0FA3" w:rsidTr="005D5C34">
        <w:trPr>
          <w:trHeight w:val="255"/>
        </w:trPr>
        <w:tc>
          <w:tcPr>
            <w:tcW w:w="5128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DD0FA3" w:rsidRPr="00DD0FA3" w:rsidRDefault="00DD0FA3" w:rsidP="00DD0FA3">
            <w:pPr>
              <w:spacing w:line="284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50 -79 %</w:t>
            </w:r>
          </w:p>
        </w:tc>
        <w:tc>
          <w:tcPr>
            <w:tcW w:w="6747" w:type="dxa"/>
          </w:tcPr>
          <w:p w:rsidR="00DD0FA3" w:rsidRPr="00DD0FA3" w:rsidRDefault="00DD0FA3" w:rsidP="00DD0FA3">
            <w:pPr>
              <w:spacing w:line="279" w:lineRule="exact"/>
              <w:ind w:left="1875" w:right="187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80</w:t>
            </w:r>
          </w:p>
        </w:tc>
      </w:tr>
      <w:tr w:rsidR="00DD0FA3" w:rsidRPr="00DD0FA3" w:rsidTr="005D5C34">
        <w:trPr>
          <w:trHeight w:val="232"/>
        </w:trPr>
        <w:tc>
          <w:tcPr>
            <w:tcW w:w="5128" w:type="dxa"/>
            <w:vMerge/>
            <w:tcBorders>
              <w:top w:val="nil"/>
            </w:tcBorders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DD0FA3" w:rsidRPr="00DD0FA3" w:rsidRDefault="00DD0FA3" w:rsidP="00DD0FA3">
            <w:pPr>
              <w:spacing w:line="288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50%</w:t>
            </w:r>
          </w:p>
        </w:tc>
        <w:tc>
          <w:tcPr>
            <w:tcW w:w="6747" w:type="dxa"/>
          </w:tcPr>
          <w:p w:rsidR="00DD0FA3" w:rsidRPr="00DD0FA3" w:rsidRDefault="00DD0FA3" w:rsidP="00DD0FA3">
            <w:pPr>
              <w:spacing w:line="284" w:lineRule="exact"/>
              <w:ind w:left="1877" w:right="187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50</w:t>
            </w:r>
          </w:p>
        </w:tc>
      </w:tr>
    </w:tbl>
    <w:p w:rsidR="00DD0FA3" w:rsidRPr="00DD0FA3" w:rsidRDefault="00DD0FA3" w:rsidP="00DD0FA3">
      <w:pPr>
        <w:spacing w:after="0" w:line="26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*площадь земельного участка:</w:t>
      </w:r>
    </w:p>
    <w:p w:rsidR="00DD0FA3" w:rsidRPr="00DD0FA3" w:rsidRDefault="00DD0FA3" w:rsidP="00DD0FA3">
      <w:pPr>
        <w:widowControl w:val="0"/>
        <w:tabs>
          <w:tab w:val="left" w:pos="1833"/>
        </w:tabs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необходимая</w:t>
      </w:r>
      <w:proofErr w:type="gramEnd"/>
      <w:r w:rsidRPr="00DD0FA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D0FA3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осуществления деятельности</w:t>
      </w:r>
      <w:r w:rsidRPr="00DD0FA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D0FA3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D0FA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</w:p>
    <w:p w:rsidR="00DD0FA3" w:rsidRPr="00DD0FA3" w:rsidRDefault="00DD0FA3" w:rsidP="00DD0FA3">
      <w:pPr>
        <w:widowControl w:val="0"/>
        <w:tabs>
          <w:tab w:val="left" w:pos="1830"/>
        </w:tabs>
        <w:autoSpaceDE w:val="0"/>
        <w:autoSpaceDN w:val="0"/>
        <w:spacing w:after="0" w:line="28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зарезервированная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D0FA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 w:rsidRPr="00DD0FA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DD0FA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переданная</w:t>
      </w:r>
      <w:r w:rsidRPr="00DD0F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0FA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аренду.</w:t>
      </w:r>
    </w:p>
    <w:p w:rsidR="00DD0FA3" w:rsidRPr="00DD0FA3" w:rsidRDefault="00DD0FA3" w:rsidP="00DD0FA3">
      <w:pPr>
        <w:spacing w:after="0" w:line="237" w:lineRule="auto"/>
        <w:ind w:right="-29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Земельный участок признается неэффективно используемым при следующих значениях: 50 баллов.</w:t>
      </w:r>
    </w:p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  <w:sectPr w:rsidR="00DD0FA3" w:rsidRPr="00DD0FA3" w:rsidSect="007D0826">
          <w:pgSz w:w="16840" w:h="11900" w:orient="landscape"/>
          <w:pgMar w:top="851" w:right="1134" w:bottom="993" w:left="1134" w:header="720" w:footer="720" w:gutter="0"/>
          <w:cols w:space="720"/>
        </w:sect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3"/>
        <w:gridCol w:w="6156"/>
      </w:tblGrid>
      <w:tr w:rsidR="00DD0FA3" w:rsidRPr="00DD0FA3" w:rsidTr="005D5C34">
        <w:tc>
          <w:tcPr>
            <w:tcW w:w="8363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DD0FA3" w:rsidRPr="00DD0FA3" w:rsidRDefault="00DD0FA3" w:rsidP="00DD0FA3">
            <w:pPr>
              <w:tabs>
                <w:tab w:val="left" w:pos="4286"/>
                <w:tab w:val="left" w:pos="15735"/>
                <w:tab w:val="left" w:pos="1587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</w:rPr>
              <w:t>ПРИЛОЖЕНИЕ 5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Методике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предприятиями, </w:t>
            </w:r>
          </w:p>
          <w:p w:rsidR="00DD0FA3" w:rsidRPr="00DD0FA3" w:rsidRDefault="00DD0FA3" w:rsidP="00DD0FA3">
            <w:pPr>
              <w:tabs>
                <w:tab w:val="left" w:pos="428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</w:t>
            </w:r>
          </w:p>
        </w:tc>
      </w:tr>
    </w:tbl>
    <w:p w:rsidR="00DD0FA3" w:rsidRPr="00DD0FA3" w:rsidRDefault="00DD0FA3" w:rsidP="00DD0FA3">
      <w:pPr>
        <w:tabs>
          <w:tab w:val="left" w:pos="6042"/>
          <w:tab w:val="left" w:pos="7733"/>
          <w:tab w:val="left" w:pos="10786"/>
          <w:tab w:val="left" w:pos="14572"/>
        </w:tabs>
        <w:spacing w:after="0" w:line="240" w:lineRule="auto"/>
        <w:ind w:right="-28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6042"/>
          <w:tab w:val="left" w:pos="7733"/>
          <w:tab w:val="left" w:pos="10786"/>
          <w:tab w:val="left" w:pos="14572"/>
        </w:tabs>
        <w:spacing w:after="0" w:line="240" w:lineRule="auto"/>
        <w:ind w:right="-28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tabs>
          <w:tab w:val="left" w:pos="6042"/>
          <w:tab w:val="left" w:pos="7733"/>
          <w:tab w:val="left" w:pos="10786"/>
          <w:tab w:val="left" w:pos="14572"/>
        </w:tabs>
        <w:spacing w:after="0" w:line="240" w:lineRule="auto"/>
        <w:ind w:right="-28" w:firstLine="6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Сводный   отчет  по  оценке  эффективности </w:t>
      </w:r>
      <w:r w:rsidRPr="00DD0FA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 </w:t>
      </w:r>
      <w:r w:rsidRPr="00DD0FA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имущества </w:t>
      </w:r>
    </w:p>
    <w:p w:rsidR="00DD0FA3" w:rsidRPr="00DD0FA3" w:rsidRDefault="00DD0FA3" w:rsidP="00DD0FA3">
      <w:pPr>
        <w:tabs>
          <w:tab w:val="left" w:pos="6042"/>
          <w:tab w:val="left" w:pos="7733"/>
          <w:tab w:val="left" w:pos="10786"/>
          <w:tab w:val="left" w:pos="14572"/>
        </w:tabs>
        <w:spacing w:after="0" w:line="240" w:lineRule="auto"/>
        <w:ind w:right="-28" w:firstLine="6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муниципального образования </w:t>
      </w:r>
      <w:proofErr w:type="spellStart"/>
      <w:r w:rsidRPr="00DD0FA3">
        <w:rPr>
          <w:rFonts w:ascii="Times New Roman" w:eastAsia="Times New Roman" w:hAnsi="Times New Roman" w:cs="Times New Roman"/>
          <w:spacing w:val="7"/>
          <w:sz w:val="28"/>
          <w:szCs w:val="28"/>
        </w:rPr>
        <w:t>Карталинский</w:t>
      </w:r>
      <w:proofErr w:type="spellEnd"/>
      <w:r w:rsidRPr="00DD0FA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муниципальный район/ </w:t>
      </w:r>
    </w:p>
    <w:p w:rsidR="00DD0FA3" w:rsidRPr="00DD0FA3" w:rsidRDefault="00DD0FA3" w:rsidP="00DD0FA3">
      <w:pPr>
        <w:tabs>
          <w:tab w:val="left" w:pos="6042"/>
          <w:tab w:val="left" w:pos="7733"/>
          <w:tab w:val="left" w:pos="10786"/>
          <w:tab w:val="left" w:pos="14572"/>
        </w:tabs>
        <w:spacing w:after="0" w:line="240" w:lineRule="auto"/>
        <w:ind w:right="-28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0FA3">
        <w:rPr>
          <w:rFonts w:ascii="Times New Roman" w:eastAsia="Times New Roman" w:hAnsi="Times New Roman" w:cs="Times New Roman"/>
          <w:spacing w:val="7"/>
          <w:sz w:val="28"/>
          <w:szCs w:val="28"/>
        </w:rPr>
        <w:t>Карталинское</w:t>
      </w:r>
      <w:proofErr w:type="spellEnd"/>
      <w:r w:rsidRPr="00DD0FA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городское поселение</w:t>
      </w:r>
      <w:r w:rsidRPr="00DD0FA3"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0FA3">
        <w:rPr>
          <w:rFonts w:ascii="Times New Roman" w:eastAsia="Times New Roman" w:hAnsi="Times New Roman" w:cs="Times New Roman"/>
          <w:i/>
          <w:sz w:val="28"/>
          <w:szCs w:val="28"/>
          <w:u w:val="single" w:color="181818"/>
        </w:rPr>
        <w:tab/>
        <w:t>____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DD0FA3" w:rsidRPr="00DD0FA3" w:rsidRDefault="00DD0FA3" w:rsidP="00DD0FA3">
      <w:pPr>
        <w:tabs>
          <w:tab w:val="left" w:pos="14572"/>
        </w:tabs>
        <w:spacing w:after="0" w:line="240" w:lineRule="auto"/>
        <w:ind w:right="-29"/>
        <w:jc w:val="center"/>
        <w:rPr>
          <w:rFonts w:ascii="Cambria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tabs>
          <w:tab w:val="left" w:pos="14572"/>
        </w:tabs>
        <w:spacing w:before="8" w:after="1" w:line="240" w:lineRule="auto"/>
        <w:ind w:right="-29"/>
        <w:jc w:val="center"/>
        <w:rPr>
          <w:rFonts w:ascii="Cambria" w:eastAsia="Times New Roman" w:hAnsi="Times New Roman" w:cs="Times New Roman"/>
          <w:szCs w:val="24"/>
        </w:rPr>
      </w:pPr>
    </w:p>
    <w:tbl>
      <w:tblPr>
        <w:tblStyle w:val="TableNormal"/>
        <w:tblW w:w="15310" w:type="dxa"/>
        <w:tblInd w:w="-13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09"/>
        <w:gridCol w:w="1560"/>
        <w:gridCol w:w="2126"/>
        <w:gridCol w:w="2835"/>
        <w:gridCol w:w="2126"/>
        <w:gridCol w:w="1701"/>
        <w:gridCol w:w="1843"/>
        <w:gridCol w:w="2410"/>
      </w:tblGrid>
      <w:tr w:rsidR="00DD0FA3" w:rsidRPr="00DD0FA3" w:rsidTr="005D5C34">
        <w:trPr>
          <w:trHeight w:val="2402"/>
        </w:trPr>
        <w:tc>
          <w:tcPr>
            <w:tcW w:w="709" w:type="dxa"/>
          </w:tcPr>
          <w:p w:rsidR="00DD0FA3" w:rsidRPr="00DD0FA3" w:rsidRDefault="00DD0FA3" w:rsidP="00DD0FA3">
            <w:pPr>
              <w:spacing w:line="228" w:lineRule="auto"/>
              <w:ind w:left="167" w:right="124" w:firstLine="3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560" w:type="dxa"/>
          </w:tcPr>
          <w:p w:rsidR="00DD0FA3" w:rsidRPr="00DD0FA3" w:rsidRDefault="00DD0FA3" w:rsidP="00DD0FA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Реестровый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номер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имущества</w:t>
            </w:r>
            <w:proofErr w:type="spellEnd"/>
          </w:p>
        </w:tc>
        <w:tc>
          <w:tcPr>
            <w:tcW w:w="2126" w:type="dxa"/>
          </w:tcPr>
          <w:p w:rsidR="00DD0FA3" w:rsidRPr="00DD0FA3" w:rsidRDefault="00DD0FA3" w:rsidP="00DD0FA3">
            <w:pPr>
              <w:spacing w:line="278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DD0FA3" w:rsidRPr="00DD0FA3" w:rsidRDefault="00DD0FA3" w:rsidP="00DD0FA3">
            <w:pPr>
              <w:spacing w:before="19" w:line="216" w:lineRule="auto"/>
              <w:ind w:left="170" w:right="14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Значение показателя «Использование здания, нежилого помещения»</w:t>
            </w:r>
          </w:p>
          <w:p w:rsidR="00DD0FA3" w:rsidRPr="00DD0FA3" w:rsidRDefault="00DD0FA3" w:rsidP="00DD0FA3">
            <w:pPr>
              <w:spacing w:before="19" w:line="216" w:lineRule="auto"/>
              <w:ind w:left="170" w:right="14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сумма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</w:tcPr>
          <w:p w:rsidR="00DD0FA3" w:rsidRPr="00DD0FA3" w:rsidRDefault="00DD0FA3" w:rsidP="00DD0FA3">
            <w:pPr>
              <w:spacing w:line="260" w:lineRule="exact"/>
              <w:ind w:left="157" w:right="127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Значение показателя «Факторы коммерческого использования здания, нежилого помещения» (сумма баллов)</w:t>
            </w:r>
          </w:p>
        </w:tc>
        <w:tc>
          <w:tcPr>
            <w:tcW w:w="1701" w:type="dxa"/>
          </w:tcPr>
          <w:p w:rsidR="00DD0FA3" w:rsidRPr="00DD0FA3" w:rsidRDefault="00DD0FA3" w:rsidP="00DD0FA3">
            <w:pPr>
              <w:spacing w:before="19" w:line="216" w:lineRule="auto"/>
              <w:ind w:left="162" w:right="14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Значение показателя «Загруженность здания, нежилого помещения»</w:t>
            </w:r>
          </w:p>
          <w:p w:rsidR="00DD0FA3" w:rsidRPr="00DD0FA3" w:rsidRDefault="00DD0FA3" w:rsidP="00DD0FA3">
            <w:pPr>
              <w:spacing w:before="19" w:line="216" w:lineRule="auto"/>
              <w:ind w:left="162" w:right="14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сумма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843" w:type="dxa"/>
          </w:tcPr>
          <w:p w:rsidR="00DD0FA3" w:rsidRPr="00DD0FA3" w:rsidRDefault="00DD0FA3" w:rsidP="00DD0FA3">
            <w:pPr>
              <w:spacing w:line="294" w:lineRule="exact"/>
              <w:ind w:left="5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Значение показателя «Использования земельного участка»</w:t>
            </w:r>
          </w:p>
          <w:p w:rsidR="00DD0FA3" w:rsidRPr="00DD0FA3" w:rsidRDefault="00DD0FA3" w:rsidP="00DD0FA3">
            <w:pPr>
              <w:spacing w:line="294" w:lineRule="exact"/>
              <w:ind w:left="5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сумма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баллов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410" w:type="dxa"/>
          </w:tcPr>
          <w:p w:rsidR="00DD0FA3" w:rsidRPr="00DD0FA3" w:rsidRDefault="00DD0FA3" w:rsidP="00DD0FA3">
            <w:pPr>
              <w:spacing w:line="260" w:lineRule="exact"/>
              <w:ind w:left="5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Предварительная оценка эффективности использования имущества</w:t>
            </w:r>
          </w:p>
          <w:p w:rsidR="00DD0FA3" w:rsidRPr="00DD0FA3" w:rsidRDefault="00DD0FA3" w:rsidP="00DD0FA3">
            <w:pPr>
              <w:spacing w:line="260" w:lineRule="exact"/>
              <w:ind w:left="5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(эффективно используется/</w:t>
            </w:r>
            <w:proofErr w:type="gramEnd"/>
          </w:p>
          <w:p w:rsidR="00DD0FA3" w:rsidRPr="00DD0FA3" w:rsidRDefault="00DD0FA3" w:rsidP="00DD0FA3">
            <w:pPr>
              <w:spacing w:line="260" w:lineRule="exact"/>
              <w:ind w:left="5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неэффективно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используется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DD0FA3" w:rsidRPr="00DD0FA3" w:rsidTr="005D5C34">
        <w:trPr>
          <w:trHeight w:val="239"/>
        </w:trPr>
        <w:tc>
          <w:tcPr>
            <w:tcW w:w="709" w:type="dxa"/>
          </w:tcPr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DD0FA3" w:rsidRPr="00DD0FA3" w:rsidRDefault="00DD0FA3" w:rsidP="00DD0FA3">
            <w:pPr>
              <w:spacing w:line="163" w:lineRule="exact"/>
              <w:ind w:lef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  <w:p w:rsidR="00DD0FA3" w:rsidRPr="00DD0FA3" w:rsidRDefault="00DD0FA3" w:rsidP="00DD0FA3">
            <w:pPr>
              <w:spacing w:line="168" w:lineRule="exact"/>
              <w:ind w:left="8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835" w:type="dxa"/>
          </w:tcPr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:rsidR="00DD0FA3" w:rsidRPr="00DD0FA3" w:rsidRDefault="00DD0FA3" w:rsidP="00DD0FA3">
            <w:pPr>
              <w:spacing w:line="168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D0FA3" w:rsidRPr="00DD0FA3" w:rsidRDefault="00DD0FA3" w:rsidP="00DD0FA3">
            <w:pPr>
              <w:spacing w:line="219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701" w:type="dxa"/>
          </w:tcPr>
          <w:p w:rsidR="00DD0FA3" w:rsidRPr="00DD0FA3" w:rsidRDefault="00DD0FA3" w:rsidP="00DD0FA3">
            <w:pPr>
              <w:spacing w:line="2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843" w:type="dxa"/>
          </w:tcPr>
          <w:p w:rsidR="00DD0FA3" w:rsidRPr="00DD0FA3" w:rsidRDefault="00DD0FA3" w:rsidP="00DD0FA3">
            <w:pPr>
              <w:spacing w:line="219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410" w:type="dxa"/>
          </w:tcPr>
          <w:p w:rsidR="00DD0FA3" w:rsidRPr="00DD0FA3" w:rsidRDefault="00DD0FA3" w:rsidP="00DD0FA3">
            <w:pPr>
              <w:spacing w:line="2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DD0FA3" w:rsidRPr="00DD0FA3" w:rsidTr="005D5C34">
        <w:trPr>
          <w:trHeight w:val="287"/>
        </w:trPr>
        <w:tc>
          <w:tcPr>
            <w:tcW w:w="709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Cambria" w:eastAsia="Times New Roman" w:hAnsi="Times New Roman" w:cs="Times New Roman"/>
          <w:sz w:val="20"/>
          <w:szCs w:val="24"/>
        </w:rPr>
      </w:pPr>
    </w:p>
    <w:p w:rsidR="00DD0FA3" w:rsidRPr="00DD0FA3" w:rsidRDefault="00DD0FA3" w:rsidP="00DD0FA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  <w:sectPr w:rsidR="00DD0FA3" w:rsidRPr="00DD0FA3" w:rsidSect="00B82690">
          <w:pgSz w:w="16840" w:h="11900" w:orient="landscape"/>
          <w:pgMar w:top="851" w:right="1134" w:bottom="1701" w:left="1134" w:header="720" w:footer="720" w:gutter="0"/>
          <w:cols w:space="720"/>
        </w:sectPr>
      </w:pPr>
      <w:r w:rsidRPr="00DD0FA3">
        <w:rPr>
          <w:rFonts w:ascii="Times New Roman" w:eastAsia="Times New Roman" w:hAnsi="Times New Roman" w:cs="Times New Roman"/>
          <w:sz w:val="24"/>
          <w:szCs w:val="24"/>
        </w:rPr>
        <w:t>В случае, если значение одного или нескольких показателей соответствует значениям, при которых объект признается неэффективно используемым, указывается - «неэффективно используется», в остальных случаях указывается —</w:t>
      </w:r>
      <w:proofErr w:type="gramStart"/>
      <w:r w:rsidRPr="00DD0FA3">
        <w:rPr>
          <w:rFonts w:ascii="Times New Roman" w:eastAsia="Times New Roman" w:hAnsi="Times New Roman" w:cs="Times New Roman"/>
          <w:sz w:val="24"/>
          <w:szCs w:val="24"/>
        </w:rPr>
        <w:t>«э</w:t>
      </w:r>
      <w:proofErr w:type="gramEnd"/>
      <w:r w:rsidRPr="00DD0FA3">
        <w:rPr>
          <w:rFonts w:ascii="Times New Roman" w:eastAsia="Times New Roman" w:hAnsi="Times New Roman" w:cs="Times New Roman"/>
          <w:sz w:val="24"/>
          <w:szCs w:val="24"/>
        </w:rPr>
        <w:t>ффективно используете»</w:t>
      </w: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3"/>
        <w:gridCol w:w="6156"/>
      </w:tblGrid>
      <w:tr w:rsidR="00DD0FA3" w:rsidRPr="00DD0FA3" w:rsidTr="005D5C34">
        <w:tc>
          <w:tcPr>
            <w:tcW w:w="8363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DD0FA3" w:rsidRPr="00DD0FA3" w:rsidRDefault="00DD0FA3" w:rsidP="00DD0FA3">
            <w:pPr>
              <w:tabs>
                <w:tab w:val="left" w:pos="4286"/>
                <w:tab w:val="left" w:pos="15735"/>
                <w:tab w:val="left" w:pos="1587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</w:rPr>
              <w:t>ПРИЛОЖЕНИЕ 6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Методике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предприятиями, </w:t>
            </w:r>
          </w:p>
          <w:p w:rsidR="00DD0FA3" w:rsidRPr="00DD0FA3" w:rsidRDefault="00DD0FA3" w:rsidP="00DD0FA3">
            <w:pPr>
              <w:tabs>
                <w:tab w:val="left" w:pos="428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</w:t>
            </w:r>
          </w:p>
        </w:tc>
      </w:tr>
    </w:tbl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Calibri" w:eastAsia="Times New Roman" w:hAnsi="Times New Roman" w:cs="Times New Roman"/>
          <w:sz w:val="21"/>
          <w:szCs w:val="24"/>
        </w:rPr>
      </w:pP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Calibri" w:eastAsia="Times New Roman" w:hAnsi="Times New Roman" w:cs="Times New Roman"/>
          <w:sz w:val="21"/>
          <w:szCs w:val="24"/>
        </w:rPr>
      </w:pP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Сведения об объекте имущества,</w:t>
      </w:r>
      <w:r w:rsidRPr="00DD0FA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>находящемся в казне Карталинского</w:t>
      </w: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>муниципального района/Карталинского городского поселения</w:t>
      </w:r>
    </w:p>
    <w:p w:rsidR="00DD0FA3" w:rsidRPr="00DD0FA3" w:rsidRDefault="00DD0FA3" w:rsidP="00DD0FA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D0FA3">
        <w:rPr>
          <w:rFonts w:ascii="Times New Roman" w:eastAsia="Times New Roman" w:hAnsi="Times New Roman" w:cs="Times New Roman"/>
          <w:sz w:val="28"/>
          <w:szCs w:val="24"/>
        </w:rPr>
        <w:t>или</w:t>
      </w:r>
      <w:r w:rsidRPr="00DD0FA3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закрепленном на праве хозяйственного ведения или оперативного </w:t>
      </w:r>
      <w:proofErr w:type="gramEnd"/>
    </w:p>
    <w:p w:rsidR="00DD0FA3" w:rsidRPr="00DD0FA3" w:rsidRDefault="00DD0FA3" w:rsidP="00DD0FA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управления за муниципальными предприятиями и учреждениями </w:t>
      </w:r>
    </w:p>
    <w:p w:rsidR="00DD0FA3" w:rsidRPr="00DD0FA3" w:rsidRDefault="00DD0FA3" w:rsidP="00DD0FA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>Карталинского муниципального района, Карталинского городского поселения</w:t>
      </w:r>
    </w:p>
    <w:p w:rsidR="00DD0FA3" w:rsidRPr="00DD0FA3" w:rsidRDefault="00DD0FA3" w:rsidP="00DD0FA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15026" w:type="dxa"/>
        <w:tblInd w:w="108" w:type="dxa"/>
        <w:tblLook w:val="04A0"/>
      </w:tblPr>
      <w:tblGrid>
        <w:gridCol w:w="709"/>
        <w:gridCol w:w="12049"/>
        <w:gridCol w:w="2268"/>
      </w:tblGrid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Реестровый номер объекта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Кадастровый номер объекта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Местонахождение объекта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Назначение объекта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Наименование правоустанавливающего документа (номер распорядительного документа, дата) 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Общая площадь, кв. м 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Обременения, ограничения прав (основание, срок действия)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Количество арендаторов (пользователей)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rPr>
          <w:trHeight w:val="268"/>
        </w:trPr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10.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Площадь свободных (неиспользуемых) помещений, кв. м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11.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Описание свободных (неиспользуемых) помещений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0FA3" w:rsidRPr="00DD0FA3" w:rsidTr="005D5C34">
        <w:tc>
          <w:tcPr>
            <w:tcW w:w="709" w:type="dxa"/>
          </w:tcPr>
          <w:p w:rsidR="00DD0FA3" w:rsidRPr="00DD0FA3" w:rsidRDefault="00DD0FA3" w:rsidP="00DD0FA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12.</w:t>
            </w:r>
          </w:p>
        </w:tc>
        <w:tc>
          <w:tcPr>
            <w:tcW w:w="12049" w:type="dxa"/>
          </w:tcPr>
          <w:p w:rsidR="00DD0FA3" w:rsidRPr="00DD0FA3" w:rsidRDefault="00DD0FA3" w:rsidP="00DD0FA3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0F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268" w:type="dxa"/>
          </w:tcPr>
          <w:p w:rsidR="00DD0FA3" w:rsidRPr="00DD0FA3" w:rsidRDefault="00DD0FA3" w:rsidP="00DD0FA3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P214"/>
      <w:bookmarkEnd w:id="0"/>
      <w:r w:rsidRPr="00DD0FA3">
        <w:rPr>
          <w:rFonts w:ascii="Times New Roman" w:eastAsia="Times New Roman" w:hAnsi="Times New Roman" w:cs="Times New Roman"/>
          <w:sz w:val="28"/>
          <w:szCs w:val="24"/>
        </w:rPr>
        <w:lastRenderedPageBreak/>
        <w:t>Д</w:t>
      </w:r>
      <w:r w:rsidRPr="00DD0FA3">
        <w:rPr>
          <w:rFonts w:ascii="Times New Roman" w:eastAsia="Times New Roman" w:hAnsi="Times New Roman" w:cs="Times New Roman"/>
          <w:sz w:val="24"/>
          <w:szCs w:val="24"/>
        </w:rPr>
        <w:t>анные, отраженные в форме, подтверждаем:</w:t>
      </w: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FA3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(балансодержателя объекта):</w:t>
      </w: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4"/>
          <w:szCs w:val="24"/>
        </w:rPr>
        <w:t>______________________ ___________________ /______________________/</w:t>
      </w: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     </w:t>
      </w:r>
      <w:r w:rsidRPr="00DD0FA3">
        <w:rPr>
          <w:rFonts w:ascii="Times New Roman" w:eastAsia="Times New Roman" w:hAnsi="Times New Roman" w:cs="Times New Roman"/>
          <w:sz w:val="24"/>
          <w:szCs w:val="24"/>
        </w:rPr>
        <w:t>(должность)                             (подпись)                                (Ф.И.О.)</w:t>
      </w: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DD0FA3">
        <w:rPr>
          <w:rFonts w:ascii="Times New Roman" w:eastAsia="Times New Roman" w:hAnsi="Times New Roman" w:cs="Times New Roman"/>
          <w:sz w:val="24"/>
          <w:szCs w:val="24"/>
        </w:rPr>
        <w:t>Главный бухгалтер организации (балансодержателя объекта):</w:t>
      </w: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4"/>
          <w:szCs w:val="24"/>
        </w:rPr>
        <w:t>______________________ ___________________ /______________________/</w:t>
      </w:r>
    </w:p>
    <w:p w:rsidR="00DD0FA3" w:rsidRPr="00DD0FA3" w:rsidRDefault="00DD0FA3" w:rsidP="00DD0F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      </w:t>
      </w:r>
      <w:r w:rsidRPr="00DD0FA3">
        <w:rPr>
          <w:rFonts w:ascii="Times New Roman" w:eastAsia="Times New Roman" w:hAnsi="Times New Roman" w:cs="Times New Roman"/>
          <w:sz w:val="24"/>
          <w:szCs w:val="24"/>
        </w:rPr>
        <w:t>(должность)                              (подпись)                                  (Ф.И.О.)</w:t>
      </w:r>
    </w:p>
    <w:p w:rsidR="00DD0FA3" w:rsidRPr="00DD0FA3" w:rsidRDefault="00DD0FA3" w:rsidP="00DD0FA3">
      <w:pPr>
        <w:spacing w:before="217" w:after="0" w:line="240" w:lineRule="auto"/>
        <w:ind w:right="12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before="217" w:after="0" w:line="240" w:lineRule="auto"/>
        <w:ind w:right="12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before="217" w:after="0" w:line="240" w:lineRule="auto"/>
        <w:ind w:right="12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before="217" w:after="0" w:line="240" w:lineRule="auto"/>
        <w:ind w:right="12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before="217" w:after="0" w:line="240" w:lineRule="auto"/>
        <w:ind w:right="12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before="217" w:after="0" w:line="240" w:lineRule="auto"/>
        <w:ind w:right="12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spacing w:before="217" w:after="0" w:line="240" w:lineRule="auto"/>
        <w:ind w:right="122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  <w:tab w:val="left" w:pos="15735"/>
          <w:tab w:val="left" w:pos="15876"/>
        </w:tabs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3"/>
        <w:gridCol w:w="6156"/>
      </w:tblGrid>
      <w:tr w:rsidR="00DD0FA3" w:rsidRPr="00DD0FA3" w:rsidTr="005D5C34">
        <w:tc>
          <w:tcPr>
            <w:tcW w:w="8363" w:type="dxa"/>
          </w:tcPr>
          <w:p w:rsidR="00DD0FA3" w:rsidRPr="00DD0FA3" w:rsidRDefault="00DD0FA3" w:rsidP="00DD0FA3">
            <w:pPr>
              <w:tabs>
                <w:tab w:val="left" w:pos="15735"/>
                <w:tab w:val="left" w:pos="15876"/>
              </w:tabs>
              <w:ind w:right="12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DD0FA3" w:rsidRPr="00DD0FA3" w:rsidRDefault="00DD0FA3" w:rsidP="00DD0FA3">
            <w:pPr>
              <w:tabs>
                <w:tab w:val="left" w:pos="4286"/>
                <w:tab w:val="left" w:pos="15735"/>
                <w:tab w:val="left" w:pos="1587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</w:rPr>
              <w:t>ПРИЛОЖЕНИЕ 7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Методике оценки эффективности использования имущества, находящегося в собственности Карталинского  муниципального района и Карталинского городского поселения, </w:t>
            </w:r>
          </w:p>
          <w:p w:rsidR="00DD0FA3" w:rsidRPr="00DD0FA3" w:rsidRDefault="00DD0FA3" w:rsidP="00DD0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закрепленного</w:t>
            </w:r>
            <w:proofErr w:type="gram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предприятиями, </w:t>
            </w:r>
          </w:p>
          <w:p w:rsidR="00DD0FA3" w:rsidRPr="00DD0FA3" w:rsidRDefault="00DD0FA3" w:rsidP="00DD0FA3">
            <w:pPr>
              <w:tabs>
                <w:tab w:val="left" w:pos="428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</w:t>
            </w:r>
          </w:p>
        </w:tc>
      </w:tr>
    </w:tbl>
    <w:p w:rsidR="00DD0FA3" w:rsidRPr="00DD0FA3" w:rsidRDefault="00DD0FA3" w:rsidP="00DD0FA3">
      <w:pPr>
        <w:tabs>
          <w:tab w:val="left" w:pos="4286"/>
        </w:tabs>
        <w:spacing w:after="0" w:line="240" w:lineRule="auto"/>
        <w:ind w:left="8364" w:right="33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tabs>
          <w:tab w:val="left" w:pos="4286"/>
        </w:tabs>
        <w:spacing w:after="0" w:line="240" w:lineRule="auto"/>
        <w:ind w:left="8364" w:right="33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Сведения о земельном участке,   находящемся в казне Карталинского </w:t>
      </w: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муниципального района/Карталинского городского поселения или</w:t>
      </w: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0FA3">
        <w:rPr>
          <w:rFonts w:ascii="Times New Roman" w:eastAsia="Times New Roman" w:hAnsi="Times New Roman" w:cs="Times New Roman"/>
          <w:sz w:val="28"/>
          <w:szCs w:val="28"/>
        </w:rPr>
        <w:t>закрепленным</w:t>
      </w:r>
      <w:proofErr w:type="gramEnd"/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на праве постоянного бессрочного пользования</w:t>
      </w: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 за </w:t>
      </w: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4"/>
        </w:rPr>
        <w:t xml:space="preserve">муниципальными предприятиями и учреждениями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</w:t>
      </w:r>
      <w:r w:rsidRPr="00DD0FA3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DD0FA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0FA3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0FA3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ab/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0FA3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ab/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D0FA3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 xml:space="preserve"> </w:t>
      </w:r>
      <w:r w:rsidRPr="00DD0FA3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ab/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FA3" w:rsidRPr="00DD0FA3" w:rsidRDefault="00DD0FA3" w:rsidP="00DD0FA3">
      <w:pPr>
        <w:spacing w:after="0" w:line="252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440" w:type="dxa"/>
        <w:tblInd w:w="-27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426"/>
        <w:gridCol w:w="13183"/>
        <w:gridCol w:w="1831"/>
      </w:tblGrid>
      <w:tr w:rsidR="00DD0FA3" w:rsidRPr="00DD0FA3" w:rsidTr="005D5C34">
        <w:trPr>
          <w:trHeight w:val="286"/>
        </w:trPr>
        <w:tc>
          <w:tcPr>
            <w:tcW w:w="426" w:type="dxa"/>
          </w:tcPr>
          <w:p w:rsidR="00DD0FA3" w:rsidRPr="00DD0FA3" w:rsidRDefault="00DD0FA3" w:rsidP="00DD0FA3">
            <w:pPr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4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Реестровый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номер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земельного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участка</w:t>
            </w:r>
            <w:proofErr w:type="spellEnd"/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D0FA3" w:rsidRPr="00DD0FA3" w:rsidTr="005D5C34">
        <w:trPr>
          <w:trHeight w:val="235"/>
        </w:trPr>
        <w:tc>
          <w:tcPr>
            <w:tcW w:w="426" w:type="dxa"/>
          </w:tcPr>
          <w:p w:rsidR="00DD0FA3" w:rsidRPr="00DD0FA3" w:rsidRDefault="00DD0FA3" w:rsidP="00DD0FA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4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Кадастровый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номер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земелъного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участка</w:t>
            </w:r>
            <w:proofErr w:type="spellEnd"/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D0FA3" w:rsidRPr="00DD0FA3" w:rsidTr="005D5C34">
        <w:trPr>
          <w:trHeight w:val="324"/>
        </w:trPr>
        <w:tc>
          <w:tcPr>
            <w:tcW w:w="426" w:type="dxa"/>
          </w:tcPr>
          <w:p w:rsidR="00DD0FA3" w:rsidRPr="00DD0FA3" w:rsidRDefault="00DD0FA3" w:rsidP="00DD0FA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4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Местонахождение</w:t>
            </w:r>
            <w:proofErr w:type="spellEnd"/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D0FA3" w:rsidRPr="00DD0FA3" w:rsidTr="005D5C34">
        <w:trPr>
          <w:trHeight w:val="273"/>
        </w:trPr>
        <w:tc>
          <w:tcPr>
            <w:tcW w:w="426" w:type="dxa"/>
          </w:tcPr>
          <w:p w:rsidR="00DD0FA3" w:rsidRPr="00DD0FA3" w:rsidRDefault="00DD0FA3" w:rsidP="00DD0FA3">
            <w:pPr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Категория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земель</w:t>
            </w:r>
            <w:proofErr w:type="spellEnd"/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D0FA3" w:rsidRPr="00DD0FA3" w:rsidTr="005D5C34">
        <w:trPr>
          <w:trHeight w:val="221"/>
        </w:trPr>
        <w:tc>
          <w:tcPr>
            <w:tcW w:w="426" w:type="dxa"/>
          </w:tcPr>
          <w:p w:rsidR="00DD0FA3" w:rsidRPr="00DD0FA3" w:rsidRDefault="00DD0FA3" w:rsidP="00DD0FA3">
            <w:pPr>
              <w:ind w:lef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Вид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разрешенного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использования</w:t>
            </w:r>
            <w:proofErr w:type="spellEnd"/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D0FA3" w:rsidRPr="00DD0FA3" w:rsidTr="005D5C34">
        <w:trPr>
          <w:trHeight w:val="168"/>
        </w:trPr>
        <w:tc>
          <w:tcPr>
            <w:tcW w:w="426" w:type="dxa"/>
          </w:tcPr>
          <w:p w:rsidR="00DD0FA3" w:rsidRPr="00DD0FA3" w:rsidRDefault="00DD0FA3" w:rsidP="00DD0FA3">
            <w:pPr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Площадь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кв.м</w:t>
            </w:r>
            <w:proofErr w:type="spellEnd"/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D0FA3" w:rsidRPr="00DD0FA3" w:rsidTr="005D5C34">
        <w:trPr>
          <w:trHeight w:val="259"/>
        </w:trPr>
        <w:tc>
          <w:tcPr>
            <w:tcW w:w="426" w:type="dxa"/>
          </w:tcPr>
          <w:p w:rsidR="00DD0FA3" w:rsidRPr="00DD0FA3" w:rsidRDefault="00DD0FA3" w:rsidP="00DD0FA3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Обременения, ограничения прав (основание, срок действия)</w:t>
            </w:r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DD0FA3" w:rsidRPr="00DD0FA3" w:rsidTr="005D5C34">
        <w:trPr>
          <w:trHeight w:val="348"/>
        </w:trPr>
        <w:tc>
          <w:tcPr>
            <w:tcW w:w="426" w:type="dxa"/>
          </w:tcPr>
          <w:p w:rsidR="00DD0FA3" w:rsidRPr="00DD0FA3" w:rsidRDefault="00DD0FA3" w:rsidP="00DD0FA3">
            <w:pPr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Описание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земельного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участка</w:t>
            </w:r>
            <w:proofErr w:type="spellEnd"/>
            <w:r w:rsidRPr="00DD0FA3">
              <w:rPr>
                <w:rFonts w:ascii="Times New Roman" w:eastAsia="Times New Roman" w:hAnsi="Times New Roman" w:cs="Times New Roman"/>
                <w:position w:val="9"/>
                <w:sz w:val="28"/>
                <w:szCs w:val="28"/>
                <w:vertAlign w:val="superscript"/>
                <w:lang w:bidi="ru-RU"/>
              </w:rPr>
              <w:t>2</w:t>
            </w:r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D0FA3" w:rsidRPr="00DD0FA3" w:rsidTr="005D5C34">
        <w:trPr>
          <w:trHeight w:val="482"/>
        </w:trPr>
        <w:tc>
          <w:tcPr>
            <w:tcW w:w="426" w:type="dxa"/>
          </w:tcPr>
          <w:p w:rsidR="00DD0FA3" w:rsidRPr="00DD0FA3" w:rsidRDefault="00DD0FA3" w:rsidP="00DD0FA3">
            <w:pPr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9.</w:t>
            </w:r>
          </w:p>
        </w:tc>
        <w:tc>
          <w:tcPr>
            <w:tcW w:w="13183" w:type="dxa"/>
          </w:tcPr>
          <w:p w:rsidR="00DD0FA3" w:rsidRPr="00DD0FA3" w:rsidRDefault="00DD0FA3" w:rsidP="00DD0FA3">
            <w:pPr>
              <w:spacing w:line="216" w:lineRule="auto"/>
              <w:ind w:left="64" w:right="60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DD0F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1831" w:type="dxa"/>
          </w:tcPr>
          <w:p w:rsidR="00DD0FA3" w:rsidRPr="00DD0FA3" w:rsidRDefault="00DD0FA3" w:rsidP="00DD0F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DD0FA3" w:rsidRPr="00DD0FA3" w:rsidRDefault="00DD0FA3" w:rsidP="00DD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10453235</wp:posOffset>
            </wp:positionH>
            <wp:positionV relativeFrom="paragraph">
              <wp:posOffset>-46720</wp:posOffset>
            </wp:positionV>
            <wp:extent cx="9137" cy="100509"/>
            <wp:effectExtent l="0" t="0" r="0" b="0"/>
            <wp:wrapNone/>
            <wp:docPr id="8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0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FA3">
        <w:rPr>
          <w:rFonts w:ascii="Times New Roman" w:eastAsia="Times New Roman" w:hAnsi="Times New Roman" w:cs="Times New Roman"/>
          <w:sz w:val="28"/>
          <w:szCs w:val="28"/>
        </w:rPr>
        <w:t>Данные, отраженные в форме, подтверждаем:</w:t>
      </w:r>
    </w:p>
    <w:p w:rsidR="00DD0FA3" w:rsidRPr="00DD0FA3" w:rsidRDefault="00DD0FA3" w:rsidP="00DD0FA3">
      <w:pPr>
        <w:spacing w:before="8"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>______________________________________/________________/____</w:t>
      </w:r>
      <w:proofErr w:type="spellStart"/>
      <w:r w:rsidRPr="00DD0FA3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Pr="00DD0FA3">
        <w:rPr>
          <w:rFonts w:ascii="Times New Roman" w:eastAsia="Times New Roman" w:hAnsi="Times New Roman" w:cs="Times New Roman"/>
        </w:rPr>
        <w:t>_______подпись_______ФИО</w:t>
      </w:r>
      <w:proofErr w:type="spellEnd"/>
      <w:r w:rsidRPr="00DD0FA3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D0FA3" w:rsidRPr="00DD0FA3" w:rsidRDefault="00DD0FA3" w:rsidP="00DD0FA3">
      <w:pPr>
        <w:spacing w:before="8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FA3"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proofErr w:type="gramStart"/>
      <w:r w:rsidRPr="00DD0FA3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DD0FA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D0FA3">
        <w:rPr>
          <w:rFonts w:ascii="Times New Roman" w:eastAsia="Times New Roman" w:hAnsi="Times New Roman" w:cs="Times New Roman"/>
          <w:sz w:val="24"/>
          <w:szCs w:val="24"/>
        </w:rPr>
        <w:t>казываются сведения в свободной форме (особенности его расположения и взаиморасположения по отношению к иным объектам, наличие подъездных путей и иное)</w:t>
      </w:r>
    </w:p>
    <w:p w:rsidR="00000000" w:rsidRDefault="002B49EB"/>
    <w:sectPr w:rsidR="00000000" w:rsidSect="0097382F">
      <w:pgSz w:w="16840" w:h="11900" w:orient="landscape"/>
      <w:pgMar w:top="851" w:right="1134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A3" w:rsidRDefault="00DD0FA3" w:rsidP="00DD0FA3">
      <w:pPr>
        <w:spacing w:after="0" w:line="240" w:lineRule="auto"/>
      </w:pPr>
      <w:r>
        <w:separator/>
      </w:r>
    </w:p>
  </w:endnote>
  <w:endnote w:type="continuationSeparator" w:id="1">
    <w:p w:rsidR="00DD0FA3" w:rsidRDefault="00DD0FA3" w:rsidP="00DD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A3" w:rsidRDefault="00DD0FA3" w:rsidP="00DD0FA3">
      <w:pPr>
        <w:spacing w:after="0" w:line="240" w:lineRule="auto"/>
      </w:pPr>
      <w:r>
        <w:separator/>
      </w:r>
    </w:p>
  </w:footnote>
  <w:footnote w:type="continuationSeparator" w:id="1">
    <w:p w:rsidR="00DD0FA3" w:rsidRDefault="00DD0FA3" w:rsidP="00DD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FA3" w:rsidRPr="00C95B45" w:rsidRDefault="00DD0F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5B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5B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5B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95B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FA3" w:rsidRDefault="00DD0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A3" w:rsidRDefault="00DD0FA3">
    <w:pPr>
      <w:pStyle w:val="a3"/>
      <w:jc w:val="center"/>
    </w:pPr>
  </w:p>
  <w:p w:rsidR="00DD0FA3" w:rsidRDefault="00DD0F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0FA3"/>
    <w:rsid w:val="00DD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FA3"/>
  </w:style>
  <w:style w:type="table" w:styleId="a5">
    <w:name w:val="Table Grid"/>
    <w:basedOn w:val="a1"/>
    <w:uiPriority w:val="59"/>
    <w:rsid w:val="00DD0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0F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DD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2818</Words>
  <Characters>16063</Characters>
  <Application>Microsoft Office Word</Application>
  <DocSecurity>0</DocSecurity>
  <Lines>133</Lines>
  <Paragraphs>37</Paragraphs>
  <ScaleCrop>false</ScaleCrop>
  <Company>USN Team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2021-06-22T06:21:00Z</dcterms:created>
  <dcterms:modified xsi:type="dcterms:W3CDTF">2021-06-22T06:21:00Z</dcterms:modified>
</cp:coreProperties>
</file>