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C1A" w:rsidRPr="00690054" w:rsidRDefault="00BC3913">
      <w:pPr>
        <w:spacing w:after="0" w:line="240" w:lineRule="auto"/>
        <w:jc w:val="center"/>
        <w:rPr>
          <w:rFonts w:ascii="Times New Roman" w:eastAsia="Times New Roman" w:hAnsi="Times New Roman" w:cs="Times New Roman"/>
          <w:b/>
          <w:sz w:val="28"/>
        </w:rPr>
      </w:pPr>
      <w:r w:rsidRPr="00690054">
        <w:rPr>
          <w:rFonts w:ascii="Times New Roman" w:eastAsia="Times New Roman" w:hAnsi="Times New Roman" w:cs="Times New Roman"/>
          <w:b/>
          <w:sz w:val="28"/>
        </w:rPr>
        <w:t>Отчет</w:t>
      </w:r>
    </w:p>
    <w:p w:rsidR="00A64C1A" w:rsidRPr="00690054" w:rsidRDefault="00BC3913">
      <w:pPr>
        <w:spacing w:after="0" w:line="240" w:lineRule="auto"/>
        <w:jc w:val="center"/>
        <w:rPr>
          <w:rFonts w:ascii="Times New Roman" w:eastAsia="Times New Roman" w:hAnsi="Times New Roman" w:cs="Times New Roman"/>
          <w:b/>
          <w:sz w:val="28"/>
        </w:rPr>
      </w:pPr>
      <w:r w:rsidRPr="00690054">
        <w:rPr>
          <w:rFonts w:ascii="Times New Roman" w:eastAsia="Times New Roman" w:hAnsi="Times New Roman" w:cs="Times New Roman"/>
          <w:b/>
          <w:sz w:val="28"/>
        </w:rPr>
        <w:t>о результатах и основных направлениях деятельности финансового управления Карталинского муниципального района</w:t>
      </w:r>
    </w:p>
    <w:p w:rsidR="00A64C1A" w:rsidRPr="00690054" w:rsidRDefault="00BC3913">
      <w:pPr>
        <w:spacing w:after="0" w:line="240" w:lineRule="auto"/>
        <w:jc w:val="center"/>
        <w:rPr>
          <w:rFonts w:ascii="Times New Roman" w:eastAsia="Times New Roman" w:hAnsi="Times New Roman" w:cs="Times New Roman"/>
          <w:b/>
          <w:sz w:val="28"/>
        </w:rPr>
      </w:pPr>
      <w:r w:rsidRPr="00690054">
        <w:rPr>
          <w:rFonts w:ascii="Times New Roman" w:eastAsia="Times New Roman" w:hAnsi="Times New Roman" w:cs="Times New Roman"/>
          <w:b/>
          <w:sz w:val="28"/>
        </w:rPr>
        <w:t>за 201</w:t>
      </w:r>
      <w:r w:rsidR="00984EEB">
        <w:rPr>
          <w:rFonts w:ascii="Times New Roman" w:eastAsia="Times New Roman" w:hAnsi="Times New Roman" w:cs="Times New Roman"/>
          <w:b/>
          <w:sz w:val="28"/>
        </w:rPr>
        <w:t>8</w:t>
      </w:r>
      <w:r w:rsidRPr="00690054">
        <w:rPr>
          <w:rFonts w:ascii="Times New Roman" w:eastAsia="Times New Roman" w:hAnsi="Times New Roman" w:cs="Times New Roman"/>
          <w:b/>
          <w:sz w:val="28"/>
        </w:rPr>
        <w:t xml:space="preserve"> год</w:t>
      </w:r>
    </w:p>
    <w:p w:rsidR="00A64C1A" w:rsidRDefault="00A64C1A">
      <w:pPr>
        <w:spacing w:after="0" w:line="240" w:lineRule="auto"/>
        <w:jc w:val="center"/>
        <w:rPr>
          <w:rFonts w:ascii="Times New Roman" w:eastAsia="Times New Roman" w:hAnsi="Times New Roman" w:cs="Times New Roman"/>
          <w:sz w:val="28"/>
        </w:rPr>
      </w:pP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 обеспечивающей бюджетную устойчивость.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Основное направление деятельности - организация бюджетного процесса: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организация составления проекта бюджета;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организация исполнения бюджета;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организация межбюджетных отношений; </w:t>
      </w:r>
    </w:p>
    <w:p w:rsidR="00A64C1A" w:rsidRDefault="004F71B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xml:space="preserve">) формирование бюджетной отчетности; </w:t>
      </w:r>
    </w:p>
    <w:p w:rsidR="00A64C1A" w:rsidRPr="004F71B3" w:rsidRDefault="004F71B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sidR="00BC3913" w:rsidRPr="004F71B3">
        <w:rPr>
          <w:rFonts w:ascii="Times New Roman" w:eastAsia="Times New Roman" w:hAnsi="Times New Roman" w:cs="Times New Roman"/>
          <w:sz w:val="28"/>
        </w:rPr>
        <w:t xml:space="preserve">) юридическое сопровождение бюджетного процесса; </w:t>
      </w:r>
    </w:p>
    <w:p w:rsidR="00A64C1A" w:rsidRPr="004F71B3" w:rsidRDefault="004F71B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BC3913" w:rsidRPr="004F71B3">
        <w:rPr>
          <w:rFonts w:ascii="Times New Roman" w:eastAsia="Times New Roman" w:hAnsi="Times New Roman" w:cs="Times New Roman"/>
          <w:sz w:val="28"/>
        </w:rPr>
        <w:t xml:space="preserve">) автоматизация бюджетного процесса; </w:t>
      </w:r>
    </w:p>
    <w:p w:rsidR="00A64C1A" w:rsidRDefault="004F71B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BC3913">
        <w:rPr>
          <w:rFonts w:ascii="Times New Roman" w:eastAsia="Times New Roman" w:hAnsi="Times New Roman" w:cs="Times New Roman"/>
          <w:sz w:val="28"/>
        </w:rPr>
        <w:t xml:space="preserve">) обеспечение открытости бюджетного процесса. </w:t>
      </w:r>
    </w:p>
    <w:p w:rsidR="00690054" w:rsidRDefault="00690054">
      <w:pPr>
        <w:spacing w:after="0" w:line="240" w:lineRule="auto"/>
        <w:ind w:firstLine="708"/>
        <w:jc w:val="both"/>
        <w:rPr>
          <w:rFonts w:ascii="Times New Roman" w:eastAsia="Times New Roman" w:hAnsi="Times New Roman" w:cs="Times New Roman"/>
          <w:sz w:val="28"/>
        </w:rPr>
      </w:pPr>
    </w:p>
    <w:p w:rsidR="00A64C1A" w:rsidRPr="004F71B3" w:rsidRDefault="00BC3913" w:rsidP="004F71B3">
      <w:pPr>
        <w:spacing w:after="0" w:line="240" w:lineRule="auto"/>
        <w:ind w:firstLine="708"/>
        <w:jc w:val="both"/>
        <w:rPr>
          <w:rFonts w:ascii="Times New Roman" w:eastAsia="Times New Roman" w:hAnsi="Times New Roman" w:cs="Times New Roman"/>
          <w:sz w:val="28"/>
        </w:rPr>
      </w:pPr>
      <w:r w:rsidRPr="004F71B3">
        <w:rPr>
          <w:rFonts w:ascii="Times New Roman" w:eastAsia="Times New Roman" w:hAnsi="Times New Roman" w:cs="Times New Roman"/>
          <w:sz w:val="28"/>
        </w:rPr>
        <w:t>Задачи деятельности и основные мероприятия по реализации функций финансового управления в 201</w:t>
      </w:r>
      <w:r w:rsidR="00984EEB">
        <w:rPr>
          <w:rFonts w:ascii="Times New Roman" w:eastAsia="Times New Roman" w:hAnsi="Times New Roman" w:cs="Times New Roman"/>
          <w:sz w:val="28"/>
        </w:rPr>
        <w:t>8</w:t>
      </w:r>
      <w:r w:rsidRPr="004F71B3">
        <w:rPr>
          <w:rFonts w:ascii="Times New Roman" w:eastAsia="Times New Roman" w:hAnsi="Times New Roman" w:cs="Times New Roman"/>
          <w:sz w:val="28"/>
        </w:rPr>
        <w:t xml:space="preserve"> году:</w:t>
      </w:r>
    </w:p>
    <w:p w:rsidR="00690054" w:rsidRPr="00690054" w:rsidRDefault="00690054" w:rsidP="00690054">
      <w:pPr>
        <w:spacing w:after="0" w:line="240" w:lineRule="auto"/>
        <w:ind w:firstLine="708"/>
        <w:jc w:val="center"/>
        <w:rPr>
          <w:rFonts w:ascii="Times New Roman" w:eastAsia="Times New Roman" w:hAnsi="Times New Roman" w:cs="Times New Roman"/>
          <w:b/>
          <w:sz w:val="28"/>
        </w:rPr>
      </w:pPr>
    </w:p>
    <w:p w:rsidR="00A64C1A" w:rsidRPr="00690054" w:rsidRDefault="00BC3913">
      <w:pPr>
        <w:spacing w:after="0" w:line="240" w:lineRule="auto"/>
        <w:ind w:firstLine="708"/>
        <w:jc w:val="center"/>
        <w:rPr>
          <w:rFonts w:ascii="Times New Roman" w:eastAsia="Times New Roman" w:hAnsi="Times New Roman" w:cs="Times New Roman"/>
          <w:b/>
          <w:sz w:val="28"/>
        </w:rPr>
      </w:pPr>
      <w:r w:rsidRPr="00690054">
        <w:rPr>
          <w:rFonts w:ascii="Times New Roman" w:eastAsia="Times New Roman" w:hAnsi="Times New Roman" w:cs="Times New Roman"/>
          <w:b/>
          <w:sz w:val="28"/>
        </w:rPr>
        <w:t>Обеспечение сбалансированности бюджета</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Мероприятия: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74125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Разработка бюджетного прогноза на долгосрочный период. </w:t>
      </w:r>
    </w:p>
    <w:p w:rsidR="00A64C1A" w:rsidRDefault="0074125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BC3913">
        <w:rPr>
          <w:rFonts w:ascii="Times New Roman" w:eastAsia="Times New Roman" w:hAnsi="Times New Roman" w:cs="Times New Roman"/>
          <w:sz w:val="28"/>
        </w:rPr>
        <w:t xml:space="preserve">Подготовка прогноза поступления собственных доходов консолидированного бюджета района, и его уточнение исходя из реальной ситуации в экономике.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Организация работы по проведению ежегодной оценки результативности налоговых льгот. </w:t>
      </w:r>
    </w:p>
    <w:p w:rsidR="00A64C1A" w:rsidRDefault="0016559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Формирование и исполнение бюджета в разрезе муниципальных программ.</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F71B3">
        <w:rPr>
          <w:rFonts w:ascii="Times New Roman" w:eastAsia="Times New Roman" w:hAnsi="Times New Roman" w:cs="Times New Roman"/>
          <w:sz w:val="28"/>
        </w:rPr>
        <w:t>5</w:t>
      </w:r>
      <w:r>
        <w:rPr>
          <w:rFonts w:ascii="Times New Roman" w:eastAsia="Times New Roman" w:hAnsi="Times New Roman" w:cs="Times New Roman"/>
          <w:sz w:val="28"/>
        </w:rPr>
        <w:t xml:space="preserve">) Мониторинг выполнения мероприятий по росту доходов, оптимизации расходов </w:t>
      </w:r>
      <w:r w:rsidR="00165594">
        <w:rPr>
          <w:rFonts w:ascii="Times New Roman" w:eastAsia="Times New Roman" w:hAnsi="Times New Roman" w:cs="Times New Roman"/>
          <w:sz w:val="28"/>
        </w:rPr>
        <w:t>района</w:t>
      </w:r>
      <w:r>
        <w:rPr>
          <w:rFonts w:ascii="Times New Roman" w:eastAsia="Times New Roman" w:hAnsi="Times New Roman" w:cs="Times New Roman"/>
          <w:sz w:val="28"/>
        </w:rPr>
        <w:t xml:space="preserve">. </w:t>
      </w:r>
    </w:p>
    <w:p w:rsidR="00741259" w:rsidRDefault="00741259">
      <w:pPr>
        <w:spacing w:after="0" w:line="240" w:lineRule="auto"/>
        <w:ind w:firstLine="708"/>
        <w:jc w:val="both"/>
        <w:rPr>
          <w:rFonts w:ascii="Times New Roman" w:eastAsia="Times New Roman" w:hAnsi="Times New Roman" w:cs="Times New Roman"/>
          <w:sz w:val="28"/>
        </w:rPr>
      </w:pPr>
    </w:p>
    <w:p w:rsidR="00A64C1A" w:rsidRPr="0004062D" w:rsidRDefault="00BC3913">
      <w:pPr>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Pr="0004062D">
        <w:rPr>
          <w:rFonts w:ascii="Times New Roman" w:eastAsia="Times New Roman" w:hAnsi="Times New Roman" w:cs="Times New Roman"/>
          <w:b/>
          <w:sz w:val="28"/>
        </w:rPr>
        <w:t xml:space="preserve">Обеспечение полного и своевременного исполнения расходных обязательств </w:t>
      </w:r>
      <w:r w:rsidR="004B6AF6" w:rsidRPr="0004062D">
        <w:rPr>
          <w:rFonts w:ascii="Times New Roman" w:eastAsia="Times New Roman" w:hAnsi="Times New Roman" w:cs="Times New Roman"/>
          <w:b/>
          <w:sz w:val="28"/>
        </w:rPr>
        <w:t>района</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Мероприятия:</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1) Ведение прогнозного баланса доходов и расходов (кассовый план), прогнозирование заимствований.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Мониторинг поступления собственных доходов в бюджет </w:t>
      </w:r>
      <w:r w:rsidR="00165594">
        <w:rPr>
          <w:rFonts w:ascii="Times New Roman" w:eastAsia="Times New Roman" w:hAnsi="Times New Roman" w:cs="Times New Roman"/>
          <w:sz w:val="28"/>
        </w:rPr>
        <w:t>района</w:t>
      </w:r>
      <w:r>
        <w:rPr>
          <w:rFonts w:ascii="Times New Roman" w:eastAsia="Times New Roman" w:hAnsi="Times New Roman" w:cs="Times New Roman"/>
          <w:sz w:val="28"/>
        </w:rPr>
        <w:t xml:space="preserve"> и оперативное уточнение кассового плана, исходя из реальной ситуации. </w:t>
      </w:r>
    </w:p>
    <w:p w:rsidR="00A64C1A" w:rsidRDefault="002C1E0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BC3913">
        <w:rPr>
          <w:rFonts w:ascii="Times New Roman" w:eastAsia="Times New Roman" w:hAnsi="Times New Roman" w:cs="Times New Roman"/>
          <w:sz w:val="28"/>
        </w:rPr>
        <w:t xml:space="preserve">) Регламентация доведения лимитов бюджетных обязательств. </w:t>
      </w:r>
    </w:p>
    <w:p w:rsidR="00A64C1A" w:rsidRDefault="002C1E0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Постоянный анализ исполнения бюджета, выявление скрытых резервов в расходах главных распорядителей средств бюджета.</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C1E0A">
        <w:rPr>
          <w:rFonts w:ascii="Times New Roman" w:eastAsia="Times New Roman" w:hAnsi="Times New Roman" w:cs="Times New Roman"/>
          <w:sz w:val="28"/>
        </w:rPr>
        <w:t>5</w:t>
      </w:r>
      <w:r>
        <w:rPr>
          <w:rFonts w:ascii="Times New Roman" w:eastAsia="Times New Roman" w:hAnsi="Times New Roman" w:cs="Times New Roman"/>
          <w:sz w:val="28"/>
        </w:rPr>
        <w:t xml:space="preserve">) Осуществление контроля при санкционировании оплаты денежных обязательств на соответствие требованиям, утвержденным приказами </w:t>
      </w:r>
      <w:r w:rsidR="00165594">
        <w:rPr>
          <w:rFonts w:ascii="Times New Roman" w:eastAsia="Times New Roman" w:hAnsi="Times New Roman" w:cs="Times New Roman"/>
          <w:sz w:val="28"/>
        </w:rPr>
        <w:t>финансового управления</w:t>
      </w:r>
      <w:r>
        <w:rPr>
          <w:rFonts w:ascii="Times New Roman" w:eastAsia="Times New Roman" w:hAnsi="Times New Roman" w:cs="Times New Roman"/>
          <w:sz w:val="28"/>
        </w:rPr>
        <w:t xml:space="preserve">. </w:t>
      </w:r>
    </w:p>
    <w:p w:rsidR="00A64C1A" w:rsidRDefault="002C1E0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BC3913">
        <w:rPr>
          <w:rFonts w:ascii="Times New Roman" w:eastAsia="Times New Roman" w:hAnsi="Times New Roman" w:cs="Times New Roman"/>
          <w:sz w:val="28"/>
        </w:rPr>
        <w:t xml:space="preserve">) Кассовое обслуживание бюджетных </w:t>
      </w:r>
      <w:r w:rsidR="004B6AF6">
        <w:rPr>
          <w:rFonts w:ascii="Times New Roman" w:eastAsia="Times New Roman" w:hAnsi="Times New Roman" w:cs="Times New Roman"/>
          <w:sz w:val="28"/>
        </w:rPr>
        <w:t xml:space="preserve">учреждений </w:t>
      </w:r>
      <w:r w:rsidR="00BC3913">
        <w:rPr>
          <w:rFonts w:ascii="Times New Roman" w:eastAsia="Times New Roman" w:hAnsi="Times New Roman" w:cs="Times New Roman"/>
          <w:sz w:val="28"/>
        </w:rPr>
        <w:t xml:space="preserve">лицевые счета которых открыты в </w:t>
      </w:r>
      <w:r w:rsidR="004B6AF6">
        <w:rPr>
          <w:rFonts w:ascii="Times New Roman" w:eastAsia="Times New Roman" w:hAnsi="Times New Roman" w:cs="Times New Roman"/>
          <w:sz w:val="28"/>
        </w:rPr>
        <w:t>финансовом управлении</w:t>
      </w:r>
      <w:r w:rsidR="00BC3913">
        <w:rPr>
          <w:rFonts w:ascii="Times New Roman" w:eastAsia="Times New Roman" w:hAnsi="Times New Roman" w:cs="Times New Roman"/>
          <w:sz w:val="28"/>
        </w:rPr>
        <w:t xml:space="preserve">. </w:t>
      </w:r>
    </w:p>
    <w:p w:rsidR="00A64C1A" w:rsidRDefault="002C1E0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BC3913">
        <w:rPr>
          <w:rFonts w:ascii="Times New Roman" w:eastAsia="Times New Roman" w:hAnsi="Times New Roman" w:cs="Times New Roman"/>
          <w:sz w:val="28"/>
        </w:rPr>
        <w:t xml:space="preserve">) Мониторинг и формирование рейтинга качества финансового менеджмента главных распорядителей средств бюджета. </w:t>
      </w:r>
    </w:p>
    <w:p w:rsidR="00165594" w:rsidRDefault="00165594">
      <w:pPr>
        <w:spacing w:after="0" w:line="240" w:lineRule="auto"/>
        <w:ind w:firstLine="708"/>
        <w:jc w:val="center"/>
        <w:rPr>
          <w:rFonts w:ascii="Times New Roman" w:eastAsia="Times New Roman" w:hAnsi="Times New Roman" w:cs="Times New Roman"/>
          <w:b/>
          <w:sz w:val="28"/>
        </w:rPr>
      </w:pPr>
    </w:p>
    <w:p w:rsidR="00A64C1A" w:rsidRPr="0004062D" w:rsidRDefault="00BC3913">
      <w:pPr>
        <w:spacing w:after="0" w:line="240" w:lineRule="auto"/>
        <w:ind w:firstLine="708"/>
        <w:jc w:val="center"/>
        <w:rPr>
          <w:rFonts w:ascii="Times New Roman" w:eastAsia="Times New Roman" w:hAnsi="Times New Roman" w:cs="Times New Roman"/>
          <w:b/>
          <w:sz w:val="28"/>
        </w:rPr>
      </w:pPr>
      <w:r w:rsidRPr="0004062D">
        <w:rPr>
          <w:rFonts w:ascii="Times New Roman" w:eastAsia="Times New Roman" w:hAnsi="Times New Roman" w:cs="Times New Roman"/>
          <w:b/>
          <w:sz w:val="28"/>
        </w:rPr>
        <w:t xml:space="preserve">Обеспечение финансовой устойчивости местных бюджетов и повышение качества управления муниципальными финансами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Оценка резервов увеличения собственных доходов муниципальных образований и ежеквартальный контроль выполнения муниципальными образованиями </w:t>
      </w:r>
      <w:r w:rsidR="00225B1A">
        <w:rPr>
          <w:rFonts w:ascii="Times New Roman" w:eastAsia="Times New Roman" w:hAnsi="Times New Roman" w:cs="Times New Roman"/>
          <w:sz w:val="28"/>
        </w:rPr>
        <w:t>района</w:t>
      </w:r>
      <w:r>
        <w:rPr>
          <w:rFonts w:ascii="Times New Roman" w:eastAsia="Times New Roman" w:hAnsi="Times New Roman" w:cs="Times New Roman"/>
          <w:sz w:val="28"/>
        </w:rPr>
        <w:t xml:space="preserve"> утвержденных </w:t>
      </w:r>
      <w:r w:rsidR="004F71B3">
        <w:rPr>
          <w:rFonts w:ascii="Times New Roman" w:eastAsia="Times New Roman" w:hAnsi="Times New Roman" w:cs="Times New Roman"/>
          <w:sz w:val="28"/>
        </w:rPr>
        <w:t>Губернатором области и администрацией Карталинского муниципального района</w:t>
      </w:r>
      <w:r w:rsidRPr="00530CF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заданий по снижению резервов налоговых и неналоговых доходов местных бюджетов.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Организация предоставления курируемых финансовым управлением межбюджетных трансфертов из мес</w:t>
      </w:r>
      <w:r w:rsidR="00741259">
        <w:rPr>
          <w:rFonts w:ascii="Times New Roman" w:eastAsia="Times New Roman" w:hAnsi="Times New Roman" w:cs="Times New Roman"/>
          <w:sz w:val="28"/>
        </w:rPr>
        <w:t>т</w:t>
      </w:r>
      <w:r>
        <w:rPr>
          <w:rFonts w:ascii="Times New Roman" w:eastAsia="Times New Roman" w:hAnsi="Times New Roman" w:cs="Times New Roman"/>
          <w:sz w:val="28"/>
        </w:rPr>
        <w:t>ного бюджета бюджетам поселений.</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Мониторинг исполнения местных бюджетов. </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xml:space="preserve">) Мониторинг соблюдения </w:t>
      </w:r>
      <w:r w:rsidR="004B6AF6">
        <w:rPr>
          <w:rFonts w:ascii="Times New Roman" w:eastAsia="Times New Roman" w:hAnsi="Times New Roman" w:cs="Times New Roman"/>
          <w:sz w:val="28"/>
        </w:rPr>
        <w:t>учреждениями и поселениями</w:t>
      </w:r>
      <w:r w:rsidR="00BC3913">
        <w:rPr>
          <w:rFonts w:ascii="Times New Roman" w:eastAsia="Times New Roman" w:hAnsi="Times New Roman" w:cs="Times New Roman"/>
          <w:sz w:val="28"/>
        </w:rPr>
        <w:t xml:space="preserve"> требований бюджетного законодательства и оценка качества управления муниципальными финансами, формирование рейтинга муниципальных образований.</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sidR="00BC3913">
        <w:rPr>
          <w:rFonts w:ascii="Times New Roman" w:eastAsia="Times New Roman" w:hAnsi="Times New Roman" w:cs="Times New Roman"/>
          <w:sz w:val="28"/>
        </w:rPr>
        <w:t xml:space="preserve">) Мониторинг соблюдения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
    <w:p w:rsidR="00A64C1A" w:rsidRDefault="00A64C1A">
      <w:pPr>
        <w:spacing w:after="0" w:line="240" w:lineRule="auto"/>
        <w:ind w:firstLine="708"/>
        <w:jc w:val="both"/>
        <w:rPr>
          <w:rFonts w:ascii="Times New Roman" w:eastAsia="Times New Roman" w:hAnsi="Times New Roman" w:cs="Times New Roman"/>
          <w:sz w:val="28"/>
        </w:rPr>
      </w:pPr>
    </w:p>
    <w:p w:rsidR="00A64C1A" w:rsidRPr="0004062D" w:rsidRDefault="00BC3913" w:rsidP="004B6AF6">
      <w:pPr>
        <w:spacing w:after="0" w:line="240" w:lineRule="auto"/>
        <w:jc w:val="center"/>
        <w:rPr>
          <w:rFonts w:ascii="Times New Roman" w:eastAsia="Times New Roman" w:hAnsi="Times New Roman" w:cs="Times New Roman"/>
          <w:b/>
          <w:sz w:val="28"/>
        </w:rPr>
      </w:pPr>
      <w:r w:rsidRPr="0004062D">
        <w:rPr>
          <w:rFonts w:ascii="Times New Roman" w:eastAsia="Times New Roman" w:hAnsi="Times New Roman" w:cs="Times New Roman"/>
          <w:b/>
          <w:sz w:val="28"/>
        </w:rPr>
        <w:t xml:space="preserve">Формирование своевременной качественной отчетности об исполнении консолидированного бюджета </w:t>
      </w:r>
      <w:r w:rsidR="004B6AF6" w:rsidRPr="0004062D">
        <w:rPr>
          <w:rFonts w:ascii="Times New Roman" w:eastAsia="Times New Roman" w:hAnsi="Times New Roman" w:cs="Times New Roman"/>
          <w:b/>
          <w:sz w:val="28"/>
        </w:rPr>
        <w:t>района</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Обеспечение идентичности показателей бюджетной отчётности с органами Федерального казначейства по уровням бюджетов.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Методическая и разъяснительная работа по вопросам бюджетного учета и составления отчетности в соответствии с требованиями инструкций, утверждённых Минфином РФ.</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Организация и осуществление внутреннего финансового контроля ведения бухгалтерского учета и составления бухгалтерской отчетности. </w:t>
      </w:r>
    </w:p>
    <w:p w:rsidR="00A64C1A" w:rsidRDefault="00BC3913">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64C1A" w:rsidRPr="0004062D" w:rsidRDefault="00BC3913">
      <w:pPr>
        <w:spacing w:after="0" w:line="240" w:lineRule="auto"/>
        <w:ind w:firstLine="708"/>
        <w:jc w:val="center"/>
        <w:rPr>
          <w:rFonts w:ascii="Times New Roman" w:eastAsia="Times New Roman" w:hAnsi="Times New Roman" w:cs="Times New Roman"/>
          <w:b/>
          <w:sz w:val="28"/>
        </w:rPr>
      </w:pPr>
      <w:r w:rsidRPr="0004062D">
        <w:rPr>
          <w:rFonts w:ascii="Times New Roman" w:eastAsia="Times New Roman" w:hAnsi="Times New Roman" w:cs="Times New Roman"/>
          <w:b/>
          <w:sz w:val="28"/>
        </w:rPr>
        <w:t xml:space="preserve">Правовое обеспечение бюджетного процесса и организация исполнения судебных актов об обращении взыскания на средства бюджета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BC3913">
        <w:rPr>
          <w:rFonts w:ascii="Times New Roman" w:eastAsia="Times New Roman" w:hAnsi="Times New Roman" w:cs="Times New Roman"/>
          <w:sz w:val="28"/>
        </w:rPr>
        <w:t xml:space="preserve">Подготовка проектов нормативных правовых актов, регламентирующих осуществление бюджетного процесса </w:t>
      </w:r>
      <w:r>
        <w:rPr>
          <w:rFonts w:ascii="Times New Roman" w:eastAsia="Times New Roman" w:hAnsi="Times New Roman" w:cs="Times New Roman"/>
          <w:sz w:val="28"/>
        </w:rPr>
        <w:t>района</w:t>
      </w:r>
      <w:r w:rsidR="00BC3913">
        <w:rPr>
          <w:rFonts w:ascii="Times New Roman" w:eastAsia="Times New Roman" w:hAnsi="Times New Roman" w:cs="Times New Roman"/>
          <w:sz w:val="28"/>
        </w:rPr>
        <w:t xml:space="preserve"> в рамках полномочий </w:t>
      </w:r>
      <w:r>
        <w:rPr>
          <w:rFonts w:ascii="Times New Roman" w:eastAsia="Times New Roman" w:hAnsi="Times New Roman" w:cs="Times New Roman"/>
          <w:sz w:val="28"/>
        </w:rPr>
        <w:t>финансового управления</w:t>
      </w:r>
      <w:r w:rsidR="00BC3913">
        <w:rPr>
          <w:rFonts w:ascii="Times New Roman" w:eastAsia="Times New Roman" w:hAnsi="Times New Roman" w:cs="Times New Roman"/>
          <w:sz w:val="28"/>
        </w:rPr>
        <w:t xml:space="preserve">. </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BC3913">
        <w:rPr>
          <w:rFonts w:ascii="Times New Roman" w:eastAsia="Times New Roman" w:hAnsi="Times New Roman" w:cs="Times New Roman"/>
          <w:sz w:val="28"/>
        </w:rPr>
        <w:t xml:space="preserve">) Участие представителя </w:t>
      </w:r>
      <w:r>
        <w:rPr>
          <w:rFonts w:ascii="Times New Roman" w:eastAsia="Times New Roman" w:hAnsi="Times New Roman" w:cs="Times New Roman"/>
          <w:sz w:val="28"/>
        </w:rPr>
        <w:t xml:space="preserve">финансового управления </w:t>
      </w:r>
      <w:r w:rsidR="00BC3913">
        <w:rPr>
          <w:rFonts w:ascii="Times New Roman" w:eastAsia="Times New Roman" w:hAnsi="Times New Roman" w:cs="Times New Roman"/>
          <w:sz w:val="28"/>
        </w:rPr>
        <w:t>в судебных заседаниях.</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BC3913">
        <w:rPr>
          <w:rFonts w:ascii="Times New Roman" w:eastAsia="Times New Roman" w:hAnsi="Times New Roman" w:cs="Times New Roman"/>
          <w:sz w:val="28"/>
        </w:rPr>
        <w:t xml:space="preserve">) Исполнение судебных актов об обращении взыскания на средства бюджета с казенных учреждений, а также бюджетных учреждений. </w:t>
      </w:r>
    </w:p>
    <w:p w:rsidR="00A64C1A" w:rsidRDefault="00795A0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xml:space="preserve">) Организация исполнения решений налогового органа о взыскании налога, сбора, пеней и штрафов с казенных учреждений, а также бюджетных учреждений. </w:t>
      </w:r>
    </w:p>
    <w:p w:rsidR="00A64C1A" w:rsidRDefault="00A64C1A">
      <w:pPr>
        <w:spacing w:after="0" w:line="240" w:lineRule="auto"/>
        <w:ind w:firstLine="708"/>
        <w:jc w:val="center"/>
        <w:rPr>
          <w:rFonts w:ascii="Times New Roman" w:eastAsia="Times New Roman" w:hAnsi="Times New Roman" w:cs="Times New Roman"/>
          <w:sz w:val="28"/>
        </w:rPr>
      </w:pPr>
    </w:p>
    <w:p w:rsidR="00A64C1A" w:rsidRPr="0004062D" w:rsidRDefault="00BC3913">
      <w:pPr>
        <w:spacing w:after="0" w:line="240" w:lineRule="auto"/>
        <w:ind w:firstLine="708"/>
        <w:jc w:val="center"/>
        <w:rPr>
          <w:rFonts w:ascii="Times New Roman" w:eastAsia="Times New Roman" w:hAnsi="Times New Roman" w:cs="Times New Roman"/>
          <w:b/>
          <w:sz w:val="28"/>
        </w:rPr>
      </w:pPr>
      <w:r w:rsidRPr="0004062D">
        <w:rPr>
          <w:rFonts w:ascii="Times New Roman" w:eastAsia="Times New Roman" w:hAnsi="Times New Roman" w:cs="Times New Roman"/>
          <w:b/>
          <w:sz w:val="28"/>
        </w:rPr>
        <w:t xml:space="preserve">Автоматизация процессов управления общественными финансами и обеспечение необходимого уровня отказоустойчивости аппаратно- программного комплекса, обеспечивающего бюджетный процесс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w:t>
      </w:r>
    </w:p>
    <w:p w:rsidR="00795A04" w:rsidRPr="00795A04" w:rsidRDefault="00BC3913" w:rsidP="004F71B3">
      <w:pPr>
        <w:pStyle w:val="a3"/>
        <w:numPr>
          <w:ilvl w:val="0"/>
          <w:numId w:val="1"/>
        </w:numPr>
        <w:spacing w:after="0" w:line="240" w:lineRule="auto"/>
        <w:ind w:left="0" w:firstLine="708"/>
        <w:jc w:val="both"/>
        <w:rPr>
          <w:rFonts w:ascii="Times New Roman" w:eastAsia="Times New Roman" w:hAnsi="Times New Roman" w:cs="Times New Roman"/>
          <w:sz w:val="28"/>
        </w:rPr>
      </w:pPr>
      <w:r w:rsidRPr="00795A04">
        <w:rPr>
          <w:rFonts w:ascii="Times New Roman" w:eastAsia="Times New Roman" w:hAnsi="Times New Roman" w:cs="Times New Roman"/>
          <w:sz w:val="28"/>
        </w:rPr>
        <w:t>Администрирование, сопровождение и актуализация программно</w:t>
      </w:r>
      <w:r w:rsidR="004F71B3">
        <w:rPr>
          <w:rFonts w:ascii="Times New Roman" w:eastAsia="Times New Roman" w:hAnsi="Times New Roman" w:cs="Times New Roman"/>
          <w:sz w:val="28"/>
        </w:rPr>
        <w:t xml:space="preserve">го </w:t>
      </w:r>
      <w:r w:rsidR="00795A04" w:rsidRPr="00795A04">
        <w:rPr>
          <w:rFonts w:ascii="Times New Roman" w:eastAsia="Times New Roman" w:hAnsi="Times New Roman" w:cs="Times New Roman"/>
          <w:sz w:val="28"/>
        </w:rPr>
        <w:t>обеспечения в соответствии с законодательством РФ.</w:t>
      </w:r>
    </w:p>
    <w:p w:rsidR="00B9397D" w:rsidRDefault="00795A04" w:rsidP="004F71B3">
      <w:pPr>
        <w:pStyle w:val="a3"/>
        <w:numPr>
          <w:ilvl w:val="0"/>
          <w:numId w:val="1"/>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Внедрение юридически значимого электронного документооборота между финансовым управлением, муниципальными учреждениями и поселениями</w:t>
      </w:r>
      <w:r w:rsidR="00B9397D">
        <w:rPr>
          <w:rFonts w:ascii="Times New Roman" w:eastAsia="Times New Roman" w:hAnsi="Times New Roman" w:cs="Times New Roman"/>
          <w:sz w:val="28"/>
        </w:rPr>
        <w:t>, в том числе в автоматизированной информационной системе по сбору и своду бюджетной отчетности.</w:t>
      </w:r>
    </w:p>
    <w:p w:rsidR="00A64C1A" w:rsidRDefault="00B9397D" w:rsidP="00EC3559">
      <w:pPr>
        <w:pStyle w:val="a3"/>
        <w:numPr>
          <w:ilvl w:val="0"/>
          <w:numId w:val="1"/>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подключения к компонентам системы «Электронный бюджет»</w:t>
      </w:r>
      <w:r w:rsidR="00FE30F5">
        <w:rPr>
          <w:rFonts w:ascii="Times New Roman" w:eastAsia="Times New Roman" w:hAnsi="Times New Roman" w:cs="Times New Roman"/>
          <w:sz w:val="28"/>
        </w:rPr>
        <w:t xml:space="preserve"> и организация работы с компонентами системы.</w:t>
      </w:r>
      <w:r w:rsidR="00BC3913" w:rsidRPr="00795A04">
        <w:rPr>
          <w:rFonts w:ascii="Times New Roman" w:eastAsia="Times New Roman" w:hAnsi="Times New Roman" w:cs="Times New Roman"/>
          <w:sz w:val="28"/>
        </w:rPr>
        <w:t xml:space="preserve"> </w:t>
      </w:r>
    </w:p>
    <w:p w:rsidR="00FE30F5" w:rsidRPr="00795A04" w:rsidRDefault="00FE30F5" w:rsidP="00EC3559">
      <w:pPr>
        <w:pStyle w:val="a3"/>
        <w:numPr>
          <w:ilvl w:val="0"/>
          <w:numId w:val="1"/>
        </w:numPr>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Модернизация сетевой </w:t>
      </w:r>
      <w:r w:rsidR="00966573">
        <w:rPr>
          <w:rFonts w:ascii="Times New Roman" w:eastAsia="Times New Roman" w:hAnsi="Times New Roman" w:cs="Times New Roman"/>
          <w:sz w:val="28"/>
        </w:rPr>
        <w:t xml:space="preserve">инфраструктуры финансового </w:t>
      </w:r>
      <w:r w:rsidR="00CF114D">
        <w:rPr>
          <w:rFonts w:ascii="Times New Roman" w:eastAsia="Times New Roman" w:hAnsi="Times New Roman" w:cs="Times New Roman"/>
          <w:sz w:val="28"/>
        </w:rPr>
        <w:t>управления.</w:t>
      </w:r>
    </w:p>
    <w:p w:rsidR="00A64C1A" w:rsidRDefault="00BC3913">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64C1A" w:rsidRPr="0004062D" w:rsidRDefault="00BC3913">
      <w:pPr>
        <w:spacing w:after="0" w:line="240" w:lineRule="auto"/>
        <w:ind w:firstLine="708"/>
        <w:jc w:val="center"/>
        <w:rPr>
          <w:rFonts w:ascii="Times New Roman" w:eastAsia="Times New Roman" w:hAnsi="Times New Roman" w:cs="Times New Roman"/>
          <w:b/>
          <w:sz w:val="28"/>
        </w:rPr>
      </w:pPr>
      <w:r w:rsidRPr="0004062D">
        <w:rPr>
          <w:rFonts w:ascii="Times New Roman" w:eastAsia="Times New Roman" w:hAnsi="Times New Roman" w:cs="Times New Roman"/>
          <w:b/>
          <w:sz w:val="28"/>
        </w:rPr>
        <w:t xml:space="preserve">Обеспечение прозрачности бюджетной системы и доступности финансовой информации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Мероприятия: </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Участие в проведении публичных слушаний по проектам </w:t>
      </w:r>
      <w:r w:rsidR="00FD0DF6">
        <w:rPr>
          <w:rFonts w:ascii="Times New Roman" w:eastAsia="Times New Roman" w:hAnsi="Times New Roman" w:cs="Times New Roman"/>
          <w:sz w:val="28"/>
        </w:rPr>
        <w:t>решений</w:t>
      </w:r>
      <w:r>
        <w:rPr>
          <w:rFonts w:ascii="Times New Roman" w:eastAsia="Times New Roman" w:hAnsi="Times New Roman" w:cs="Times New Roman"/>
          <w:sz w:val="28"/>
        </w:rPr>
        <w:t xml:space="preserve"> о бюджете</w:t>
      </w:r>
      <w:r w:rsidR="004B6AF6">
        <w:rPr>
          <w:rFonts w:ascii="Times New Roman" w:eastAsia="Times New Roman" w:hAnsi="Times New Roman" w:cs="Times New Roman"/>
          <w:sz w:val="28"/>
        </w:rPr>
        <w:t xml:space="preserve"> Карталинского муниципального района</w:t>
      </w:r>
      <w:r>
        <w:rPr>
          <w:rFonts w:ascii="Times New Roman" w:eastAsia="Times New Roman" w:hAnsi="Times New Roman" w:cs="Times New Roman"/>
          <w:sz w:val="28"/>
        </w:rPr>
        <w:t xml:space="preserve"> на очередной финансовый год и плановый период и об исполнении </w:t>
      </w:r>
      <w:r w:rsidR="00CF114D">
        <w:rPr>
          <w:rFonts w:ascii="Times New Roman" w:eastAsia="Times New Roman" w:hAnsi="Times New Roman" w:cs="Times New Roman"/>
          <w:sz w:val="28"/>
        </w:rPr>
        <w:t>районного</w:t>
      </w:r>
      <w:r>
        <w:rPr>
          <w:rFonts w:ascii="Times New Roman" w:eastAsia="Times New Roman" w:hAnsi="Times New Roman" w:cs="Times New Roman"/>
          <w:sz w:val="28"/>
        </w:rPr>
        <w:t xml:space="preserve"> бюджета.</w:t>
      </w:r>
    </w:p>
    <w:p w:rsidR="00A64C1A" w:rsidRDefault="00BC391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530CFA">
        <w:rPr>
          <w:rFonts w:ascii="Times New Roman" w:eastAsia="Times New Roman" w:hAnsi="Times New Roman" w:cs="Times New Roman"/>
          <w:sz w:val="28"/>
        </w:rPr>
        <w:t xml:space="preserve"> Размещение на сайте администрации Карталинского муниципального района информации, </w:t>
      </w:r>
      <w:r>
        <w:rPr>
          <w:rFonts w:ascii="Times New Roman" w:eastAsia="Times New Roman" w:hAnsi="Times New Roman" w:cs="Times New Roman"/>
          <w:sz w:val="28"/>
        </w:rPr>
        <w:t xml:space="preserve">в соответствии с законодательством об обеспечении доступа к информации о деятельности </w:t>
      </w:r>
      <w:r w:rsidR="00CF114D">
        <w:rPr>
          <w:rFonts w:ascii="Times New Roman" w:eastAsia="Times New Roman" w:hAnsi="Times New Roman" w:cs="Times New Roman"/>
          <w:sz w:val="28"/>
        </w:rPr>
        <w:t>муниципальных органов</w:t>
      </w:r>
      <w:r>
        <w:rPr>
          <w:rFonts w:ascii="Times New Roman" w:eastAsia="Times New Roman" w:hAnsi="Times New Roman" w:cs="Times New Roman"/>
          <w:sz w:val="28"/>
        </w:rPr>
        <w:t xml:space="preserve">.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BC3913">
        <w:rPr>
          <w:rFonts w:ascii="Times New Roman" w:eastAsia="Times New Roman" w:hAnsi="Times New Roman" w:cs="Times New Roman"/>
          <w:sz w:val="28"/>
        </w:rPr>
        <w:t xml:space="preserve">) Распространение в СМИ официальной информации в сфере бюджетной, финансовой и налоговой политики.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00BC3913">
        <w:rPr>
          <w:rFonts w:ascii="Times New Roman" w:eastAsia="Times New Roman" w:hAnsi="Times New Roman" w:cs="Times New Roman"/>
          <w:sz w:val="28"/>
        </w:rPr>
        <w:t xml:space="preserve">) Взаимодействие с Общественной палатой </w:t>
      </w:r>
      <w:r w:rsidR="00FD0DF6">
        <w:rPr>
          <w:rFonts w:ascii="Times New Roman" w:eastAsia="Times New Roman" w:hAnsi="Times New Roman" w:cs="Times New Roman"/>
          <w:sz w:val="28"/>
        </w:rPr>
        <w:t>района</w:t>
      </w:r>
      <w:r w:rsidR="00BC3913">
        <w:rPr>
          <w:rFonts w:ascii="Times New Roman" w:eastAsia="Times New Roman" w:hAnsi="Times New Roman" w:cs="Times New Roman"/>
          <w:sz w:val="28"/>
        </w:rPr>
        <w:t xml:space="preserve"> по вопросам осуществления бюджетного процесса.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w:t>
      </w:r>
      <w:r w:rsidR="00BC3913">
        <w:rPr>
          <w:rFonts w:ascii="Times New Roman" w:eastAsia="Times New Roman" w:hAnsi="Times New Roman" w:cs="Times New Roman"/>
          <w:sz w:val="28"/>
        </w:rPr>
        <w:t xml:space="preserve">) Представление бюджета в формате «Бюджет для граждан».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BC3913">
        <w:rPr>
          <w:rFonts w:ascii="Times New Roman" w:eastAsia="Times New Roman" w:hAnsi="Times New Roman" w:cs="Times New Roman"/>
          <w:sz w:val="28"/>
        </w:rPr>
        <w:t xml:space="preserve">) Размещение информации о деятельности </w:t>
      </w:r>
      <w:r w:rsidR="00FD0DF6">
        <w:rPr>
          <w:rFonts w:ascii="Times New Roman" w:eastAsia="Times New Roman" w:hAnsi="Times New Roman" w:cs="Times New Roman"/>
          <w:sz w:val="28"/>
        </w:rPr>
        <w:t>финансового управления</w:t>
      </w:r>
      <w:r w:rsidR="00BC3913">
        <w:rPr>
          <w:rFonts w:ascii="Times New Roman" w:eastAsia="Times New Roman" w:hAnsi="Times New Roman" w:cs="Times New Roman"/>
          <w:sz w:val="28"/>
        </w:rPr>
        <w:t xml:space="preserve"> в форме открытых данных, доступных для обработки.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BC3913">
        <w:rPr>
          <w:rFonts w:ascii="Times New Roman" w:eastAsia="Times New Roman" w:hAnsi="Times New Roman" w:cs="Times New Roman"/>
          <w:sz w:val="28"/>
        </w:rPr>
        <w:t xml:space="preserve">) Соблюдение требований рейтинга открытости бюджетных данных. </w:t>
      </w:r>
    </w:p>
    <w:p w:rsidR="00A64C1A" w:rsidRDefault="00530CF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w:t>
      </w:r>
      <w:r w:rsidR="00BC3913">
        <w:rPr>
          <w:rFonts w:ascii="Times New Roman" w:eastAsia="Times New Roman" w:hAnsi="Times New Roman" w:cs="Times New Roman"/>
          <w:sz w:val="28"/>
        </w:rPr>
        <w:t>) Сотрудничество с заинтересованными организациями по повышению финансовой грамотности населения</w:t>
      </w:r>
      <w:r w:rsidR="00E70429">
        <w:rPr>
          <w:rFonts w:ascii="Times New Roman" w:eastAsia="Times New Roman" w:hAnsi="Times New Roman" w:cs="Times New Roman"/>
          <w:sz w:val="28"/>
        </w:rPr>
        <w:t>.</w:t>
      </w:r>
    </w:p>
    <w:p w:rsidR="00E40C0F" w:rsidRDefault="00E40C0F" w:rsidP="002C1E0A">
      <w:pPr>
        <w:ind w:firstLine="709"/>
        <w:jc w:val="center"/>
        <w:rPr>
          <w:rFonts w:ascii="Times New Roman" w:hAnsi="Times New Roman" w:cs="Times New Roman"/>
          <w:b/>
          <w:sz w:val="28"/>
          <w:szCs w:val="28"/>
        </w:rPr>
      </w:pPr>
    </w:p>
    <w:p w:rsidR="00E40C0F" w:rsidRDefault="00E40C0F" w:rsidP="002C1E0A">
      <w:pPr>
        <w:ind w:firstLine="709"/>
        <w:jc w:val="center"/>
        <w:rPr>
          <w:rFonts w:ascii="Times New Roman" w:hAnsi="Times New Roman" w:cs="Times New Roman"/>
          <w:b/>
          <w:sz w:val="28"/>
          <w:szCs w:val="28"/>
        </w:rPr>
      </w:pPr>
    </w:p>
    <w:p w:rsidR="002C1E0A" w:rsidRPr="002C1E0A" w:rsidRDefault="002C1E0A" w:rsidP="002C1E0A">
      <w:pPr>
        <w:ind w:firstLine="709"/>
        <w:jc w:val="center"/>
        <w:rPr>
          <w:rFonts w:ascii="Times New Roman" w:hAnsi="Times New Roman" w:cs="Times New Roman"/>
          <w:b/>
          <w:sz w:val="28"/>
          <w:szCs w:val="28"/>
        </w:rPr>
      </w:pPr>
      <w:r w:rsidRPr="002C1E0A">
        <w:rPr>
          <w:rFonts w:ascii="Times New Roman" w:hAnsi="Times New Roman" w:cs="Times New Roman"/>
          <w:b/>
          <w:sz w:val="28"/>
          <w:szCs w:val="28"/>
        </w:rPr>
        <w:lastRenderedPageBreak/>
        <w:t>Об исполнении бюджета Карталинского муниципального района за 201</w:t>
      </w:r>
      <w:r w:rsidR="00984EEB">
        <w:rPr>
          <w:rFonts w:ascii="Times New Roman" w:hAnsi="Times New Roman" w:cs="Times New Roman"/>
          <w:b/>
          <w:sz w:val="28"/>
          <w:szCs w:val="28"/>
        </w:rPr>
        <w:t>8</w:t>
      </w:r>
      <w:r w:rsidRPr="002C1E0A">
        <w:rPr>
          <w:rFonts w:ascii="Times New Roman" w:hAnsi="Times New Roman" w:cs="Times New Roman"/>
          <w:b/>
          <w:sz w:val="28"/>
          <w:szCs w:val="28"/>
        </w:rPr>
        <w:t xml:space="preserve"> год</w:t>
      </w:r>
    </w:p>
    <w:p w:rsidR="002C1E0A" w:rsidRPr="002C1E0A" w:rsidRDefault="002C1E0A" w:rsidP="002C1E0A">
      <w:pPr>
        <w:ind w:firstLine="709"/>
        <w:jc w:val="both"/>
        <w:rPr>
          <w:rFonts w:ascii="Times New Roman" w:hAnsi="Times New Roman" w:cs="Times New Roman"/>
          <w:sz w:val="28"/>
          <w:szCs w:val="28"/>
          <w:u w:val="single"/>
        </w:rPr>
      </w:pPr>
      <w:r w:rsidRPr="002C1E0A">
        <w:rPr>
          <w:rFonts w:ascii="Times New Roman" w:hAnsi="Times New Roman" w:cs="Times New Roman"/>
          <w:sz w:val="28"/>
          <w:szCs w:val="28"/>
          <w:u w:val="single"/>
        </w:rPr>
        <w:t>ДОХОДЫ</w:t>
      </w:r>
    </w:p>
    <w:p w:rsidR="00495C36" w:rsidRPr="00831E5C" w:rsidRDefault="00495C36" w:rsidP="00495C36">
      <w:pPr>
        <w:spacing w:after="0"/>
        <w:ind w:right="-51" w:firstLine="709"/>
        <w:jc w:val="both"/>
        <w:rPr>
          <w:rFonts w:ascii="Times New Roman" w:hAnsi="Times New Roman" w:cs="Times New Roman"/>
          <w:iCs/>
          <w:sz w:val="28"/>
          <w:szCs w:val="28"/>
        </w:rPr>
      </w:pPr>
      <w:r w:rsidRPr="00831E5C">
        <w:rPr>
          <w:rFonts w:ascii="Times New Roman" w:hAnsi="Times New Roman" w:cs="Times New Roman"/>
          <w:iCs/>
          <w:sz w:val="28"/>
          <w:szCs w:val="28"/>
        </w:rPr>
        <w:t xml:space="preserve">За 2018 год в бюджет </w:t>
      </w:r>
      <w:proofErr w:type="spellStart"/>
      <w:r w:rsidRPr="00831E5C">
        <w:rPr>
          <w:rFonts w:ascii="Times New Roman" w:hAnsi="Times New Roman" w:cs="Times New Roman"/>
          <w:iCs/>
          <w:sz w:val="28"/>
          <w:szCs w:val="28"/>
        </w:rPr>
        <w:t>К</w:t>
      </w:r>
      <w:r w:rsidRPr="00831E5C">
        <w:rPr>
          <w:rFonts w:ascii="Times New Roman" w:hAnsi="Times New Roman" w:cs="Times New Roman"/>
          <w:sz w:val="28"/>
          <w:szCs w:val="28"/>
        </w:rPr>
        <w:t>арталинского</w:t>
      </w:r>
      <w:proofErr w:type="spellEnd"/>
      <w:r w:rsidRPr="00831E5C">
        <w:rPr>
          <w:rFonts w:ascii="Times New Roman" w:hAnsi="Times New Roman" w:cs="Times New Roman"/>
          <w:sz w:val="28"/>
          <w:szCs w:val="28"/>
        </w:rPr>
        <w:t xml:space="preserve"> муниципального района </w:t>
      </w:r>
      <w:r w:rsidRPr="00831E5C">
        <w:rPr>
          <w:rFonts w:ascii="Times New Roman" w:hAnsi="Times New Roman" w:cs="Times New Roman"/>
          <w:iCs/>
          <w:sz w:val="28"/>
          <w:szCs w:val="28"/>
        </w:rPr>
        <w:t xml:space="preserve">поступило доходов 1469032,8 тыс. рублей, что составляет 100,4 % от годовых бюджетных назначений. </w:t>
      </w:r>
    </w:p>
    <w:p w:rsidR="00495C36" w:rsidRPr="00831E5C" w:rsidRDefault="00495C36" w:rsidP="00495C36">
      <w:pPr>
        <w:spacing w:after="0"/>
        <w:ind w:right="-49" w:firstLine="708"/>
        <w:jc w:val="both"/>
        <w:rPr>
          <w:rFonts w:ascii="Times New Roman" w:hAnsi="Times New Roman" w:cs="Times New Roman"/>
          <w:iCs/>
          <w:sz w:val="28"/>
          <w:szCs w:val="28"/>
        </w:rPr>
      </w:pPr>
      <w:r w:rsidRPr="00831E5C">
        <w:rPr>
          <w:rFonts w:ascii="Times New Roman" w:hAnsi="Times New Roman" w:cs="Times New Roman"/>
          <w:iCs/>
          <w:sz w:val="28"/>
          <w:szCs w:val="28"/>
        </w:rPr>
        <w:t xml:space="preserve">Налоговые и неналоговые доходы бюджета района за 2018 год составили 415446,1 тыс. рублей или 104,6 % к годовому плану. Их доля в общей сумме доходов составила 28,3 % (в прошлом году – 26,7 %). </w:t>
      </w:r>
    </w:p>
    <w:p w:rsidR="00495C36" w:rsidRPr="00831E5C" w:rsidRDefault="00495C36" w:rsidP="00495C36">
      <w:pPr>
        <w:spacing w:after="0"/>
        <w:ind w:right="-49" w:firstLine="708"/>
        <w:jc w:val="both"/>
        <w:rPr>
          <w:rFonts w:ascii="Times New Roman" w:hAnsi="Times New Roman" w:cs="Times New Roman"/>
          <w:i/>
          <w:iCs/>
          <w:sz w:val="28"/>
          <w:szCs w:val="28"/>
          <w:u w:val="single"/>
        </w:rPr>
      </w:pPr>
      <w:r w:rsidRPr="00831E5C">
        <w:rPr>
          <w:rFonts w:ascii="Times New Roman" w:hAnsi="Times New Roman" w:cs="Times New Roman"/>
          <w:iCs/>
          <w:sz w:val="28"/>
          <w:szCs w:val="28"/>
        </w:rPr>
        <w:t xml:space="preserve">Большая часть налоговых и неналоговых доходов бюджета района обеспечена поступлениями: налога на доходы физических лиц; акцизов; налога, взимаемого в связи с применением упрощенной системы налогообложения; </w:t>
      </w:r>
      <w:r w:rsidRPr="00831E5C">
        <w:rPr>
          <w:rFonts w:ascii="Times New Roman" w:hAnsi="Times New Roman" w:cs="Times New Roman"/>
          <w:color w:val="000000"/>
          <w:sz w:val="28"/>
          <w:szCs w:val="28"/>
        </w:rPr>
        <w:t>единого налога на вменённый доход для отдельных видов деятельности</w:t>
      </w:r>
      <w:r w:rsidRPr="00831E5C">
        <w:rPr>
          <w:rFonts w:ascii="Times New Roman" w:hAnsi="Times New Roman" w:cs="Times New Roman"/>
          <w:iCs/>
          <w:sz w:val="28"/>
          <w:szCs w:val="28"/>
        </w:rPr>
        <w:t xml:space="preserve">, доходов от оказания платных услуг (работ) и компенсации затрат государства, общая доля которых в объеме налоговых и неналоговых доходов составила 92,0 %, что на 1,2% больше прошлого года. </w:t>
      </w:r>
    </w:p>
    <w:p w:rsidR="00495C36" w:rsidRPr="00831E5C" w:rsidRDefault="00495C36" w:rsidP="00495C36">
      <w:pPr>
        <w:pStyle w:val="22"/>
        <w:spacing w:line="276" w:lineRule="auto"/>
        <w:ind w:right="-49"/>
        <w:rPr>
          <w:iCs/>
          <w:sz w:val="28"/>
          <w:szCs w:val="28"/>
        </w:rPr>
      </w:pPr>
      <w:r w:rsidRPr="00831E5C">
        <w:rPr>
          <w:i/>
          <w:iCs/>
          <w:sz w:val="28"/>
          <w:szCs w:val="28"/>
          <w:u w:val="single"/>
        </w:rPr>
        <w:t>Налог на доходы физических лиц</w:t>
      </w:r>
    </w:p>
    <w:p w:rsidR="00495C36" w:rsidRPr="00831E5C" w:rsidRDefault="00495C36" w:rsidP="00495C36">
      <w:pPr>
        <w:pStyle w:val="22"/>
        <w:spacing w:line="276" w:lineRule="auto"/>
        <w:ind w:right="-49" w:firstLine="708"/>
        <w:jc w:val="both"/>
        <w:rPr>
          <w:iCs/>
          <w:sz w:val="28"/>
          <w:szCs w:val="28"/>
        </w:rPr>
      </w:pPr>
      <w:r w:rsidRPr="00831E5C">
        <w:rPr>
          <w:iCs/>
          <w:sz w:val="28"/>
          <w:szCs w:val="28"/>
        </w:rPr>
        <w:t xml:space="preserve">Налога на доходы физических лиц поступило 313998,7 тыс. рублей, исполнение годовых бюджетных назначений составило 103,2 %. </w:t>
      </w:r>
    </w:p>
    <w:p w:rsidR="00495C36" w:rsidRPr="00831E5C" w:rsidRDefault="00495C36" w:rsidP="00495C36">
      <w:pPr>
        <w:pStyle w:val="2"/>
        <w:spacing w:after="0" w:line="276" w:lineRule="auto"/>
        <w:ind w:right="-49" w:firstLine="708"/>
        <w:jc w:val="both"/>
        <w:rPr>
          <w:rFonts w:ascii="Times New Roman" w:hAnsi="Times New Roman"/>
          <w:color w:val="000000"/>
          <w:sz w:val="28"/>
          <w:szCs w:val="28"/>
        </w:rPr>
      </w:pPr>
      <w:r w:rsidRPr="00831E5C">
        <w:rPr>
          <w:rFonts w:ascii="Times New Roman" w:hAnsi="Times New Roman"/>
          <w:iCs/>
          <w:sz w:val="28"/>
          <w:szCs w:val="28"/>
        </w:rPr>
        <w:t xml:space="preserve">В 2018 году поступило налога на доходы физических лиц на 56189,1 тыс. рублей или на 21,8 % больше по сравнению </w:t>
      </w:r>
      <w:r w:rsidRPr="00831E5C">
        <w:rPr>
          <w:rFonts w:ascii="Times New Roman" w:hAnsi="Times New Roman"/>
          <w:color w:val="000000"/>
          <w:sz w:val="28"/>
          <w:szCs w:val="28"/>
        </w:rPr>
        <w:t>с аналогичным периодом прошлого года, объясняется ростом фонда заработной платы, а также ростом дополнительного норматива с 46,53 % в 2017 году до 52,98 % в 2018 году.</w:t>
      </w:r>
    </w:p>
    <w:p w:rsidR="00495C36" w:rsidRPr="00831E5C" w:rsidRDefault="00495C36" w:rsidP="00495C36">
      <w:pPr>
        <w:spacing w:after="0"/>
        <w:ind w:right="-49" w:firstLine="708"/>
        <w:jc w:val="both"/>
        <w:rPr>
          <w:rFonts w:ascii="Times New Roman" w:hAnsi="Times New Roman" w:cs="Times New Roman"/>
          <w:i/>
          <w:iCs/>
          <w:sz w:val="28"/>
          <w:szCs w:val="28"/>
          <w:u w:val="single"/>
        </w:rPr>
      </w:pPr>
      <w:r w:rsidRPr="00831E5C">
        <w:rPr>
          <w:rFonts w:ascii="Times New Roman" w:hAnsi="Times New Roman" w:cs="Times New Roman"/>
          <w:iCs/>
          <w:sz w:val="28"/>
          <w:szCs w:val="28"/>
        </w:rPr>
        <w:t xml:space="preserve">Доля в налоговых и неналоговых доходах составляет 75,6 %. </w:t>
      </w:r>
    </w:p>
    <w:p w:rsidR="00495C36" w:rsidRPr="00831E5C" w:rsidRDefault="00495C36" w:rsidP="00495C36">
      <w:pPr>
        <w:pStyle w:val="22"/>
        <w:spacing w:line="276" w:lineRule="auto"/>
        <w:ind w:right="-49"/>
        <w:rPr>
          <w:iCs/>
          <w:sz w:val="28"/>
          <w:szCs w:val="28"/>
        </w:rPr>
      </w:pPr>
      <w:r w:rsidRPr="00831E5C">
        <w:rPr>
          <w:i/>
          <w:iCs/>
          <w:sz w:val="28"/>
          <w:szCs w:val="28"/>
          <w:u w:val="single"/>
        </w:rPr>
        <w:t>Акцизы по подакцизным товарам (продукции), производимым на территории Российской</w:t>
      </w:r>
      <w:r w:rsidRPr="00831E5C">
        <w:rPr>
          <w:i/>
          <w:iCs/>
          <w:color w:val="333333"/>
          <w:sz w:val="28"/>
          <w:szCs w:val="28"/>
          <w:u w:val="single"/>
        </w:rPr>
        <w:t xml:space="preserve"> Федерации</w:t>
      </w:r>
    </w:p>
    <w:p w:rsidR="00495C36" w:rsidRPr="00831E5C" w:rsidRDefault="00495C36" w:rsidP="00495C36">
      <w:pPr>
        <w:pStyle w:val="22"/>
        <w:spacing w:line="276" w:lineRule="auto"/>
        <w:ind w:right="-49" w:firstLine="708"/>
        <w:jc w:val="both"/>
        <w:rPr>
          <w:iCs/>
          <w:sz w:val="28"/>
          <w:szCs w:val="28"/>
        </w:rPr>
      </w:pPr>
      <w:r w:rsidRPr="00831E5C">
        <w:rPr>
          <w:iCs/>
          <w:sz w:val="28"/>
          <w:szCs w:val="28"/>
        </w:rPr>
        <w:t>Поступления акцизов составили 17369,1 тыс. рублей, годовые бюджетные назначения исполнены на 105,6 %.</w:t>
      </w:r>
    </w:p>
    <w:p w:rsidR="00495C36" w:rsidRPr="00831E5C" w:rsidRDefault="00495C36" w:rsidP="00495C36">
      <w:pPr>
        <w:pStyle w:val="2"/>
        <w:spacing w:after="0" w:line="276" w:lineRule="auto"/>
        <w:ind w:right="-49" w:firstLine="708"/>
        <w:jc w:val="both"/>
        <w:rPr>
          <w:rFonts w:ascii="Times New Roman" w:hAnsi="Times New Roman"/>
          <w:color w:val="000000"/>
          <w:sz w:val="28"/>
          <w:szCs w:val="28"/>
        </w:rPr>
      </w:pPr>
      <w:r w:rsidRPr="00831E5C">
        <w:rPr>
          <w:rFonts w:ascii="Times New Roman" w:hAnsi="Times New Roman"/>
          <w:iCs/>
          <w:sz w:val="28"/>
          <w:szCs w:val="28"/>
        </w:rPr>
        <w:t>По сравнению с аналогичным периодом прошлого года поступления возросли на 1275,7 тыс. рублей или на 7,9 %, что обусловлено</w:t>
      </w:r>
      <w:r w:rsidRPr="00831E5C">
        <w:rPr>
          <w:rFonts w:ascii="Times New Roman" w:hAnsi="Times New Roman"/>
          <w:color w:val="000000"/>
          <w:sz w:val="28"/>
          <w:szCs w:val="28"/>
        </w:rPr>
        <w:t xml:space="preserve"> ростом объема реализуемой продукции.</w:t>
      </w:r>
    </w:p>
    <w:p w:rsidR="00495C36" w:rsidRPr="00831E5C" w:rsidRDefault="00495C36" w:rsidP="00495C36">
      <w:pPr>
        <w:pStyle w:val="22"/>
        <w:spacing w:line="276" w:lineRule="auto"/>
        <w:ind w:right="-49" w:firstLine="708"/>
        <w:jc w:val="both"/>
        <w:rPr>
          <w:i/>
          <w:iCs/>
          <w:sz w:val="28"/>
          <w:szCs w:val="28"/>
          <w:u w:val="single"/>
        </w:rPr>
      </w:pPr>
      <w:r w:rsidRPr="00831E5C">
        <w:rPr>
          <w:iCs/>
          <w:sz w:val="28"/>
          <w:szCs w:val="28"/>
        </w:rPr>
        <w:t>Доля в налоговых и неналоговых доходах составляет 4,2 %.</w:t>
      </w:r>
    </w:p>
    <w:p w:rsidR="00495C36" w:rsidRPr="00831E5C" w:rsidRDefault="00495C36" w:rsidP="00495C36">
      <w:pPr>
        <w:pStyle w:val="22"/>
        <w:spacing w:line="276" w:lineRule="auto"/>
        <w:ind w:right="-49"/>
        <w:rPr>
          <w:i/>
          <w:iCs/>
          <w:sz w:val="28"/>
          <w:szCs w:val="28"/>
          <w:u w:val="single"/>
        </w:rPr>
      </w:pPr>
      <w:r w:rsidRPr="00831E5C">
        <w:rPr>
          <w:i/>
          <w:iCs/>
          <w:sz w:val="28"/>
          <w:szCs w:val="28"/>
          <w:u w:val="single"/>
        </w:rPr>
        <w:t>Налог, взимаемый в связи с применением упрощенной</w:t>
      </w:r>
    </w:p>
    <w:p w:rsidR="00495C36" w:rsidRPr="00831E5C" w:rsidRDefault="00495C36" w:rsidP="00495C36">
      <w:pPr>
        <w:pStyle w:val="22"/>
        <w:spacing w:line="276" w:lineRule="auto"/>
        <w:ind w:right="-49"/>
        <w:rPr>
          <w:sz w:val="28"/>
          <w:szCs w:val="28"/>
        </w:rPr>
      </w:pPr>
      <w:r w:rsidRPr="00831E5C">
        <w:rPr>
          <w:i/>
          <w:iCs/>
          <w:sz w:val="28"/>
          <w:szCs w:val="28"/>
          <w:u w:val="single"/>
        </w:rPr>
        <w:t>системы налогообложения</w:t>
      </w:r>
    </w:p>
    <w:p w:rsidR="00495C36" w:rsidRPr="00831E5C" w:rsidRDefault="00495C36" w:rsidP="00495C36">
      <w:pPr>
        <w:pStyle w:val="a8"/>
        <w:tabs>
          <w:tab w:val="left" w:pos="1095"/>
        </w:tabs>
        <w:spacing w:before="0" w:after="0" w:line="276" w:lineRule="auto"/>
        <w:ind w:right="120" w:firstLine="709"/>
        <w:jc w:val="both"/>
        <w:rPr>
          <w:color w:val="000000"/>
          <w:sz w:val="28"/>
          <w:szCs w:val="28"/>
          <w:shd w:val="clear" w:color="auto" w:fill="FFFFFF"/>
        </w:rPr>
      </w:pPr>
      <w:r w:rsidRPr="00831E5C">
        <w:rPr>
          <w:iCs/>
          <w:sz w:val="28"/>
          <w:szCs w:val="28"/>
        </w:rPr>
        <w:t>Поступление налога составило 12498,6 тыс. рублей, исполнение 107,0 %</w:t>
      </w:r>
      <w:r w:rsidRPr="00831E5C">
        <w:rPr>
          <w:color w:val="000000"/>
          <w:sz w:val="28"/>
          <w:szCs w:val="28"/>
        </w:rPr>
        <w:t xml:space="preserve"> в сравнении с аналогичным периодом прошлого года поступления по данному налогу увеличились на 1959,3 тыс. рублей или на 18,6 %, </w:t>
      </w:r>
      <w:r w:rsidRPr="00831E5C">
        <w:rPr>
          <w:color w:val="000000"/>
          <w:sz w:val="28"/>
          <w:szCs w:val="28"/>
          <w:shd w:val="clear" w:color="auto" w:fill="FFFFFF"/>
        </w:rPr>
        <w:t>в связи с увеличением авансового платежа за 1, 2 и 3 кварталы отчётного года по ООО «</w:t>
      </w:r>
      <w:proofErr w:type="spellStart"/>
      <w:r w:rsidRPr="00831E5C">
        <w:rPr>
          <w:color w:val="000000"/>
          <w:sz w:val="28"/>
          <w:szCs w:val="28"/>
          <w:shd w:val="clear" w:color="auto" w:fill="FFFFFF"/>
        </w:rPr>
        <w:t>Уралинжком</w:t>
      </w:r>
      <w:proofErr w:type="spellEnd"/>
      <w:r w:rsidRPr="00831E5C">
        <w:rPr>
          <w:color w:val="000000"/>
          <w:sz w:val="28"/>
          <w:szCs w:val="28"/>
          <w:shd w:val="clear" w:color="auto" w:fill="FFFFFF"/>
        </w:rPr>
        <w:t>» и других налогоплательщиков.</w:t>
      </w:r>
    </w:p>
    <w:p w:rsidR="00495C36" w:rsidRPr="00831E5C" w:rsidRDefault="00495C36" w:rsidP="00495C36">
      <w:pPr>
        <w:pStyle w:val="22"/>
        <w:spacing w:line="276" w:lineRule="auto"/>
        <w:ind w:right="-49" w:firstLine="708"/>
        <w:jc w:val="both"/>
        <w:rPr>
          <w:i/>
          <w:iCs/>
          <w:sz w:val="28"/>
          <w:szCs w:val="28"/>
          <w:u w:val="single"/>
        </w:rPr>
      </w:pPr>
      <w:r w:rsidRPr="00831E5C">
        <w:rPr>
          <w:sz w:val="28"/>
          <w:szCs w:val="28"/>
        </w:rPr>
        <w:t>Доля в налоговых и неналоговых доходах составляет 3,0 %.</w:t>
      </w:r>
    </w:p>
    <w:p w:rsidR="00495C36" w:rsidRPr="00831E5C" w:rsidRDefault="00495C36" w:rsidP="00495C36">
      <w:pPr>
        <w:spacing w:after="0"/>
        <w:ind w:right="-49"/>
        <w:jc w:val="center"/>
        <w:rPr>
          <w:rFonts w:ascii="Times New Roman" w:hAnsi="Times New Roman" w:cs="Times New Roman"/>
          <w:iCs/>
          <w:sz w:val="28"/>
          <w:szCs w:val="28"/>
        </w:rPr>
      </w:pPr>
      <w:r w:rsidRPr="00831E5C">
        <w:rPr>
          <w:rFonts w:ascii="Times New Roman" w:hAnsi="Times New Roman" w:cs="Times New Roman"/>
          <w:i/>
          <w:iCs/>
          <w:sz w:val="28"/>
          <w:szCs w:val="28"/>
          <w:u w:val="single"/>
        </w:rPr>
        <w:lastRenderedPageBreak/>
        <w:t>Единый налог на вмененный доход для отдельных видов деятельности</w:t>
      </w:r>
    </w:p>
    <w:p w:rsidR="00495C36" w:rsidRPr="00831E5C" w:rsidRDefault="00495C36" w:rsidP="00495C36">
      <w:pPr>
        <w:pStyle w:val="a8"/>
        <w:suppressLineNumbers/>
        <w:tabs>
          <w:tab w:val="left" w:pos="1095"/>
        </w:tabs>
        <w:spacing w:after="0" w:line="276" w:lineRule="auto"/>
        <w:ind w:right="120" w:firstLine="709"/>
        <w:jc w:val="both"/>
        <w:rPr>
          <w:color w:val="000000"/>
          <w:sz w:val="28"/>
          <w:szCs w:val="28"/>
        </w:rPr>
      </w:pPr>
      <w:r w:rsidRPr="00831E5C">
        <w:rPr>
          <w:iCs/>
          <w:sz w:val="28"/>
          <w:szCs w:val="28"/>
        </w:rPr>
        <w:t>Единый</w:t>
      </w:r>
      <w:r w:rsidRPr="00831E5C">
        <w:rPr>
          <w:iCs/>
          <w:color w:val="333333"/>
          <w:sz w:val="28"/>
          <w:szCs w:val="28"/>
        </w:rPr>
        <w:t xml:space="preserve"> налог на вмененный доход для отдельных видов деятельности получен в сумме 8820,1 тыс. рублей, годовые бюджетные назначения исполнены на 100,2 %. По сравнению с анализируемым периодом прошлого года поступления снизились на 775,5 тыс. рублей или на 8,1 %,</w:t>
      </w:r>
      <w:r w:rsidRPr="00831E5C">
        <w:rPr>
          <w:color w:val="000000"/>
          <w:sz w:val="28"/>
          <w:szCs w:val="28"/>
          <w:shd w:val="clear" w:color="auto" w:fill="FFFFFF"/>
        </w:rPr>
        <w:t xml:space="preserve"> в связи с уменьшением начислений по расчётам за 2 и 3 кварталы 2018 года (применение вычета на приобретение и постановку на учёт </w:t>
      </w:r>
      <w:proofErr w:type="spellStart"/>
      <w:r w:rsidRPr="00831E5C">
        <w:rPr>
          <w:color w:val="000000"/>
          <w:sz w:val="28"/>
          <w:szCs w:val="28"/>
          <w:shd w:val="clear" w:color="auto" w:fill="FFFFFF"/>
        </w:rPr>
        <w:t>контрольно</w:t>
      </w:r>
      <w:proofErr w:type="spellEnd"/>
      <w:r w:rsidRPr="00831E5C">
        <w:rPr>
          <w:color w:val="000000"/>
          <w:sz w:val="28"/>
          <w:szCs w:val="28"/>
          <w:shd w:val="clear" w:color="auto" w:fill="FFFFFF"/>
        </w:rPr>
        <w:t xml:space="preserve"> - кассовой техники). </w:t>
      </w:r>
    </w:p>
    <w:p w:rsidR="00495C36" w:rsidRPr="00831E5C" w:rsidRDefault="00495C36" w:rsidP="00495C36">
      <w:pPr>
        <w:pStyle w:val="a8"/>
        <w:spacing w:before="0" w:after="0" w:line="276" w:lineRule="auto"/>
        <w:ind w:firstLine="709"/>
        <w:jc w:val="both"/>
        <w:rPr>
          <w:i/>
          <w:sz w:val="28"/>
          <w:szCs w:val="28"/>
          <w:u w:val="single"/>
        </w:rPr>
      </w:pPr>
      <w:r w:rsidRPr="00831E5C">
        <w:rPr>
          <w:iCs/>
          <w:sz w:val="28"/>
          <w:szCs w:val="28"/>
        </w:rPr>
        <w:t>Доля в налоговых и неналоговых доходах составляет 2,1 %.</w:t>
      </w:r>
    </w:p>
    <w:p w:rsidR="00495C36" w:rsidRPr="00831E5C" w:rsidRDefault="00495C36" w:rsidP="00495C36">
      <w:pPr>
        <w:spacing w:after="0"/>
        <w:jc w:val="right"/>
        <w:rPr>
          <w:rFonts w:ascii="Times New Roman" w:hAnsi="Times New Roman" w:cs="Times New Roman"/>
          <w:iCs/>
          <w:color w:val="333333"/>
          <w:sz w:val="28"/>
          <w:szCs w:val="28"/>
        </w:rPr>
      </w:pPr>
      <w:r w:rsidRPr="00831E5C">
        <w:rPr>
          <w:rFonts w:ascii="Times New Roman" w:hAnsi="Times New Roman" w:cs="Times New Roman"/>
          <w:i/>
          <w:sz w:val="28"/>
          <w:szCs w:val="28"/>
          <w:u w:val="single"/>
        </w:rPr>
        <w:t xml:space="preserve">Налог, взимаемый в связи с применением патентной системы налогообложения </w:t>
      </w:r>
    </w:p>
    <w:p w:rsidR="00495C36" w:rsidRPr="00831E5C" w:rsidRDefault="00495C36" w:rsidP="00495C36">
      <w:pPr>
        <w:pStyle w:val="a8"/>
        <w:spacing w:before="0" w:after="0" w:line="276" w:lineRule="auto"/>
        <w:ind w:firstLine="709"/>
        <w:jc w:val="both"/>
        <w:rPr>
          <w:iCs/>
          <w:color w:val="333333"/>
          <w:sz w:val="28"/>
          <w:szCs w:val="28"/>
        </w:rPr>
      </w:pPr>
      <w:r w:rsidRPr="00831E5C">
        <w:rPr>
          <w:iCs/>
          <w:color w:val="333333"/>
          <w:sz w:val="28"/>
          <w:szCs w:val="28"/>
        </w:rPr>
        <w:t>Налог, взимаемый в связи с применением патентной системы налогообложения за текущий год, получен в сумме 442,9 тыс. рублей, бюджетные назначения исполнены на 152,7 %, в сравнении с платежами прошлого года поступления снизились на 228,5 тыс. рублей или на 34,0 %, в связи с сокращением количества плательщиков на 4 единицы.</w:t>
      </w:r>
    </w:p>
    <w:p w:rsidR="00495C36" w:rsidRPr="00831E5C" w:rsidRDefault="00495C36" w:rsidP="00495C36">
      <w:pPr>
        <w:pStyle w:val="a8"/>
        <w:spacing w:before="0" w:after="0" w:line="276" w:lineRule="auto"/>
        <w:ind w:firstLine="709"/>
        <w:jc w:val="both"/>
        <w:rPr>
          <w:i/>
          <w:sz w:val="28"/>
          <w:szCs w:val="28"/>
          <w:u w:val="single"/>
        </w:rPr>
      </w:pPr>
      <w:r w:rsidRPr="00831E5C">
        <w:rPr>
          <w:iCs/>
          <w:sz w:val="28"/>
          <w:szCs w:val="28"/>
        </w:rPr>
        <w:t>Доля в налоговых и неналоговых доходах составляет 0,1 %.</w:t>
      </w:r>
    </w:p>
    <w:p w:rsidR="00495C36" w:rsidRPr="00831E5C" w:rsidRDefault="00495C36" w:rsidP="00495C36">
      <w:pPr>
        <w:pStyle w:val="a8"/>
        <w:spacing w:before="0" w:after="0" w:line="276" w:lineRule="auto"/>
        <w:jc w:val="center"/>
        <w:rPr>
          <w:sz w:val="28"/>
          <w:szCs w:val="28"/>
        </w:rPr>
      </w:pPr>
      <w:r w:rsidRPr="00831E5C">
        <w:rPr>
          <w:i/>
          <w:sz w:val="28"/>
          <w:szCs w:val="28"/>
          <w:u w:val="single"/>
        </w:rPr>
        <w:t>Налог на</w:t>
      </w:r>
      <w:r w:rsidRPr="00831E5C">
        <w:rPr>
          <w:i/>
          <w:color w:val="333333"/>
          <w:sz w:val="28"/>
          <w:szCs w:val="28"/>
          <w:u w:val="single"/>
        </w:rPr>
        <w:t xml:space="preserve"> добычу полезных ископаемых</w:t>
      </w:r>
    </w:p>
    <w:p w:rsidR="00495C36" w:rsidRPr="00831E5C" w:rsidRDefault="00495C36" w:rsidP="00495C36">
      <w:pPr>
        <w:pStyle w:val="a8"/>
        <w:spacing w:before="0" w:after="0" w:line="276" w:lineRule="auto"/>
        <w:ind w:firstLine="709"/>
        <w:jc w:val="both"/>
        <w:rPr>
          <w:sz w:val="28"/>
          <w:szCs w:val="28"/>
        </w:rPr>
      </w:pPr>
      <w:r w:rsidRPr="00831E5C">
        <w:rPr>
          <w:sz w:val="28"/>
          <w:szCs w:val="28"/>
        </w:rPr>
        <w:t xml:space="preserve">Поступления доходов за отчётный период составили 5281,1 тыс. рублей или 115,1 % от годового плана. </w:t>
      </w:r>
    </w:p>
    <w:p w:rsidR="00495C36" w:rsidRPr="00831E5C" w:rsidRDefault="00495C36" w:rsidP="00495C36">
      <w:pPr>
        <w:pStyle w:val="a8"/>
        <w:spacing w:before="0" w:after="0" w:line="276" w:lineRule="auto"/>
        <w:ind w:firstLine="709"/>
        <w:jc w:val="both"/>
        <w:rPr>
          <w:sz w:val="28"/>
          <w:szCs w:val="28"/>
        </w:rPr>
      </w:pPr>
      <w:r w:rsidRPr="00831E5C">
        <w:rPr>
          <w:sz w:val="28"/>
          <w:szCs w:val="28"/>
        </w:rPr>
        <w:t xml:space="preserve">По сравнению с 2017 годом поступления возросли на 1106,8 тыс. рублей или на 26,5 %, </w:t>
      </w:r>
      <w:r w:rsidRPr="00831E5C">
        <w:rPr>
          <w:iCs/>
          <w:sz w:val="28"/>
          <w:szCs w:val="28"/>
        </w:rPr>
        <w:t>в результате увеличения объемов добычи и стоимости единицы добытого полезного ископаемого (ЗАО «Феникс»)</w:t>
      </w:r>
      <w:r w:rsidRPr="00831E5C">
        <w:rPr>
          <w:sz w:val="28"/>
          <w:szCs w:val="28"/>
        </w:rPr>
        <w:t>.</w:t>
      </w:r>
    </w:p>
    <w:p w:rsidR="00495C36" w:rsidRPr="00831E5C" w:rsidRDefault="00495C36" w:rsidP="00495C36">
      <w:pPr>
        <w:pStyle w:val="a8"/>
        <w:spacing w:before="0" w:after="0" w:line="276" w:lineRule="auto"/>
        <w:ind w:firstLine="709"/>
        <w:jc w:val="both"/>
        <w:rPr>
          <w:i/>
          <w:iCs/>
          <w:sz w:val="28"/>
          <w:szCs w:val="28"/>
          <w:u w:val="single"/>
        </w:rPr>
      </w:pPr>
      <w:r w:rsidRPr="00831E5C">
        <w:rPr>
          <w:iCs/>
          <w:sz w:val="28"/>
          <w:szCs w:val="28"/>
        </w:rPr>
        <w:t>Доля в налоговых и неналоговых доходах составляет 1,3%.</w:t>
      </w:r>
    </w:p>
    <w:p w:rsidR="00495C36" w:rsidRPr="00831E5C" w:rsidRDefault="00495C36" w:rsidP="00495C36">
      <w:pPr>
        <w:spacing w:after="0"/>
        <w:jc w:val="center"/>
        <w:rPr>
          <w:rFonts w:ascii="Times New Roman" w:hAnsi="Times New Roman" w:cs="Times New Roman"/>
          <w:iCs/>
          <w:sz w:val="28"/>
          <w:szCs w:val="28"/>
        </w:rPr>
      </w:pPr>
      <w:r w:rsidRPr="00831E5C">
        <w:rPr>
          <w:rFonts w:ascii="Times New Roman" w:hAnsi="Times New Roman" w:cs="Times New Roman"/>
          <w:i/>
          <w:iCs/>
          <w:sz w:val="28"/>
          <w:szCs w:val="28"/>
          <w:u w:val="single"/>
        </w:rPr>
        <w:t>Государ</w:t>
      </w:r>
      <w:r w:rsidRPr="00831E5C">
        <w:rPr>
          <w:rFonts w:ascii="Times New Roman" w:hAnsi="Times New Roman" w:cs="Times New Roman"/>
          <w:i/>
          <w:iCs/>
          <w:color w:val="333333"/>
          <w:sz w:val="28"/>
          <w:szCs w:val="28"/>
          <w:u w:val="single"/>
        </w:rPr>
        <w:t>ственная пошлина</w:t>
      </w:r>
    </w:p>
    <w:p w:rsidR="00495C36" w:rsidRPr="00831E5C" w:rsidRDefault="00495C36" w:rsidP="00495C36">
      <w:pPr>
        <w:pStyle w:val="a8"/>
        <w:suppressLineNumbers/>
        <w:tabs>
          <w:tab w:val="left" w:pos="1095"/>
        </w:tabs>
        <w:spacing w:before="0" w:after="0" w:line="276" w:lineRule="auto"/>
        <w:ind w:right="120" w:firstLine="709"/>
        <w:jc w:val="both"/>
        <w:rPr>
          <w:color w:val="000000"/>
          <w:sz w:val="28"/>
          <w:szCs w:val="28"/>
        </w:rPr>
      </w:pPr>
      <w:r w:rsidRPr="00831E5C">
        <w:rPr>
          <w:iCs/>
          <w:sz w:val="28"/>
          <w:szCs w:val="28"/>
        </w:rPr>
        <w:t xml:space="preserve">Поступления по государственной пошлине составили 9364,6 тыс. рублей, процент исполнения к годовым бюджетным назначениям составил 116,6 %. По сравнению с соответствующим периодом прошлого года поступления возросли на 399,2 тыс. рублей или на 4,5 %, </w:t>
      </w:r>
      <w:r w:rsidRPr="00831E5C">
        <w:rPr>
          <w:color w:val="000000"/>
          <w:sz w:val="28"/>
          <w:szCs w:val="28"/>
        </w:rPr>
        <w:t>в основном за счет увеличения на 40,8 % в отчётном году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w:t>
      </w:r>
    </w:p>
    <w:p w:rsidR="00495C36" w:rsidRPr="00831E5C" w:rsidRDefault="00495C36" w:rsidP="00495C36">
      <w:pPr>
        <w:pStyle w:val="a8"/>
        <w:spacing w:before="0" w:after="0" w:line="276" w:lineRule="auto"/>
        <w:ind w:firstLine="709"/>
        <w:jc w:val="both"/>
        <w:rPr>
          <w:i/>
          <w:sz w:val="28"/>
          <w:szCs w:val="28"/>
          <w:u w:val="single"/>
        </w:rPr>
      </w:pPr>
      <w:r w:rsidRPr="00831E5C">
        <w:rPr>
          <w:iCs/>
          <w:sz w:val="28"/>
          <w:szCs w:val="28"/>
        </w:rPr>
        <w:t>Доля в налоговых и неналоговых доходах составляет 2,3 %.</w:t>
      </w:r>
    </w:p>
    <w:p w:rsidR="00495C36" w:rsidRPr="00831E5C" w:rsidRDefault="00495C36" w:rsidP="00495C36">
      <w:pPr>
        <w:tabs>
          <w:tab w:val="left" w:pos="3990"/>
        </w:tabs>
        <w:spacing w:after="0"/>
        <w:jc w:val="center"/>
        <w:rPr>
          <w:rFonts w:ascii="Times New Roman" w:hAnsi="Times New Roman" w:cs="Times New Roman"/>
          <w:sz w:val="28"/>
          <w:szCs w:val="28"/>
        </w:rPr>
      </w:pPr>
      <w:r w:rsidRPr="00831E5C">
        <w:rPr>
          <w:rFonts w:ascii="Times New Roman" w:hAnsi="Times New Roman" w:cs="Times New Roman"/>
          <w:i/>
          <w:sz w:val="28"/>
          <w:szCs w:val="28"/>
          <w:u w:val="singl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495C36" w:rsidRPr="00831E5C" w:rsidRDefault="00495C36" w:rsidP="00495C36">
      <w:pPr>
        <w:tabs>
          <w:tab w:val="left" w:pos="3990"/>
        </w:tabs>
        <w:spacing w:after="0"/>
        <w:ind w:firstLine="709"/>
        <w:jc w:val="both"/>
        <w:rPr>
          <w:rFonts w:ascii="Times New Roman" w:hAnsi="Times New Roman" w:cs="Times New Roman"/>
          <w:sz w:val="28"/>
          <w:szCs w:val="28"/>
        </w:rPr>
      </w:pPr>
      <w:r w:rsidRPr="00831E5C">
        <w:rPr>
          <w:rFonts w:ascii="Times New Roman" w:hAnsi="Times New Roman" w:cs="Times New Roman"/>
          <w:sz w:val="28"/>
          <w:szCs w:val="28"/>
        </w:rPr>
        <w:t xml:space="preserve">Получено доходов за отчётный период в сумме 6371,3 тыс. рублей, исполнение годовых бюджетных назначений составило 118,7 %. </w:t>
      </w:r>
    </w:p>
    <w:p w:rsidR="00495C36" w:rsidRPr="00831E5C" w:rsidRDefault="00495C36" w:rsidP="00495C36">
      <w:pPr>
        <w:tabs>
          <w:tab w:val="left" w:pos="3990"/>
        </w:tabs>
        <w:spacing w:after="0"/>
        <w:ind w:firstLine="709"/>
        <w:jc w:val="both"/>
        <w:rPr>
          <w:rFonts w:ascii="Times New Roman" w:hAnsi="Times New Roman" w:cs="Times New Roman"/>
          <w:sz w:val="28"/>
          <w:szCs w:val="28"/>
        </w:rPr>
      </w:pPr>
      <w:r w:rsidRPr="00831E5C">
        <w:rPr>
          <w:rFonts w:ascii="Times New Roman" w:hAnsi="Times New Roman" w:cs="Times New Roman"/>
          <w:sz w:val="28"/>
          <w:szCs w:val="28"/>
        </w:rPr>
        <w:lastRenderedPageBreak/>
        <w:t>По сравнению с аналогичным периодом прошлого года доходы снизились на 263,9 тыс. рублей или на 4,0 %, расторжение договоров, переоформление земельных участков в собственность.</w:t>
      </w:r>
    </w:p>
    <w:p w:rsidR="00495C36" w:rsidRPr="00831E5C" w:rsidRDefault="00495C36" w:rsidP="00495C36">
      <w:pPr>
        <w:pStyle w:val="a8"/>
        <w:spacing w:before="0" w:after="0" w:line="276" w:lineRule="auto"/>
        <w:ind w:firstLine="709"/>
        <w:jc w:val="both"/>
        <w:rPr>
          <w:iCs/>
          <w:sz w:val="28"/>
          <w:szCs w:val="28"/>
        </w:rPr>
      </w:pPr>
      <w:r w:rsidRPr="00831E5C">
        <w:rPr>
          <w:iCs/>
          <w:sz w:val="28"/>
          <w:szCs w:val="28"/>
        </w:rPr>
        <w:t>Доля в налоговых и неналоговых доходах составляет 1,5 %.</w:t>
      </w:r>
    </w:p>
    <w:p w:rsidR="00495C36" w:rsidRPr="00831E5C" w:rsidRDefault="00495C36" w:rsidP="00495C36">
      <w:pPr>
        <w:tabs>
          <w:tab w:val="left" w:pos="3990"/>
        </w:tabs>
        <w:spacing w:after="0"/>
        <w:jc w:val="center"/>
        <w:rPr>
          <w:rFonts w:ascii="Times New Roman" w:hAnsi="Times New Roman" w:cs="Times New Roman"/>
          <w:i/>
          <w:sz w:val="28"/>
          <w:szCs w:val="28"/>
          <w:u w:val="single"/>
        </w:rPr>
      </w:pPr>
      <w:r w:rsidRPr="00831E5C">
        <w:rPr>
          <w:rFonts w:ascii="Times New Roman" w:hAnsi="Times New Roman" w:cs="Times New Roman"/>
          <w:i/>
          <w:sz w:val="28"/>
          <w:szCs w:val="28"/>
          <w:u w:val="single"/>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p w:rsidR="00495C36" w:rsidRPr="00831E5C" w:rsidRDefault="00495C36" w:rsidP="00495C36">
      <w:pPr>
        <w:tabs>
          <w:tab w:val="left" w:pos="3990"/>
        </w:tabs>
        <w:spacing w:after="0"/>
        <w:ind w:firstLine="720"/>
        <w:jc w:val="both"/>
        <w:rPr>
          <w:rFonts w:ascii="Times New Roman" w:hAnsi="Times New Roman" w:cs="Times New Roman"/>
          <w:color w:val="333333"/>
          <w:sz w:val="28"/>
          <w:szCs w:val="28"/>
        </w:rPr>
      </w:pPr>
      <w:r w:rsidRPr="00831E5C">
        <w:rPr>
          <w:rFonts w:ascii="Times New Roman" w:hAnsi="Times New Roman" w:cs="Times New Roman"/>
          <w:sz w:val="28"/>
          <w:szCs w:val="28"/>
        </w:rPr>
        <w:t xml:space="preserve">Поступило доходов за 2018 год в сумме 8,0 тыс. рублей, исполнение годовых бюджетных назначений составило 100,0 %. </w:t>
      </w:r>
      <w:r w:rsidRPr="00831E5C">
        <w:rPr>
          <w:rFonts w:ascii="Times New Roman" w:hAnsi="Times New Roman" w:cs="Times New Roman"/>
          <w:color w:val="333333"/>
          <w:sz w:val="28"/>
          <w:szCs w:val="28"/>
        </w:rPr>
        <w:t>В отчётном году поступило доходов на 0,8 тыс. рублей или 11,1 % больше 2017 года.</w:t>
      </w:r>
    </w:p>
    <w:p w:rsidR="00495C36" w:rsidRPr="00831E5C" w:rsidRDefault="00495C36" w:rsidP="00495C36">
      <w:pPr>
        <w:tabs>
          <w:tab w:val="left" w:pos="3990"/>
        </w:tabs>
        <w:spacing w:after="0"/>
        <w:jc w:val="center"/>
        <w:rPr>
          <w:rFonts w:ascii="Times New Roman" w:hAnsi="Times New Roman" w:cs="Times New Roman"/>
          <w:color w:val="333333"/>
          <w:sz w:val="28"/>
          <w:szCs w:val="28"/>
        </w:rPr>
      </w:pPr>
      <w:r w:rsidRPr="00831E5C">
        <w:rPr>
          <w:rFonts w:ascii="Times New Roman" w:hAnsi="Times New Roman" w:cs="Times New Roman"/>
          <w:i/>
          <w:sz w:val="28"/>
          <w:szCs w:val="28"/>
          <w:u w:val="single"/>
        </w:rPr>
        <w:t>Доходы от сдачи в аренду имущества, находящегося в оперативном управлении органов государственной</w:t>
      </w:r>
      <w:r w:rsidRPr="00831E5C">
        <w:rPr>
          <w:rFonts w:ascii="Times New Roman" w:hAnsi="Times New Roman" w:cs="Times New Roman"/>
          <w:i/>
          <w:color w:val="333333"/>
          <w:sz w:val="28"/>
          <w:szCs w:val="28"/>
          <w:u w:val="single"/>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495C36" w:rsidRPr="00831E5C" w:rsidRDefault="00495C36" w:rsidP="00495C36">
      <w:pPr>
        <w:tabs>
          <w:tab w:val="left" w:pos="3990"/>
        </w:tabs>
        <w:spacing w:after="0"/>
        <w:ind w:firstLine="720"/>
        <w:jc w:val="both"/>
        <w:rPr>
          <w:rFonts w:ascii="Times New Roman" w:hAnsi="Times New Roman" w:cs="Times New Roman"/>
          <w:color w:val="333333"/>
          <w:sz w:val="28"/>
          <w:szCs w:val="28"/>
        </w:rPr>
      </w:pPr>
      <w:r w:rsidRPr="00831E5C">
        <w:rPr>
          <w:rFonts w:ascii="Times New Roman" w:hAnsi="Times New Roman" w:cs="Times New Roman"/>
          <w:color w:val="333333"/>
          <w:sz w:val="28"/>
          <w:szCs w:val="28"/>
        </w:rPr>
        <w:t>За отчетный период получено доходов в сумме 64,4 тыс. рублей, исполнение плана 100,6 %.</w:t>
      </w:r>
      <w:r w:rsidRPr="00831E5C">
        <w:rPr>
          <w:rFonts w:ascii="Times New Roman" w:hAnsi="Times New Roman" w:cs="Times New Roman"/>
          <w:sz w:val="28"/>
          <w:szCs w:val="28"/>
        </w:rPr>
        <w:t xml:space="preserve"> По сравнению с 2017 годом поступления снизились на 8,8 тыс. рублей или на 12,0 %, </w:t>
      </w:r>
      <w:r w:rsidRPr="00831E5C">
        <w:rPr>
          <w:rFonts w:ascii="Times New Roman" w:hAnsi="Times New Roman" w:cs="Times New Roman"/>
          <w:iCs/>
          <w:sz w:val="28"/>
          <w:szCs w:val="28"/>
        </w:rPr>
        <w:t xml:space="preserve">в связи с расторжением договоров аренды. </w:t>
      </w:r>
    </w:p>
    <w:p w:rsidR="00495C36" w:rsidRPr="00831E5C" w:rsidRDefault="00495C36" w:rsidP="00495C36">
      <w:pPr>
        <w:tabs>
          <w:tab w:val="left" w:pos="3990"/>
        </w:tabs>
        <w:spacing w:after="0"/>
        <w:jc w:val="center"/>
        <w:rPr>
          <w:rFonts w:ascii="Times New Roman" w:hAnsi="Times New Roman" w:cs="Times New Roman"/>
          <w:color w:val="333333"/>
          <w:sz w:val="28"/>
          <w:szCs w:val="28"/>
        </w:rPr>
      </w:pPr>
      <w:r w:rsidRPr="00831E5C">
        <w:rPr>
          <w:rFonts w:ascii="Times New Roman" w:hAnsi="Times New Roman" w:cs="Times New Roman"/>
          <w:i/>
          <w:color w:val="333333"/>
          <w:sz w:val="28"/>
          <w:szCs w:val="28"/>
          <w:u w:val="single"/>
        </w:rPr>
        <w:t>Доходы от сдачи в аренду имущества, составляющего государственную (муниципальную) казну (за исключением земельных участков)</w:t>
      </w:r>
    </w:p>
    <w:p w:rsidR="00495C36" w:rsidRPr="00831E5C" w:rsidRDefault="00495C36" w:rsidP="00495C36">
      <w:pPr>
        <w:tabs>
          <w:tab w:val="left" w:pos="3045"/>
        </w:tabs>
        <w:autoSpaceDE w:val="0"/>
        <w:spacing w:after="0"/>
        <w:ind w:firstLine="709"/>
        <w:jc w:val="both"/>
        <w:rPr>
          <w:rFonts w:ascii="Times New Roman" w:hAnsi="Times New Roman" w:cs="Times New Roman"/>
          <w:iCs/>
          <w:sz w:val="28"/>
          <w:szCs w:val="28"/>
        </w:rPr>
      </w:pPr>
      <w:r w:rsidRPr="00831E5C">
        <w:rPr>
          <w:rFonts w:ascii="Times New Roman" w:hAnsi="Times New Roman" w:cs="Times New Roman"/>
          <w:color w:val="333333"/>
          <w:sz w:val="28"/>
          <w:szCs w:val="28"/>
        </w:rPr>
        <w:t xml:space="preserve">За 2018 год поступило доходов в бюджет района в сумме 5025,8 тыс. рублей, что составляет 114,2 % от годовых бюджетных назначений, в сравнении с аналогичным периодом прошлого года доходы снизились на 1685,1 тыс. рублей или на 25,1 %. В 2017 году было погашено задолженности прошлых лет на 1465,0 тыс. рублей больше, чем в 2018 году. </w:t>
      </w:r>
    </w:p>
    <w:p w:rsidR="00495C36" w:rsidRPr="00831E5C" w:rsidRDefault="00495C36" w:rsidP="00495C36">
      <w:pPr>
        <w:pStyle w:val="a8"/>
        <w:spacing w:before="0" w:after="0" w:line="276" w:lineRule="auto"/>
        <w:ind w:firstLine="709"/>
        <w:jc w:val="both"/>
        <w:rPr>
          <w:i/>
          <w:sz w:val="28"/>
          <w:szCs w:val="28"/>
          <w:u w:val="single"/>
        </w:rPr>
      </w:pPr>
      <w:r w:rsidRPr="00831E5C">
        <w:rPr>
          <w:iCs/>
          <w:sz w:val="28"/>
          <w:szCs w:val="28"/>
        </w:rPr>
        <w:t>Доля в налоговых и неналоговых доходах составляет 1,2 %.</w:t>
      </w:r>
    </w:p>
    <w:p w:rsidR="00495C36" w:rsidRPr="00831E5C" w:rsidRDefault="00495C36" w:rsidP="00495C36">
      <w:pPr>
        <w:tabs>
          <w:tab w:val="left" w:pos="3990"/>
        </w:tabs>
        <w:spacing w:after="0"/>
        <w:jc w:val="center"/>
        <w:rPr>
          <w:rFonts w:ascii="Times New Roman" w:hAnsi="Times New Roman" w:cs="Times New Roman"/>
          <w:sz w:val="28"/>
          <w:szCs w:val="28"/>
        </w:rPr>
      </w:pPr>
      <w:r w:rsidRPr="00831E5C">
        <w:rPr>
          <w:rFonts w:ascii="Times New Roman" w:hAnsi="Times New Roman" w:cs="Times New Roman"/>
          <w:i/>
          <w:sz w:val="28"/>
          <w:szCs w:val="28"/>
          <w:u w:val="single"/>
        </w:rPr>
        <w:t>Платежи от государственных и муниципальных унитарных предприятий</w:t>
      </w:r>
    </w:p>
    <w:p w:rsidR="00495C36" w:rsidRPr="00831E5C" w:rsidRDefault="00495C36" w:rsidP="00495C36">
      <w:pPr>
        <w:tabs>
          <w:tab w:val="left" w:pos="3990"/>
        </w:tabs>
        <w:spacing w:after="0"/>
        <w:ind w:firstLine="720"/>
        <w:jc w:val="both"/>
        <w:rPr>
          <w:rFonts w:ascii="Times New Roman" w:hAnsi="Times New Roman" w:cs="Times New Roman"/>
          <w:sz w:val="28"/>
          <w:szCs w:val="28"/>
        </w:rPr>
      </w:pPr>
      <w:r w:rsidRPr="00831E5C">
        <w:rPr>
          <w:rFonts w:ascii="Times New Roman" w:hAnsi="Times New Roman" w:cs="Times New Roman"/>
          <w:sz w:val="28"/>
          <w:szCs w:val="28"/>
        </w:rPr>
        <w:t>За отчётный период платежи составили 122,2 тыс. рублей, исполнение годовых бюджетных назначений 100,2 %, в сравнении с поступлениями прошлого года платежи снизились на 146,5 тыс. рублей, объём поступлений обусловлен финансовым состоянием муниципальных унитарных предприятий.</w:t>
      </w:r>
    </w:p>
    <w:p w:rsidR="00495C36" w:rsidRPr="00831E5C" w:rsidRDefault="00495C36" w:rsidP="00495C36">
      <w:pPr>
        <w:tabs>
          <w:tab w:val="left" w:pos="3990"/>
        </w:tabs>
        <w:spacing w:after="0"/>
        <w:ind w:firstLine="720"/>
        <w:jc w:val="both"/>
        <w:rPr>
          <w:rFonts w:ascii="Times New Roman" w:hAnsi="Times New Roman" w:cs="Times New Roman"/>
          <w:sz w:val="28"/>
          <w:szCs w:val="28"/>
        </w:rPr>
      </w:pPr>
      <w:r w:rsidRPr="00831E5C">
        <w:rPr>
          <w:rFonts w:ascii="Times New Roman" w:hAnsi="Times New Roman" w:cs="Times New Roman"/>
          <w:i/>
          <w:sz w:val="28"/>
          <w:szCs w:val="28"/>
          <w:u w:val="single"/>
        </w:rPr>
        <w:t>Плата за негативное</w:t>
      </w:r>
      <w:r w:rsidRPr="00831E5C">
        <w:rPr>
          <w:rFonts w:ascii="Times New Roman" w:hAnsi="Times New Roman" w:cs="Times New Roman"/>
          <w:i/>
          <w:color w:val="333333"/>
          <w:sz w:val="28"/>
          <w:szCs w:val="28"/>
          <w:u w:val="single"/>
        </w:rPr>
        <w:t xml:space="preserve"> воздействие на окружающую среду</w:t>
      </w:r>
    </w:p>
    <w:p w:rsidR="00495C36" w:rsidRPr="00831E5C" w:rsidRDefault="00495C36" w:rsidP="00495C36">
      <w:pPr>
        <w:pStyle w:val="a8"/>
        <w:spacing w:before="0" w:after="0" w:line="276" w:lineRule="auto"/>
        <w:ind w:firstLine="709"/>
        <w:jc w:val="both"/>
        <w:rPr>
          <w:sz w:val="28"/>
          <w:szCs w:val="28"/>
        </w:rPr>
      </w:pPr>
      <w:r w:rsidRPr="00831E5C">
        <w:rPr>
          <w:sz w:val="28"/>
          <w:szCs w:val="28"/>
        </w:rPr>
        <w:t>Доходы поступили в сумме 764,0 тыс. руб., исполнение годовых бюджетных назначений составило 105,1 %. В сравнении с платежами прошлого года доходы снизились на 7,3 тыс. руб. или на 0,9 %.</w:t>
      </w:r>
    </w:p>
    <w:p w:rsidR="00495C36" w:rsidRPr="00831E5C" w:rsidRDefault="00495C36" w:rsidP="00495C36">
      <w:pPr>
        <w:pStyle w:val="a6"/>
        <w:spacing w:line="276" w:lineRule="auto"/>
        <w:ind w:firstLine="709"/>
        <w:rPr>
          <w:rFonts w:ascii="Times New Roman" w:hAnsi="Times New Roman" w:cs="Times New Roman"/>
          <w:i/>
          <w:iCs/>
          <w:sz w:val="28"/>
          <w:szCs w:val="28"/>
          <w:u w:val="single"/>
        </w:rPr>
      </w:pPr>
      <w:r w:rsidRPr="00831E5C">
        <w:rPr>
          <w:rFonts w:ascii="Times New Roman" w:hAnsi="Times New Roman" w:cs="Times New Roman"/>
          <w:iCs/>
          <w:sz w:val="28"/>
          <w:szCs w:val="28"/>
        </w:rPr>
        <w:t>Доля в налоговых и неналоговых доходах составляет 0,2 %.</w:t>
      </w:r>
    </w:p>
    <w:p w:rsidR="00495C36" w:rsidRPr="00831E5C" w:rsidRDefault="00495C36" w:rsidP="00495C36">
      <w:pPr>
        <w:pStyle w:val="a6"/>
        <w:spacing w:line="276" w:lineRule="auto"/>
        <w:jc w:val="center"/>
        <w:rPr>
          <w:rFonts w:ascii="Times New Roman" w:hAnsi="Times New Roman" w:cs="Times New Roman"/>
          <w:iCs/>
          <w:sz w:val="28"/>
          <w:szCs w:val="28"/>
        </w:rPr>
      </w:pPr>
      <w:r w:rsidRPr="00831E5C">
        <w:rPr>
          <w:rFonts w:ascii="Times New Roman" w:hAnsi="Times New Roman" w:cs="Times New Roman"/>
          <w:i/>
          <w:iCs/>
          <w:sz w:val="28"/>
          <w:szCs w:val="28"/>
          <w:u w:val="single"/>
        </w:rPr>
        <w:t>Доходы от оказания платных услуг (работ) и компенсации затрат государства</w:t>
      </w:r>
    </w:p>
    <w:p w:rsidR="00495C36" w:rsidRPr="00831E5C" w:rsidRDefault="00495C36" w:rsidP="00495C36">
      <w:pPr>
        <w:pStyle w:val="a6"/>
        <w:spacing w:line="276" w:lineRule="auto"/>
        <w:ind w:firstLine="709"/>
        <w:rPr>
          <w:rFonts w:ascii="Times New Roman" w:hAnsi="Times New Roman" w:cs="Times New Roman"/>
          <w:iCs/>
          <w:sz w:val="28"/>
          <w:szCs w:val="28"/>
        </w:rPr>
      </w:pPr>
      <w:r w:rsidRPr="00831E5C">
        <w:rPr>
          <w:rFonts w:ascii="Times New Roman" w:hAnsi="Times New Roman" w:cs="Times New Roman"/>
          <w:iCs/>
          <w:sz w:val="28"/>
          <w:szCs w:val="28"/>
        </w:rPr>
        <w:lastRenderedPageBreak/>
        <w:t xml:space="preserve">Доходы за 2018 год поступили в сумме 29577,3 тыс. рублей, исполнение годовых бюджетных назначений 105,6 %. По сравнению с 2017 годом поступления увеличились на 50,2 тыс. рублей или на 0,2 %, за счёт роста возврата дебиторской задолженности прошлых лет. </w:t>
      </w:r>
    </w:p>
    <w:p w:rsidR="00495C36" w:rsidRPr="00831E5C" w:rsidRDefault="00495C36" w:rsidP="00495C36">
      <w:pPr>
        <w:pStyle w:val="a6"/>
        <w:spacing w:line="276" w:lineRule="auto"/>
        <w:ind w:firstLine="709"/>
        <w:rPr>
          <w:rFonts w:ascii="Times New Roman" w:hAnsi="Times New Roman" w:cs="Times New Roman"/>
          <w:i/>
          <w:iCs/>
          <w:sz w:val="28"/>
          <w:szCs w:val="28"/>
          <w:u w:val="single"/>
        </w:rPr>
      </w:pPr>
      <w:r w:rsidRPr="00831E5C">
        <w:rPr>
          <w:rFonts w:ascii="Times New Roman" w:hAnsi="Times New Roman" w:cs="Times New Roman"/>
          <w:iCs/>
          <w:sz w:val="28"/>
          <w:szCs w:val="28"/>
        </w:rPr>
        <w:t>Доля в налоговых и неналоговых доходах составляет 7,1 %.</w:t>
      </w:r>
    </w:p>
    <w:p w:rsidR="00495C36" w:rsidRPr="00831E5C" w:rsidRDefault="00495C36" w:rsidP="00495C36">
      <w:pPr>
        <w:pStyle w:val="a6"/>
        <w:spacing w:line="276" w:lineRule="auto"/>
        <w:jc w:val="center"/>
        <w:rPr>
          <w:rFonts w:ascii="Times New Roman" w:hAnsi="Times New Roman" w:cs="Times New Roman"/>
          <w:iCs/>
          <w:sz w:val="28"/>
          <w:szCs w:val="28"/>
        </w:rPr>
      </w:pPr>
      <w:r w:rsidRPr="00831E5C">
        <w:rPr>
          <w:rFonts w:ascii="Times New Roman" w:hAnsi="Times New Roman" w:cs="Times New Roman"/>
          <w:i/>
          <w:iCs/>
          <w:sz w:val="28"/>
          <w:szCs w:val="28"/>
          <w:u w:val="single"/>
        </w:rPr>
        <w:t>Доходы от продажи материальных и нематериальных активов</w:t>
      </w:r>
    </w:p>
    <w:p w:rsidR="00495C36" w:rsidRPr="00831E5C" w:rsidRDefault="00495C36" w:rsidP="00495C36">
      <w:pPr>
        <w:pStyle w:val="a6"/>
        <w:spacing w:line="276" w:lineRule="auto"/>
        <w:ind w:firstLine="709"/>
        <w:rPr>
          <w:rFonts w:ascii="Times New Roman" w:hAnsi="Times New Roman" w:cs="Times New Roman"/>
          <w:iCs/>
          <w:sz w:val="28"/>
          <w:szCs w:val="28"/>
        </w:rPr>
      </w:pPr>
      <w:r w:rsidRPr="00831E5C">
        <w:rPr>
          <w:rFonts w:ascii="Times New Roman" w:hAnsi="Times New Roman" w:cs="Times New Roman"/>
          <w:iCs/>
          <w:sz w:val="28"/>
          <w:szCs w:val="28"/>
        </w:rPr>
        <w:t xml:space="preserve">Доходы от продажи материальных и нематериальных активов составили 2359,7 тыс. рублей, исполнение годового плана 123,5 %. </w:t>
      </w:r>
    </w:p>
    <w:p w:rsidR="00495C36" w:rsidRPr="00831E5C" w:rsidRDefault="00495C36" w:rsidP="00495C36">
      <w:pPr>
        <w:spacing w:after="0"/>
        <w:ind w:firstLine="709"/>
        <w:jc w:val="both"/>
        <w:rPr>
          <w:rFonts w:ascii="Times New Roman" w:hAnsi="Times New Roman" w:cs="Times New Roman"/>
          <w:iCs/>
          <w:sz w:val="28"/>
          <w:szCs w:val="28"/>
        </w:rPr>
      </w:pPr>
      <w:r w:rsidRPr="00831E5C">
        <w:rPr>
          <w:rFonts w:ascii="Times New Roman" w:hAnsi="Times New Roman" w:cs="Times New Roman"/>
          <w:iCs/>
          <w:sz w:val="28"/>
          <w:szCs w:val="28"/>
        </w:rPr>
        <w:t xml:space="preserve">По сравнению с аналогичным периодом прошлого года поступления уменьшились на 16,6 тыс. рублей или на 0,7 %. </w:t>
      </w:r>
    </w:p>
    <w:p w:rsidR="00495C36" w:rsidRPr="00831E5C" w:rsidRDefault="00495C36" w:rsidP="00495C36">
      <w:pPr>
        <w:pStyle w:val="a6"/>
        <w:spacing w:line="276" w:lineRule="auto"/>
        <w:ind w:firstLine="709"/>
        <w:rPr>
          <w:rFonts w:ascii="Times New Roman" w:hAnsi="Times New Roman" w:cs="Times New Roman"/>
          <w:sz w:val="28"/>
          <w:szCs w:val="28"/>
        </w:rPr>
      </w:pPr>
      <w:r w:rsidRPr="00831E5C">
        <w:rPr>
          <w:rFonts w:ascii="Times New Roman" w:hAnsi="Times New Roman" w:cs="Times New Roman"/>
          <w:sz w:val="28"/>
          <w:szCs w:val="28"/>
        </w:rPr>
        <w:t xml:space="preserve">В отчётном году реализовано имущество </w:t>
      </w:r>
      <w:proofErr w:type="spellStart"/>
      <w:r w:rsidRPr="00831E5C">
        <w:rPr>
          <w:rFonts w:ascii="Times New Roman" w:hAnsi="Times New Roman" w:cs="Times New Roman"/>
          <w:sz w:val="28"/>
          <w:szCs w:val="28"/>
        </w:rPr>
        <w:t>Карталинского</w:t>
      </w:r>
      <w:proofErr w:type="spellEnd"/>
      <w:r w:rsidRPr="00831E5C">
        <w:rPr>
          <w:rFonts w:ascii="Times New Roman" w:hAnsi="Times New Roman" w:cs="Times New Roman"/>
          <w:sz w:val="28"/>
          <w:szCs w:val="28"/>
        </w:rPr>
        <w:t xml:space="preserve"> муниципального района на сумму 534,3 тыс. рублей, в том числе: автомобиль «Форд-фокус» на сумму 242,0 тыс. рублей, автомобиль «Иж 2717-220» на сумму 18,0 тыс. рублей, внесена сумма 274,3 тыс. рублей за выкуп нежилого помещения, по адресу: г. Карталы, улица Славы, 2 цокольный этаж.</w:t>
      </w:r>
    </w:p>
    <w:p w:rsidR="00495C36" w:rsidRPr="00831E5C" w:rsidRDefault="00495C36" w:rsidP="00495C36">
      <w:pPr>
        <w:pStyle w:val="a6"/>
        <w:spacing w:line="276" w:lineRule="auto"/>
        <w:ind w:firstLine="709"/>
        <w:rPr>
          <w:rFonts w:ascii="Times New Roman" w:hAnsi="Times New Roman" w:cs="Times New Roman"/>
          <w:iCs/>
          <w:sz w:val="28"/>
          <w:szCs w:val="28"/>
        </w:rPr>
      </w:pPr>
      <w:r w:rsidRPr="00831E5C">
        <w:rPr>
          <w:rFonts w:ascii="Times New Roman" w:hAnsi="Times New Roman" w:cs="Times New Roman"/>
          <w:sz w:val="28"/>
          <w:szCs w:val="28"/>
        </w:rPr>
        <w:t xml:space="preserve">В 2018 году реализовано земельных участков на сумму 1825,4 тыс. рублей, продажа земельных участков снизилась на 495,4 тыс. рублей. Объем поступлений от продажи земельных участков обусловлен количеством заявок на приобретение земельных участков. </w:t>
      </w:r>
    </w:p>
    <w:p w:rsidR="00495C36" w:rsidRPr="00831E5C" w:rsidRDefault="00495C36" w:rsidP="00495C36">
      <w:pPr>
        <w:pStyle w:val="a6"/>
        <w:spacing w:line="276" w:lineRule="auto"/>
        <w:ind w:firstLine="709"/>
        <w:rPr>
          <w:rFonts w:ascii="Times New Roman" w:hAnsi="Times New Roman" w:cs="Times New Roman"/>
          <w:i/>
          <w:iCs/>
          <w:sz w:val="28"/>
          <w:szCs w:val="28"/>
          <w:u w:val="single"/>
        </w:rPr>
      </w:pPr>
      <w:r w:rsidRPr="00831E5C">
        <w:rPr>
          <w:rFonts w:ascii="Times New Roman" w:hAnsi="Times New Roman" w:cs="Times New Roman"/>
          <w:iCs/>
          <w:sz w:val="28"/>
          <w:szCs w:val="28"/>
        </w:rPr>
        <w:t>Доля в налоговых и неналоговых доходах составляет 0,6 %.</w:t>
      </w:r>
    </w:p>
    <w:p w:rsidR="00495C36" w:rsidRPr="00831E5C" w:rsidRDefault="00495C36" w:rsidP="00495C36">
      <w:pPr>
        <w:spacing w:after="0"/>
        <w:jc w:val="center"/>
        <w:rPr>
          <w:rFonts w:ascii="Times New Roman" w:hAnsi="Times New Roman" w:cs="Times New Roman"/>
          <w:sz w:val="28"/>
          <w:szCs w:val="28"/>
        </w:rPr>
      </w:pPr>
      <w:r w:rsidRPr="00831E5C">
        <w:rPr>
          <w:rFonts w:ascii="Times New Roman" w:hAnsi="Times New Roman" w:cs="Times New Roman"/>
          <w:i/>
          <w:iCs/>
          <w:sz w:val="28"/>
          <w:szCs w:val="28"/>
          <w:u w:val="single"/>
        </w:rPr>
        <w:t>Штрафы, санкции, возмещение ущерба</w:t>
      </w:r>
    </w:p>
    <w:p w:rsidR="00495C36" w:rsidRPr="00831E5C" w:rsidRDefault="00495C36" w:rsidP="00495C36">
      <w:pPr>
        <w:pStyle w:val="ConsPlusNormal"/>
        <w:spacing w:line="276" w:lineRule="auto"/>
        <w:ind w:firstLine="709"/>
        <w:jc w:val="both"/>
        <w:rPr>
          <w:rFonts w:ascii="Times New Roman" w:hAnsi="Times New Roman" w:cs="Times New Roman"/>
          <w:color w:val="000000"/>
          <w:sz w:val="28"/>
          <w:szCs w:val="28"/>
          <w:shd w:val="clear" w:color="auto" w:fill="FFFFFF"/>
        </w:rPr>
      </w:pPr>
      <w:r w:rsidRPr="00831E5C">
        <w:rPr>
          <w:rFonts w:ascii="Times New Roman" w:hAnsi="Times New Roman" w:cs="Times New Roman"/>
          <w:sz w:val="28"/>
          <w:szCs w:val="28"/>
        </w:rPr>
        <w:t>За отчетный период</w:t>
      </w:r>
      <w:r w:rsidRPr="00831E5C">
        <w:rPr>
          <w:rFonts w:ascii="Times New Roman" w:hAnsi="Times New Roman" w:cs="Times New Roman"/>
          <w:bCs/>
          <w:sz w:val="28"/>
          <w:szCs w:val="28"/>
        </w:rPr>
        <w:t xml:space="preserve"> п</w:t>
      </w:r>
      <w:r w:rsidRPr="00831E5C">
        <w:rPr>
          <w:rFonts w:ascii="Times New Roman" w:hAnsi="Times New Roman" w:cs="Times New Roman"/>
          <w:sz w:val="28"/>
          <w:szCs w:val="28"/>
        </w:rPr>
        <w:t xml:space="preserve">оступило штрафов на сумму 3377,1 тыс. рублей, исполнение годового плана составило 127,9 % По сравнению с 2017 годом поступления возросли на 1193,6 тыс. рублей или на 54,7%, в основном </w:t>
      </w:r>
      <w:r w:rsidRPr="00831E5C">
        <w:rPr>
          <w:rFonts w:ascii="Times New Roman" w:hAnsi="Times New Roman" w:cs="Times New Roman"/>
          <w:color w:val="000000"/>
          <w:sz w:val="28"/>
          <w:szCs w:val="28"/>
          <w:shd w:val="clear" w:color="auto" w:fill="FFFFFF"/>
        </w:rPr>
        <w:t>за счет роста денежных взысканий (штрафов)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в 8,7 раза, а также сумм по искам о возмещении вреда, причиненного окружающей среде, подлежащие зачислению в бюджеты муниципальных районов в 3,7 раза.</w:t>
      </w:r>
    </w:p>
    <w:p w:rsidR="00495C36" w:rsidRPr="00831E5C" w:rsidRDefault="00495C36" w:rsidP="00495C36">
      <w:pPr>
        <w:pStyle w:val="a8"/>
        <w:spacing w:before="0" w:after="0" w:line="276" w:lineRule="auto"/>
        <w:ind w:firstLine="709"/>
        <w:jc w:val="both"/>
        <w:rPr>
          <w:i/>
          <w:iCs/>
          <w:sz w:val="28"/>
          <w:szCs w:val="28"/>
          <w:u w:val="single"/>
        </w:rPr>
      </w:pPr>
      <w:r w:rsidRPr="00831E5C">
        <w:rPr>
          <w:iCs/>
          <w:sz w:val="28"/>
          <w:szCs w:val="28"/>
        </w:rPr>
        <w:t>Доля в налоговых и неналоговых доходах составляет 0,8 %.</w:t>
      </w:r>
    </w:p>
    <w:p w:rsidR="00495C36" w:rsidRPr="00831E5C" w:rsidRDefault="00495C36" w:rsidP="00495C36">
      <w:pPr>
        <w:pStyle w:val="ConsPlusNormal"/>
        <w:spacing w:line="276" w:lineRule="auto"/>
        <w:jc w:val="center"/>
        <w:rPr>
          <w:rFonts w:ascii="Times New Roman" w:hAnsi="Times New Roman" w:cs="Times New Roman"/>
          <w:i/>
          <w:sz w:val="28"/>
          <w:szCs w:val="28"/>
          <w:u w:val="single"/>
        </w:rPr>
      </w:pPr>
      <w:r w:rsidRPr="00831E5C">
        <w:rPr>
          <w:rFonts w:ascii="Times New Roman" w:hAnsi="Times New Roman" w:cs="Times New Roman"/>
          <w:i/>
          <w:sz w:val="28"/>
          <w:szCs w:val="28"/>
          <w:u w:val="single"/>
        </w:rPr>
        <w:t>Прочие неналоговые доходы</w:t>
      </w:r>
    </w:p>
    <w:p w:rsidR="00495C36" w:rsidRPr="00831E5C" w:rsidRDefault="00495C36" w:rsidP="00495C36">
      <w:pPr>
        <w:pStyle w:val="a8"/>
        <w:spacing w:before="0" w:after="0" w:line="276" w:lineRule="auto"/>
        <w:ind w:firstLine="709"/>
        <w:jc w:val="both"/>
        <w:rPr>
          <w:sz w:val="28"/>
          <w:szCs w:val="28"/>
        </w:rPr>
      </w:pPr>
      <w:r w:rsidRPr="00831E5C">
        <w:rPr>
          <w:sz w:val="28"/>
          <w:szCs w:val="28"/>
        </w:rPr>
        <w:t xml:space="preserve">Прочих неналоговых доходов поступило в отчётном году 0,7 тыс. рублей. </w:t>
      </w:r>
    </w:p>
    <w:p w:rsidR="00495C36" w:rsidRPr="00831E5C" w:rsidRDefault="00495C36" w:rsidP="00495C36">
      <w:pPr>
        <w:pStyle w:val="31"/>
        <w:spacing w:line="276" w:lineRule="auto"/>
        <w:ind w:firstLine="720"/>
        <w:jc w:val="center"/>
        <w:rPr>
          <w:iCs/>
          <w:sz w:val="28"/>
          <w:szCs w:val="28"/>
        </w:rPr>
      </w:pPr>
      <w:r w:rsidRPr="00831E5C">
        <w:rPr>
          <w:i/>
          <w:iCs/>
          <w:sz w:val="28"/>
          <w:szCs w:val="28"/>
          <w:u w:val="single"/>
        </w:rPr>
        <w:t>Безвозмездные поступления</w:t>
      </w:r>
    </w:p>
    <w:p w:rsidR="00495C36" w:rsidRPr="00831E5C" w:rsidRDefault="00495C36" w:rsidP="00495C36">
      <w:pPr>
        <w:pStyle w:val="31"/>
        <w:spacing w:line="276" w:lineRule="auto"/>
        <w:ind w:firstLine="720"/>
        <w:rPr>
          <w:iCs/>
          <w:sz w:val="28"/>
          <w:szCs w:val="28"/>
        </w:rPr>
      </w:pPr>
      <w:r w:rsidRPr="00831E5C">
        <w:rPr>
          <w:iCs/>
          <w:sz w:val="28"/>
          <w:szCs w:val="28"/>
        </w:rPr>
        <w:t>Безвозмездные поступления в 2018 году составили 1053586,7 тыс. рублей, или 98,8 % от годовых плановых показателей, с ростом к уровню 2017 года на 7,9 % или на 77342,6 тыс. рублей.</w:t>
      </w:r>
    </w:p>
    <w:p w:rsidR="00495C36" w:rsidRPr="00831E5C" w:rsidRDefault="00495C36" w:rsidP="00495C36">
      <w:pPr>
        <w:pStyle w:val="31"/>
        <w:spacing w:line="276" w:lineRule="auto"/>
        <w:ind w:firstLine="720"/>
        <w:rPr>
          <w:iCs/>
          <w:sz w:val="28"/>
          <w:szCs w:val="28"/>
        </w:rPr>
      </w:pPr>
      <w:r w:rsidRPr="00831E5C">
        <w:rPr>
          <w:iCs/>
          <w:sz w:val="28"/>
          <w:szCs w:val="28"/>
        </w:rPr>
        <w:lastRenderedPageBreak/>
        <w:t>Дотации поступили в 2018 году в сумме 67558,4 тыс. рублей со снижением к 2017 году на 11919,3 тыс. рублей (79477,7 тыс. руб. 2017 г.).</w:t>
      </w:r>
    </w:p>
    <w:p w:rsidR="00495C36" w:rsidRPr="00831E5C" w:rsidRDefault="00495C36" w:rsidP="00495C36">
      <w:pPr>
        <w:pStyle w:val="31"/>
        <w:spacing w:line="276" w:lineRule="auto"/>
        <w:ind w:firstLine="720"/>
        <w:rPr>
          <w:iCs/>
          <w:sz w:val="28"/>
          <w:szCs w:val="28"/>
        </w:rPr>
      </w:pPr>
      <w:r w:rsidRPr="00831E5C">
        <w:rPr>
          <w:iCs/>
          <w:sz w:val="28"/>
          <w:szCs w:val="28"/>
        </w:rPr>
        <w:t>Субсидии поступление составило 194278,1 тыс. рублей, что выше уровня прошлого года на 2,6 % или на 4924,5 тыс. рублей (189353,6 тыс. руб. 2017 г.).</w:t>
      </w:r>
    </w:p>
    <w:p w:rsidR="00495C36" w:rsidRPr="00831E5C" w:rsidRDefault="00495C36" w:rsidP="00495C36">
      <w:pPr>
        <w:pStyle w:val="31"/>
        <w:spacing w:line="276" w:lineRule="auto"/>
        <w:ind w:firstLine="720"/>
        <w:rPr>
          <w:iCs/>
          <w:sz w:val="28"/>
          <w:szCs w:val="28"/>
        </w:rPr>
      </w:pPr>
      <w:r w:rsidRPr="00831E5C">
        <w:rPr>
          <w:iCs/>
          <w:sz w:val="28"/>
          <w:szCs w:val="28"/>
        </w:rPr>
        <w:t>Субвенции поступили в сумме 709682,5 тыс. рублей выше уровня анализируемого периода прошлого года на 22044,9 тыс. рублей или на 3,2 % (687637,6 тыс. руб. 2017 г.).</w:t>
      </w:r>
    </w:p>
    <w:p w:rsidR="00495C36" w:rsidRPr="00831E5C" w:rsidRDefault="00495C36" w:rsidP="00495C36">
      <w:pPr>
        <w:pStyle w:val="31"/>
        <w:spacing w:line="276" w:lineRule="auto"/>
        <w:ind w:firstLine="720"/>
        <w:rPr>
          <w:iCs/>
          <w:sz w:val="28"/>
          <w:szCs w:val="28"/>
        </w:rPr>
      </w:pPr>
      <w:r w:rsidRPr="00831E5C">
        <w:rPr>
          <w:iCs/>
          <w:sz w:val="28"/>
          <w:szCs w:val="28"/>
        </w:rPr>
        <w:t>Иные межбюджетные трансферты составили 82488,5 тыс. рублей (19823,5 тыс. руб. 2017 г.).</w:t>
      </w:r>
    </w:p>
    <w:p w:rsidR="00495C36" w:rsidRPr="00831E5C" w:rsidRDefault="00495C36" w:rsidP="00495C36">
      <w:pPr>
        <w:pStyle w:val="31"/>
        <w:spacing w:line="276" w:lineRule="auto"/>
        <w:ind w:firstLine="720"/>
        <w:rPr>
          <w:rFonts w:eastAsia="Arial"/>
          <w:sz w:val="28"/>
          <w:szCs w:val="28"/>
        </w:rPr>
      </w:pPr>
      <w:r w:rsidRPr="00831E5C">
        <w:rPr>
          <w:iCs/>
          <w:sz w:val="28"/>
          <w:szCs w:val="28"/>
        </w:rPr>
        <w:t>Прочие безвозмездные поступления в 2018 году поступили в бюджет района в сумме 437,5 тыс. рублей.</w:t>
      </w:r>
    </w:p>
    <w:p w:rsidR="00495C36" w:rsidRPr="00831E5C" w:rsidRDefault="00495C36" w:rsidP="00495C36">
      <w:pPr>
        <w:ind w:right="-48" w:firstLine="720"/>
        <w:jc w:val="both"/>
        <w:rPr>
          <w:rFonts w:ascii="Times New Roman" w:hAnsi="Times New Roman" w:cs="Times New Roman"/>
          <w:iCs/>
          <w:sz w:val="28"/>
          <w:szCs w:val="28"/>
        </w:rPr>
      </w:pPr>
      <w:r w:rsidRPr="00831E5C">
        <w:rPr>
          <w:rFonts w:ascii="Times New Roman" w:eastAsia="Arial" w:hAnsi="Times New Roman" w:cs="Times New Roman"/>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составили 99,8 тыс. рублей.</w:t>
      </w:r>
    </w:p>
    <w:p w:rsidR="00495C36" w:rsidRPr="00831E5C" w:rsidRDefault="00495C36" w:rsidP="00495C36">
      <w:pPr>
        <w:pStyle w:val="31"/>
        <w:spacing w:line="276" w:lineRule="auto"/>
        <w:ind w:firstLine="720"/>
        <w:rPr>
          <w:sz w:val="28"/>
          <w:szCs w:val="28"/>
        </w:rPr>
      </w:pPr>
      <w:r w:rsidRPr="00831E5C">
        <w:rPr>
          <w:iCs/>
          <w:sz w:val="28"/>
          <w:szCs w:val="28"/>
        </w:rPr>
        <w:t>В 2018 году был произведён возврат остатков субсидий, субвенций и иных межбюджетных трансфертов, имеющих целевое назначение, прошлых лет из бюджета муниципального района в сумме 958,1 тыс. рублей.</w:t>
      </w:r>
    </w:p>
    <w:p w:rsidR="00E40C0F" w:rsidRDefault="00E40C0F" w:rsidP="007A0752">
      <w:pPr>
        <w:jc w:val="both"/>
        <w:rPr>
          <w:rFonts w:ascii="Times New Roman" w:hAnsi="Times New Roman" w:cs="Times New Roman"/>
          <w:sz w:val="28"/>
          <w:szCs w:val="28"/>
          <w:u w:val="single"/>
        </w:rPr>
      </w:pPr>
    </w:p>
    <w:p w:rsidR="002C1E0A" w:rsidRPr="002C1E0A" w:rsidRDefault="002C1E0A" w:rsidP="002C1E0A">
      <w:pPr>
        <w:ind w:firstLine="709"/>
        <w:jc w:val="both"/>
        <w:rPr>
          <w:rFonts w:ascii="Times New Roman" w:hAnsi="Times New Roman" w:cs="Times New Roman"/>
          <w:sz w:val="28"/>
          <w:szCs w:val="28"/>
          <w:u w:val="single"/>
        </w:rPr>
      </w:pPr>
      <w:r w:rsidRPr="002C1E0A">
        <w:rPr>
          <w:rFonts w:ascii="Times New Roman" w:hAnsi="Times New Roman" w:cs="Times New Roman"/>
          <w:sz w:val="28"/>
          <w:szCs w:val="28"/>
          <w:u w:val="single"/>
        </w:rPr>
        <w:t>РАСХОДЫ</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Уточненный план по расходам на 2018 год составил 1488361,3 тыс. рублей, кассовое исполнение 1457172,6 тыс. рублей или 97,9 процента от годовых назначений. По сравнению с прошлым годом расходы увеличились на 8,9 процентов (за 2017 год –1338642,4 тыс. рублей).</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В структуре расходов 77,1 процента бюджетных расходов относятся к социально-ориентированным.</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Наименьшее исполнение плана по разделу:</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13 «Обслуживание государственного и муниципального долга» - 50 процентов от плановых показателей, финансирование производилось по факту начисленных процентов;</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xml:space="preserve">03 «Национальная безопасность и правоохранительная деятельность» - 89,1 процента от плановых показателей, не освоено 718,4 тыс. рублей, из них: </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- 487,9 тыс. рублей по переданным полномочиям на государственную регистрацию актов гражданского состояния, освоены по фактической потребности, средства из областного бюджета не поступали числятся по плану согласно уведомлениям</w:t>
      </w:r>
      <w:r>
        <w:rPr>
          <w:rFonts w:ascii="Times New Roman" w:hAnsi="Times New Roman" w:cs="Times New Roman"/>
          <w:sz w:val="28"/>
          <w:szCs w:val="28"/>
        </w:rPr>
        <w:t>;</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- 230,5 тыс. рублей в рамках реализации муниципальной программы "Обеспечение безопасности жизнедеятельности населения Карталинского муниципального района на 2017-2019 годы" финансирование по фактически проведенным мероприятиям.</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lastRenderedPageBreak/>
        <w:t xml:space="preserve">Главными распорядителями бюджетных средств района годовые бюджетные назначения исполнены от 90,0 процентов - Управление строительства, инфраструктуры и жилищно-коммунального хозяйства до 100 процентов - Собрание депутатов Карталинского муниципального района </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Расходы на оплату труда и начисления на выплаты по оплате труда в учреждениях Карталинского муниципального района, включая выплаты в рамках муниципальных программ, составили 581813,2 тыс. рублей или 39,9 процента от общих расходов бюджета.</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Кредиторской задолженности по заработной плате нет.</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xml:space="preserve">На оплату за коммунальные услуги направлено 60235,9 тыс. рублей или 4,1 процента от всех расходов. </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xml:space="preserve">В соответствии муниципальными программами осуществляется 91,9 процентов всех расходов бюджета Карталинского муниципального района или на сумму 1338501,9 тыс. рублей. </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В Карталинском муниципальном районе в 2018 году реализовалось 45 муниципальных программ, из них в 8 муниципальных программах исполнителями являются несколько главных распорядителей бюджетных средств.</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В рамках программ осуществлены расходы в сфере здравоохранения, образования, культуры, спорта, социального обслуживания населения, строительства, сельского хозяйства, управления имуществом.</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По всем программам проводится оценка эффективности реализации программ в порядке, установленном муниципальными правовыми актами.</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Реализация муниципальных программ позволила муниципальным образованиям Карталинского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Общая сумма межбюджетных трансфертов бюджетам поселений составила 158357,7 тыс. рублей или 10,9 % от общих расходов района.</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Средства направлялись на оказание финансовой помощи поселениям для решения вопросов местного значения, для обеспечения сбалансированности местных бюджетов (своевременную выплату заработной платы работникам бюджетной сферы, оплату за потребленные топливно-энергетические ресурсы, подготовку объектов ЖКХ к работе в зимних условиях), на реализацию переданных полномочий в соответствии с заключенными соглашениями, исполнение государственных полномочий.</w:t>
      </w:r>
    </w:p>
    <w:p w:rsidR="000E5D83" w:rsidRPr="00D91817" w:rsidRDefault="000E5D83" w:rsidP="000E5D83">
      <w:pPr>
        <w:spacing w:after="0" w:line="240" w:lineRule="auto"/>
        <w:ind w:firstLine="709"/>
        <w:jc w:val="both"/>
        <w:rPr>
          <w:rFonts w:ascii="Times New Roman" w:hAnsi="Times New Roman" w:cs="Times New Roman"/>
          <w:sz w:val="28"/>
          <w:szCs w:val="28"/>
        </w:rPr>
      </w:pPr>
      <w:r w:rsidRPr="00D91817">
        <w:rPr>
          <w:rFonts w:ascii="Times New Roman" w:hAnsi="Times New Roman" w:cs="Times New Roman"/>
          <w:sz w:val="28"/>
          <w:szCs w:val="28"/>
        </w:rPr>
        <w:t xml:space="preserve">Главными распорядителями бюджетных средств </w:t>
      </w:r>
      <w:proofErr w:type="spellStart"/>
      <w:r w:rsidRPr="00D91817">
        <w:rPr>
          <w:rFonts w:ascii="Times New Roman" w:hAnsi="Times New Roman" w:cs="Times New Roman"/>
          <w:sz w:val="28"/>
          <w:szCs w:val="28"/>
        </w:rPr>
        <w:t>Карталинского</w:t>
      </w:r>
      <w:proofErr w:type="spellEnd"/>
      <w:r w:rsidRPr="00D91817">
        <w:rPr>
          <w:rFonts w:ascii="Times New Roman" w:hAnsi="Times New Roman" w:cs="Times New Roman"/>
          <w:sz w:val="28"/>
          <w:szCs w:val="28"/>
        </w:rPr>
        <w:t xml:space="preserve"> муниципального района разработаны и утверждены муниципальные задания, отчеты об исполнении муниципального задания размещены на сайте </w:t>
      </w:r>
      <w:hyperlink r:id="rId5" w:history="1">
        <w:r w:rsidRPr="00D91817">
          <w:rPr>
            <w:rStyle w:val="a5"/>
            <w:rFonts w:ascii="Times New Roman" w:hAnsi="Times New Roman" w:cs="Times New Roman"/>
            <w:sz w:val="28"/>
            <w:szCs w:val="28"/>
            <w:lang w:val="en-US"/>
          </w:rPr>
          <w:t>www</w:t>
        </w:r>
        <w:r w:rsidRPr="00D91817">
          <w:rPr>
            <w:rStyle w:val="a5"/>
            <w:rFonts w:ascii="Times New Roman" w:hAnsi="Times New Roman" w:cs="Times New Roman"/>
            <w:sz w:val="28"/>
            <w:szCs w:val="28"/>
          </w:rPr>
          <w:t>.</w:t>
        </w:r>
        <w:r w:rsidRPr="00D91817">
          <w:rPr>
            <w:rStyle w:val="a5"/>
            <w:rFonts w:ascii="Times New Roman" w:hAnsi="Times New Roman" w:cs="Times New Roman"/>
            <w:sz w:val="28"/>
            <w:szCs w:val="28"/>
            <w:lang w:val="en-US"/>
          </w:rPr>
          <w:t>bas</w:t>
        </w:r>
        <w:r w:rsidRPr="00D91817">
          <w:rPr>
            <w:rStyle w:val="a5"/>
            <w:rFonts w:ascii="Times New Roman" w:hAnsi="Times New Roman" w:cs="Times New Roman"/>
            <w:sz w:val="28"/>
            <w:szCs w:val="28"/>
          </w:rPr>
          <w:t>.</w:t>
        </w:r>
        <w:r w:rsidRPr="00D91817">
          <w:rPr>
            <w:rStyle w:val="a5"/>
            <w:rFonts w:ascii="Times New Roman" w:hAnsi="Times New Roman" w:cs="Times New Roman"/>
            <w:sz w:val="28"/>
            <w:szCs w:val="28"/>
            <w:lang w:val="en-US"/>
          </w:rPr>
          <w:t>gov</w:t>
        </w:r>
        <w:r w:rsidRPr="00D91817">
          <w:rPr>
            <w:rStyle w:val="a5"/>
            <w:rFonts w:ascii="Times New Roman" w:hAnsi="Times New Roman" w:cs="Times New Roman"/>
            <w:sz w:val="28"/>
            <w:szCs w:val="28"/>
          </w:rPr>
          <w:t>.</w:t>
        </w:r>
        <w:proofErr w:type="spellStart"/>
        <w:r w:rsidRPr="00D91817">
          <w:rPr>
            <w:rStyle w:val="a5"/>
            <w:rFonts w:ascii="Times New Roman" w:hAnsi="Times New Roman" w:cs="Times New Roman"/>
            <w:sz w:val="28"/>
            <w:szCs w:val="28"/>
            <w:lang w:val="en-US"/>
          </w:rPr>
          <w:t>ru</w:t>
        </w:r>
        <w:proofErr w:type="spellEnd"/>
      </w:hyperlink>
      <w:r w:rsidRPr="00D91817">
        <w:rPr>
          <w:rFonts w:ascii="Times New Roman" w:hAnsi="Times New Roman" w:cs="Times New Roman"/>
          <w:sz w:val="28"/>
          <w:szCs w:val="28"/>
        </w:rPr>
        <w:t xml:space="preserve"> в сети Интернет.</w:t>
      </w:r>
    </w:p>
    <w:p w:rsidR="002C1E0A" w:rsidRDefault="002C1E0A" w:rsidP="00E70429">
      <w:pPr>
        <w:spacing w:after="0" w:line="240" w:lineRule="auto"/>
        <w:jc w:val="center"/>
        <w:rPr>
          <w:rFonts w:ascii="Times New Roman" w:eastAsia="Times New Roman" w:hAnsi="Times New Roman" w:cs="Times New Roman"/>
          <w:sz w:val="32"/>
          <w:szCs w:val="32"/>
        </w:rPr>
      </w:pPr>
    </w:p>
    <w:p w:rsidR="00E40C0F" w:rsidRDefault="00E40C0F" w:rsidP="00E70429">
      <w:pPr>
        <w:spacing w:after="0" w:line="240" w:lineRule="auto"/>
        <w:jc w:val="center"/>
        <w:rPr>
          <w:rFonts w:ascii="Times New Roman" w:eastAsia="Times New Roman" w:hAnsi="Times New Roman" w:cs="Times New Roman"/>
          <w:sz w:val="32"/>
          <w:szCs w:val="32"/>
        </w:rPr>
      </w:pPr>
    </w:p>
    <w:p w:rsidR="00E40C0F" w:rsidRDefault="00E40C0F" w:rsidP="00E70429">
      <w:pPr>
        <w:spacing w:after="0" w:line="240" w:lineRule="auto"/>
        <w:jc w:val="center"/>
        <w:rPr>
          <w:rFonts w:ascii="Times New Roman" w:eastAsia="Times New Roman" w:hAnsi="Times New Roman" w:cs="Times New Roman"/>
          <w:sz w:val="32"/>
          <w:szCs w:val="32"/>
        </w:rPr>
      </w:pPr>
    </w:p>
    <w:p w:rsidR="00E40C0F" w:rsidRDefault="00E40C0F" w:rsidP="00E70429">
      <w:pPr>
        <w:spacing w:after="0" w:line="240" w:lineRule="auto"/>
        <w:jc w:val="center"/>
        <w:rPr>
          <w:rFonts w:ascii="Times New Roman" w:eastAsia="Times New Roman" w:hAnsi="Times New Roman" w:cs="Times New Roman"/>
          <w:sz w:val="32"/>
          <w:szCs w:val="32"/>
        </w:rPr>
      </w:pPr>
    </w:p>
    <w:p w:rsidR="00E40C0F" w:rsidRDefault="00E40C0F" w:rsidP="00E70429">
      <w:pPr>
        <w:spacing w:after="0" w:line="240" w:lineRule="auto"/>
        <w:jc w:val="center"/>
        <w:rPr>
          <w:rFonts w:ascii="Times New Roman" w:eastAsia="Times New Roman" w:hAnsi="Times New Roman" w:cs="Times New Roman"/>
          <w:sz w:val="32"/>
          <w:szCs w:val="32"/>
        </w:rPr>
      </w:pPr>
    </w:p>
    <w:p w:rsidR="00E70429" w:rsidRDefault="00E70429" w:rsidP="00E70429">
      <w:pPr>
        <w:spacing w:after="0" w:line="240" w:lineRule="auto"/>
        <w:jc w:val="center"/>
        <w:rPr>
          <w:rFonts w:ascii="Times New Roman" w:eastAsia="Times New Roman" w:hAnsi="Times New Roman" w:cs="Times New Roman"/>
          <w:sz w:val="32"/>
          <w:szCs w:val="32"/>
        </w:rPr>
      </w:pPr>
      <w:r w:rsidRPr="00E70429">
        <w:rPr>
          <w:rFonts w:ascii="Times New Roman" w:eastAsia="Times New Roman" w:hAnsi="Times New Roman" w:cs="Times New Roman"/>
          <w:sz w:val="32"/>
          <w:szCs w:val="32"/>
        </w:rPr>
        <w:lastRenderedPageBreak/>
        <w:t>Нормативно правовые акты, разработка которых необходима для реализации основных стратегических задач в 201</w:t>
      </w:r>
      <w:r w:rsidR="006A7D67">
        <w:rPr>
          <w:rFonts w:ascii="Times New Roman" w:eastAsia="Times New Roman" w:hAnsi="Times New Roman" w:cs="Times New Roman"/>
          <w:sz w:val="32"/>
          <w:szCs w:val="32"/>
        </w:rPr>
        <w:t>8</w:t>
      </w:r>
      <w:r w:rsidRPr="00E70429">
        <w:rPr>
          <w:rFonts w:ascii="Times New Roman" w:eastAsia="Times New Roman" w:hAnsi="Times New Roman" w:cs="Times New Roman"/>
          <w:sz w:val="32"/>
          <w:szCs w:val="32"/>
        </w:rPr>
        <w:t xml:space="preserve"> году</w:t>
      </w:r>
    </w:p>
    <w:p w:rsidR="00E70429" w:rsidRDefault="00E70429" w:rsidP="00E70429">
      <w:pPr>
        <w:spacing w:after="0" w:line="240" w:lineRule="auto"/>
        <w:jc w:val="center"/>
        <w:rPr>
          <w:rFonts w:ascii="Times New Roman" w:eastAsia="Times New Roman" w:hAnsi="Times New Roman" w:cs="Times New Roman"/>
          <w:sz w:val="32"/>
          <w:szCs w:val="32"/>
        </w:rPr>
      </w:pPr>
    </w:p>
    <w:p w:rsidR="00BD1AC7" w:rsidRDefault="00BD1AC7" w:rsidP="00E70429">
      <w:pPr>
        <w:spacing w:after="0" w:line="240" w:lineRule="auto"/>
        <w:jc w:val="center"/>
        <w:rPr>
          <w:rFonts w:ascii="Times New Roman" w:eastAsia="Times New Roman" w:hAnsi="Times New Roman" w:cs="Times New Roman"/>
          <w:sz w:val="28"/>
          <w:szCs w:val="28"/>
        </w:rPr>
      </w:pPr>
      <w:r w:rsidRPr="00BD1AC7">
        <w:rPr>
          <w:rFonts w:ascii="Times New Roman" w:eastAsia="Times New Roman" w:hAnsi="Times New Roman" w:cs="Times New Roman"/>
          <w:sz w:val="28"/>
          <w:szCs w:val="28"/>
        </w:rPr>
        <w:t xml:space="preserve">Решения </w:t>
      </w:r>
      <w:r w:rsidR="00D96B3E">
        <w:rPr>
          <w:rFonts w:ascii="Times New Roman" w:eastAsia="Times New Roman" w:hAnsi="Times New Roman" w:cs="Times New Roman"/>
          <w:sz w:val="28"/>
          <w:szCs w:val="28"/>
        </w:rPr>
        <w:t xml:space="preserve">Собрания депутатов </w:t>
      </w:r>
    </w:p>
    <w:p w:rsidR="00BD1AC7" w:rsidRPr="00BD1AC7" w:rsidRDefault="00BD1AC7" w:rsidP="00E70429">
      <w:pPr>
        <w:spacing w:after="0" w:line="240" w:lineRule="auto"/>
        <w:jc w:val="center"/>
        <w:rPr>
          <w:rFonts w:ascii="Times New Roman" w:eastAsia="Times New Roman" w:hAnsi="Times New Roman" w:cs="Times New Roman"/>
          <w:sz w:val="28"/>
          <w:szCs w:val="28"/>
        </w:rPr>
      </w:pPr>
    </w:p>
    <w:tbl>
      <w:tblPr>
        <w:tblStyle w:val="a4"/>
        <w:tblW w:w="9889" w:type="dxa"/>
        <w:tblLook w:val="04A0" w:firstRow="1" w:lastRow="0" w:firstColumn="1" w:lastColumn="0" w:noHBand="0" w:noVBand="1"/>
      </w:tblPr>
      <w:tblGrid>
        <w:gridCol w:w="3652"/>
        <w:gridCol w:w="6237"/>
      </w:tblGrid>
      <w:tr w:rsidR="006B3570" w:rsidTr="006B3570">
        <w:tc>
          <w:tcPr>
            <w:tcW w:w="3652" w:type="dxa"/>
          </w:tcPr>
          <w:p w:rsidR="006B3570" w:rsidRPr="00E70429" w:rsidRDefault="006B3570" w:rsidP="00E70429">
            <w:pPr>
              <w:jc w:val="center"/>
              <w:rPr>
                <w:rFonts w:ascii="Times New Roman" w:eastAsia="Times New Roman" w:hAnsi="Times New Roman" w:cs="Times New Roman"/>
                <w:sz w:val="28"/>
                <w:szCs w:val="28"/>
              </w:rPr>
            </w:pPr>
            <w:r w:rsidRPr="00E70429">
              <w:rPr>
                <w:rFonts w:ascii="Times New Roman" w:eastAsia="Times New Roman" w:hAnsi="Times New Roman" w:cs="Times New Roman"/>
                <w:sz w:val="28"/>
                <w:szCs w:val="28"/>
              </w:rPr>
              <w:t>Наименование</w:t>
            </w:r>
          </w:p>
        </w:tc>
        <w:tc>
          <w:tcPr>
            <w:tcW w:w="6237" w:type="dxa"/>
          </w:tcPr>
          <w:p w:rsidR="006B3570" w:rsidRPr="00E70429" w:rsidRDefault="006B3570" w:rsidP="00E7042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выполнении</w:t>
            </w:r>
          </w:p>
        </w:tc>
      </w:tr>
      <w:tr w:rsidR="006B3570" w:rsidTr="006B3570">
        <w:tc>
          <w:tcPr>
            <w:tcW w:w="3652" w:type="dxa"/>
          </w:tcPr>
          <w:p w:rsidR="006B3570" w:rsidRPr="00A75A5A" w:rsidRDefault="006B3570" w:rsidP="00351021">
            <w:pPr>
              <w:pStyle w:val="ConsPlusTitle"/>
              <w:widowControl/>
              <w:rPr>
                <w:rFonts w:ascii="Times New Roman" w:hAnsi="Times New Roman" w:cs="Times New Roman"/>
                <w:b w:val="0"/>
                <w:bCs w:val="0"/>
                <w:sz w:val="26"/>
                <w:szCs w:val="26"/>
              </w:rPr>
            </w:pPr>
            <w:r w:rsidRPr="00A75A5A">
              <w:rPr>
                <w:rFonts w:ascii="Times New Roman" w:hAnsi="Times New Roman" w:cs="Times New Roman"/>
                <w:b w:val="0"/>
                <w:bCs w:val="0"/>
                <w:sz w:val="26"/>
                <w:szCs w:val="26"/>
              </w:rPr>
              <w:t>О бюджете Карталинского муниципального района</w:t>
            </w:r>
          </w:p>
          <w:p w:rsidR="006B3570" w:rsidRPr="00A75A5A" w:rsidRDefault="006B3570" w:rsidP="00E40C0F">
            <w:pPr>
              <w:pStyle w:val="ConsPlusTitle"/>
              <w:widowControl/>
              <w:rPr>
                <w:rFonts w:ascii="Times New Roman" w:hAnsi="Times New Roman" w:cs="Times New Roman"/>
                <w:sz w:val="28"/>
                <w:szCs w:val="28"/>
              </w:rPr>
            </w:pPr>
            <w:r w:rsidRPr="00A75A5A">
              <w:rPr>
                <w:rFonts w:ascii="Times New Roman" w:hAnsi="Times New Roman" w:cs="Times New Roman"/>
                <w:b w:val="0"/>
                <w:bCs w:val="0"/>
                <w:sz w:val="26"/>
                <w:szCs w:val="26"/>
              </w:rPr>
              <w:t>на 201</w:t>
            </w:r>
            <w:r w:rsidR="003D2A78">
              <w:rPr>
                <w:rFonts w:ascii="Times New Roman" w:hAnsi="Times New Roman" w:cs="Times New Roman"/>
                <w:b w:val="0"/>
                <w:bCs w:val="0"/>
                <w:sz w:val="26"/>
                <w:szCs w:val="26"/>
              </w:rPr>
              <w:t>9</w:t>
            </w:r>
            <w:r w:rsidRPr="00A75A5A">
              <w:rPr>
                <w:rFonts w:ascii="Times New Roman" w:hAnsi="Times New Roman" w:cs="Times New Roman"/>
                <w:b w:val="0"/>
                <w:bCs w:val="0"/>
                <w:sz w:val="26"/>
                <w:szCs w:val="26"/>
              </w:rPr>
              <w:t xml:space="preserve"> год и на плановый период 20</w:t>
            </w:r>
            <w:r w:rsidR="001D6850">
              <w:rPr>
                <w:rFonts w:ascii="Times New Roman" w:hAnsi="Times New Roman" w:cs="Times New Roman"/>
                <w:b w:val="0"/>
                <w:bCs w:val="0"/>
                <w:sz w:val="26"/>
                <w:szCs w:val="26"/>
              </w:rPr>
              <w:t>20</w:t>
            </w:r>
            <w:r w:rsidRPr="00A75A5A">
              <w:rPr>
                <w:rFonts w:ascii="Times New Roman" w:hAnsi="Times New Roman" w:cs="Times New Roman"/>
                <w:b w:val="0"/>
                <w:bCs w:val="0"/>
                <w:sz w:val="26"/>
                <w:szCs w:val="26"/>
              </w:rPr>
              <w:t xml:space="preserve"> и 202</w:t>
            </w:r>
            <w:r w:rsidR="001D6850">
              <w:rPr>
                <w:rFonts w:ascii="Times New Roman" w:hAnsi="Times New Roman" w:cs="Times New Roman"/>
                <w:b w:val="0"/>
                <w:bCs w:val="0"/>
                <w:sz w:val="26"/>
                <w:szCs w:val="26"/>
              </w:rPr>
              <w:t>1</w:t>
            </w:r>
            <w:r w:rsidRPr="00A75A5A">
              <w:rPr>
                <w:rFonts w:ascii="Times New Roman" w:hAnsi="Times New Roman" w:cs="Times New Roman"/>
                <w:b w:val="0"/>
                <w:bCs w:val="0"/>
                <w:sz w:val="26"/>
                <w:szCs w:val="26"/>
              </w:rPr>
              <w:t xml:space="preserve"> годов</w:t>
            </w:r>
          </w:p>
        </w:tc>
        <w:tc>
          <w:tcPr>
            <w:tcW w:w="6237" w:type="dxa"/>
          </w:tcPr>
          <w:p w:rsidR="006B3570" w:rsidRPr="00A75A5A" w:rsidRDefault="006B3570" w:rsidP="006B3570">
            <w:pPr>
              <w:pStyle w:val="ConsPlusTitle"/>
              <w:widowControl/>
              <w:rPr>
                <w:rFonts w:ascii="Times New Roman" w:hAnsi="Times New Roman" w:cs="Times New Roman"/>
                <w:sz w:val="28"/>
                <w:szCs w:val="28"/>
              </w:rPr>
            </w:pPr>
            <w:r w:rsidRPr="006B3570">
              <w:rPr>
                <w:rFonts w:ascii="Times New Roman" w:hAnsi="Times New Roman" w:cs="Times New Roman"/>
                <w:b w:val="0"/>
                <w:sz w:val="26"/>
                <w:szCs w:val="26"/>
              </w:rPr>
              <w:t xml:space="preserve">Решение Собрания депутатов Карталинского муниципального района </w:t>
            </w:r>
            <w:r w:rsidRPr="00A75A5A">
              <w:rPr>
                <w:rFonts w:ascii="Times New Roman" w:hAnsi="Times New Roman" w:cs="Times New Roman"/>
                <w:b w:val="0"/>
                <w:bCs w:val="0"/>
                <w:sz w:val="26"/>
                <w:szCs w:val="26"/>
              </w:rPr>
              <w:t>«О бюджете Карталинского муниципального района</w:t>
            </w:r>
            <w:r>
              <w:rPr>
                <w:rFonts w:ascii="Times New Roman" w:hAnsi="Times New Roman" w:cs="Times New Roman"/>
                <w:b w:val="0"/>
                <w:bCs w:val="0"/>
                <w:sz w:val="26"/>
                <w:szCs w:val="26"/>
              </w:rPr>
              <w:t xml:space="preserve"> </w:t>
            </w:r>
            <w:r w:rsidRPr="00A75A5A">
              <w:rPr>
                <w:rFonts w:ascii="Times New Roman" w:hAnsi="Times New Roman" w:cs="Times New Roman"/>
                <w:b w:val="0"/>
                <w:bCs w:val="0"/>
                <w:sz w:val="26"/>
                <w:szCs w:val="26"/>
              </w:rPr>
              <w:t>на 201</w:t>
            </w:r>
            <w:r w:rsidR="001D6850">
              <w:rPr>
                <w:rFonts w:ascii="Times New Roman" w:hAnsi="Times New Roman" w:cs="Times New Roman"/>
                <w:b w:val="0"/>
                <w:bCs w:val="0"/>
                <w:sz w:val="26"/>
                <w:szCs w:val="26"/>
              </w:rPr>
              <w:t>9</w:t>
            </w:r>
            <w:r w:rsidRPr="00A75A5A">
              <w:rPr>
                <w:rFonts w:ascii="Times New Roman" w:hAnsi="Times New Roman" w:cs="Times New Roman"/>
                <w:b w:val="0"/>
                <w:bCs w:val="0"/>
                <w:sz w:val="26"/>
                <w:szCs w:val="26"/>
              </w:rPr>
              <w:t xml:space="preserve"> год и на плановый период 20</w:t>
            </w:r>
            <w:r w:rsidR="001D6850">
              <w:rPr>
                <w:rFonts w:ascii="Times New Roman" w:hAnsi="Times New Roman" w:cs="Times New Roman"/>
                <w:b w:val="0"/>
                <w:bCs w:val="0"/>
                <w:sz w:val="26"/>
                <w:szCs w:val="26"/>
              </w:rPr>
              <w:t>20</w:t>
            </w:r>
            <w:r w:rsidRPr="00A75A5A">
              <w:rPr>
                <w:rFonts w:ascii="Times New Roman" w:hAnsi="Times New Roman" w:cs="Times New Roman"/>
                <w:b w:val="0"/>
                <w:bCs w:val="0"/>
                <w:sz w:val="26"/>
                <w:szCs w:val="26"/>
              </w:rPr>
              <w:t xml:space="preserve"> и 202</w:t>
            </w:r>
            <w:r w:rsidR="001D6850">
              <w:rPr>
                <w:rFonts w:ascii="Times New Roman" w:hAnsi="Times New Roman" w:cs="Times New Roman"/>
                <w:b w:val="0"/>
                <w:bCs w:val="0"/>
                <w:sz w:val="26"/>
                <w:szCs w:val="26"/>
              </w:rPr>
              <w:t>1</w:t>
            </w:r>
            <w:r w:rsidRPr="00A75A5A">
              <w:rPr>
                <w:rFonts w:ascii="Times New Roman" w:hAnsi="Times New Roman" w:cs="Times New Roman"/>
                <w:b w:val="0"/>
                <w:bCs w:val="0"/>
                <w:sz w:val="26"/>
                <w:szCs w:val="26"/>
              </w:rPr>
              <w:t xml:space="preserve"> годов» от </w:t>
            </w:r>
            <w:r w:rsidR="001D6850">
              <w:rPr>
                <w:rFonts w:ascii="Times New Roman" w:hAnsi="Times New Roman" w:cs="Times New Roman"/>
                <w:b w:val="0"/>
                <w:bCs w:val="0"/>
                <w:sz w:val="26"/>
                <w:szCs w:val="26"/>
              </w:rPr>
              <w:t>20</w:t>
            </w:r>
            <w:r w:rsidRPr="00A75A5A">
              <w:rPr>
                <w:rFonts w:ascii="Times New Roman" w:hAnsi="Times New Roman" w:cs="Times New Roman"/>
                <w:b w:val="0"/>
                <w:bCs w:val="0"/>
                <w:sz w:val="26"/>
                <w:szCs w:val="26"/>
              </w:rPr>
              <w:t>.12.201</w:t>
            </w:r>
            <w:r w:rsidR="001D6850">
              <w:rPr>
                <w:rFonts w:ascii="Times New Roman" w:hAnsi="Times New Roman" w:cs="Times New Roman"/>
                <w:b w:val="0"/>
                <w:bCs w:val="0"/>
                <w:sz w:val="26"/>
                <w:szCs w:val="26"/>
              </w:rPr>
              <w:t>8</w:t>
            </w:r>
            <w:r w:rsidRPr="00A75A5A">
              <w:rPr>
                <w:rFonts w:ascii="Times New Roman" w:hAnsi="Times New Roman" w:cs="Times New Roman"/>
                <w:b w:val="0"/>
                <w:bCs w:val="0"/>
                <w:sz w:val="26"/>
                <w:szCs w:val="26"/>
              </w:rPr>
              <w:t xml:space="preserve">г № </w:t>
            </w:r>
            <w:r w:rsidR="001D6850">
              <w:rPr>
                <w:rFonts w:ascii="Times New Roman" w:hAnsi="Times New Roman" w:cs="Times New Roman"/>
                <w:b w:val="0"/>
                <w:bCs w:val="0"/>
                <w:sz w:val="26"/>
                <w:szCs w:val="26"/>
              </w:rPr>
              <w:t>576</w:t>
            </w:r>
          </w:p>
        </w:tc>
      </w:tr>
      <w:tr w:rsidR="006B3570" w:rsidTr="006B3570">
        <w:tc>
          <w:tcPr>
            <w:tcW w:w="3652" w:type="dxa"/>
          </w:tcPr>
          <w:p w:rsidR="006B3570" w:rsidRPr="00A75A5A" w:rsidRDefault="006B3570" w:rsidP="0060309B">
            <w:pPr>
              <w:pStyle w:val="ConsPlusTitle"/>
              <w:widowControl/>
              <w:jc w:val="both"/>
              <w:rPr>
                <w:rFonts w:ascii="Times New Roman" w:hAnsi="Times New Roman" w:cs="Times New Roman"/>
                <w:b w:val="0"/>
                <w:sz w:val="26"/>
                <w:szCs w:val="26"/>
              </w:rPr>
            </w:pPr>
            <w:r w:rsidRPr="00A75A5A">
              <w:rPr>
                <w:rFonts w:ascii="Times New Roman" w:hAnsi="Times New Roman" w:cs="Times New Roman"/>
                <w:b w:val="0"/>
                <w:sz w:val="26"/>
                <w:szCs w:val="26"/>
              </w:rPr>
              <w:t xml:space="preserve">О внесение изменений и дополнений в решение Собрания депутатов Карталинского </w:t>
            </w:r>
          </w:p>
          <w:p w:rsidR="006B3570" w:rsidRPr="00A75A5A" w:rsidRDefault="006B3570" w:rsidP="0060309B">
            <w:pPr>
              <w:jc w:val="both"/>
              <w:rPr>
                <w:rFonts w:ascii="Times New Roman" w:eastAsia="Times New Roman" w:hAnsi="Times New Roman" w:cs="Times New Roman"/>
                <w:sz w:val="28"/>
                <w:szCs w:val="28"/>
              </w:rPr>
            </w:pPr>
            <w:r w:rsidRPr="00A75A5A">
              <w:rPr>
                <w:rFonts w:ascii="Times New Roman" w:hAnsi="Times New Roman" w:cs="Times New Roman"/>
                <w:sz w:val="26"/>
                <w:szCs w:val="26"/>
              </w:rPr>
              <w:t>муниципального района</w:t>
            </w:r>
          </w:p>
        </w:tc>
        <w:tc>
          <w:tcPr>
            <w:tcW w:w="6237" w:type="dxa"/>
          </w:tcPr>
          <w:p w:rsidR="006B3570" w:rsidRPr="00A75A5A" w:rsidRDefault="0088599B" w:rsidP="0035102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Решение Собрания депутатов Карталинского муниципального района «</w:t>
            </w:r>
            <w:r w:rsidR="006B3570" w:rsidRPr="00A75A5A">
              <w:rPr>
                <w:rFonts w:ascii="Times New Roman" w:hAnsi="Times New Roman" w:cs="Times New Roman"/>
                <w:b w:val="0"/>
                <w:sz w:val="26"/>
                <w:szCs w:val="26"/>
              </w:rPr>
              <w:t xml:space="preserve">О внесение изменений и дополнений в решение Собрания депутатов Карталинского муниципального района от </w:t>
            </w:r>
            <w:r w:rsidR="001D6850">
              <w:rPr>
                <w:rFonts w:ascii="Times New Roman" w:hAnsi="Times New Roman" w:cs="Times New Roman"/>
                <w:b w:val="0"/>
                <w:sz w:val="26"/>
                <w:szCs w:val="26"/>
              </w:rPr>
              <w:t>19</w:t>
            </w:r>
            <w:r w:rsidR="006B3570" w:rsidRPr="00A75A5A">
              <w:rPr>
                <w:rFonts w:ascii="Times New Roman" w:hAnsi="Times New Roman" w:cs="Times New Roman"/>
                <w:b w:val="0"/>
                <w:sz w:val="26"/>
                <w:szCs w:val="26"/>
              </w:rPr>
              <w:t>.12.201</w:t>
            </w:r>
            <w:r w:rsidR="001D6850">
              <w:rPr>
                <w:rFonts w:ascii="Times New Roman" w:hAnsi="Times New Roman" w:cs="Times New Roman"/>
                <w:b w:val="0"/>
                <w:sz w:val="26"/>
                <w:szCs w:val="26"/>
              </w:rPr>
              <w:t xml:space="preserve">7 </w:t>
            </w:r>
            <w:r w:rsidR="006B3570" w:rsidRPr="00A75A5A">
              <w:rPr>
                <w:rFonts w:ascii="Times New Roman" w:hAnsi="Times New Roman" w:cs="Times New Roman"/>
                <w:b w:val="0"/>
                <w:sz w:val="26"/>
                <w:szCs w:val="26"/>
              </w:rPr>
              <w:t xml:space="preserve">года № </w:t>
            </w:r>
            <w:r w:rsidR="001D6850">
              <w:rPr>
                <w:rFonts w:ascii="Times New Roman" w:hAnsi="Times New Roman" w:cs="Times New Roman"/>
                <w:b w:val="0"/>
                <w:sz w:val="26"/>
                <w:szCs w:val="26"/>
              </w:rPr>
              <w:t>384</w:t>
            </w:r>
            <w:r w:rsidR="006B3570">
              <w:rPr>
                <w:rFonts w:ascii="Times New Roman" w:hAnsi="Times New Roman" w:cs="Times New Roman"/>
                <w:b w:val="0"/>
                <w:sz w:val="26"/>
                <w:szCs w:val="26"/>
              </w:rPr>
              <w:t xml:space="preserve"> </w:t>
            </w:r>
            <w:r w:rsidR="006B3570" w:rsidRPr="00A75A5A">
              <w:rPr>
                <w:rFonts w:ascii="Times New Roman" w:hAnsi="Times New Roman" w:cs="Times New Roman"/>
                <w:b w:val="0"/>
                <w:sz w:val="26"/>
                <w:szCs w:val="26"/>
              </w:rPr>
              <w:t>«О бюджете Карталинского муниципального района на 201</w:t>
            </w:r>
            <w:r w:rsidR="001D6850">
              <w:rPr>
                <w:rFonts w:ascii="Times New Roman" w:hAnsi="Times New Roman" w:cs="Times New Roman"/>
                <w:b w:val="0"/>
                <w:sz w:val="26"/>
                <w:szCs w:val="26"/>
              </w:rPr>
              <w:t>8</w:t>
            </w:r>
            <w:r w:rsidR="006B3570" w:rsidRPr="00A75A5A">
              <w:rPr>
                <w:rFonts w:ascii="Times New Roman" w:hAnsi="Times New Roman" w:cs="Times New Roman"/>
                <w:b w:val="0"/>
                <w:sz w:val="26"/>
                <w:szCs w:val="26"/>
              </w:rPr>
              <w:t xml:space="preserve"> год и на плановый период 201</w:t>
            </w:r>
            <w:r w:rsidR="001D6850">
              <w:rPr>
                <w:rFonts w:ascii="Times New Roman" w:hAnsi="Times New Roman" w:cs="Times New Roman"/>
                <w:b w:val="0"/>
                <w:sz w:val="26"/>
                <w:szCs w:val="26"/>
              </w:rPr>
              <w:t>9</w:t>
            </w:r>
            <w:r w:rsidR="006B3570" w:rsidRPr="00A75A5A">
              <w:rPr>
                <w:rFonts w:ascii="Times New Roman" w:hAnsi="Times New Roman" w:cs="Times New Roman"/>
                <w:b w:val="0"/>
                <w:sz w:val="26"/>
                <w:szCs w:val="26"/>
              </w:rPr>
              <w:t xml:space="preserve"> и 20</w:t>
            </w:r>
            <w:r w:rsidR="001D6850">
              <w:rPr>
                <w:rFonts w:ascii="Times New Roman" w:hAnsi="Times New Roman" w:cs="Times New Roman"/>
                <w:b w:val="0"/>
                <w:sz w:val="26"/>
                <w:szCs w:val="26"/>
              </w:rPr>
              <w:t>20</w:t>
            </w:r>
            <w:r w:rsidR="006B3570" w:rsidRPr="00A75A5A">
              <w:rPr>
                <w:rFonts w:ascii="Times New Roman" w:hAnsi="Times New Roman" w:cs="Times New Roman"/>
                <w:b w:val="0"/>
                <w:sz w:val="26"/>
                <w:szCs w:val="26"/>
              </w:rPr>
              <w:t xml:space="preserve"> </w:t>
            </w:r>
            <w:r w:rsidR="006B3570">
              <w:rPr>
                <w:rFonts w:ascii="Times New Roman" w:hAnsi="Times New Roman" w:cs="Times New Roman"/>
                <w:b w:val="0"/>
                <w:sz w:val="26"/>
                <w:szCs w:val="26"/>
              </w:rPr>
              <w:t>г</w:t>
            </w:r>
            <w:r w:rsidR="006B3570" w:rsidRPr="00A75A5A">
              <w:rPr>
                <w:rFonts w:ascii="Times New Roman" w:hAnsi="Times New Roman" w:cs="Times New Roman"/>
                <w:b w:val="0"/>
                <w:sz w:val="26"/>
                <w:szCs w:val="26"/>
              </w:rPr>
              <w:t>одов»:</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5</w:t>
            </w:r>
            <w:r w:rsidRPr="00A75A5A">
              <w:rPr>
                <w:rFonts w:ascii="Times New Roman" w:hAnsi="Times New Roman" w:cs="Times New Roman"/>
                <w:b w:val="0"/>
                <w:sz w:val="26"/>
                <w:szCs w:val="26"/>
              </w:rPr>
              <w:t>.01.201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sidR="001D6850">
              <w:rPr>
                <w:rFonts w:ascii="Times New Roman" w:hAnsi="Times New Roman" w:cs="Times New Roman"/>
                <w:b w:val="0"/>
                <w:sz w:val="26"/>
                <w:szCs w:val="26"/>
              </w:rPr>
              <w:t>403</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2</w:t>
            </w:r>
            <w:r w:rsidRPr="00A75A5A">
              <w:rPr>
                <w:rFonts w:ascii="Times New Roman" w:hAnsi="Times New Roman" w:cs="Times New Roman"/>
                <w:b w:val="0"/>
                <w:sz w:val="26"/>
                <w:szCs w:val="26"/>
              </w:rPr>
              <w:t>.02.201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г №</w:t>
            </w:r>
            <w:r w:rsidR="001D6850">
              <w:rPr>
                <w:rFonts w:ascii="Times New Roman" w:hAnsi="Times New Roman" w:cs="Times New Roman"/>
                <w:b w:val="0"/>
                <w:sz w:val="26"/>
                <w:szCs w:val="26"/>
              </w:rPr>
              <w:t xml:space="preserve"> 427</w:t>
            </w:r>
          </w:p>
          <w:p w:rsidR="006B3570" w:rsidRPr="00A75A5A" w:rsidRDefault="001D6850" w:rsidP="0035102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29</w:t>
            </w:r>
            <w:r w:rsidR="006B3570" w:rsidRPr="00A75A5A">
              <w:rPr>
                <w:rFonts w:ascii="Times New Roman" w:hAnsi="Times New Roman" w:cs="Times New Roman"/>
                <w:b w:val="0"/>
                <w:sz w:val="26"/>
                <w:szCs w:val="26"/>
              </w:rPr>
              <w:t>.03.201</w:t>
            </w:r>
            <w:r>
              <w:rPr>
                <w:rFonts w:ascii="Times New Roman" w:hAnsi="Times New Roman" w:cs="Times New Roman"/>
                <w:b w:val="0"/>
                <w:sz w:val="26"/>
                <w:szCs w:val="26"/>
              </w:rPr>
              <w:t>8</w:t>
            </w:r>
            <w:r w:rsidR="006B3570" w:rsidRPr="00A75A5A">
              <w:rPr>
                <w:rFonts w:ascii="Times New Roman" w:hAnsi="Times New Roman" w:cs="Times New Roman"/>
                <w:b w:val="0"/>
                <w:sz w:val="26"/>
                <w:szCs w:val="26"/>
              </w:rPr>
              <w:t xml:space="preserve">г.№ </w:t>
            </w:r>
            <w:r>
              <w:rPr>
                <w:rFonts w:ascii="Times New Roman" w:hAnsi="Times New Roman" w:cs="Times New Roman"/>
                <w:b w:val="0"/>
                <w:sz w:val="26"/>
                <w:szCs w:val="26"/>
              </w:rPr>
              <w:t>447</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6</w:t>
            </w:r>
            <w:r w:rsidRPr="00A75A5A">
              <w:rPr>
                <w:rFonts w:ascii="Times New Roman" w:hAnsi="Times New Roman" w:cs="Times New Roman"/>
                <w:b w:val="0"/>
                <w:sz w:val="26"/>
                <w:szCs w:val="26"/>
              </w:rPr>
              <w:t>.04.201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sidR="001D6850">
              <w:rPr>
                <w:rFonts w:ascii="Times New Roman" w:hAnsi="Times New Roman" w:cs="Times New Roman"/>
                <w:b w:val="0"/>
                <w:sz w:val="26"/>
                <w:szCs w:val="26"/>
              </w:rPr>
              <w:t>462</w:t>
            </w:r>
          </w:p>
          <w:p w:rsidR="006B3570"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22.0</w:t>
            </w:r>
            <w:r w:rsidR="001D6850">
              <w:rPr>
                <w:rFonts w:ascii="Times New Roman" w:hAnsi="Times New Roman" w:cs="Times New Roman"/>
                <w:b w:val="0"/>
                <w:sz w:val="26"/>
                <w:szCs w:val="26"/>
              </w:rPr>
              <w:t>5</w:t>
            </w:r>
            <w:r w:rsidRPr="00A75A5A">
              <w:rPr>
                <w:rFonts w:ascii="Times New Roman" w:hAnsi="Times New Roman" w:cs="Times New Roman"/>
                <w:b w:val="0"/>
                <w:sz w:val="26"/>
                <w:szCs w:val="26"/>
              </w:rPr>
              <w:t>.201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sidR="001D6850">
              <w:rPr>
                <w:rFonts w:ascii="Times New Roman" w:hAnsi="Times New Roman" w:cs="Times New Roman"/>
                <w:b w:val="0"/>
                <w:sz w:val="26"/>
                <w:szCs w:val="26"/>
              </w:rPr>
              <w:t>480</w:t>
            </w:r>
          </w:p>
          <w:p w:rsidR="001D6850" w:rsidRDefault="001D6850" w:rsidP="001D6850">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Pr>
                <w:rFonts w:ascii="Times New Roman" w:hAnsi="Times New Roman" w:cs="Times New Roman"/>
                <w:b w:val="0"/>
                <w:sz w:val="26"/>
                <w:szCs w:val="26"/>
              </w:rPr>
              <w:t>8</w:t>
            </w:r>
            <w:r w:rsidRPr="00A75A5A">
              <w:rPr>
                <w:rFonts w:ascii="Times New Roman" w:hAnsi="Times New Roman" w:cs="Times New Roman"/>
                <w:b w:val="0"/>
                <w:sz w:val="26"/>
                <w:szCs w:val="26"/>
              </w:rPr>
              <w:t>.0</w:t>
            </w:r>
            <w:r>
              <w:rPr>
                <w:rFonts w:ascii="Times New Roman" w:hAnsi="Times New Roman" w:cs="Times New Roman"/>
                <w:b w:val="0"/>
                <w:sz w:val="26"/>
                <w:szCs w:val="26"/>
              </w:rPr>
              <w:t>6</w:t>
            </w:r>
            <w:r w:rsidRPr="00A75A5A">
              <w:rPr>
                <w:rFonts w:ascii="Times New Roman" w:hAnsi="Times New Roman" w:cs="Times New Roman"/>
                <w:b w:val="0"/>
                <w:sz w:val="26"/>
                <w:szCs w:val="26"/>
              </w:rPr>
              <w:t>.201</w:t>
            </w:r>
            <w:r>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Pr>
                <w:rFonts w:ascii="Times New Roman" w:hAnsi="Times New Roman" w:cs="Times New Roman"/>
                <w:b w:val="0"/>
                <w:sz w:val="26"/>
                <w:szCs w:val="26"/>
              </w:rPr>
              <w:t>495</w:t>
            </w:r>
          </w:p>
          <w:p w:rsidR="006B3570" w:rsidRPr="00A75A5A" w:rsidRDefault="001D6850" w:rsidP="0035102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17</w:t>
            </w:r>
            <w:r w:rsidR="006B3570" w:rsidRPr="00A75A5A">
              <w:rPr>
                <w:rFonts w:ascii="Times New Roman" w:hAnsi="Times New Roman" w:cs="Times New Roman"/>
                <w:b w:val="0"/>
                <w:sz w:val="26"/>
                <w:szCs w:val="26"/>
              </w:rPr>
              <w:t>.07.201</w:t>
            </w:r>
            <w:r>
              <w:rPr>
                <w:rFonts w:ascii="Times New Roman" w:hAnsi="Times New Roman" w:cs="Times New Roman"/>
                <w:b w:val="0"/>
                <w:sz w:val="26"/>
                <w:szCs w:val="26"/>
              </w:rPr>
              <w:t>8</w:t>
            </w:r>
            <w:r w:rsidR="006B3570" w:rsidRPr="00A75A5A">
              <w:rPr>
                <w:rFonts w:ascii="Times New Roman" w:hAnsi="Times New Roman" w:cs="Times New Roman"/>
                <w:b w:val="0"/>
                <w:sz w:val="26"/>
                <w:szCs w:val="26"/>
              </w:rPr>
              <w:t xml:space="preserve">г № </w:t>
            </w:r>
            <w:r>
              <w:rPr>
                <w:rFonts w:ascii="Times New Roman" w:hAnsi="Times New Roman" w:cs="Times New Roman"/>
                <w:b w:val="0"/>
                <w:sz w:val="26"/>
                <w:szCs w:val="26"/>
              </w:rPr>
              <w:t>50</w:t>
            </w:r>
            <w:r w:rsidR="006B3570" w:rsidRPr="00A75A5A">
              <w:rPr>
                <w:rFonts w:ascii="Times New Roman" w:hAnsi="Times New Roman" w:cs="Times New Roman"/>
                <w:b w:val="0"/>
                <w:sz w:val="26"/>
                <w:szCs w:val="26"/>
              </w:rPr>
              <w:t>4</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3</w:t>
            </w:r>
            <w:r w:rsidR="001D6850">
              <w:rPr>
                <w:rFonts w:ascii="Times New Roman" w:hAnsi="Times New Roman" w:cs="Times New Roman"/>
                <w:b w:val="0"/>
                <w:sz w:val="26"/>
                <w:szCs w:val="26"/>
              </w:rPr>
              <w:t>0</w:t>
            </w:r>
            <w:r w:rsidRPr="00A75A5A">
              <w:rPr>
                <w:rFonts w:ascii="Times New Roman" w:hAnsi="Times New Roman" w:cs="Times New Roman"/>
                <w:b w:val="0"/>
                <w:sz w:val="26"/>
                <w:szCs w:val="26"/>
              </w:rPr>
              <w:t>.08.201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sidR="001D6850">
              <w:rPr>
                <w:rFonts w:ascii="Times New Roman" w:hAnsi="Times New Roman" w:cs="Times New Roman"/>
                <w:b w:val="0"/>
                <w:sz w:val="26"/>
                <w:szCs w:val="26"/>
              </w:rPr>
              <w:t>508</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7</w:t>
            </w:r>
            <w:r w:rsidRPr="00A75A5A">
              <w:rPr>
                <w:rFonts w:ascii="Times New Roman" w:hAnsi="Times New Roman" w:cs="Times New Roman"/>
                <w:b w:val="0"/>
                <w:sz w:val="26"/>
                <w:szCs w:val="26"/>
              </w:rPr>
              <w:t>.09.201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г. №</w:t>
            </w:r>
            <w:r w:rsidR="001D6850">
              <w:rPr>
                <w:rFonts w:ascii="Times New Roman" w:hAnsi="Times New Roman" w:cs="Times New Roman"/>
                <w:b w:val="0"/>
                <w:sz w:val="26"/>
                <w:szCs w:val="26"/>
              </w:rPr>
              <w:t>532</w:t>
            </w:r>
          </w:p>
          <w:p w:rsidR="006B3570" w:rsidRPr="00A75A5A" w:rsidRDefault="006B3570" w:rsidP="00351021">
            <w:pPr>
              <w:pStyle w:val="ConsPlusTitle"/>
              <w:widowControl/>
              <w:rPr>
                <w:rFonts w:ascii="Times New Roman" w:hAnsi="Times New Roman" w:cs="Times New Roman"/>
                <w:b w:val="0"/>
                <w:sz w:val="26"/>
                <w:szCs w:val="26"/>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5</w:t>
            </w:r>
            <w:r w:rsidRPr="00A75A5A">
              <w:rPr>
                <w:rFonts w:ascii="Times New Roman" w:hAnsi="Times New Roman" w:cs="Times New Roman"/>
                <w:b w:val="0"/>
                <w:sz w:val="26"/>
                <w:szCs w:val="26"/>
              </w:rPr>
              <w:t>.10.201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 xml:space="preserve">г № </w:t>
            </w:r>
            <w:r w:rsidR="001D6850">
              <w:rPr>
                <w:rFonts w:ascii="Times New Roman" w:hAnsi="Times New Roman" w:cs="Times New Roman"/>
                <w:b w:val="0"/>
                <w:sz w:val="26"/>
                <w:szCs w:val="26"/>
              </w:rPr>
              <w:t>544</w:t>
            </w:r>
          </w:p>
          <w:p w:rsidR="006B3570" w:rsidRPr="00A75A5A" w:rsidRDefault="001D6850" w:rsidP="0035102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29</w:t>
            </w:r>
            <w:r w:rsidR="006B3570" w:rsidRPr="00A75A5A">
              <w:rPr>
                <w:rFonts w:ascii="Times New Roman" w:hAnsi="Times New Roman" w:cs="Times New Roman"/>
                <w:b w:val="0"/>
                <w:sz w:val="26"/>
                <w:szCs w:val="26"/>
              </w:rPr>
              <w:t>.11.201</w:t>
            </w:r>
            <w:r>
              <w:rPr>
                <w:rFonts w:ascii="Times New Roman" w:hAnsi="Times New Roman" w:cs="Times New Roman"/>
                <w:b w:val="0"/>
                <w:sz w:val="26"/>
                <w:szCs w:val="26"/>
              </w:rPr>
              <w:t>8</w:t>
            </w:r>
            <w:r w:rsidR="006B3570" w:rsidRPr="00A75A5A">
              <w:rPr>
                <w:rFonts w:ascii="Times New Roman" w:hAnsi="Times New Roman" w:cs="Times New Roman"/>
                <w:b w:val="0"/>
                <w:sz w:val="26"/>
                <w:szCs w:val="26"/>
              </w:rPr>
              <w:t xml:space="preserve">г № </w:t>
            </w:r>
            <w:r>
              <w:rPr>
                <w:rFonts w:ascii="Times New Roman" w:hAnsi="Times New Roman" w:cs="Times New Roman"/>
                <w:b w:val="0"/>
                <w:sz w:val="26"/>
                <w:szCs w:val="26"/>
              </w:rPr>
              <w:t>558</w:t>
            </w:r>
          </w:p>
          <w:p w:rsidR="006B3570" w:rsidRPr="00A75A5A" w:rsidRDefault="006B3570" w:rsidP="00A75A5A">
            <w:pPr>
              <w:pStyle w:val="ConsPlusTitle"/>
              <w:widowControl/>
              <w:rPr>
                <w:rFonts w:ascii="Times New Roman" w:hAnsi="Times New Roman" w:cs="Times New Roman"/>
                <w:sz w:val="28"/>
                <w:szCs w:val="28"/>
              </w:rPr>
            </w:pPr>
            <w:r w:rsidRPr="00A75A5A">
              <w:rPr>
                <w:rFonts w:ascii="Times New Roman" w:hAnsi="Times New Roman" w:cs="Times New Roman"/>
                <w:b w:val="0"/>
                <w:sz w:val="26"/>
                <w:szCs w:val="26"/>
              </w:rPr>
              <w:t>2</w:t>
            </w:r>
            <w:r w:rsidR="001D6850">
              <w:rPr>
                <w:rFonts w:ascii="Times New Roman" w:hAnsi="Times New Roman" w:cs="Times New Roman"/>
                <w:b w:val="0"/>
                <w:sz w:val="26"/>
                <w:szCs w:val="26"/>
              </w:rPr>
              <w:t>0</w:t>
            </w:r>
            <w:r w:rsidRPr="00A75A5A">
              <w:rPr>
                <w:rFonts w:ascii="Times New Roman" w:hAnsi="Times New Roman" w:cs="Times New Roman"/>
                <w:b w:val="0"/>
                <w:sz w:val="26"/>
                <w:szCs w:val="26"/>
              </w:rPr>
              <w:t>.12.201</w:t>
            </w:r>
            <w:r w:rsidR="001D6850">
              <w:rPr>
                <w:rFonts w:ascii="Times New Roman" w:hAnsi="Times New Roman" w:cs="Times New Roman"/>
                <w:b w:val="0"/>
                <w:sz w:val="26"/>
                <w:szCs w:val="26"/>
              </w:rPr>
              <w:t>8</w:t>
            </w:r>
            <w:r w:rsidRPr="00A75A5A">
              <w:rPr>
                <w:rFonts w:ascii="Times New Roman" w:hAnsi="Times New Roman" w:cs="Times New Roman"/>
                <w:b w:val="0"/>
                <w:sz w:val="26"/>
                <w:szCs w:val="26"/>
              </w:rPr>
              <w:t>г №</w:t>
            </w:r>
            <w:r w:rsidR="001D6850">
              <w:rPr>
                <w:rFonts w:ascii="Times New Roman" w:hAnsi="Times New Roman" w:cs="Times New Roman"/>
                <w:b w:val="0"/>
                <w:sz w:val="26"/>
                <w:szCs w:val="26"/>
              </w:rPr>
              <w:t xml:space="preserve"> 575</w:t>
            </w:r>
          </w:p>
        </w:tc>
      </w:tr>
      <w:tr w:rsidR="006B3570" w:rsidTr="006B3570">
        <w:trPr>
          <w:trHeight w:val="1332"/>
        </w:trPr>
        <w:tc>
          <w:tcPr>
            <w:tcW w:w="3652" w:type="dxa"/>
          </w:tcPr>
          <w:p w:rsidR="006B3570" w:rsidRPr="00A75A5A" w:rsidRDefault="006B3570" w:rsidP="0060309B">
            <w:pPr>
              <w:jc w:val="both"/>
              <w:rPr>
                <w:rFonts w:ascii="Times New Roman" w:hAnsi="Times New Roman" w:cs="Times New Roman"/>
                <w:sz w:val="26"/>
                <w:szCs w:val="26"/>
              </w:rPr>
            </w:pPr>
            <w:r w:rsidRPr="00A75A5A">
              <w:rPr>
                <w:rFonts w:ascii="Times New Roman" w:hAnsi="Times New Roman" w:cs="Times New Roman"/>
                <w:sz w:val="26"/>
                <w:szCs w:val="26"/>
              </w:rPr>
              <w:t xml:space="preserve">Об исполнении бюджета Карталинского </w:t>
            </w:r>
          </w:p>
          <w:p w:rsidR="006B3570" w:rsidRPr="00A75A5A" w:rsidRDefault="006B3570" w:rsidP="0060309B">
            <w:pPr>
              <w:jc w:val="both"/>
              <w:rPr>
                <w:rFonts w:ascii="Times New Roman" w:eastAsia="Times New Roman" w:hAnsi="Times New Roman" w:cs="Times New Roman"/>
                <w:sz w:val="28"/>
                <w:szCs w:val="28"/>
              </w:rPr>
            </w:pPr>
            <w:r w:rsidRPr="00A75A5A">
              <w:rPr>
                <w:rFonts w:ascii="Times New Roman" w:hAnsi="Times New Roman" w:cs="Times New Roman"/>
                <w:sz w:val="26"/>
                <w:szCs w:val="26"/>
              </w:rPr>
              <w:t>муниципального района</w:t>
            </w:r>
            <w:r>
              <w:rPr>
                <w:rFonts w:ascii="Times New Roman" w:hAnsi="Times New Roman" w:cs="Times New Roman"/>
                <w:sz w:val="26"/>
                <w:szCs w:val="26"/>
              </w:rPr>
              <w:t xml:space="preserve"> за 201</w:t>
            </w:r>
            <w:r w:rsidR="00E11F15">
              <w:rPr>
                <w:rFonts w:ascii="Times New Roman" w:hAnsi="Times New Roman" w:cs="Times New Roman"/>
                <w:sz w:val="26"/>
                <w:szCs w:val="26"/>
              </w:rPr>
              <w:t>7</w:t>
            </w:r>
            <w:r>
              <w:rPr>
                <w:rFonts w:ascii="Times New Roman" w:hAnsi="Times New Roman" w:cs="Times New Roman"/>
                <w:sz w:val="26"/>
                <w:szCs w:val="26"/>
              </w:rPr>
              <w:t xml:space="preserve"> год</w:t>
            </w:r>
          </w:p>
        </w:tc>
        <w:tc>
          <w:tcPr>
            <w:tcW w:w="6237" w:type="dxa"/>
          </w:tcPr>
          <w:p w:rsidR="006B3570" w:rsidRPr="00A75A5A" w:rsidRDefault="006B3570" w:rsidP="0035102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Р</w:t>
            </w:r>
            <w:r w:rsidRPr="00A75A5A">
              <w:rPr>
                <w:rFonts w:ascii="Times New Roman" w:hAnsi="Times New Roman" w:cs="Times New Roman"/>
                <w:b w:val="0"/>
                <w:sz w:val="26"/>
                <w:szCs w:val="26"/>
              </w:rPr>
              <w:t xml:space="preserve">ешение Собрания депутатов Карталинского </w:t>
            </w:r>
          </w:p>
          <w:p w:rsidR="006B3570" w:rsidRPr="00A75A5A" w:rsidRDefault="006B3570" w:rsidP="00351021">
            <w:pPr>
              <w:rPr>
                <w:rFonts w:ascii="Times New Roman" w:hAnsi="Times New Roman" w:cs="Times New Roman"/>
                <w:sz w:val="26"/>
                <w:szCs w:val="26"/>
              </w:rPr>
            </w:pPr>
            <w:r w:rsidRPr="00A75A5A">
              <w:rPr>
                <w:rFonts w:ascii="Times New Roman" w:hAnsi="Times New Roman" w:cs="Times New Roman"/>
                <w:sz w:val="26"/>
                <w:szCs w:val="26"/>
              </w:rPr>
              <w:t>муниципального района от 2</w:t>
            </w:r>
            <w:r w:rsidR="00E11F15">
              <w:rPr>
                <w:rFonts w:ascii="Times New Roman" w:hAnsi="Times New Roman" w:cs="Times New Roman"/>
                <w:sz w:val="26"/>
                <w:szCs w:val="26"/>
              </w:rPr>
              <w:t>6</w:t>
            </w:r>
            <w:r w:rsidRPr="00A75A5A">
              <w:rPr>
                <w:rFonts w:ascii="Times New Roman" w:hAnsi="Times New Roman" w:cs="Times New Roman"/>
                <w:sz w:val="26"/>
                <w:szCs w:val="26"/>
              </w:rPr>
              <w:t>.04.201</w:t>
            </w:r>
            <w:r w:rsidR="00E11F15">
              <w:rPr>
                <w:rFonts w:ascii="Times New Roman" w:hAnsi="Times New Roman" w:cs="Times New Roman"/>
                <w:sz w:val="26"/>
                <w:szCs w:val="26"/>
              </w:rPr>
              <w:t>8</w:t>
            </w:r>
            <w:r w:rsidRPr="00A75A5A">
              <w:rPr>
                <w:rFonts w:ascii="Times New Roman" w:hAnsi="Times New Roman" w:cs="Times New Roman"/>
                <w:sz w:val="26"/>
                <w:szCs w:val="26"/>
              </w:rPr>
              <w:t xml:space="preserve">г № </w:t>
            </w:r>
            <w:r w:rsidR="00E11F15">
              <w:rPr>
                <w:rFonts w:ascii="Times New Roman" w:hAnsi="Times New Roman" w:cs="Times New Roman"/>
                <w:sz w:val="26"/>
                <w:szCs w:val="26"/>
              </w:rPr>
              <w:t>461</w:t>
            </w:r>
            <w:r w:rsidRPr="00A75A5A">
              <w:rPr>
                <w:rFonts w:ascii="Times New Roman" w:hAnsi="Times New Roman" w:cs="Times New Roman"/>
                <w:sz w:val="26"/>
                <w:szCs w:val="26"/>
              </w:rPr>
              <w:t xml:space="preserve"> «Об исполнении бюджета Карталинского </w:t>
            </w:r>
          </w:p>
          <w:p w:rsidR="006B3570" w:rsidRPr="00A75A5A" w:rsidRDefault="006B3570" w:rsidP="0060309B">
            <w:pPr>
              <w:rPr>
                <w:rFonts w:ascii="Times New Roman" w:hAnsi="Times New Roman" w:cs="Times New Roman"/>
                <w:sz w:val="26"/>
                <w:szCs w:val="26"/>
              </w:rPr>
            </w:pPr>
            <w:r w:rsidRPr="00A75A5A">
              <w:rPr>
                <w:rFonts w:ascii="Times New Roman" w:hAnsi="Times New Roman" w:cs="Times New Roman"/>
                <w:sz w:val="26"/>
                <w:szCs w:val="26"/>
              </w:rPr>
              <w:t>муниципального района за 201</w:t>
            </w:r>
            <w:r w:rsidR="00E11F15">
              <w:rPr>
                <w:rFonts w:ascii="Times New Roman" w:hAnsi="Times New Roman" w:cs="Times New Roman"/>
                <w:sz w:val="26"/>
                <w:szCs w:val="26"/>
              </w:rPr>
              <w:t>7</w:t>
            </w:r>
            <w:r w:rsidRPr="00A75A5A">
              <w:rPr>
                <w:rFonts w:ascii="Times New Roman" w:hAnsi="Times New Roman" w:cs="Times New Roman"/>
                <w:sz w:val="26"/>
                <w:szCs w:val="26"/>
              </w:rPr>
              <w:t xml:space="preserve"> год» </w:t>
            </w:r>
          </w:p>
        </w:tc>
      </w:tr>
    </w:tbl>
    <w:p w:rsidR="00E70429" w:rsidRDefault="00E70429"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BE5D58" w:rsidRDefault="00BE5D58" w:rsidP="00E70429">
      <w:pPr>
        <w:spacing w:after="0" w:line="240" w:lineRule="auto"/>
        <w:jc w:val="center"/>
        <w:rPr>
          <w:rFonts w:ascii="Times New Roman" w:eastAsia="Times New Roman" w:hAnsi="Times New Roman" w:cs="Times New Roman"/>
          <w:sz w:val="32"/>
          <w:szCs w:val="32"/>
        </w:rPr>
      </w:pPr>
    </w:p>
    <w:p w:rsidR="00A75A5A" w:rsidRDefault="00A75A5A" w:rsidP="00E70429">
      <w:pPr>
        <w:spacing w:after="0" w:line="240" w:lineRule="auto"/>
        <w:jc w:val="center"/>
        <w:rPr>
          <w:rFonts w:ascii="Times New Roman" w:eastAsia="Times New Roman" w:hAnsi="Times New Roman" w:cs="Times New Roman"/>
          <w:sz w:val="32"/>
          <w:szCs w:val="32"/>
        </w:rPr>
      </w:pPr>
    </w:p>
    <w:p w:rsidR="00A75A5A" w:rsidRDefault="00A75A5A" w:rsidP="00E70429">
      <w:pPr>
        <w:spacing w:after="0" w:line="240" w:lineRule="auto"/>
        <w:jc w:val="center"/>
        <w:rPr>
          <w:rFonts w:ascii="Times New Roman" w:eastAsia="Times New Roman" w:hAnsi="Times New Roman" w:cs="Times New Roman"/>
          <w:sz w:val="32"/>
          <w:szCs w:val="32"/>
        </w:rPr>
      </w:pPr>
    </w:p>
    <w:p w:rsidR="00351021" w:rsidRPr="00BD1AC7" w:rsidRDefault="00BD1AC7" w:rsidP="00E704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Постановления администрации Карталинского муниципального района</w:t>
      </w:r>
    </w:p>
    <w:p w:rsidR="00BD1AC7" w:rsidRDefault="00BD1AC7" w:rsidP="00E70429">
      <w:pPr>
        <w:spacing w:after="0" w:line="240" w:lineRule="auto"/>
        <w:jc w:val="center"/>
        <w:rPr>
          <w:rFonts w:ascii="Times New Roman" w:eastAsia="Times New Roman" w:hAnsi="Times New Roman" w:cs="Times New Roman"/>
          <w:sz w:val="32"/>
          <w:szCs w:val="32"/>
        </w:rPr>
      </w:pPr>
    </w:p>
    <w:tbl>
      <w:tblPr>
        <w:tblStyle w:val="a4"/>
        <w:tblW w:w="9747" w:type="dxa"/>
        <w:tblLook w:val="04A0" w:firstRow="1" w:lastRow="0" w:firstColumn="1" w:lastColumn="0" w:noHBand="0" w:noVBand="1"/>
      </w:tblPr>
      <w:tblGrid>
        <w:gridCol w:w="4077"/>
        <w:gridCol w:w="5670"/>
      </w:tblGrid>
      <w:tr w:rsidR="00BD1AC7" w:rsidRPr="00E70429" w:rsidTr="00D96B3E">
        <w:tc>
          <w:tcPr>
            <w:tcW w:w="4077" w:type="dxa"/>
          </w:tcPr>
          <w:p w:rsidR="00BD1AC7" w:rsidRPr="0060309B" w:rsidRDefault="00BD1AC7" w:rsidP="00582F61">
            <w:pPr>
              <w:jc w:val="center"/>
              <w:rPr>
                <w:rFonts w:ascii="Times New Roman" w:eastAsia="Times New Roman" w:hAnsi="Times New Roman" w:cs="Times New Roman"/>
                <w:sz w:val="26"/>
                <w:szCs w:val="26"/>
              </w:rPr>
            </w:pPr>
            <w:r w:rsidRPr="0060309B">
              <w:rPr>
                <w:rFonts w:ascii="Times New Roman" w:eastAsia="Times New Roman" w:hAnsi="Times New Roman" w:cs="Times New Roman"/>
                <w:sz w:val="26"/>
                <w:szCs w:val="26"/>
              </w:rPr>
              <w:t>Наименование</w:t>
            </w:r>
          </w:p>
        </w:tc>
        <w:tc>
          <w:tcPr>
            <w:tcW w:w="5670" w:type="dxa"/>
          </w:tcPr>
          <w:p w:rsidR="00BD1AC7" w:rsidRPr="0060309B" w:rsidRDefault="00BD1AC7" w:rsidP="00582F61">
            <w:pPr>
              <w:jc w:val="center"/>
              <w:rPr>
                <w:rFonts w:ascii="Times New Roman" w:eastAsia="Times New Roman" w:hAnsi="Times New Roman" w:cs="Times New Roman"/>
                <w:sz w:val="26"/>
                <w:szCs w:val="26"/>
              </w:rPr>
            </w:pPr>
            <w:r w:rsidRPr="0060309B">
              <w:rPr>
                <w:rFonts w:ascii="Times New Roman" w:eastAsia="Times New Roman" w:hAnsi="Times New Roman" w:cs="Times New Roman"/>
                <w:sz w:val="26"/>
                <w:szCs w:val="26"/>
              </w:rPr>
              <w:t>Информация о выполнении</w:t>
            </w:r>
          </w:p>
        </w:tc>
      </w:tr>
      <w:tr w:rsidR="00BD1AC7" w:rsidRPr="00A75A5A" w:rsidTr="00AB0C34">
        <w:trPr>
          <w:trHeight w:val="2871"/>
        </w:trPr>
        <w:tc>
          <w:tcPr>
            <w:tcW w:w="4077" w:type="dxa"/>
          </w:tcPr>
          <w:p w:rsidR="00BD1AC7" w:rsidRPr="00A75A5A" w:rsidRDefault="00BD1AC7" w:rsidP="00BD1AC7">
            <w:pPr>
              <w:tabs>
                <w:tab w:val="left" w:pos="2865"/>
              </w:tabs>
              <w:jc w:val="both"/>
              <w:rPr>
                <w:rFonts w:ascii="Times New Roman" w:eastAsia="Times New Roman" w:hAnsi="Times New Roman" w:cs="Times New Roman"/>
                <w:sz w:val="26"/>
                <w:szCs w:val="26"/>
              </w:rPr>
            </w:pPr>
            <w:r w:rsidRPr="00A75A5A">
              <w:rPr>
                <w:rFonts w:ascii="Times New Roman" w:hAnsi="Times New Roman" w:cs="Times New Roman"/>
                <w:sz w:val="26"/>
                <w:szCs w:val="26"/>
              </w:rPr>
              <w:t xml:space="preserve">О внесении изменений в Постановление администрации КМР от 30.12.2016г № 858 муниципальную программу «Управление муниципальными финансами в Карталинском муниципальном районе на 2017-2019 годы» </w:t>
            </w:r>
          </w:p>
        </w:tc>
        <w:tc>
          <w:tcPr>
            <w:tcW w:w="5670" w:type="dxa"/>
          </w:tcPr>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 xml:space="preserve">Постановление администрации КМР </w:t>
            </w:r>
            <w:r w:rsidR="00B72841">
              <w:rPr>
                <w:rFonts w:ascii="Times New Roman" w:hAnsi="Times New Roman" w:cs="Times New Roman"/>
                <w:sz w:val="26"/>
                <w:szCs w:val="26"/>
              </w:rPr>
              <w:t>«О внесении изменений в</w:t>
            </w:r>
            <w:r w:rsidRPr="00A75A5A">
              <w:rPr>
                <w:rFonts w:ascii="Times New Roman" w:hAnsi="Times New Roman" w:cs="Times New Roman"/>
                <w:sz w:val="26"/>
                <w:szCs w:val="26"/>
              </w:rPr>
              <w:t xml:space="preserve"> </w:t>
            </w:r>
            <w:r w:rsidR="00B72841">
              <w:rPr>
                <w:rFonts w:ascii="Times New Roman" w:hAnsi="Times New Roman" w:cs="Times New Roman"/>
                <w:sz w:val="26"/>
                <w:szCs w:val="26"/>
              </w:rPr>
              <w:t>постановление</w:t>
            </w:r>
            <w:r w:rsidR="00CE7279">
              <w:rPr>
                <w:rFonts w:ascii="Times New Roman" w:hAnsi="Times New Roman" w:cs="Times New Roman"/>
                <w:sz w:val="26"/>
                <w:szCs w:val="26"/>
              </w:rPr>
              <w:t xml:space="preserve"> администрации Карталинского муниципального района от 30.12.2016 года №858»</w:t>
            </w:r>
          </w:p>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от 20.0</w:t>
            </w:r>
            <w:r w:rsidR="00E11F15">
              <w:rPr>
                <w:rFonts w:ascii="Times New Roman" w:hAnsi="Times New Roman" w:cs="Times New Roman"/>
                <w:sz w:val="26"/>
                <w:szCs w:val="26"/>
              </w:rPr>
              <w:t>2</w:t>
            </w:r>
            <w:r w:rsidRPr="00A75A5A">
              <w:rPr>
                <w:rFonts w:ascii="Times New Roman" w:hAnsi="Times New Roman" w:cs="Times New Roman"/>
                <w:sz w:val="26"/>
                <w:szCs w:val="26"/>
              </w:rPr>
              <w:t>.201</w:t>
            </w:r>
            <w:r w:rsidR="00E11F15">
              <w:rPr>
                <w:rFonts w:ascii="Times New Roman" w:hAnsi="Times New Roman" w:cs="Times New Roman"/>
                <w:sz w:val="26"/>
                <w:szCs w:val="26"/>
              </w:rPr>
              <w:t>8</w:t>
            </w:r>
            <w:r w:rsidRPr="00A75A5A">
              <w:rPr>
                <w:rFonts w:ascii="Times New Roman" w:hAnsi="Times New Roman" w:cs="Times New Roman"/>
                <w:sz w:val="26"/>
                <w:szCs w:val="26"/>
              </w:rPr>
              <w:t>г № 16</w:t>
            </w:r>
            <w:r w:rsidR="00E11F15">
              <w:rPr>
                <w:rFonts w:ascii="Times New Roman" w:hAnsi="Times New Roman" w:cs="Times New Roman"/>
                <w:sz w:val="26"/>
                <w:szCs w:val="26"/>
              </w:rPr>
              <w:t>8</w:t>
            </w:r>
          </w:p>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 xml:space="preserve">от </w:t>
            </w:r>
            <w:r w:rsidR="00E11F15">
              <w:rPr>
                <w:rFonts w:ascii="Times New Roman" w:hAnsi="Times New Roman" w:cs="Times New Roman"/>
                <w:sz w:val="26"/>
                <w:szCs w:val="26"/>
              </w:rPr>
              <w:t>05</w:t>
            </w:r>
            <w:r w:rsidRPr="00A75A5A">
              <w:rPr>
                <w:rFonts w:ascii="Times New Roman" w:hAnsi="Times New Roman" w:cs="Times New Roman"/>
                <w:sz w:val="26"/>
                <w:szCs w:val="26"/>
              </w:rPr>
              <w:t>.0</w:t>
            </w:r>
            <w:r w:rsidR="00E11F15">
              <w:rPr>
                <w:rFonts w:ascii="Times New Roman" w:hAnsi="Times New Roman" w:cs="Times New Roman"/>
                <w:sz w:val="26"/>
                <w:szCs w:val="26"/>
              </w:rPr>
              <w:t>4</w:t>
            </w:r>
            <w:r w:rsidRPr="00A75A5A">
              <w:rPr>
                <w:rFonts w:ascii="Times New Roman" w:hAnsi="Times New Roman" w:cs="Times New Roman"/>
                <w:sz w:val="26"/>
                <w:szCs w:val="26"/>
              </w:rPr>
              <w:t>.201</w:t>
            </w:r>
            <w:r w:rsidR="00E11F15">
              <w:rPr>
                <w:rFonts w:ascii="Times New Roman" w:hAnsi="Times New Roman" w:cs="Times New Roman"/>
                <w:sz w:val="26"/>
                <w:szCs w:val="26"/>
              </w:rPr>
              <w:t>8</w:t>
            </w:r>
            <w:r w:rsidRPr="00A75A5A">
              <w:rPr>
                <w:rFonts w:ascii="Times New Roman" w:hAnsi="Times New Roman" w:cs="Times New Roman"/>
                <w:sz w:val="26"/>
                <w:szCs w:val="26"/>
              </w:rPr>
              <w:t>г № 3</w:t>
            </w:r>
            <w:r w:rsidR="00E11F15">
              <w:rPr>
                <w:rFonts w:ascii="Times New Roman" w:hAnsi="Times New Roman" w:cs="Times New Roman"/>
                <w:sz w:val="26"/>
                <w:szCs w:val="26"/>
              </w:rPr>
              <w:t>19</w:t>
            </w:r>
          </w:p>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от 1</w:t>
            </w:r>
            <w:r w:rsidR="00E11F15">
              <w:rPr>
                <w:rFonts w:ascii="Times New Roman" w:hAnsi="Times New Roman" w:cs="Times New Roman"/>
                <w:sz w:val="26"/>
                <w:szCs w:val="26"/>
              </w:rPr>
              <w:t>0</w:t>
            </w:r>
            <w:r w:rsidRPr="00A75A5A">
              <w:rPr>
                <w:rFonts w:ascii="Times New Roman" w:hAnsi="Times New Roman" w:cs="Times New Roman"/>
                <w:sz w:val="26"/>
                <w:szCs w:val="26"/>
              </w:rPr>
              <w:t>.07.201</w:t>
            </w:r>
            <w:r w:rsidR="00E11F15">
              <w:rPr>
                <w:rFonts w:ascii="Times New Roman" w:hAnsi="Times New Roman" w:cs="Times New Roman"/>
                <w:sz w:val="26"/>
                <w:szCs w:val="26"/>
              </w:rPr>
              <w:t>8</w:t>
            </w:r>
            <w:r w:rsidRPr="00A75A5A">
              <w:rPr>
                <w:rFonts w:ascii="Times New Roman" w:hAnsi="Times New Roman" w:cs="Times New Roman"/>
                <w:sz w:val="26"/>
                <w:szCs w:val="26"/>
              </w:rPr>
              <w:t xml:space="preserve">г № </w:t>
            </w:r>
            <w:r w:rsidR="00E11F15">
              <w:rPr>
                <w:rFonts w:ascii="Times New Roman" w:hAnsi="Times New Roman" w:cs="Times New Roman"/>
                <w:sz w:val="26"/>
                <w:szCs w:val="26"/>
              </w:rPr>
              <w:t>694</w:t>
            </w:r>
          </w:p>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от 1</w:t>
            </w:r>
            <w:r w:rsidR="00E11F15">
              <w:rPr>
                <w:rFonts w:ascii="Times New Roman" w:hAnsi="Times New Roman" w:cs="Times New Roman"/>
                <w:sz w:val="26"/>
                <w:szCs w:val="26"/>
              </w:rPr>
              <w:t>2</w:t>
            </w:r>
            <w:r w:rsidRPr="00A75A5A">
              <w:rPr>
                <w:rFonts w:ascii="Times New Roman" w:hAnsi="Times New Roman" w:cs="Times New Roman"/>
                <w:sz w:val="26"/>
                <w:szCs w:val="26"/>
              </w:rPr>
              <w:t>.10.201</w:t>
            </w:r>
            <w:r w:rsidR="00E11F15">
              <w:rPr>
                <w:rFonts w:ascii="Times New Roman" w:hAnsi="Times New Roman" w:cs="Times New Roman"/>
                <w:sz w:val="26"/>
                <w:szCs w:val="26"/>
              </w:rPr>
              <w:t>8</w:t>
            </w:r>
            <w:r w:rsidRPr="00A75A5A">
              <w:rPr>
                <w:rFonts w:ascii="Times New Roman" w:hAnsi="Times New Roman" w:cs="Times New Roman"/>
                <w:sz w:val="26"/>
                <w:szCs w:val="26"/>
              </w:rPr>
              <w:t xml:space="preserve">г № </w:t>
            </w:r>
            <w:r w:rsidR="00E11F15">
              <w:rPr>
                <w:rFonts w:ascii="Times New Roman" w:hAnsi="Times New Roman" w:cs="Times New Roman"/>
                <w:sz w:val="26"/>
                <w:szCs w:val="26"/>
              </w:rPr>
              <w:t>1055</w:t>
            </w:r>
          </w:p>
          <w:p w:rsidR="00BD1AC7" w:rsidRPr="00A75A5A" w:rsidRDefault="00BD1AC7"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от 2</w:t>
            </w:r>
            <w:r w:rsidR="00E11F15">
              <w:rPr>
                <w:rFonts w:ascii="Times New Roman" w:hAnsi="Times New Roman" w:cs="Times New Roman"/>
                <w:sz w:val="26"/>
                <w:szCs w:val="26"/>
              </w:rPr>
              <w:t>6</w:t>
            </w:r>
            <w:r w:rsidRPr="00A75A5A">
              <w:rPr>
                <w:rFonts w:ascii="Times New Roman" w:hAnsi="Times New Roman" w:cs="Times New Roman"/>
                <w:sz w:val="26"/>
                <w:szCs w:val="26"/>
              </w:rPr>
              <w:t>.12.201</w:t>
            </w:r>
            <w:r w:rsidR="00E11F15">
              <w:rPr>
                <w:rFonts w:ascii="Times New Roman" w:hAnsi="Times New Roman" w:cs="Times New Roman"/>
                <w:sz w:val="26"/>
                <w:szCs w:val="26"/>
              </w:rPr>
              <w:t>8</w:t>
            </w:r>
            <w:r w:rsidRPr="00A75A5A">
              <w:rPr>
                <w:rFonts w:ascii="Times New Roman" w:hAnsi="Times New Roman" w:cs="Times New Roman"/>
                <w:sz w:val="26"/>
                <w:szCs w:val="26"/>
              </w:rPr>
              <w:t>г.№ 1</w:t>
            </w:r>
            <w:r w:rsidR="00E11F15">
              <w:rPr>
                <w:rFonts w:ascii="Times New Roman" w:hAnsi="Times New Roman" w:cs="Times New Roman"/>
                <w:sz w:val="26"/>
                <w:szCs w:val="26"/>
              </w:rPr>
              <w:t>35</w:t>
            </w:r>
            <w:r w:rsidRPr="00A75A5A">
              <w:rPr>
                <w:rFonts w:ascii="Times New Roman" w:hAnsi="Times New Roman" w:cs="Times New Roman"/>
                <w:sz w:val="26"/>
                <w:szCs w:val="26"/>
              </w:rPr>
              <w:t>1</w:t>
            </w:r>
          </w:p>
        </w:tc>
      </w:tr>
      <w:tr w:rsidR="00AB0C34" w:rsidRPr="00A75A5A" w:rsidTr="00AB0C34">
        <w:trPr>
          <w:trHeight w:val="1611"/>
        </w:trPr>
        <w:tc>
          <w:tcPr>
            <w:tcW w:w="4077" w:type="dxa"/>
          </w:tcPr>
          <w:p w:rsidR="00AB0C34" w:rsidRPr="00A75A5A" w:rsidRDefault="00AB0C34" w:rsidP="00BD1AC7">
            <w:pPr>
              <w:tabs>
                <w:tab w:val="left" w:pos="2865"/>
              </w:tabs>
              <w:jc w:val="both"/>
              <w:rPr>
                <w:rFonts w:ascii="Times New Roman" w:hAnsi="Times New Roman" w:cs="Times New Roman"/>
                <w:sz w:val="26"/>
                <w:szCs w:val="26"/>
              </w:rPr>
            </w:pPr>
            <w:r>
              <w:rPr>
                <w:rFonts w:ascii="Times New Roman" w:hAnsi="Times New Roman" w:cs="Times New Roman"/>
                <w:sz w:val="26"/>
                <w:szCs w:val="26"/>
              </w:rPr>
              <w:t>М</w:t>
            </w:r>
            <w:r w:rsidRPr="00A75A5A">
              <w:rPr>
                <w:rFonts w:ascii="Times New Roman" w:hAnsi="Times New Roman" w:cs="Times New Roman"/>
                <w:sz w:val="26"/>
                <w:szCs w:val="26"/>
              </w:rPr>
              <w:t>униципальн</w:t>
            </w:r>
            <w:r>
              <w:rPr>
                <w:rFonts w:ascii="Times New Roman" w:hAnsi="Times New Roman" w:cs="Times New Roman"/>
                <w:sz w:val="26"/>
                <w:szCs w:val="26"/>
              </w:rPr>
              <w:t>ая</w:t>
            </w:r>
            <w:r w:rsidRPr="00A75A5A">
              <w:rPr>
                <w:rFonts w:ascii="Times New Roman" w:hAnsi="Times New Roman" w:cs="Times New Roman"/>
                <w:sz w:val="26"/>
                <w:szCs w:val="26"/>
              </w:rPr>
              <w:t xml:space="preserve"> программ</w:t>
            </w:r>
            <w:r>
              <w:rPr>
                <w:rFonts w:ascii="Times New Roman" w:hAnsi="Times New Roman" w:cs="Times New Roman"/>
                <w:sz w:val="26"/>
                <w:szCs w:val="26"/>
              </w:rPr>
              <w:t xml:space="preserve">а </w:t>
            </w:r>
            <w:r w:rsidRPr="00A75A5A">
              <w:rPr>
                <w:rFonts w:ascii="Times New Roman" w:hAnsi="Times New Roman" w:cs="Times New Roman"/>
                <w:sz w:val="26"/>
                <w:szCs w:val="26"/>
              </w:rPr>
              <w:t xml:space="preserve">«Управление муниципальными финансами в </w:t>
            </w:r>
            <w:proofErr w:type="spellStart"/>
            <w:r w:rsidRPr="00A75A5A">
              <w:rPr>
                <w:rFonts w:ascii="Times New Roman" w:hAnsi="Times New Roman" w:cs="Times New Roman"/>
                <w:sz w:val="26"/>
                <w:szCs w:val="26"/>
              </w:rPr>
              <w:t>Карталинском</w:t>
            </w:r>
            <w:proofErr w:type="spellEnd"/>
            <w:r w:rsidRPr="00A75A5A">
              <w:rPr>
                <w:rFonts w:ascii="Times New Roman" w:hAnsi="Times New Roman" w:cs="Times New Roman"/>
                <w:sz w:val="26"/>
                <w:szCs w:val="26"/>
              </w:rPr>
              <w:t xml:space="preserve"> муниципальном районе на 20</w:t>
            </w:r>
            <w:r>
              <w:rPr>
                <w:rFonts w:ascii="Times New Roman" w:hAnsi="Times New Roman" w:cs="Times New Roman"/>
                <w:sz w:val="26"/>
                <w:szCs w:val="26"/>
              </w:rPr>
              <w:t>19</w:t>
            </w:r>
            <w:r w:rsidRPr="00A75A5A">
              <w:rPr>
                <w:rFonts w:ascii="Times New Roman" w:hAnsi="Times New Roman" w:cs="Times New Roman"/>
                <w:sz w:val="26"/>
                <w:szCs w:val="26"/>
              </w:rPr>
              <w:t>-20</w:t>
            </w:r>
            <w:r>
              <w:rPr>
                <w:rFonts w:ascii="Times New Roman" w:hAnsi="Times New Roman" w:cs="Times New Roman"/>
                <w:sz w:val="26"/>
                <w:szCs w:val="26"/>
              </w:rPr>
              <w:t>21</w:t>
            </w:r>
            <w:r w:rsidRPr="00A75A5A">
              <w:rPr>
                <w:rFonts w:ascii="Times New Roman" w:hAnsi="Times New Roman" w:cs="Times New Roman"/>
                <w:sz w:val="26"/>
                <w:szCs w:val="26"/>
              </w:rPr>
              <w:t xml:space="preserve"> годы»</w:t>
            </w:r>
          </w:p>
        </w:tc>
        <w:tc>
          <w:tcPr>
            <w:tcW w:w="5670" w:type="dxa"/>
          </w:tcPr>
          <w:p w:rsidR="00AB0C34" w:rsidRPr="00A75A5A" w:rsidRDefault="00AB0C34" w:rsidP="0060309B">
            <w:pPr>
              <w:tabs>
                <w:tab w:val="left" w:pos="2865"/>
              </w:tabs>
              <w:jc w:val="both"/>
              <w:rPr>
                <w:rFonts w:ascii="Times New Roman" w:hAnsi="Times New Roman" w:cs="Times New Roman"/>
                <w:sz w:val="26"/>
                <w:szCs w:val="26"/>
              </w:rPr>
            </w:pPr>
            <w:r w:rsidRPr="00A75A5A">
              <w:rPr>
                <w:rFonts w:ascii="Times New Roman" w:hAnsi="Times New Roman" w:cs="Times New Roman"/>
                <w:sz w:val="26"/>
                <w:szCs w:val="26"/>
              </w:rPr>
              <w:t>Постановление</w:t>
            </w:r>
            <w:r>
              <w:rPr>
                <w:rFonts w:ascii="Times New Roman" w:hAnsi="Times New Roman" w:cs="Times New Roman"/>
                <w:sz w:val="26"/>
                <w:szCs w:val="26"/>
              </w:rPr>
              <w:t>м</w:t>
            </w:r>
            <w:r w:rsidRPr="00A75A5A">
              <w:rPr>
                <w:rFonts w:ascii="Times New Roman" w:hAnsi="Times New Roman" w:cs="Times New Roman"/>
                <w:sz w:val="26"/>
                <w:szCs w:val="26"/>
              </w:rPr>
              <w:t xml:space="preserve"> администрации КМР от </w:t>
            </w:r>
            <w:r>
              <w:rPr>
                <w:rFonts w:ascii="Times New Roman" w:hAnsi="Times New Roman" w:cs="Times New Roman"/>
                <w:sz w:val="26"/>
                <w:szCs w:val="26"/>
              </w:rPr>
              <w:t>29</w:t>
            </w:r>
            <w:r w:rsidRPr="00A75A5A">
              <w:rPr>
                <w:rFonts w:ascii="Times New Roman" w:hAnsi="Times New Roman" w:cs="Times New Roman"/>
                <w:sz w:val="26"/>
                <w:szCs w:val="26"/>
              </w:rPr>
              <w:t>.12.201</w:t>
            </w:r>
            <w:r>
              <w:rPr>
                <w:rFonts w:ascii="Times New Roman" w:hAnsi="Times New Roman" w:cs="Times New Roman"/>
                <w:sz w:val="26"/>
                <w:szCs w:val="26"/>
              </w:rPr>
              <w:t>8</w:t>
            </w:r>
            <w:r w:rsidRPr="00A75A5A">
              <w:rPr>
                <w:rFonts w:ascii="Times New Roman" w:hAnsi="Times New Roman" w:cs="Times New Roman"/>
                <w:sz w:val="26"/>
                <w:szCs w:val="26"/>
              </w:rPr>
              <w:t xml:space="preserve">г № </w:t>
            </w:r>
            <w:r>
              <w:rPr>
                <w:rFonts w:ascii="Times New Roman" w:hAnsi="Times New Roman" w:cs="Times New Roman"/>
                <w:sz w:val="26"/>
                <w:szCs w:val="26"/>
              </w:rPr>
              <w:t>1389</w:t>
            </w:r>
            <w:r w:rsidRPr="00A75A5A">
              <w:rPr>
                <w:rFonts w:ascii="Times New Roman" w:hAnsi="Times New Roman" w:cs="Times New Roman"/>
                <w:sz w:val="26"/>
                <w:szCs w:val="26"/>
              </w:rPr>
              <w:t xml:space="preserve"> </w:t>
            </w:r>
            <w:r w:rsidR="00DF2FE0">
              <w:rPr>
                <w:rFonts w:ascii="Times New Roman" w:hAnsi="Times New Roman" w:cs="Times New Roman"/>
                <w:sz w:val="26"/>
                <w:szCs w:val="26"/>
              </w:rPr>
              <w:t>Об утверждении</w:t>
            </w:r>
            <w:r>
              <w:rPr>
                <w:rFonts w:ascii="Times New Roman" w:hAnsi="Times New Roman" w:cs="Times New Roman"/>
                <w:sz w:val="26"/>
                <w:szCs w:val="26"/>
              </w:rPr>
              <w:t xml:space="preserve"> </w:t>
            </w:r>
            <w:r w:rsidRPr="00A75A5A">
              <w:rPr>
                <w:rFonts w:ascii="Times New Roman" w:hAnsi="Times New Roman" w:cs="Times New Roman"/>
                <w:sz w:val="26"/>
                <w:szCs w:val="26"/>
              </w:rPr>
              <w:t>муниципальн</w:t>
            </w:r>
            <w:r w:rsidR="00DF2FE0">
              <w:rPr>
                <w:rFonts w:ascii="Times New Roman" w:hAnsi="Times New Roman" w:cs="Times New Roman"/>
                <w:sz w:val="26"/>
                <w:szCs w:val="26"/>
              </w:rPr>
              <w:t>ой</w:t>
            </w:r>
            <w:r w:rsidRPr="00A75A5A">
              <w:rPr>
                <w:rFonts w:ascii="Times New Roman" w:hAnsi="Times New Roman" w:cs="Times New Roman"/>
                <w:sz w:val="26"/>
                <w:szCs w:val="26"/>
              </w:rPr>
              <w:t xml:space="preserve"> программ</w:t>
            </w:r>
            <w:r w:rsidR="00DF2FE0">
              <w:rPr>
                <w:rFonts w:ascii="Times New Roman" w:hAnsi="Times New Roman" w:cs="Times New Roman"/>
                <w:sz w:val="26"/>
                <w:szCs w:val="26"/>
              </w:rPr>
              <w:t>ы</w:t>
            </w:r>
            <w:r>
              <w:rPr>
                <w:rFonts w:ascii="Times New Roman" w:hAnsi="Times New Roman" w:cs="Times New Roman"/>
                <w:sz w:val="26"/>
                <w:szCs w:val="26"/>
              </w:rPr>
              <w:t xml:space="preserve"> </w:t>
            </w:r>
            <w:r w:rsidRPr="00A75A5A">
              <w:rPr>
                <w:rFonts w:ascii="Times New Roman" w:hAnsi="Times New Roman" w:cs="Times New Roman"/>
                <w:sz w:val="26"/>
                <w:szCs w:val="26"/>
              </w:rPr>
              <w:t xml:space="preserve">«Управление муниципальными финансами в </w:t>
            </w:r>
            <w:proofErr w:type="spellStart"/>
            <w:r w:rsidRPr="00A75A5A">
              <w:rPr>
                <w:rFonts w:ascii="Times New Roman" w:hAnsi="Times New Roman" w:cs="Times New Roman"/>
                <w:sz w:val="26"/>
                <w:szCs w:val="26"/>
              </w:rPr>
              <w:t>Карталинском</w:t>
            </w:r>
            <w:proofErr w:type="spellEnd"/>
            <w:r w:rsidRPr="00A75A5A">
              <w:rPr>
                <w:rFonts w:ascii="Times New Roman" w:hAnsi="Times New Roman" w:cs="Times New Roman"/>
                <w:sz w:val="26"/>
                <w:szCs w:val="26"/>
              </w:rPr>
              <w:t xml:space="preserve"> муниципальном районе на 20</w:t>
            </w:r>
            <w:r>
              <w:rPr>
                <w:rFonts w:ascii="Times New Roman" w:hAnsi="Times New Roman" w:cs="Times New Roman"/>
                <w:sz w:val="26"/>
                <w:szCs w:val="26"/>
              </w:rPr>
              <w:t>19</w:t>
            </w:r>
            <w:r w:rsidRPr="00A75A5A">
              <w:rPr>
                <w:rFonts w:ascii="Times New Roman" w:hAnsi="Times New Roman" w:cs="Times New Roman"/>
                <w:sz w:val="26"/>
                <w:szCs w:val="26"/>
              </w:rPr>
              <w:t>-20</w:t>
            </w:r>
            <w:r>
              <w:rPr>
                <w:rFonts w:ascii="Times New Roman" w:hAnsi="Times New Roman" w:cs="Times New Roman"/>
                <w:sz w:val="26"/>
                <w:szCs w:val="26"/>
              </w:rPr>
              <w:t>21</w:t>
            </w:r>
            <w:r w:rsidRPr="00A75A5A">
              <w:rPr>
                <w:rFonts w:ascii="Times New Roman" w:hAnsi="Times New Roman" w:cs="Times New Roman"/>
                <w:sz w:val="26"/>
                <w:szCs w:val="26"/>
              </w:rPr>
              <w:t xml:space="preserve"> годы»</w:t>
            </w:r>
          </w:p>
        </w:tc>
      </w:tr>
      <w:tr w:rsidR="00BD1AC7" w:rsidRPr="00A75A5A" w:rsidTr="00D96B3E">
        <w:tc>
          <w:tcPr>
            <w:tcW w:w="4077" w:type="dxa"/>
          </w:tcPr>
          <w:p w:rsidR="00BD1AC7" w:rsidRPr="00A75A5A" w:rsidRDefault="00BD1AC7" w:rsidP="00BD1AC7">
            <w:pPr>
              <w:autoSpaceDE w:val="0"/>
              <w:rPr>
                <w:rFonts w:ascii="Times New Roman" w:eastAsia="Times New Roman" w:hAnsi="Times New Roman" w:cs="Times New Roman"/>
                <w:sz w:val="26"/>
                <w:szCs w:val="26"/>
              </w:rPr>
            </w:pPr>
            <w:r w:rsidRPr="00A75A5A">
              <w:rPr>
                <w:rFonts w:ascii="Times New Roman" w:hAnsi="Times New Roman" w:cs="Times New Roman"/>
                <w:sz w:val="26"/>
                <w:szCs w:val="26"/>
              </w:rPr>
              <w:t xml:space="preserve">О нормативах формирования расходов местных бюджетов на оплату труда выборных должностных лиц местного самоуправления, </w:t>
            </w:r>
            <w:r>
              <w:rPr>
                <w:rFonts w:ascii="Times New Roman" w:hAnsi="Times New Roman" w:cs="Times New Roman"/>
                <w:sz w:val="26"/>
                <w:szCs w:val="26"/>
              </w:rPr>
              <w:t>о</w:t>
            </w:r>
            <w:r w:rsidRPr="00A75A5A">
              <w:rPr>
                <w:rFonts w:ascii="Times New Roman" w:hAnsi="Times New Roman" w:cs="Times New Roman"/>
                <w:sz w:val="26"/>
                <w:szCs w:val="26"/>
              </w:rPr>
              <w:t>существляющих свои полномочия на постоянной основе,</w:t>
            </w:r>
            <w:r>
              <w:rPr>
                <w:rFonts w:ascii="Times New Roman" w:hAnsi="Times New Roman" w:cs="Times New Roman"/>
                <w:sz w:val="26"/>
                <w:szCs w:val="26"/>
              </w:rPr>
              <w:t xml:space="preserve"> </w:t>
            </w:r>
            <w:r w:rsidRPr="00A75A5A">
              <w:rPr>
                <w:rFonts w:ascii="Times New Roman" w:hAnsi="Times New Roman" w:cs="Times New Roman"/>
                <w:sz w:val="26"/>
                <w:szCs w:val="26"/>
              </w:rPr>
              <w:t>и муниципальных служащих на 201</w:t>
            </w:r>
            <w:r w:rsidR="00E11F15">
              <w:rPr>
                <w:rFonts w:ascii="Times New Roman" w:hAnsi="Times New Roman" w:cs="Times New Roman"/>
                <w:sz w:val="26"/>
                <w:szCs w:val="26"/>
              </w:rPr>
              <w:t>9</w:t>
            </w:r>
            <w:r w:rsidRPr="00A75A5A">
              <w:rPr>
                <w:rFonts w:ascii="Times New Roman" w:hAnsi="Times New Roman" w:cs="Times New Roman"/>
                <w:sz w:val="26"/>
                <w:szCs w:val="26"/>
              </w:rPr>
              <w:t xml:space="preserve"> год</w:t>
            </w:r>
          </w:p>
        </w:tc>
        <w:tc>
          <w:tcPr>
            <w:tcW w:w="5670" w:type="dxa"/>
          </w:tcPr>
          <w:p w:rsidR="00BD1AC7" w:rsidRPr="00A75A5A" w:rsidRDefault="00BD1AC7" w:rsidP="00522BAC">
            <w:pPr>
              <w:autoSpaceDE w:val="0"/>
              <w:rPr>
                <w:rFonts w:ascii="Times New Roman" w:hAnsi="Times New Roman" w:cs="Times New Roman"/>
                <w:sz w:val="26"/>
                <w:szCs w:val="26"/>
              </w:rPr>
            </w:pPr>
            <w:r w:rsidRPr="00A75A5A">
              <w:rPr>
                <w:rFonts w:ascii="Times New Roman" w:hAnsi="Times New Roman" w:cs="Times New Roman"/>
                <w:sz w:val="26"/>
                <w:szCs w:val="26"/>
              </w:rPr>
              <w:t>Постановление администрации КМР от 2</w:t>
            </w:r>
            <w:r w:rsidR="00E11F15">
              <w:rPr>
                <w:rFonts w:ascii="Times New Roman" w:hAnsi="Times New Roman" w:cs="Times New Roman"/>
                <w:sz w:val="26"/>
                <w:szCs w:val="26"/>
              </w:rPr>
              <w:t>8</w:t>
            </w:r>
            <w:r w:rsidRPr="00A75A5A">
              <w:rPr>
                <w:rFonts w:ascii="Times New Roman" w:hAnsi="Times New Roman" w:cs="Times New Roman"/>
                <w:sz w:val="26"/>
                <w:szCs w:val="26"/>
              </w:rPr>
              <w:t>.12.201</w:t>
            </w:r>
            <w:r w:rsidR="00E11F15">
              <w:rPr>
                <w:rFonts w:ascii="Times New Roman" w:hAnsi="Times New Roman" w:cs="Times New Roman"/>
                <w:sz w:val="26"/>
                <w:szCs w:val="26"/>
              </w:rPr>
              <w:t>8</w:t>
            </w:r>
            <w:r w:rsidRPr="00A75A5A">
              <w:rPr>
                <w:rFonts w:ascii="Times New Roman" w:hAnsi="Times New Roman" w:cs="Times New Roman"/>
                <w:sz w:val="26"/>
                <w:szCs w:val="26"/>
              </w:rPr>
              <w:t>г № 1</w:t>
            </w:r>
            <w:r w:rsidR="00E11F15">
              <w:rPr>
                <w:rFonts w:ascii="Times New Roman" w:hAnsi="Times New Roman" w:cs="Times New Roman"/>
                <w:sz w:val="26"/>
                <w:szCs w:val="26"/>
              </w:rPr>
              <w:t>364</w:t>
            </w:r>
            <w:r w:rsidRPr="00A75A5A">
              <w:rPr>
                <w:rFonts w:ascii="Times New Roman" w:hAnsi="Times New Roman" w:cs="Times New Roman"/>
                <w:sz w:val="26"/>
                <w:szCs w:val="26"/>
              </w:rPr>
              <w:t xml:space="preserve"> «О нормативах расходов на оплату труда выборных должностных лиц местного самоуправления, осуществляющих свои полномочия на постоянной основе,</w:t>
            </w:r>
          </w:p>
          <w:p w:rsidR="00BD1AC7" w:rsidRPr="00A75A5A" w:rsidRDefault="00BD1AC7" w:rsidP="00522BAC">
            <w:pPr>
              <w:autoSpaceDE w:val="0"/>
              <w:rPr>
                <w:rFonts w:ascii="Times New Roman" w:hAnsi="Times New Roman" w:cs="Times New Roman"/>
                <w:sz w:val="26"/>
                <w:szCs w:val="26"/>
              </w:rPr>
            </w:pPr>
            <w:r w:rsidRPr="00A75A5A">
              <w:rPr>
                <w:rFonts w:ascii="Times New Roman" w:hAnsi="Times New Roman" w:cs="Times New Roman"/>
                <w:sz w:val="26"/>
                <w:szCs w:val="26"/>
              </w:rPr>
              <w:t>и муниципальных служащих на 201</w:t>
            </w:r>
            <w:r w:rsidR="00E11F15">
              <w:rPr>
                <w:rFonts w:ascii="Times New Roman" w:hAnsi="Times New Roman" w:cs="Times New Roman"/>
                <w:sz w:val="26"/>
                <w:szCs w:val="26"/>
              </w:rPr>
              <w:t>9</w:t>
            </w:r>
            <w:r w:rsidRPr="00A75A5A">
              <w:rPr>
                <w:rFonts w:ascii="Times New Roman" w:hAnsi="Times New Roman" w:cs="Times New Roman"/>
                <w:sz w:val="26"/>
                <w:szCs w:val="26"/>
              </w:rPr>
              <w:t xml:space="preserve"> год»</w:t>
            </w:r>
          </w:p>
          <w:p w:rsidR="00BD1AC7" w:rsidRPr="00A75A5A" w:rsidRDefault="00BD1AC7" w:rsidP="00582F61">
            <w:pPr>
              <w:jc w:val="center"/>
              <w:rPr>
                <w:rFonts w:ascii="Times New Roman" w:eastAsia="Times New Roman" w:hAnsi="Times New Roman" w:cs="Times New Roman"/>
                <w:sz w:val="26"/>
                <w:szCs w:val="26"/>
              </w:rPr>
            </w:pPr>
          </w:p>
        </w:tc>
      </w:tr>
      <w:tr w:rsidR="00BD1AC7" w:rsidRPr="00A75A5A" w:rsidTr="00D96B3E">
        <w:tc>
          <w:tcPr>
            <w:tcW w:w="4077" w:type="dxa"/>
          </w:tcPr>
          <w:p w:rsidR="00BD1AC7" w:rsidRPr="00A75A5A" w:rsidRDefault="00BD1AC7" w:rsidP="004024AF">
            <w:pPr>
              <w:autoSpaceDE w:val="0"/>
              <w:autoSpaceDN w:val="0"/>
              <w:adjustRightInd w:val="0"/>
              <w:jc w:val="both"/>
              <w:rPr>
                <w:rFonts w:ascii="Times New Roman" w:hAnsi="Times New Roman" w:cs="Times New Roman"/>
                <w:sz w:val="26"/>
                <w:szCs w:val="26"/>
              </w:rPr>
            </w:pPr>
            <w:r w:rsidRPr="00A75A5A">
              <w:rPr>
                <w:rFonts w:ascii="Times New Roman" w:hAnsi="Times New Roman" w:cs="Times New Roman"/>
                <w:sz w:val="26"/>
                <w:szCs w:val="26"/>
              </w:rPr>
              <w:t>О мерах по реализации решения Собрания депутатов</w:t>
            </w:r>
          </w:p>
          <w:p w:rsidR="00BD1AC7" w:rsidRPr="00A75A5A" w:rsidRDefault="00BD1AC7" w:rsidP="00BD1AC7">
            <w:pPr>
              <w:autoSpaceDE w:val="0"/>
              <w:autoSpaceDN w:val="0"/>
              <w:adjustRightInd w:val="0"/>
              <w:jc w:val="both"/>
              <w:rPr>
                <w:rFonts w:ascii="Times New Roman" w:eastAsia="Times New Roman" w:hAnsi="Times New Roman" w:cs="Times New Roman"/>
                <w:sz w:val="26"/>
                <w:szCs w:val="26"/>
              </w:rPr>
            </w:pPr>
            <w:r w:rsidRPr="00A75A5A">
              <w:rPr>
                <w:rFonts w:ascii="Times New Roman" w:hAnsi="Times New Roman" w:cs="Times New Roman"/>
                <w:sz w:val="26"/>
                <w:szCs w:val="26"/>
              </w:rPr>
              <w:t>Карталинского</w:t>
            </w:r>
            <w:r>
              <w:rPr>
                <w:rFonts w:ascii="Times New Roman" w:hAnsi="Times New Roman" w:cs="Times New Roman"/>
                <w:sz w:val="26"/>
                <w:szCs w:val="26"/>
              </w:rPr>
              <w:t xml:space="preserve"> м</w:t>
            </w:r>
            <w:r w:rsidRPr="00A75A5A">
              <w:rPr>
                <w:rFonts w:ascii="Times New Roman" w:hAnsi="Times New Roman" w:cs="Times New Roman"/>
                <w:sz w:val="26"/>
                <w:szCs w:val="26"/>
              </w:rPr>
              <w:t xml:space="preserve">униципального района </w:t>
            </w:r>
            <w:r w:rsidR="00AB0C34" w:rsidRPr="00A75A5A">
              <w:rPr>
                <w:rFonts w:ascii="Times New Roman" w:hAnsi="Times New Roman" w:cs="Times New Roman"/>
                <w:b/>
                <w:bCs/>
                <w:sz w:val="26"/>
                <w:szCs w:val="26"/>
              </w:rPr>
              <w:t>«</w:t>
            </w:r>
            <w:r w:rsidR="00AB0C34" w:rsidRPr="00A75A5A">
              <w:rPr>
                <w:rFonts w:ascii="Times New Roman" w:hAnsi="Times New Roman" w:cs="Times New Roman"/>
                <w:sz w:val="26"/>
                <w:szCs w:val="26"/>
              </w:rPr>
              <w:t xml:space="preserve">О мерах по </w:t>
            </w:r>
            <w:r w:rsidR="00AB0C34">
              <w:rPr>
                <w:rFonts w:ascii="Times New Roman" w:hAnsi="Times New Roman" w:cs="Times New Roman"/>
                <w:sz w:val="26"/>
                <w:szCs w:val="26"/>
              </w:rPr>
              <w:t xml:space="preserve">обеспечению исполнения бюджета </w:t>
            </w:r>
            <w:proofErr w:type="spellStart"/>
            <w:r w:rsidR="00AB0C34">
              <w:rPr>
                <w:rFonts w:ascii="Times New Roman" w:hAnsi="Times New Roman" w:cs="Times New Roman"/>
                <w:sz w:val="26"/>
                <w:szCs w:val="26"/>
              </w:rPr>
              <w:t>Карталинского</w:t>
            </w:r>
            <w:proofErr w:type="spellEnd"/>
            <w:r w:rsidR="00AB0C34">
              <w:rPr>
                <w:rFonts w:ascii="Times New Roman" w:hAnsi="Times New Roman" w:cs="Times New Roman"/>
                <w:sz w:val="26"/>
                <w:szCs w:val="26"/>
              </w:rPr>
              <w:t xml:space="preserve"> муници</w:t>
            </w:r>
            <w:r w:rsidR="00AB0C34" w:rsidRPr="00A75A5A">
              <w:rPr>
                <w:rFonts w:ascii="Times New Roman" w:hAnsi="Times New Roman" w:cs="Times New Roman"/>
                <w:sz w:val="26"/>
                <w:szCs w:val="26"/>
              </w:rPr>
              <w:t>пального района</w:t>
            </w:r>
            <w:r w:rsidR="00AB0C34">
              <w:rPr>
                <w:rFonts w:ascii="Times New Roman" w:hAnsi="Times New Roman" w:cs="Times New Roman"/>
                <w:sz w:val="26"/>
                <w:szCs w:val="26"/>
              </w:rPr>
              <w:t>»</w:t>
            </w:r>
          </w:p>
        </w:tc>
        <w:tc>
          <w:tcPr>
            <w:tcW w:w="5670" w:type="dxa"/>
          </w:tcPr>
          <w:p w:rsidR="00BD1AC7" w:rsidRPr="00A75A5A" w:rsidRDefault="00BD1AC7" w:rsidP="00E11F15">
            <w:pPr>
              <w:autoSpaceDE w:val="0"/>
              <w:autoSpaceDN w:val="0"/>
              <w:adjustRightInd w:val="0"/>
              <w:jc w:val="both"/>
              <w:rPr>
                <w:rFonts w:ascii="Times New Roman" w:eastAsia="Times New Roman" w:hAnsi="Times New Roman" w:cs="Times New Roman"/>
                <w:sz w:val="26"/>
                <w:szCs w:val="26"/>
              </w:rPr>
            </w:pPr>
            <w:r w:rsidRPr="00A75A5A">
              <w:rPr>
                <w:rFonts w:ascii="Times New Roman" w:hAnsi="Times New Roman" w:cs="Times New Roman"/>
                <w:bCs/>
                <w:sz w:val="26"/>
                <w:szCs w:val="26"/>
              </w:rPr>
              <w:t>Постановление а</w:t>
            </w:r>
            <w:r w:rsidRPr="00A75A5A">
              <w:rPr>
                <w:rFonts w:ascii="Times New Roman" w:hAnsi="Times New Roman" w:cs="Times New Roman"/>
                <w:sz w:val="26"/>
                <w:szCs w:val="26"/>
              </w:rPr>
              <w:t>дминистрации КМР от 29.12.201</w:t>
            </w:r>
            <w:r w:rsidR="00E11F15">
              <w:rPr>
                <w:rFonts w:ascii="Times New Roman" w:hAnsi="Times New Roman" w:cs="Times New Roman"/>
                <w:sz w:val="26"/>
                <w:szCs w:val="26"/>
              </w:rPr>
              <w:t>8</w:t>
            </w:r>
            <w:r w:rsidRPr="00A75A5A">
              <w:rPr>
                <w:rFonts w:ascii="Times New Roman" w:hAnsi="Times New Roman" w:cs="Times New Roman"/>
                <w:sz w:val="26"/>
                <w:szCs w:val="26"/>
              </w:rPr>
              <w:t>г № 1</w:t>
            </w:r>
            <w:r w:rsidR="00E11F15">
              <w:rPr>
                <w:rFonts w:ascii="Times New Roman" w:hAnsi="Times New Roman" w:cs="Times New Roman"/>
                <w:sz w:val="26"/>
                <w:szCs w:val="26"/>
              </w:rPr>
              <w:t>392</w:t>
            </w:r>
            <w:r w:rsidRPr="00A75A5A">
              <w:rPr>
                <w:rFonts w:ascii="Times New Roman" w:hAnsi="Times New Roman" w:cs="Times New Roman"/>
                <w:sz w:val="26"/>
                <w:szCs w:val="26"/>
              </w:rPr>
              <w:t xml:space="preserve"> </w:t>
            </w:r>
            <w:r w:rsidRPr="00A75A5A">
              <w:rPr>
                <w:rFonts w:ascii="Times New Roman" w:hAnsi="Times New Roman" w:cs="Times New Roman"/>
                <w:b/>
                <w:bCs/>
                <w:sz w:val="26"/>
                <w:szCs w:val="26"/>
              </w:rPr>
              <w:t>«</w:t>
            </w:r>
            <w:r w:rsidRPr="00A75A5A">
              <w:rPr>
                <w:rFonts w:ascii="Times New Roman" w:hAnsi="Times New Roman" w:cs="Times New Roman"/>
                <w:sz w:val="26"/>
                <w:szCs w:val="26"/>
              </w:rPr>
              <w:t xml:space="preserve">О мерах по </w:t>
            </w:r>
            <w:r w:rsidR="00E11F15">
              <w:rPr>
                <w:rFonts w:ascii="Times New Roman" w:hAnsi="Times New Roman" w:cs="Times New Roman"/>
                <w:sz w:val="26"/>
                <w:szCs w:val="26"/>
              </w:rPr>
              <w:t xml:space="preserve">обеспечению исполнения бюджета </w:t>
            </w:r>
            <w:proofErr w:type="spellStart"/>
            <w:r w:rsidR="00E11F15">
              <w:rPr>
                <w:rFonts w:ascii="Times New Roman" w:hAnsi="Times New Roman" w:cs="Times New Roman"/>
                <w:sz w:val="26"/>
                <w:szCs w:val="26"/>
              </w:rPr>
              <w:t>Карталинского</w:t>
            </w:r>
            <w:proofErr w:type="spellEnd"/>
            <w:r w:rsidR="00E11F15">
              <w:rPr>
                <w:rFonts w:ascii="Times New Roman" w:hAnsi="Times New Roman" w:cs="Times New Roman"/>
                <w:sz w:val="26"/>
                <w:szCs w:val="26"/>
              </w:rPr>
              <w:t xml:space="preserve"> муници</w:t>
            </w:r>
            <w:r w:rsidRPr="00A75A5A">
              <w:rPr>
                <w:rFonts w:ascii="Times New Roman" w:hAnsi="Times New Roman" w:cs="Times New Roman"/>
                <w:sz w:val="26"/>
                <w:szCs w:val="26"/>
              </w:rPr>
              <w:t>пального района</w:t>
            </w:r>
            <w:r w:rsidR="00E11F15">
              <w:rPr>
                <w:rFonts w:ascii="Times New Roman" w:hAnsi="Times New Roman" w:cs="Times New Roman"/>
                <w:sz w:val="26"/>
                <w:szCs w:val="26"/>
              </w:rPr>
              <w:t>»</w:t>
            </w:r>
          </w:p>
        </w:tc>
      </w:tr>
      <w:tr w:rsidR="00BE5D58" w:rsidRPr="00A75A5A" w:rsidTr="00D96B3E">
        <w:tc>
          <w:tcPr>
            <w:tcW w:w="4077" w:type="dxa"/>
          </w:tcPr>
          <w:p w:rsidR="00BE5D58" w:rsidRPr="00A75A5A" w:rsidRDefault="00D96B3E" w:rsidP="00D96B3E">
            <w:pPr>
              <w:jc w:val="both"/>
              <w:rPr>
                <w:rFonts w:ascii="Times New Roman" w:hAnsi="Times New Roman" w:cs="Times New Roman"/>
                <w:sz w:val="26"/>
                <w:szCs w:val="26"/>
              </w:rPr>
            </w:pPr>
            <w:r w:rsidRPr="00A75A5A">
              <w:rPr>
                <w:rFonts w:ascii="Times New Roman" w:hAnsi="Times New Roman" w:cs="Times New Roman"/>
                <w:sz w:val="26"/>
                <w:szCs w:val="26"/>
              </w:rPr>
              <w:t>Об исполнении бюджета Карталинского муниципального района</w:t>
            </w:r>
            <w:r>
              <w:rPr>
                <w:rFonts w:ascii="Times New Roman" w:hAnsi="Times New Roman" w:cs="Times New Roman"/>
                <w:sz w:val="26"/>
                <w:szCs w:val="26"/>
              </w:rPr>
              <w:t xml:space="preserve"> за 1 квартал 201</w:t>
            </w:r>
            <w:r w:rsidR="00AB0C34">
              <w:rPr>
                <w:rFonts w:ascii="Times New Roman" w:hAnsi="Times New Roman" w:cs="Times New Roman"/>
                <w:sz w:val="26"/>
                <w:szCs w:val="26"/>
              </w:rPr>
              <w:t>8</w:t>
            </w:r>
            <w:r>
              <w:rPr>
                <w:rFonts w:ascii="Times New Roman" w:hAnsi="Times New Roman" w:cs="Times New Roman"/>
                <w:sz w:val="26"/>
                <w:szCs w:val="26"/>
              </w:rPr>
              <w:t xml:space="preserve"> года</w:t>
            </w:r>
          </w:p>
        </w:tc>
        <w:tc>
          <w:tcPr>
            <w:tcW w:w="5670" w:type="dxa"/>
          </w:tcPr>
          <w:p w:rsidR="00BE5D58" w:rsidRPr="00A75A5A" w:rsidRDefault="00BE5D58" w:rsidP="00BE5D58">
            <w:pPr>
              <w:rPr>
                <w:rFonts w:ascii="Times New Roman" w:hAnsi="Times New Roman" w:cs="Times New Roman"/>
                <w:sz w:val="26"/>
                <w:szCs w:val="26"/>
              </w:rPr>
            </w:pPr>
            <w:r w:rsidRPr="00A75A5A">
              <w:rPr>
                <w:rFonts w:ascii="Times New Roman" w:hAnsi="Times New Roman" w:cs="Times New Roman"/>
                <w:sz w:val="26"/>
                <w:szCs w:val="26"/>
              </w:rPr>
              <w:t>Постановление администрации КМР «Об утверждении отчета об исполнении</w:t>
            </w:r>
          </w:p>
          <w:p w:rsidR="00BE5D58" w:rsidRPr="00A75A5A" w:rsidRDefault="00BE5D58" w:rsidP="00BE5D58">
            <w:pPr>
              <w:rPr>
                <w:rFonts w:ascii="Times New Roman" w:hAnsi="Times New Roman" w:cs="Times New Roman"/>
                <w:sz w:val="26"/>
                <w:szCs w:val="26"/>
              </w:rPr>
            </w:pPr>
            <w:r w:rsidRPr="00A75A5A">
              <w:rPr>
                <w:rFonts w:ascii="Times New Roman" w:hAnsi="Times New Roman" w:cs="Times New Roman"/>
                <w:sz w:val="26"/>
                <w:szCs w:val="26"/>
              </w:rPr>
              <w:t xml:space="preserve">бюджета Карталинского муниципального </w:t>
            </w:r>
          </w:p>
          <w:p w:rsidR="00BE5D58" w:rsidRPr="00A75A5A" w:rsidRDefault="00BE5D58" w:rsidP="00D96B3E">
            <w:pPr>
              <w:rPr>
                <w:rFonts w:ascii="Times New Roman" w:hAnsi="Times New Roman" w:cs="Times New Roman"/>
                <w:bCs/>
                <w:sz w:val="26"/>
                <w:szCs w:val="26"/>
              </w:rPr>
            </w:pPr>
            <w:r w:rsidRPr="00A75A5A">
              <w:rPr>
                <w:rFonts w:ascii="Times New Roman" w:hAnsi="Times New Roman" w:cs="Times New Roman"/>
                <w:sz w:val="26"/>
                <w:szCs w:val="26"/>
              </w:rPr>
              <w:t>района за 1 квар</w:t>
            </w:r>
            <w:bookmarkStart w:id="0" w:name="_GoBack"/>
            <w:bookmarkEnd w:id="0"/>
            <w:r w:rsidRPr="00A75A5A">
              <w:rPr>
                <w:rFonts w:ascii="Times New Roman" w:hAnsi="Times New Roman" w:cs="Times New Roman"/>
                <w:sz w:val="26"/>
                <w:szCs w:val="26"/>
              </w:rPr>
              <w:t>тал 201</w:t>
            </w:r>
            <w:r w:rsidR="00627928">
              <w:rPr>
                <w:rFonts w:ascii="Times New Roman" w:hAnsi="Times New Roman" w:cs="Times New Roman"/>
                <w:sz w:val="26"/>
                <w:szCs w:val="26"/>
              </w:rPr>
              <w:t>8</w:t>
            </w:r>
            <w:r w:rsidRPr="00A75A5A">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6B3570">
              <w:rPr>
                <w:rFonts w:ascii="Times New Roman" w:hAnsi="Times New Roman" w:cs="Times New Roman"/>
                <w:sz w:val="26"/>
                <w:szCs w:val="26"/>
              </w:rPr>
              <w:t xml:space="preserve">от </w:t>
            </w:r>
            <w:r w:rsidR="00D96B3E">
              <w:rPr>
                <w:rFonts w:ascii="Times New Roman" w:hAnsi="Times New Roman" w:cs="Times New Roman"/>
                <w:sz w:val="26"/>
                <w:szCs w:val="26"/>
              </w:rPr>
              <w:t>2</w:t>
            </w:r>
            <w:r w:rsidR="00627928">
              <w:rPr>
                <w:rFonts w:ascii="Times New Roman" w:hAnsi="Times New Roman" w:cs="Times New Roman"/>
                <w:sz w:val="26"/>
                <w:szCs w:val="26"/>
              </w:rPr>
              <w:t>6</w:t>
            </w:r>
            <w:r w:rsidRPr="006B3570">
              <w:rPr>
                <w:rFonts w:ascii="Times New Roman" w:hAnsi="Times New Roman" w:cs="Times New Roman"/>
                <w:sz w:val="26"/>
                <w:szCs w:val="26"/>
              </w:rPr>
              <w:t xml:space="preserve"> апреля 201</w:t>
            </w:r>
            <w:r w:rsidR="00627928">
              <w:rPr>
                <w:rFonts w:ascii="Times New Roman" w:hAnsi="Times New Roman" w:cs="Times New Roman"/>
                <w:sz w:val="26"/>
                <w:szCs w:val="26"/>
              </w:rPr>
              <w:t>8</w:t>
            </w:r>
            <w:r w:rsidRPr="006B3570">
              <w:rPr>
                <w:rFonts w:ascii="Times New Roman" w:hAnsi="Times New Roman" w:cs="Times New Roman"/>
                <w:sz w:val="26"/>
                <w:szCs w:val="26"/>
              </w:rPr>
              <w:t xml:space="preserve"> года № </w:t>
            </w:r>
            <w:r w:rsidR="00627928">
              <w:rPr>
                <w:rFonts w:ascii="Times New Roman" w:hAnsi="Times New Roman" w:cs="Times New Roman"/>
                <w:sz w:val="26"/>
                <w:szCs w:val="26"/>
              </w:rPr>
              <w:t>391</w:t>
            </w:r>
          </w:p>
        </w:tc>
      </w:tr>
      <w:tr w:rsidR="00BE5D58" w:rsidRPr="00A75A5A" w:rsidTr="00D96B3E">
        <w:tc>
          <w:tcPr>
            <w:tcW w:w="4077" w:type="dxa"/>
          </w:tcPr>
          <w:p w:rsidR="00BE5D58" w:rsidRPr="00A75A5A" w:rsidRDefault="00D96B3E" w:rsidP="00D96B3E">
            <w:pPr>
              <w:jc w:val="both"/>
              <w:rPr>
                <w:rFonts w:ascii="Times New Roman" w:hAnsi="Times New Roman" w:cs="Times New Roman"/>
                <w:sz w:val="26"/>
                <w:szCs w:val="26"/>
              </w:rPr>
            </w:pPr>
            <w:r w:rsidRPr="00A75A5A">
              <w:rPr>
                <w:rFonts w:ascii="Times New Roman" w:hAnsi="Times New Roman" w:cs="Times New Roman"/>
                <w:sz w:val="26"/>
                <w:szCs w:val="26"/>
              </w:rPr>
              <w:t>Об исполнении бюджета Карталинского муниципального района</w:t>
            </w:r>
            <w:r>
              <w:rPr>
                <w:rFonts w:ascii="Times New Roman" w:hAnsi="Times New Roman" w:cs="Times New Roman"/>
                <w:sz w:val="26"/>
                <w:szCs w:val="26"/>
              </w:rPr>
              <w:t xml:space="preserve"> за 1 полугодие 201</w:t>
            </w:r>
            <w:r w:rsidR="00AB0C34">
              <w:rPr>
                <w:rFonts w:ascii="Times New Roman" w:hAnsi="Times New Roman" w:cs="Times New Roman"/>
                <w:sz w:val="26"/>
                <w:szCs w:val="26"/>
              </w:rPr>
              <w:t>8</w:t>
            </w:r>
            <w:r>
              <w:rPr>
                <w:rFonts w:ascii="Times New Roman" w:hAnsi="Times New Roman" w:cs="Times New Roman"/>
                <w:sz w:val="26"/>
                <w:szCs w:val="26"/>
              </w:rPr>
              <w:t xml:space="preserve"> года</w:t>
            </w:r>
          </w:p>
        </w:tc>
        <w:tc>
          <w:tcPr>
            <w:tcW w:w="5670" w:type="dxa"/>
          </w:tcPr>
          <w:p w:rsidR="00BE5D58" w:rsidRPr="00A75A5A" w:rsidRDefault="00BE5D58" w:rsidP="006C3F2F">
            <w:pPr>
              <w:rPr>
                <w:rFonts w:ascii="Times New Roman" w:hAnsi="Times New Roman" w:cs="Times New Roman"/>
                <w:bCs/>
                <w:sz w:val="26"/>
                <w:szCs w:val="26"/>
              </w:rPr>
            </w:pPr>
            <w:r>
              <w:rPr>
                <w:rFonts w:ascii="Times New Roman" w:hAnsi="Times New Roman" w:cs="Times New Roman"/>
                <w:sz w:val="26"/>
                <w:szCs w:val="26"/>
              </w:rPr>
              <w:t>П</w:t>
            </w:r>
            <w:r w:rsidRPr="006B3570">
              <w:rPr>
                <w:rFonts w:ascii="Times New Roman" w:hAnsi="Times New Roman" w:cs="Times New Roman"/>
                <w:sz w:val="26"/>
                <w:szCs w:val="26"/>
              </w:rPr>
              <w:t>остановлени</w:t>
            </w:r>
            <w:r>
              <w:rPr>
                <w:rFonts w:ascii="Times New Roman" w:hAnsi="Times New Roman" w:cs="Times New Roman"/>
                <w:sz w:val="26"/>
                <w:szCs w:val="26"/>
              </w:rPr>
              <w:t xml:space="preserve">е </w:t>
            </w:r>
            <w:r w:rsidRPr="006B3570">
              <w:rPr>
                <w:rFonts w:ascii="Times New Roman" w:hAnsi="Times New Roman" w:cs="Times New Roman"/>
                <w:sz w:val="26"/>
                <w:szCs w:val="26"/>
              </w:rPr>
              <w:t>администрации Карталинского муниципального района</w:t>
            </w:r>
            <w:r>
              <w:rPr>
                <w:rFonts w:ascii="Times New Roman" w:hAnsi="Times New Roman" w:cs="Times New Roman"/>
                <w:sz w:val="26"/>
                <w:szCs w:val="26"/>
              </w:rPr>
              <w:t xml:space="preserve"> </w:t>
            </w:r>
            <w:r w:rsidRPr="00A75A5A">
              <w:rPr>
                <w:rFonts w:ascii="Times New Roman" w:hAnsi="Times New Roman" w:cs="Times New Roman"/>
                <w:sz w:val="26"/>
                <w:szCs w:val="26"/>
              </w:rPr>
              <w:t>«Об утверждении отчета об исполнении</w:t>
            </w:r>
            <w:r>
              <w:rPr>
                <w:rFonts w:ascii="Times New Roman" w:hAnsi="Times New Roman" w:cs="Times New Roman"/>
                <w:sz w:val="26"/>
                <w:szCs w:val="26"/>
              </w:rPr>
              <w:t xml:space="preserve"> </w:t>
            </w:r>
            <w:r w:rsidRPr="00A75A5A">
              <w:rPr>
                <w:rFonts w:ascii="Times New Roman" w:hAnsi="Times New Roman" w:cs="Times New Roman"/>
                <w:sz w:val="26"/>
                <w:szCs w:val="26"/>
              </w:rPr>
              <w:t xml:space="preserve">бюджета Карталинского муниципального района за 1 </w:t>
            </w:r>
            <w:r>
              <w:rPr>
                <w:rFonts w:ascii="Times New Roman" w:hAnsi="Times New Roman" w:cs="Times New Roman"/>
                <w:sz w:val="26"/>
                <w:szCs w:val="26"/>
              </w:rPr>
              <w:t xml:space="preserve">полугодие </w:t>
            </w:r>
            <w:r w:rsidRPr="00A75A5A">
              <w:rPr>
                <w:rFonts w:ascii="Times New Roman" w:hAnsi="Times New Roman" w:cs="Times New Roman"/>
                <w:sz w:val="26"/>
                <w:szCs w:val="26"/>
              </w:rPr>
              <w:t>201</w:t>
            </w:r>
            <w:r w:rsidR="00627928">
              <w:rPr>
                <w:rFonts w:ascii="Times New Roman" w:hAnsi="Times New Roman" w:cs="Times New Roman"/>
                <w:sz w:val="26"/>
                <w:szCs w:val="26"/>
              </w:rPr>
              <w:t>8</w:t>
            </w:r>
            <w:r w:rsidRPr="00A75A5A">
              <w:rPr>
                <w:rFonts w:ascii="Times New Roman" w:hAnsi="Times New Roman" w:cs="Times New Roman"/>
                <w:sz w:val="26"/>
                <w:szCs w:val="26"/>
              </w:rPr>
              <w:t xml:space="preserve"> года</w:t>
            </w:r>
            <w:r>
              <w:rPr>
                <w:rFonts w:ascii="Times New Roman" w:hAnsi="Times New Roman" w:cs="Times New Roman"/>
                <w:sz w:val="26"/>
                <w:szCs w:val="26"/>
              </w:rPr>
              <w:t>»</w:t>
            </w:r>
            <w:r w:rsidRPr="006B3570">
              <w:rPr>
                <w:rFonts w:ascii="Times New Roman" w:hAnsi="Times New Roman" w:cs="Times New Roman"/>
                <w:sz w:val="26"/>
                <w:szCs w:val="26"/>
              </w:rPr>
              <w:t xml:space="preserve"> от 0</w:t>
            </w:r>
            <w:r w:rsidR="00627928">
              <w:rPr>
                <w:rFonts w:ascii="Times New Roman" w:hAnsi="Times New Roman" w:cs="Times New Roman"/>
                <w:sz w:val="26"/>
                <w:szCs w:val="26"/>
              </w:rPr>
              <w:t>7</w:t>
            </w:r>
            <w:r w:rsidRPr="006B3570">
              <w:rPr>
                <w:rFonts w:ascii="Times New Roman" w:hAnsi="Times New Roman" w:cs="Times New Roman"/>
                <w:sz w:val="26"/>
                <w:szCs w:val="26"/>
              </w:rPr>
              <w:t xml:space="preserve"> августа 201</w:t>
            </w:r>
            <w:r w:rsidR="00627928">
              <w:rPr>
                <w:rFonts w:ascii="Times New Roman" w:hAnsi="Times New Roman" w:cs="Times New Roman"/>
                <w:sz w:val="26"/>
                <w:szCs w:val="26"/>
              </w:rPr>
              <w:t>8</w:t>
            </w:r>
            <w:r w:rsidRPr="006B3570">
              <w:rPr>
                <w:rFonts w:ascii="Times New Roman" w:hAnsi="Times New Roman" w:cs="Times New Roman"/>
                <w:sz w:val="26"/>
                <w:szCs w:val="26"/>
              </w:rPr>
              <w:t xml:space="preserve"> года № </w:t>
            </w:r>
            <w:r w:rsidR="00627928">
              <w:rPr>
                <w:rFonts w:ascii="Times New Roman" w:hAnsi="Times New Roman" w:cs="Times New Roman"/>
                <w:sz w:val="26"/>
                <w:szCs w:val="26"/>
              </w:rPr>
              <w:t>803</w:t>
            </w:r>
          </w:p>
        </w:tc>
      </w:tr>
      <w:tr w:rsidR="00BE5D58" w:rsidRPr="00A75A5A" w:rsidTr="00D96B3E">
        <w:tc>
          <w:tcPr>
            <w:tcW w:w="4077" w:type="dxa"/>
          </w:tcPr>
          <w:p w:rsidR="00BE5D58" w:rsidRPr="00A75A5A" w:rsidRDefault="00D96B3E" w:rsidP="00D96B3E">
            <w:pPr>
              <w:jc w:val="both"/>
              <w:rPr>
                <w:rFonts w:ascii="Times New Roman" w:hAnsi="Times New Roman" w:cs="Times New Roman"/>
                <w:sz w:val="26"/>
                <w:szCs w:val="26"/>
              </w:rPr>
            </w:pPr>
            <w:r w:rsidRPr="00A75A5A">
              <w:rPr>
                <w:rFonts w:ascii="Times New Roman" w:hAnsi="Times New Roman" w:cs="Times New Roman"/>
                <w:sz w:val="26"/>
                <w:szCs w:val="26"/>
              </w:rPr>
              <w:t>Об исполнении бюджета Карталинского муниципального района</w:t>
            </w:r>
            <w:r>
              <w:rPr>
                <w:rFonts w:ascii="Times New Roman" w:hAnsi="Times New Roman" w:cs="Times New Roman"/>
                <w:sz w:val="26"/>
                <w:szCs w:val="26"/>
              </w:rPr>
              <w:t xml:space="preserve"> за 9 месяцев 201</w:t>
            </w:r>
            <w:r w:rsidR="00AB0C34">
              <w:rPr>
                <w:rFonts w:ascii="Times New Roman" w:hAnsi="Times New Roman" w:cs="Times New Roman"/>
                <w:sz w:val="26"/>
                <w:szCs w:val="26"/>
              </w:rPr>
              <w:t>8</w:t>
            </w:r>
            <w:r>
              <w:rPr>
                <w:rFonts w:ascii="Times New Roman" w:hAnsi="Times New Roman" w:cs="Times New Roman"/>
                <w:sz w:val="26"/>
                <w:szCs w:val="26"/>
              </w:rPr>
              <w:t xml:space="preserve"> года</w:t>
            </w:r>
          </w:p>
        </w:tc>
        <w:tc>
          <w:tcPr>
            <w:tcW w:w="5670" w:type="dxa"/>
          </w:tcPr>
          <w:p w:rsidR="00BE5D58" w:rsidRDefault="00BE5D58" w:rsidP="00BE5D58">
            <w:pPr>
              <w:rPr>
                <w:rFonts w:ascii="Times New Roman" w:hAnsi="Times New Roman" w:cs="Times New Roman"/>
                <w:sz w:val="26"/>
                <w:szCs w:val="26"/>
              </w:rPr>
            </w:pPr>
            <w:r>
              <w:rPr>
                <w:rFonts w:ascii="Times New Roman" w:hAnsi="Times New Roman" w:cs="Times New Roman"/>
                <w:sz w:val="26"/>
                <w:szCs w:val="26"/>
              </w:rPr>
              <w:t>П</w:t>
            </w:r>
            <w:r w:rsidRPr="006B3570">
              <w:rPr>
                <w:rFonts w:ascii="Times New Roman" w:hAnsi="Times New Roman" w:cs="Times New Roman"/>
                <w:sz w:val="26"/>
                <w:szCs w:val="26"/>
              </w:rPr>
              <w:t>остановлени</w:t>
            </w:r>
            <w:r>
              <w:rPr>
                <w:rFonts w:ascii="Times New Roman" w:hAnsi="Times New Roman" w:cs="Times New Roman"/>
                <w:sz w:val="26"/>
                <w:szCs w:val="26"/>
              </w:rPr>
              <w:t xml:space="preserve">е </w:t>
            </w:r>
            <w:r w:rsidRPr="006B3570">
              <w:rPr>
                <w:rFonts w:ascii="Times New Roman" w:hAnsi="Times New Roman" w:cs="Times New Roman"/>
                <w:sz w:val="26"/>
                <w:szCs w:val="26"/>
              </w:rPr>
              <w:t>администрации Карталинского муниципального района</w:t>
            </w:r>
            <w:r>
              <w:rPr>
                <w:rFonts w:ascii="Times New Roman" w:hAnsi="Times New Roman" w:cs="Times New Roman"/>
                <w:sz w:val="26"/>
                <w:szCs w:val="26"/>
              </w:rPr>
              <w:t xml:space="preserve"> </w:t>
            </w:r>
            <w:r w:rsidRPr="00A75A5A">
              <w:rPr>
                <w:rFonts w:ascii="Times New Roman" w:hAnsi="Times New Roman" w:cs="Times New Roman"/>
                <w:sz w:val="26"/>
                <w:szCs w:val="26"/>
              </w:rPr>
              <w:t>«Об утверждении отчета об исполнении</w:t>
            </w:r>
            <w:r>
              <w:rPr>
                <w:rFonts w:ascii="Times New Roman" w:hAnsi="Times New Roman" w:cs="Times New Roman"/>
                <w:sz w:val="26"/>
                <w:szCs w:val="26"/>
              </w:rPr>
              <w:t xml:space="preserve"> </w:t>
            </w:r>
            <w:r w:rsidRPr="00A75A5A">
              <w:rPr>
                <w:rFonts w:ascii="Times New Roman" w:hAnsi="Times New Roman" w:cs="Times New Roman"/>
                <w:sz w:val="26"/>
                <w:szCs w:val="26"/>
              </w:rPr>
              <w:t xml:space="preserve">бюджета Карталинского </w:t>
            </w:r>
            <w:r w:rsidRPr="00A75A5A">
              <w:rPr>
                <w:rFonts w:ascii="Times New Roman" w:hAnsi="Times New Roman" w:cs="Times New Roman"/>
                <w:sz w:val="26"/>
                <w:szCs w:val="26"/>
              </w:rPr>
              <w:lastRenderedPageBreak/>
              <w:t xml:space="preserve">муниципального района за </w:t>
            </w:r>
            <w:r>
              <w:rPr>
                <w:rFonts w:ascii="Times New Roman" w:hAnsi="Times New Roman" w:cs="Times New Roman"/>
                <w:sz w:val="26"/>
                <w:szCs w:val="26"/>
              </w:rPr>
              <w:t>9 месяцев</w:t>
            </w:r>
            <w:r w:rsidRPr="00A75A5A">
              <w:rPr>
                <w:rFonts w:ascii="Times New Roman" w:hAnsi="Times New Roman" w:cs="Times New Roman"/>
                <w:sz w:val="26"/>
                <w:szCs w:val="26"/>
              </w:rPr>
              <w:t xml:space="preserve"> 201</w:t>
            </w:r>
            <w:r w:rsidR="00627928">
              <w:rPr>
                <w:rFonts w:ascii="Times New Roman" w:hAnsi="Times New Roman" w:cs="Times New Roman"/>
                <w:sz w:val="26"/>
                <w:szCs w:val="26"/>
              </w:rPr>
              <w:t>8</w:t>
            </w:r>
            <w:r w:rsidRPr="00A75A5A">
              <w:rPr>
                <w:rFonts w:ascii="Times New Roman" w:hAnsi="Times New Roman" w:cs="Times New Roman"/>
                <w:sz w:val="26"/>
                <w:szCs w:val="26"/>
              </w:rPr>
              <w:t xml:space="preserve"> года</w:t>
            </w:r>
            <w:r>
              <w:rPr>
                <w:rFonts w:ascii="Times New Roman" w:hAnsi="Times New Roman" w:cs="Times New Roman"/>
                <w:sz w:val="26"/>
                <w:szCs w:val="26"/>
              </w:rPr>
              <w:t>»</w:t>
            </w:r>
          </w:p>
          <w:p w:rsidR="00BE5D58" w:rsidRPr="00BE5D58" w:rsidRDefault="00BE5D58" w:rsidP="00BE5D58">
            <w:pPr>
              <w:autoSpaceDE w:val="0"/>
              <w:autoSpaceDN w:val="0"/>
              <w:adjustRightInd w:val="0"/>
              <w:jc w:val="both"/>
              <w:rPr>
                <w:rFonts w:ascii="Times New Roman" w:hAnsi="Times New Roman" w:cs="Times New Roman"/>
                <w:bCs/>
                <w:sz w:val="26"/>
                <w:szCs w:val="26"/>
              </w:rPr>
            </w:pPr>
            <w:r w:rsidRPr="00BE5D58">
              <w:rPr>
                <w:rFonts w:ascii="Times New Roman" w:hAnsi="Times New Roman" w:cs="Times New Roman"/>
                <w:sz w:val="26"/>
                <w:szCs w:val="26"/>
              </w:rPr>
              <w:t xml:space="preserve"> от </w:t>
            </w:r>
            <w:r w:rsidR="00627928">
              <w:rPr>
                <w:rFonts w:ascii="Times New Roman" w:hAnsi="Times New Roman" w:cs="Times New Roman"/>
                <w:sz w:val="26"/>
                <w:szCs w:val="26"/>
              </w:rPr>
              <w:t>22</w:t>
            </w:r>
            <w:r w:rsidRPr="00BE5D58">
              <w:rPr>
                <w:rFonts w:ascii="Times New Roman" w:hAnsi="Times New Roman" w:cs="Times New Roman"/>
                <w:sz w:val="26"/>
                <w:szCs w:val="26"/>
              </w:rPr>
              <w:t xml:space="preserve"> ноября 201</w:t>
            </w:r>
            <w:r w:rsidR="00627928">
              <w:rPr>
                <w:rFonts w:ascii="Times New Roman" w:hAnsi="Times New Roman" w:cs="Times New Roman"/>
                <w:sz w:val="26"/>
                <w:szCs w:val="26"/>
              </w:rPr>
              <w:t>8</w:t>
            </w:r>
            <w:r w:rsidRPr="00BE5D58">
              <w:rPr>
                <w:rFonts w:ascii="Times New Roman" w:hAnsi="Times New Roman" w:cs="Times New Roman"/>
                <w:sz w:val="26"/>
                <w:szCs w:val="26"/>
              </w:rPr>
              <w:t xml:space="preserve"> года №</w:t>
            </w:r>
            <w:r w:rsidR="00627928">
              <w:rPr>
                <w:rFonts w:ascii="Times New Roman" w:hAnsi="Times New Roman" w:cs="Times New Roman"/>
                <w:sz w:val="26"/>
                <w:szCs w:val="26"/>
              </w:rPr>
              <w:t>1190</w:t>
            </w:r>
          </w:p>
        </w:tc>
      </w:tr>
      <w:tr w:rsidR="00F50677" w:rsidRPr="00A75A5A" w:rsidTr="009F288F">
        <w:trPr>
          <w:trHeight w:val="1573"/>
        </w:trPr>
        <w:tc>
          <w:tcPr>
            <w:tcW w:w="4077" w:type="dxa"/>
          </w:tcPr>
          <w:p w:rsidR="00F50677" w:rsidRPr="00A75A5A" w:rsidRDefault="00F50677" w:rsidP="00D96B3E">
            <w:pPr>
              <w:jc w:val="both"/>
              <w:rPr>
                <w:rFonts w:ascii="Times New Roman" w:hAnsi="Times New Roman" w:cs="Times New Roman"/>
                <w:sz w:val="26"/>
                <w:szCs w:val="26"/>
              </w:rPr>
            </w:pPr>
            <w:r>
              <w:rPr>
                <w:rFonts w:ascii="Times New Roman" w:hAnsi="Times New Roman" w:cs="Times New Roman"/>
                <w:sz w:val="26"/>
                <w:szCs w:val="26"/>
              </w:rPr>
              <w:lastRenderedPageBreak/>
              <w:t>Получатели средств местного бюджета, подведомственных главным распорядителям бюджетных средств</w:t>
            </w:r>
          </w:p>
        </w:tc>
        <w:tc>
          <w:tcPr>
            <w:tcW w:w="5670" w:type="dxa"/>
          </w:tcPr>
          <w:p w:rsidR="00F50677" w:rsidRDefault="00F50677" w:rsidP="00BE5D58">
            <w:pPr>
              <w:rPr>
                <w:rFonts w:ascii="Times New Roman" w:hAnsi="Times New Roman" w:cs="Times New Roman"/>
                <w:sz w:val="26"/>
                <w:szCs w:val="26"/>
              </w:rPr>
            </w:pPr>
            <w:r>
              <w:rPr>
                <w:rFonts w:ascii="Times New Roman" w:hAnsi="Times New Roman" w:cs="Times New Roman"/>
                <w:sz w:val="26"/>
                <w:szCs w:val="26"/>
              </w:rPr>
              <w:t>П</w:t>
            </w:r>
            <w:r w:rsidRPr="006B3570">
              <w:rPr>
                <w:rFonts w:ascii="Times New Roman" w:hAnsi="Times New Roman" w:cs="Times New Roman"/>
                <w:sz w:val="26"/>
                <w:szCs w:val="26"/>
              </w:rPr>
              <w:t>остановлени</w:t>
            </w:r>
            <w:r>
              <w:rPr>
                <w:rFonts w:ascii="Times New Roman" w:hAnsi="Times New Roman" w:cs="Times New Roman"/>
                <w:sz w:val="26"/>
                <w:szCs w:val="26"/>
              </w:rPr>
              <w:t xml:space="preserve">е </w:t>
            </w:r>
            <w:r w:rsidRPr="006B3570">
              <w:rPr>
                <w:rFonts w:ascii="Times New Roman" w:hAnsi="Times New Roman" w:cs="Times New Roman"/>
                <w:sz w:val="26"/>
                <w:szCs w:val="26"/>
              </w:rPr>
              <w:t>администрации Карталинского муниципального района</w:t>
            </w:r>
            <w:r>
              <w:rPr>
                <w:rFonts w:ascii="Times New Roman" w:hAnsi="Times New Roman" w:cs="Times New Roman"/>
                <w:sz w:val="26"/>
                <w:szCs w:val="26"/>
              </w:rPr>
              <w:t xml:space="preserve"> «О получателях средств местного бюджета, подведомственных главным распорядителям бюджетных средств» от 2</w:t>
            </w:r>
            <w:r w:rsidR="00627928">
              <w:rPr>
                <w:rFonts w:ascii="Times New Roman" w:hAnsi="Times New Roman" w:cs="Times New Roman"/>
                <w:sz w:val="26"/>
                <w:szCs w:val="26"/>
              </w:rPr>
              <w:t>9</w:t>
            </w:r>
            <w:r>
              <w:rPr>
                <w:rFonts w:ascii="Times New Roman" w:hAnsi="Times New Roman" w:cs="Times New Roman"/>
                <w:sz w:val="26"/>
                <w:szCs w:val="26"/>
              </w:rPr>
              <w:t>.12.201</w:t>
            </w:r>
            <w:r w:rsidR="00627928">
              <w:rPr>
                <w:rFonts w:ascii="Times New Roman" w:hAnsi="Times New Roman" w:cs="Times New Roman"/>
                <w:sz w:val="26"/>
                <w:szCs w:val="26"/>
              </w:rPr>
              <w:t>8</w:t>
            </w:r>
            <w:r>
              <w:rPr>
                <w:rFonts w:ascii="Times New Roman" w:hAnsi="Times New Roman" w:cs="Times New Roman"/>
                <w:sz w:val="26"/>
                <w:szCs w:val="26"/>
              </w:rPr>
              <w:t xml:space="preserve"> года №1</w:t>
            </w:r>
            <w:r w:rsidR="00627928">
              <w:rPr>
                <w:rFonts w:ascii="Times New Roman" w:hAnsi="Times New Roman" w:cs="Times New Roman"/>
                <w:sz w:val="26"/>
                <w:szCs w:val="26"/>
              </w:rPr>
              <w:t>381</w:t>
            </w:r>
          </w:p>
        </w:tc>
      </w:tr>
    </w:tbl>
    <w:p w:rsidR="00351021" w:rsidRDefault="00351021" w:rsidP="00E70429">
      <w:pPr>
        <w:spacing w:after="0" w:line="240" w:lineRule="auto"/>
        <w:jc w:val="center"/>
        <w:rPr>
          <w:rFonts w:ascii="Times New Roman" w:eastAsia="Times New Roman" w:hAnsi="Times New Roman" w:cs="Times New Roman"/>
          <w:sz w:val="28"/>
          <w:szCs w:val="28"/>
        </w:rPr>
      </w:pPr>
    </w:p>
    <w:p w:rsidR="00BD1AC7" w:rsidRDefault="00BD1AC7"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9F288F" w:rsidRDefault="009F288F" w:rsidP="00E70429">
      <w:pPr>
        <w:spacing w:after="0" w:line="240" w:lineRule="auto"/>
        <w:jc w:val="center"/>
        <w:rPr>
          <w:rFonts w:ascii="Times New Roman" w:eastAsia="Times New Roman" w:hAnsi="Times New Roman" w:cs="Times New Roman"/>
          <w:sz w:val="28"/>
          <w:szCs w:val="28"/>
        </w:rPr>
      </w:pPr>
    </w:p>
    <w:p w:rsidR="004024AF" w:rsidRPr="00A75A5A" w:rsidRDefault="00D96B3E" w:rsidP="00E704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Распоряжения администрации </w:t>
      </w:r>
      <w:proofErr w:type="spellStart"/>
      <w:r>
        <w:rPr>
          <w:rFonts w:ascii="Times New Roman" w:eastAsia="Times New Roman" w:hAnsi="Times New Roman" w:cs="Times New Roman"/>
          <w:sz w:val="28"/>
          <w:szCs w:val="28"/>
        </w:rPr>
        <w:t>Карталинского</w:t>
      </w:r>
      <w:proofErr w:type="spellEnd"/>
      <w:r>
        <w:rPr>
          <w:rFonts w:ascii="Times New Roman" w:eastAsia="Times New Roman" w:hAnsi="Times New Roman" w:cs="Times New Roman"/>
          <w:sz w:val="28"/>
          <w:szCs w:val="28"/>
        </w:rPr>
        <w:t xml:space="preserve"> муниципального района</w:t>
      </w:r>
    </w:p>
    <w:p w:rsidR="004024AF" w:rsidRPr="00A75A5A" w:rsidRDefault="004024AF" w:rsidP="00E70429">
      <w:pPr>
        <w:spacing w:after="0" w:line="240" w:lineRule="auto"/>
        <w:jc w:val="center"/>
        <w:rPr>
          <w:rFonts w:ascii="Times New Roman" w:eastAsia="Times New Roman" w:hAnsi="Times New Roman" w:cs="Times New Roman"/>
          <w:sz w:val="28"/>
          <w:szCs w:val="28"/>
        </w:rPr>
      </w:pPr>
    </w:p>
    <w:tbl>
      <w:tblPr>
        <w:tblStyle w:val="a4"/>
        <w:tblW w:w="9747" w:type="dxa"/>
        <w:tblLook w:val="04A0" w:firstRow="1" w:lastRow="0" w:firstColumn="1" w:lastColumn="0" w:noHBand="0" w:noVBand="1"/>
      </w:tblPr>
      <w:tblGrid>
        <w:gridCol w:w="4077"/>
        <w:gridCol w:w="5670"/>
      </w:tblGrid>
      <w:tr w:rsidR="00B72841" w:rsidRPr="00A75A5A" w:rsidTr="00B72841">
        <w:tc>
          <w:tcPr>
            <w:tcW w:w="4077" w:type="dxa"/>
          </w:tcPr>
          <w:p w:rsidR="00B72841" w:rsidRPr="00A75A5A" w:rsidRDefault="00B72841" w:rsidP="00582F61">
            <w:pPr>
              <w:jc w:val="center"/>
              <w:rPr>
                <w:rFonts w:ascii="Times New Roman" w:eastAsia="Times New Roman" w:hAnsi="Times New Roman" w:cs="Times New Roman"/>
                <w:sz w:val="28"/>
                <w:szCs w:val="28"/>
              </w:rPr>
            </w:pPr>
            <w:r w:rsidRPr="00A75A5A">
              <w:rPr>
                <w:rFonts w:ascii="Times New Roman" w:eastAsia="Times New Roman" w:hAnsi="Times New Roman" w:cs="Times New Roman"/>
                <w:sz w:val="28"/>
                <w:szCs w:val="28"/>
              </w:rPr>
              <w:t>Наименование</w:t>
            </w:r>
          </w:p>
        </w:tc>
        <w:tc>
          <w:tcPr>
            <w:tcW w:w="5670" w:type="dxa"/>
          </w:tcPr>
          <w:p w:rsidR="00B72841" w:rsidRPr="00A75A5A" w:rsidRDefault="00B72841" w:rsidP="00582F61">
            <w:pPr>
              <w:jc w:val="center"/>
              <w:rPr>
                <w:rFonts w:ascii="Times New Roman" w:eastAsia="Times New Roman" w:hAnsi="Times New Roman" w:cs="Times New Roman"/>
                <w:sz w:val="28"/>
                <w:szCs w:val="28"/>
              </w:rPr>
            </w:pPr>
            <w:r w:rsidRPr="00A75A5A">
              <w:rPr>
                <w:rFonts w:ascii="Times New Roman" w:eastAsia="Times New Roman" w:hAnsi="Times New Roman" w:cs="Times New Roman"/>
                <w:sz w:val="28"/>
                <w:szCs w:val="28"/>
              </w:rPr>
              <w:t>Информация о выполнении</w:t>
            </w:r>
          </w:p>
        </w:tc>
      </w:tr>
      <w:tr w:rsidR="00B72841" w:rsidRPr="00A75A5A" w:rsidTr="00B72841">
        <w:trPr>
          <w:trHeight w:val="3121"/>
        </w:trPr>
        <w:tc>
          <w:tcPr>
            <w:tcW w:w="4077" w:type="dxa"/>
          </w:tcPr>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О Графике подготовки и рассмотрения материалов,</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необходимых для составления проекта</w:t>
            </w:r>
            <w:r>
              <w:rPr>
                <w:rFonts w:ascii="Times New Roman" w:hAnsi="Times New Roman" w:cs="Times New Roman"/>
                <w:sz w:val="26"/>
                <w:szCs w:val="26"/>
              </w:rPr>
              <w:t xml:space="preserve"> </w:t>
            </w:r>
            <w:r w:rsidRPr="00A75A5A">
              <w:rPr>
                <w:rFonts w:ascii="Times New Roman" w:hAnsi="Times New Roman" w:cs="Times New Roman"/>
                <w:sz w:val="26"/>
                <w:szCs w:val="26"/>
              </w:rPr>
              <w:t>решения Собрания депутатов Карталинского</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муниципального района о бюджете Карталинского муниципального района</w:t>
            </w:r>
          </w:p>
          <w:p w:rsidR="00B72841" w:rsidRPr="00A75A5A" w:rsidRDefault="00B72841" w:rsidP="00472AA2">
            <w:pPr>
              <w:jc w:val="both"/>
              <w:rPr>
                <w:rFonts w:ascii="Times New Roman" w:eastAsia="Times New Roman" w:hAnsi="Times New Roman" w:cs="Times New Roman"/>
                <w:sz w:val="26"/>
                <w:szCs w:val="26"/>
              </w:rPr>
            </w:pPr>
            <w:r w:rsidRPr="00A75A5A">
              <w:rPr>
                <w:rFonts w:ascii="Times New Roman" w:hAnsi="Times New Roman" w:cs="Times New Roman"/>
                <w:sz w:val="26"/>
                <w:szCs w:val="26"/>
              </w:rPr>
              <w:t>на 201</w:t>
            </w:r>
            <w:r w:rsidR="00A57205">
              <w:rPr>
                <w:rFonts w:ascii="Times New Roman" w:hAnsi="Times New Roman" w:cs="Times New Roman"/>
                <w:sz w:val="26"/>
                <w:szCs w:val="26"/>
              </w:rPr>
              <w:t>9</w:t>
            </w:r>
            <w:r w:rsidRPr="00A75A5A">
              <w:rPr>
                <w:rFonts w:ascii="Times New Roman" w:hAnsi="Times New Roman" w:cs="Times New Roman"/>
                <w:sz w:val="26"/>
                <w:szCs w:val="26"/>
              </w:rPr>
              <w:t xml:space="preserve"> год и на плановый период 20</w:t>
            </w:r>
            <w:r w:rsidR="00F07AEA">
              <w:rPr>
                <w:rFonts w:ascii="Times New Roman" w:hAnsi="Times New Roman" w:cs="Times New Roman"/>
                <w:sz w:val="26"/>
                <w:szCs w:val="26"/>
              </w:rPr>
              <w:t>20</w:t>
            </w:r>
            <w:r w:rsidRPr="00A75A5A">
              <w:rPr>
                <w:rFonts w:ascii="Times New Roman" w:hAnsi="Times New Roman" w:cs="Times New Roman"/>
                <w:sz w:val="26"/>
                <w:szCs w:val="26"/>
              </w:rPr>
              <w:t xml:space="preserve"> и 202</w:t>
            </w:r>
            <w:r w:rsidR="00F07AEA">
              <w:rPr>
                <w:rFonts w:ascii="Times New Roman" w:hAnsi="Times New Roman" w:cs="Times New Roman"/>
                <w:sz w:val="26"/>
                <w:szCs w:val="26"/>
              </w:rPr>
              <w:t>1</w:t>
            </w:r>
            <w:r w:rsidRPr="00A75A5A">
              <w:rPr>
                <w:rFonts w:ascii="Times New Roman" w:hAnsi="Times New Roman" w:cs="Times New Roman"/>
                <w:sz w:val="26"/>
                <w:szCs w:val="26"/>
              </w:rPr>
              <w:t xml:space="preserve"> годов</w:t>
            </w:r>
          </w:p>
        </w:tc>
        <w:tc>
          <w:tcPr>
            <w:tcW w:w="5670" w:type="dxa"/>
          </w:tcPr>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 xml:space="preserve">Распоряжение администрации КМР от </w:t>
            </w:r>
            <w:r w:rsidR="00F07AEA">
              <w:rPr>
                <w:rFonts w:ascii="Times New Roman" w:hAnsi="Times New Roman" w:cs="Times New Roman"/>
                <w:sz w:val="26"/>
                <w:szCs w:val="26"/>
              </w:rPr>
              <w:t>29</w:t>
            </w:r>
            <w:r w:rsidRPr="00A75A5A">
              <w:rPr>
                <w:rFonts w:ascii="Times New Roman" w:hAnsi="Times New Roman" w:cs="Times New Roman"/>
                <w:sz w:val="26"/>
                <w:szCs w:val="26"/>
              </w:rPr>
              <w:t>.0</w:t>
            </w:r>
            <w:r w:rsidR="00F07AEA">
              <w:rPr>
                <w:rFonts w:ascii="Times New Roman" w:hAnsi="Times New Roman" w:cs="Times New Roman"/>
                <w:sz w:val="26"/>
                <w:szCs w:val="26"/>
              </w:rPr>
              <w:t>5</w:t>
            </w:r>
            <w:r w:rsidRPr="00A75A5A">
              <w:rPr>
                <w:rFonts w:ascii="Times New Roman" w:hAnsi="Times New Roman" w:cs="Times New Roman"/>
                <w:sz w:val="26"/>
                <w:szCs w:val="26"/>
              </w:rPr>
              <w:t>.201</w:t>
            </w:r>
            <w:r w:rsidR="00F07AEA">
              <w:rPr>
                <w:rFonts w:ascii="Times New Roman" w:hAnsi="Times New Roman" w:cs="Times New Roman"/>
                <w:sz w:val="26"/>
                <w:szCs w:val="26"/>
              </w:rPr>
              <w:t>8</w:t>
            </w:r>
            <w:r w:rsidRPr="00A75A5A">
              <w:rPr>
                <w:rFonts w:ascii="Times New Roman" w:hAnsi="Times New Roman" w:cs="Times New Roman"/>
                <w:sz w:val="26"/>
                <w:szCs w:val="26"/>
              </w:rPr>
              <w:t>г.№ 3</w:t>
            </w:r>
            <w:r w:rsidR="00F07AEA">
              <w:rPr>
                <w:rFonts w:ascii="Times New Roman" w:hAnsi="Times New Roman" w:cs="Times New Roman"/>
                <w:sz w:val="26"/>
                <w:szCs w:val="26"/>
              </w:rPr>
              <w:t>37</w:t>
            </w:r>
            <w:r w:rsidR="009F288F">
              <w:rPr>
                <w:rFonts w:ascii="Times New Roman" w:hAnsi="Times New Roman" w:cs="Times New Roman"/>
                <w:sz w:val="26"/>
                <w:szCs w:val="26"/>
              </w:rPr>
              <w:t>-р</w:t>
            </w:r>
            <w:r w:rsidRPr="00A75A5A">
              <w:rPr>
                <w:rFonts w:ascii="Times New Roman" w:hAnsi="Times New Roman" w:cs="Times New Roman"/>
                <w:sz w:val="26"/>
                <w:szCs w:val="26"/>
              </w:rPr>
              <w:t xml:space="preserve"> «О</w:t>
            </w:r>
            <w:r w:rsidR="00F07AEA">
              <w:rPr>
                <w:rFonts w:ascii="Times New Roman" w:hAnsi="Times New Roman" w:cs="Times New Roman"/>
                <w:sz w:val="26"/>
                <w:szCs w:val="26"/>
              </w:rPr>
              <w:t>б утверждении</w:t>
            </w:r>
            <w:r w:rsidRPr="00A75A5A">
              <w:rPr>
                <w:rFonts w:ascii="Times New Roman" w:hAnsi="Times New Roman" w:cs="Times New Roman"/>
                <w:sz w:val="26"/>
                <w:szCs w:val="26"/>
              </w:rPr>
              <w:t xml:space="preserve"> График</w:t>
            </w:r>
            <w:r w:rsidR="00F07AEA">
              <w:rPr>
                <w:rFonts w:ascii="Times New Roman" w:hAnsi="Times New Roman" w:cs="Times New Roman"/>
                <w:sz w:val="26"/>
                <w:szCs w:val="26"/>
              </w:rPr>
              <w:t>а</w:t>
            </w:r>
            <w:r w:rsidRPr="00A75A5A">
              <w:rPr>
                <w:rFonts w:ascii="Times New Roman" w:hAnsi="Times New Roman" w:cs="Times New Roman"/>
                <w:sz w:val="26"/>
                <w:szCs w:val="26"/>
              </w:rPr>
              <w:t xml:space="preserve"> подготовки и рассмотрения материалов,</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необходимых для составления проекта</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решения Собрания депутатов Карталинского</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 xml:space="preserve">муниципального района о бюджете </w:t>
            </w:r>
          </w:p>
          <w:p w:rsidR="00B72841" w:rsidRPr="00A75A5A" w:rsidRDefault="00B72841" w:rsidP="00472AA2">
            <w:pPr>
              <w:rPr>
                <w:rFonts w:ascii="Times New Roman" w:hAnsi="Times New Roman" w:cs="Times New Roman"/>
                <w:sz w:val="26"/>
                <w:szCs w:val="26"/>
              </w:rPr>
            </w:pPr>
            <w:r w:rsidRPr="00A75A5A">
              <w:rPr>
                <w:rFonts w:ascii="Times New Roman" w:hAnsi="Times New Roman" w:cs="Times New Roman"/>
                <w:sz w:val="26"/>
                <w:szCs w:val="26"/>
              </w:rPr>
              <w:t>Карталинского муниципального района</w:t>
            </w:r>
          </w:p>
          <w:p w:rsidR="00B72841" w:rsidRPr="00A75A5A" w:rsidRDefault="00B72841" w:rsidP="00B72841">
            <w:pPr>
              <w:rPr>
                <w:rFonts w:ascii="Times New Roman" w:hAnsi="Times New Roman" w:cs="Times New Roman"/>
                <w:sz w:val="26"/>
                <w:szCs w:val="26"/>
              </w:rPr>
            </w:pPr>
            <w:r w:rsidRPr="00A75A5A">
              <w:rPr>
                <w:rFonts w:ascii="Times New Roman" w:hAnsi="Times New Roman" w:cs="Times New Roman"/>
                <w:sz w:val="26"/>
                <w:szCs w:val="26"/>
              </w:rPr>
              <w:t>на 201</w:t>
            </w:r>
            <w:r w:rsidR="00F07AEA">
              <w:rPr>
                <w:rFonts w:ascii="Times New Roman" w:hAnsi="Times New Roman" w:cs="Times New Roman"/>
                <w:sz w:val="26"/>
                <w:szCs w:val="26"/>
              </w:rPr>
              <w:t>9</w:t>
            </w:r>
            <w:r w:rsidRPr="00A75A5A">
              <w:rPr>
                <w:rFonts w:ascii="Times New Roman" w:hAnsi="Times New Roman" w:cs="Times New Roman"/>
                <w:sz w:val="26"/>
                <w:szCs w:val="26"/>
              </w:rPr>
              <w:t xml:space="preserve"> год и на плановый период 20</w:t>
            </w:r>
            <w:r w:rsidR="00F07AEA">
              <w:rPr>
                <w:rFonts w:ascii="Times New Roman" w:hAnsi="Times New Roman" w:cs="Times New Roman"/>
                <w:sz w:val="26"/>
                <w:szCs w:val="26"/>
              </w:rPr>
              <w:t xml:space="preserve">20 </w:t>
            </w:r>
            <w:r w:rsidRPr="00A75A5A">
              <w:rPr>
                <w:rFonts w:ascii="Times New Roman" w:hAnsi="Times New Roman" w:cs="Times New Roman"/>
                <w:sz w:val="26"/>
                <w:szCs w:val="26"/>
              </w:rPr>
              <w:t>и 202</w:t>
            </w:r>
            <w:r w:rsidR="00F07AEA">
              <w:rPr>
                <w:rFonts w:ascii="Times New Roman" w:hAnsi="Times New Roman" w:cs="Times New Roman"/>
                <w:sz w:val="26"/>
                <w:szCs w:val="26"/>
              </w:rPr>
              <w:t>1</w:t>
            </w:r>
            <w:r w:rsidRPr="00A75A5A">
              <w:rPr>
                <w:rFonts w:ascii="Times New Roman" w:hAnsi="Times New Roman" w:cs="Times New Roman"/>
                <w:sz w:val="26"/>
                <w:szCs w:val="26"/>
              </w:rPr>
              <w:t xml:space="preserve"> годов,</w:t>
            </w:r>
            <w:r>
              <w:rPr>
                <w:rFonts w:ascii="Times New Roman" w:hAnsi="Times New Roman" w:cs="Times New Roman"/>
                <w:sz w:val="26"/>
                <w:szCs w:val="26"/>
              </w:rPr>
              <w:t xml:space="preserve"> </w:t>
            </w:r>
            <w:r w:rsidRPr="00A75A5A">
              <w:rPr>
                <w:rFonts w:ascii="Times New Roman" w:hAnsi="Times New Roman" w:cs="Times New Roman"/>
                <w:sz w:val="26"/>
                <w:szCs w:val="26"/>
              </w:rPr>
              <w:t>и создании Межведомственной комиссии»</w:t>
            </w:r>
          </w:p>
        </w:tc>
      </w:tr>
      <w:tr w:rsidR="009F288F" w:rsidRPr="00A75A5A" w:rsidTr="009F288F">
        <w:trPr>
          <w:trHeight w:val="1936"/>
        </w:trPr>
        <w:tc>
          <w:tcPr>
            <w:tcW w:w="4077" w:type="dxa"/>
          </w:tcPr>
          <w:p w:rsidR="009F288F" w:rsidRPr="00A75A5A" w:rsidRDefault="009F288F" w:rsidP="00472AA2">
            <w:pPr>
              <w:rPr>
                <w:rFonts w:ascii="Times New Roman" w:hAnsi="Times New Roman" w:cs="Times New Roman"/>
                <w:sz w:val="26"/>
                <w:szCs w:val="26"/>
              </w:rPr>
            </w:pPr>
            <w:r>
              <w:rPr>
                <w:rFonts w:ascii="Times New Roman" w:hAnsi="Times New Roman" w:cs="Times New Roman"/>
                <w:sz w:val="26"/>
                <w:szCs w:val="26"/>
              </w:rPr>
              <w:t>О лимитах бюджетных обязательств</w:t>
            </w:r>
          </w:p>
        </w:tc>
        <w:tc>
          <w:tcPr>
            <w:tcW w:w="5670" w:type="dxa"/>
          </w:tcPr>
          <w:p w:rsidR="009F288F" w:rsidRDefault="009F288F" w:rsidP="009F288F">
            <w:pPr>
              <w:rPr>
                <w:rFonts w:ascii="Times New Roman" w:hAnsi="Times New Roman" w:cs="Times New Roman"/>
                <w:sz w:val="26"/>
                <w:szCs w:val="26"/>
              </w:rPr>
            </w:pPr>
            <w:r w:rsidRPr="00A75A5A">
              <w:rPr>
                <w:rFonts w:ascii="Times New Roman" w:hAnsi="Times New Roman" w:cs="Times New Roman"/>
                <w:sz w:val="26"/>
                <w:szCs w:val="26"/>
              </w:rPr>
              <w:t xml:space="preserve">Распоряжение администрации КМР </w:t>
            </w:r>
            <w:r>
              <w:rPr>
                <w:rFonts w:ascii="Times New Roman" w:hAnsi="Times New Roman" w:cs="Times New Roman"/>
                <w:sz w:val="26"/>
                <w:szCs w:val="26"/>
              </w:rPr>
              <w:t xml:space="preserve">«О лимитах бюджетных обязательств» </w:t>
            </w:r>
          </w:p>
          <w:p w:rsidR="009F288F" w:rsidRDefault="009F288F" w:rsidP="009F288F">
            <w:pPr>
              <w:rPr>
                <w:rFonts w:ascii="Times New Roman" w:hAnsi="Times New Roman" w:cs="Times New Roman"/>
                <w:sz w:val="26"/>
                <w:szCs w:val="26"/>
              </w:rPr>
            </w:pPr>
            <w:r w:rsidRPr="00A75A5A">
              <w:rPr>
                <w:rFonts w:ascii="Times New Roman" w:hAnsi="Times New Roman" w:cs="Times New Roman"/>
                <w:sz w:val="26"/>
                <w:szCs w:val="26"/>
              </w:rPr>
              <w:t>от</w:t>
            </w:r>
            <w:r>
              <w:rPr>
                <w:rFonts w:ascii="Times New Roman" w:hAnsi="Times New Roman" w:cs="Times New Roman"/>
                <w:sz w:val="26"/>
                <w:szCs w:val="26"/>
              </w:rPr>
              <w:t xml:space="preserve"> </w:t>
            </w:r>
            <w:r w:rsidR="00F07AEA">
              <w:rPr>
                <w:rFonts w:ascii="Times New Roman" w:hAnsi="Times New Roman" w:cs="Times New Roman"/>
                <w:sz w:val="26"/>
                <w:szCs w:val="26"/>
              </w:rPr>
              <w:t>21</w:t>
            </w:r>
            <w:r>
              <w:rPr>
                <w:rFonts w:ascii="Times New Roman" w:hAnsi="Times New Roman" w:cs="Times New Roman"/>
                <w:sz w:val="26"/>
                <w:szCs w:val="26"/>
              </w:rPr>
              <w:t>.</w:t>
            </w:r>
            <w:r w:rsidR="00F07AEA">
              <w:rPr>
                <w:rFonts w:ascii="Times New Roman" w:hAnsi="Times New Roman" w:cs="Times New Roman"/>
                <w:sz w:val="26"/>
                <w:szCs w:val="26"/>
              </w:rPr>
              <w:t>12</w:t>
            </w:r>
            <w:r>
              <w:rPr>
                <w:rFonts w:ascii="Times New Roman" w:hAnsi="Times New Roman" w:cs="Times New Roman"/>
                <w:sz w:val="26"/>
                <w:szCs w:val="26"/>
              </w:rPr>
              <w:t>.2017 года №</w:t>
            </w:r>
            <w:r w:rsidR="00F07AEA">
              <w:rPr>
                <w:rFonts w:ascii="Times New Roman" w:hAnsi="Times New Roman" w:cs="Times New Roman"/>
                <w:sz w:val="26"/>
                <w:szCs w:val="26"/>
              </w:rPr>
              <w:t>849</w:t>
            </w:r>
            <w:r>
              <w:rPr>
                <w:rFonts w:ascii="Times New Roman" w:hAnsi="Times New Roman" w:cs="Times New Roman"/>
                <w:sz w:val="26"/>
                <w:szCs w:val="26"/>
              </w:rPr>
              <w:t>-р</w:t>
            </w:r>
          </w:p>
          <w:p w:rsidR="009F288F" w:rsidRDefault="009F288F" w:rsidP="009F288F">
            <w:pPr>
              <w:rPr>
                <w:rFonts w:ascii="Times New Roman" w:hAnsi="Times New Roman" w:cs="Times New Roman"/>
                <w:sz w:val="26"/>
                <w:szCs w:val="26"/>
              </w:rPr>
            </w:pPr>
            <w:r>
              <w:rPr>
                <w:rFonts w:ascii="Times New Roman" w:hAnsi="Times New Roman" w:cs="Times New Roman"/>
                <w:sz w:val="26"/>
                <w:szCs w:val="26"/>
              </w:rPr>
              <w:t>от 3</w:t>
            </w:r>
            <w:r w:rsidR="00F07AEA">
              <w:rPr>
                <w:rFonts w:ascii="Times New Roman" w:hAnsi="Times New Roman" w:cs="Times New Roman"/>
                <w:sz w:val="26"/>
                <w:szCs w:val="26"/>
              </w:rPr>
              <w:t>0</w:t>
            </w:r>
            <w:r>
              <w:rPr>
                <w:rFonts w:ascii="Times New Roman" w:hAnsi="Times New Roman" w:cs="Times New Roman"/>
                <w:sz w:val="26"/>
                <w:szCs w:val="26"/>
              </w:rPr>
              <w:t>.03.201</w:t>
            </w:r>
            <w:r w:rsidR="00F07AEA">
              <w:rPr>
                <w:rFonts w:ascii="Times New Roman" w:hAnsi="Times New Roman" w:cs="Times New Roman"/>
                <w:sz w:val="26"/>
                <w:szCs w:val="26"/>
              </w:rPr>
              <w:t>8</w:t>
            </w:r>
            <w:r>
              <w:rPr>
                <w:rFonts w:ascii="Times New Roman" w:hAnsi="Times New Roman" w:cs="Times New Roman"/>
                <w:sz w:val="26"/>
                <w:szCs w:val="26"/>
              </w:rPr>
              <w:t xml:space="preserve"> года №1</w:t>
            </w:r>
            <w:r w:rsidR="00F07AEA">
              <w:rPr>
                <w:rFonts w:ascii="Times New Roman" w:hAnsi="Times New Roman" w:cs="Times New Roman"/>
                <w:sz w:val="26"/>
                <w:szCs w:val="26"/>
              </w:rPr>
              <w:t>72</w:t>
            </w:r>
            <w:r>
              <w:rPr>
                <w:rFonts w:ascii="Times New Roman" w:hAnsi="Times New Roman" w:cs="Times New Roman"/>
                <w:sz w:val="26"/>
                <w:szCs w:val="26"/>
              </w:rPr>
              <w:t>-р</w:t>
            </w:r>
          </w:p>
          <w:p w:rsidR="009F288F" w:rsidRDefault="009F288F" w:rsidP="009F288F">
            <w:pPr>
              <w:rPr>
                <w:rFonts w:ascii="Times New Roman" w:hAnsi="Times New Roman" w:cs="Times New Roman"/>
                <w:sz w:val="26"/>
                <w:szCs w:val="26"/>
              </w:rPr>
            </w:pPr>
            <w:r>
              <w:rPr>
                <w:rFonts w:ascii="Times New Roman" w:hAnsi="Times New Roman" w:cs="Times New Roman"/>
                <w:sz w:val="26"/>
                <w:szCs w:val="26"/>
              </w:rPr>
              <w:t xml:space="preserve">от </w:t>
            </w:r>
            <w:r w:rsidR="00F07AEA">
              <w:rPr>
                <w:rFonts w:ascii="Times New Roman" w:hAnsi="Times New Roman" w:cs="Times New Roman"/>
                <w:sz w:val="26"/>
                <w:szCs w:val="26"/>
              </w:rPr>
              <w:t>29</w:t>
            </w:r>
            <w:r>
              <w:rPr>
                <w:rFonts w:ascii="Times New Roman" w:hAnsi="Times New Roman" w:cs="Times New Roman"/>
                <w:sz w:val="26"/>
                <w:szCs w:val="26"/>
              </w:rPr>
              <w:t>.06.201</w:t>
            </w:r>
            <w:r w:rsidR="00F07AEA">
              <w:rPr>
                <w:rFonts w:ascii="Times New Roman" w:hAnsi="Times New Roman" w:cs="Times New Roman"/>
                <w:sz w:val="26"/>
                <w:szCs w:val="26"/>
              </w:rPr>
              <w:t>8</w:t>
            </w:r>
            <w:r>
              <w:rPr>
                <w:rFonts w:ascii="Times New Roman" w:hAnsi="Times New Roman" w:cs="Times New Roman"/>
                <w:sz w:val="26"/>
                <w:szCs w:val="26"/>
              </w:rPr>
              <w:t xml:space="preserve"> года №</w:t>
            </w:r>
            <w:r w:rsidR="00F07AEA">
              <w:rPr>
                <w:rFonts w:ascii="Times New Roman" w:hAnsi="Times New Roman" w:cs="Times New Roman"/>
                <w:sz w:val="26"/>
                <w:szCs w:val="26"/>
              </w:rPr>
              <w:t>418</w:t>
            </w:r>
            <w:r>
              <w:rPr>
                <w:rFonts w:ascii="Times New Roman" w:hAnsi="Times New Roman" w:cs="Times New Roman"/>
                <w:sz w:val="26"/>
                <w:szCs w:val="26"/>
              </w:rPr>
              <w:t>-р</w:t>
            </w:r>
          </w:p>
          <w:p w:rsidR="009F288F" w:rsidRDefault="009F288F" w:rsidP="009F288F">
            <w:pPr>
              <w:rPr>
                <w:rFonts w:ascii="Times New Roman" w:hAnsi="Times New Roman" w:cs="Times New Roman"/>
                <w:sz w:val="26"/>
                <w:szCs w:val="26"/>
              </w:rPr>
            </w:pPr>
            <w:r>
              <w:rPr>
                <w:rFonts w:ascii="Times New Roman" w:hAnsi="Times New Roman" w:cs="Times New Roman"/>
                <w:sz w:val="26"/>
                <w:szCs w:val="26"/>
              </w:rPr>
              <w:t>от 28.09.201</w:t>
            </w:r>
            <w:r w:rsidR="00F07AEA">
              <w:rPr>
                <w:rFonts w:ascii="Times New Roman" w:hAnsi="Times New Roman" w:cs="Times New Roman"/>
                <w:sz w:val="26"/>
                <w:szCs w:val="26"/>
              </w:rPr>
              <w:t>8</w:t>
            </w:r>
            <w:r>
              <w:rPr>
                <w:rFonts w:ascii="Times New Roman" w:hAnsi="Times New Roman" w:cs="Times New Roman"/>
                <w:sz w:val="26"/>
                <w:szCs w:val="26"/>
              </w:rPr>
              <w:t xml:space="preserve"> года №6</w:t>
            </w:r>
            <w:r w:rsidR="00F07AEA">
              <w:rPr>
                <w:rFonts w:ascii="Times New Roman" w:hAnsi="Times New Roman" w:cs="Times New Roman"/>
                <w:sz w:val="26"/>
                <w:szCs w:val="26"/>
              </w:rPr>
              <w:t>3</w:t>
            </w:r>
            <w:r>
              <w:rPr>
                <w:rFonts w:ascii="Times New Roman" w:hAnsi="Times New Roman" w:cs="Times New Roman"/>
                <w:sz w:val="26"/>
                <w:szCs w:val="26"/>
              </w:rPr>
              <w:t>7-р</w:t>
            </w:r>
          </w:p>
          <w:p w:rsidR="00F07AEA" w:rsidRPr="00A75A5A" w:rsidRDefault="00F07AEA" w:rsidP="00F07AEA">
            <w:pPr>
              <w:rPr>
                <w:rFonts w:ascii="Times New Roman" w:hAnsi="Times New Roman" w:cs="Times New Roman"/>
                <w:sz w:val="26"/>
                <w:szCs w:val="26"/>
              </w:rPr>
            </w:pPr>
            <w:r w:rsidRPr="00A75A5A">
              <w:rPr>
                <w:rFonts w:ascii="Times New Roman" w:hAnsi="Times New Roman" w:cs="Times New Roman"/>
                <w:sz w:val="26"/>
                <w:szCs w:val="26"/>
              </w:rPr>
              <w:t>от</w:t>
            </w:r>
            <w:r>
              <w:rPr>
                <w:rFonts w:ascii="Times New Roman" w:hAnsi="Times New Roman" w:cs="Times New Roman"/>
                <w:sz w:val="26"/>
                <w:szCs w:val="26"/>
              </w:rPr>
              <w:t xml:space="preserve"> 25.12.2018 года №818-р</w:t>
            </w:r>
          </w:p>
        </w:tc>
      </w:tr>
    </w:tbl>
    <w:p w:rsidR="004024AF" w:rsidRDefault="004024AF"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983E9E" w:rsidRDefault="00983E9E" w:rsidP="00E70429">
      <w:pPr>
        <w:spacing w:after="0" w:line="240" w:lineRule="auto"/>
        <w:jc w:val="center"/>
        <w:rPr>
          <w:rFonts w:ascii="Times New Roman" w:eastAsia="Times New Roman" w:hAnsi="Times New Roman" w:cs="Times New Roman"/>
          <w:sz w:val="28"/>
          <w:szCs w:val="28"/>
        </w:rPr>
      </w:pPr>
    </w:p>
    <w:p w:rsidR="00983E9E" w:rsidRDefault="00983E9E" w:rsidP="00E70429">
      <w:pPr>
        <w:spacing w:after="0" w:line="240" w:lineRule="auto"/>
        <w:jc w:val="center"/>
        <w:rPr>
          <w:rFonts w:ascii="Times New Roman" w:eastAsia="Times New Roman" w:hAnsi="Times New Roman" w:cs="Times New Roman"/>
          <w:sz w:val="28"/>
          <w:szCs w:val="28"/>
        </w:rPr>
      </w:pPr>
    </w:p>
    <w:p w:rsidR="00983E9E" w:rsidRDefault="00983E9E"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p>
    <w:p w:rsidR="00B72841" w:rsidRDefault="00B72841" w:rsidP="00E704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Приказы финансового управления</w:t>
      </w:r>
    </w:p>
    <w:p w:rsidR="00B72841" w:rsidRPr="00A75A5A" w:rsidRDefault="00B72841" w:rsidP="00E70429">
      <w:pPr>
        <w:spacing w:after="0" w:line="240" w:lineRule="auto"/>
        <w:jc w:val="center"/>
        <w:rPr>
          <w:rFonts w:ascii="Times New Roman" w:eastAsia="Times New Roman" w:hAnsi="Times New Roman" w:cs="Times New Roman"/>
          <w:sz w:val="28"/>
          <w:szCs w:val="28"/>
        </w:rPr>
      </w:pPr>
    </w:p>
    <w:tbl>
      <w:tblPr>
        <w:tblStyle w:val="a4"/>
        <w:tblW w:w="9322" w:type="dxa"/>
        <w:tblLook w:val="04A0" w:firstRow="1" w:lastRow="0" w:firstColumn="1" w:lastColumn="0" w:noHBand="0" w:noVBand="1"/>
      </w:tblPr>
      <w:tblGrid>
        <w:gridCol w:w="3369"/>
        <w:gridCol w:w="5953"/>
      </w:tblGrid>
      <w:tr w:rsidR="00B72841" w:rsidRPr="00A75A5A" w:rsidTr="00B72841">
        <w:tc>
          <w:tcPr>
            <w:tcW w:w="3369" w:type="dxa"/>
          </w:tcPr>
          <w:p w:rsidR="00B72841" w:rsidRPr="00A75A5A" w:rsidRDefault="00B72841" w:rsidP="00582F61">
            <w:pPr>
              <w:jc w:val="center"/>
              <w:rPr>
                <w:rFonts w:ascii="Times New Roman" w:eastAsia="Times New Roman" w:hAnsi="Times New Roman" w:cs="Times New Roman"/>
                <w:sz w:val="28"/>
                <w:szCs w:val="28"/>
              </w:rPr>
            </w:pPr>
            <w:r w:rsidRPr="00A75A5A">
              <w:rPr>
                <w:rFonts w:ascii="Times New Roman" w:eastAsia="Times New Roman" w:hAnsi="Times New Roman" w:cs="Times New Roman"/>
                <w:sz w:val="28"/>
                <w:szCs w:val="28"/>
              </w:rPr>
              <w:t>Наименование</w:t>
            </w:r>
          </w:p>
        </w:tc>
        <w:tc>
          <w:tcPr>
            <w:tcW w:w="5953" w:type="dxa"/>
          </w:tcPr>
          <w:p w:rsidR="00B72841" w:rsidRPr="00A75A5A" w:rsidRDefault="00B72841" w:rsidP="00582F61">
            <w:pPr>
              <w:jc w:val="center"/>
              <w:rPr>
                <w:rFonts w:ascii="Times New Roman" w:eastAsia="Times New Roman" w:hAnsi="Times New Roman" w:cs="Times New Roman"/>
                <w:sz w:val="28"/>
                <w:szCs w:val="28"/>
              </w:rPr>
            </w:pPr>
            <w:r w:rsidRPr="00A75A5A">
              <w:rPr>
                <w:rFonts w:ascii="Times New Roman" w:eastAsia="Times New Roman" w:hAnsi="Times New Roman" w:cs="Times New Roman"/>
                <w:sz w:val="28"/>
                <w:szCs w:val="28"/>
              </w:rPr>
              <w:t>Информация о выполнении</w:t>
            </w:r>
          </w:p>
        </w:tc>
      </w:tr>
      <w:tr w:rsidR="00B72841" w:rsidRPr="00A75A5A" w:rsidTr="00B72841">
        <w:trPr>
          <w:trHeight w:val="1524"/>
        </w:trPr>
        <w:tc>
          <w:tcPr>
            <w:tcW w:w="3369" w:type="dxa"/>
          </w:tcPr>
          <w:p w:rsidR="00B72841" w:rsidRPr="00A75A5A" w:rsidRDefault="0088599B" w:rsidP="0088599B">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B72841" w:rsidRPr="00A75A5A">
              <w:rPr>
                <w:rFonts w:ascii="Times New Roman" w:hAnsi="Times New Roman" w:cs="Times New Roman"/>
                <w:sz w:val="28"/>
                <w:szCs w:val="28"/>
              </w:rPr>
              <w:t>етодики и порядок планирования бюджетных ассигнований районного бюджета</w:t>
            </w:r>
          </w:p>
        </w:tc>
        <w:tc>
          <w:tcPr>
            <w:tcW w:w="5953" w:type="dxa"/>
          </w:tcPr>
          <w:p w:rsidR="00B72841" w:rsidRPr="00A75A5A" w:rsidRDefault="00B72841" w:rsidP="00D96B3E">
            <w:pPr>
              <w:rPr>
                <w:rFonts w:ascii="Times New Roman" w:hAnsi="Times New Roman" w:cs="Times New Roman"/>
                <w:sz w:val="28"/>
                <w:szCs w:val="28"/>
              </w:rPr>
            </w:pPr>
            <w:r w:rsidRPr="00A75A5A">
              <w:rPr>
                <w:rFonts w:ascii="Times New Roman" w:hAnsi="Times New Roman" w:cs="Times New Roman"/>
                <w:sz w:val="28"/>
                <w:szCs w:val="28"/>
              </w:rPr>
              <w:t xml:space="preserve">Приказ Финансового управления КМР от </w:t>
            </w:r>
            <w:r w:rsidR="00FC36ED">
              <w:rPr>
                <w:rFonts w:ascii="Times New Roman" w:hAnsi="Times New Roman" w:cs="Times New Roman"/>
                <w:sz w:val="28"/>
                <w:szCs w:val="28"/>
              </w:rPr>
              <w:t>17</w:t>
            </w:r>
            <w:r w:rsidRPr="00A75A5A">
              <w:rPr>
                <w:rFonts w:ascii="Times New Roman" w:hAnsi="Times New Roman" w:cs="Times New Roman"/>
                <w:sz w:val="28"/>
                <w:szCs w:val="28"/>
              </w:rPr>
              <w:t>.0</w:t>
            </w:r>
            <w:r w:rsidR="00656DBF">
              <w:rPr>
                <w:rFonts w:ascii="Times New Roman" w:hAnsi="Times New Roman" w:cs="Times New Roman"/>
                <w:sz w:val="28"/>
                <w:szCs w:val="28"/>
              </w:rPr>
              <w:t>8</w:t>
            </w:r>
            <w:r w:rsidRPr="00A75A5A">
              <w:rPr>
                <w:rFonts w:ascii="Times New Roman" w:hAnsi="Times New Roman" w:cs="Times New Roman"/>
                <w:sz w:val="28"/>
                <w:szCs w:val="28"/>
              </w:rPr>
              <w:t>.201</w:t>
            </w:r>
            <w:r w:rsidR="00656DBF">
              <w:rPr>
                <w:rFonts w:ascii="Times New Roman" w:hAnsi="Times New Roman" w:cs="Times New Roman"/>
                <w:sz w:val="28"/>
                <w:szCs w:val="28"/>
              </w:rPr>
              <w:t>8</w:t>
            </w:r>
            <w:r w:rsidRPr="00A75A5A">
              <w:rPr>
                <w:rFonts w:ascii="Times New Roman" w:hAnsi="Times New Roman" w:cs="Times New Roman"/>
                <w:sz w:val="28"/>
                <w:szCs w:val="28"/>
              </w:rPr>
              <w:t xml:space="preserve">г № </w:t>
            </w:r>
            <w:r w:rsidR="00656DBF">
              <w:rPr>
                <w:rFonts w:ascii="Times New Roman" w:hAnsi="Times New Roman" w:cs="Times New Roman"/>
                <w:sz w:val="28"/>
                <w:szCs w:val="28"/>
              </w:rPr>
              <w:t xml:space="preserve">161/1 </w:t>
            </w:r>
            <w:r>
              <w:rPr>
                <w:rFonts w:ascii="Times New Roman" w:hAnsi="Times New Roman" w:cs="Times New Roman"/>
                <w:sz w:val="28"/>
                <w:szCs w:val="28"/>
              </w:rPr>
              <w:t>«</w:t>
            </w:r>
            <w:r w:rsidRPr="00A75A5A">
              <w:rPr>
                <w:rFonts w:ascii="Times New Roman" w:hAnsi="Times New Roman" w:cs="Times New Roman"/>
                <w:sz w:val="28"/>
                <w:szCs w:val="28"/>
              </w:rPr>
              <w:t>Об утверждении методики и порядок планирования бюджетных ассигнований районного бюджета на 201</w:t>
            </w:r>
            <w:r w:rsidR="00656DBF">
              <w:rPr>
                <w:rFonts w:ascii="Times New Roman" w:hAnsi="Times New Roman" w:cs="Times New Roman"/>
                <w:sz w:val="28"/>
                <w:szCs w:val="28"/>
              </w:rPr>
              <w:t>9</w:t>
            </w:r>
            <w:r w:rsidRPr="00A75A5A">
              <w:rPr>
                <w:rFonts w:ascii="Times New Roman" w:hAnsi="Times New Roman" w:cs="Times New Roman"/>
                <w:sz w:val="28"/>
                <w:szCs w:val="28"/>
              </w:rPr>
              <w:t xml:space="preserve"> год и на плановый период 20</w:t>
            </w:r>
            <w:r w:rsidR="00656DBF">
              <w:rPr>
                <w:rFonts w:ascii="Times New Roman" w:hAnsi="Times New Roman" w:cs="Times New Roman"/>
                <w:sz w:val="28"/>
                <w:szCs w:val="28"/>
              </w:rPr>
              <w:t>20</w:t>
            </w:r>
            <w:r w:rsidRPr="00A75A5A">
              <w:rPr>
                <w:rFonts w:ascii="Times New Roman" w:hAnsi="Times New Roman" w:cs="Times New Roman"/>
                <w:sz w:val="28"/>
                <w:szCs w:val="28"/>
              </w:rPr>
              <w:t xml:space="preserve"> и 202</w:t>
            </w:r>
            <w:r w:rsidR="00656DBF">
              <w:rPr>
                <w:rFonts w:ascii="Times New Roman" w:hAnsi="Times New Roman" w:cs="Times New Roman"/>
                <w:sz w:val="28"/>
                <w:szCs w:val="28"/>
              </w:rPr>
              <w:t>1</w:t>
            </w:r>
            <w:r w:rsidRPr="00A75A5A">
              <w:rPr>
                <w:rFonts w:ascii="Times New Roman" w:hAnsi="Times New Roman" w:cs="Times New Roman"/>
                <w:sz w:val="28"/>
                <w:szCs w:val="28"/>
              </w:rPr>
              <w:t xml:space="preserve"> годов</w:t>
            </w:r>
            <w:r>
              <w:rPr>
                <w:rFonts w:ascii="Times New Roman" w:hAnsi="Times New Roman" w:cs="Times New Roman"/>
                <w:sz w:val="28"/>
                <w:szCs w:val="28"/>
              </w:rPr>
              <w:t>»</w:t>
            </w:r>
          </w:p>
        </w:tc>
      </w:tr>
      <w:tr w:rsidR="00B72841" w:rsidRPr="00A75A5A" w:rsidTr="00B72841">
        <w:trPr>
          <w:trHeight w:val="2066"/>
        </w:trPr>
        <w:tc>
          <w:tcPr>
            <w:tcW w:w="3369" w:type="dxa"/>
          </w:tcPr>
          <w:p w:rsidR="00B72841" w:rsidRPr="00A75A5A" w:rsidRDefault="00B72841" w:rsidP="00B72841">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 перечне и кодах целевых статей расходов местного бюджета и порядке применения бюджетной классификации Российской Федерации </w:t>
            </w:r>
          </w:p>
          <w:p w:rsidR="00B72841" w:rsidRPr="00A75A5A" w:rsidRDefault="00B72841" w:rsidP="00582F61">
            <w:pPr>
              <w:jc w:val="both"/>
              <w:rPr>
                <w:rFonts w:ascii="Times New Roman" w:eastAsia="Times New Roman" w:hAnsi="Times New Roman" w:cs="Times New Roman"/>
                <w:sz w:val="28"/>
                <w:szCs w:val="28"/>
              </w:rPr>
            </w:pPr>
          </w:p>
        </w:tc>
        <w:tc>
          <w:tcPr>
            <w:tcW w:w="5953" w:type="dxa"/>
          </w:tcPr>
          <w:p w:rsidR="00B72841" w:rsidRPr="00A75A5A" w:rsidRDefault="00B72841" w:rsidP="000C591F">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Приказ Финансового управления КМР от 29.12.201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г.</w:t>
            </w:r>
            <w:r>
              <w:rPr>
                <w:rFonts w:ascii="Times New Roman" w:hAnsi="Times New Roman" w:cs="Times New Roman"/>
                <w:b w:val="0"/>
                <w:sz w:val="28"/>
                <w:szCs w:val="28"/>
              </w:rPr>
              <w:t xml:space="preserve"> </w:t>
            </w:r>
            <w:r w:rsidRPr="00A75A5A">
              <w:rPr>
                <w:rFonts w:ascii="Times New Roman" w:hAnsi="Times New Roman" w:cs="Times New Roman"/>
                <w:b w:val="0"/>
                <w:sz w:val="28"/>
                <w:szCs w:val="28"/>
              </w:rPr>
              <w:t xml:space="preserve">№ </w:t>
            </w:r>
            <w:r w:rsidR="00656DBF">
              <w:rPr>
                <w:rFonts w:ascii="Times New Roman" w:hAnsi="Times New Roman" w:cs="Times New Roman"/>
                <w:b w:val="0"/>
                <w:sz w:val="28"/>
                <w:szCs w:val="28"/>
              </w:rPr>
              <w:t>22</w:t>
            </w:r>
            <w:r w:rsidRPr="00A75A5A">
              <w:rPr>
                <w:rFonts w:ascii="Times New Roman" w:hAnsi="Times New Roman" w:cs="Times New Roman"/>
                <w:b w:val="0"/>
                <w:sz w:val="28"/>
                <w:szCs w:val="28"/>
              </w:rPr>
              <w:t xml:space="preserve">7 </w:t>
            </w:r>
            <w:r>
              <w:rPr>
                <w:rFonts w:ascii="Times New Roman" w:hAnsi="Times New Roman" w:cs="Times New Roman"/>
                <w:b w:val="0"/>
                <w:sz w:val="28"/>
                <w:szCs w:val="28"/>
              </w:rPr>
              <w:t>«</w:t>
            </w:r>
            <w:r w:rsidRPr="00A75A5A">
              <w:rPr>
                <w:rFonts w:ascii="Times New Roman" w:hAnsi="Times New Roman" w:cs="Times New Roman"/>
                <w:b w:val="0"/>
                <w:sz w:val="28"/>
                <w:szCs w:val="28"/>
              </w:rPr>
              <w:t xml:space="preserve">О перечне и кодах целевых статей расходов местного бюджета и порядке применения бюджетной классификации Российской Федерации </w:t>
            </w:r>
          </w:p>
          <w:p w:rsidR="00B72841" w:rsidRPr="00A75A5A" w:rsidRDefault="00B72841" w:rsidP="000C591F">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в части, относящейся к местному бюджету</w:t>
            </w:r>
            <w:r w:rsidR="00656DBF">
              <w:rPr>
                <w:rFonts w:ascii="Times New Roman" w:hAnsi="Times New Roman" w:cs="Times New Roman"/>
                <w:b w:val="0"/>
                <w:sz w:val="28"/>
                <w:szCs w:val="28"/>
              </w:rPr>
              <w:t>»</w:t>
            </w:r>
          </w:p>
          <w:p w:rsidR="00B72841" w:rsidRPr="00A75A5A" w:rsidRDefault="00B72841" w:rsidP="000C591F">
            <w:pPr>
              <w:pStyle w:val="ConsPlusNormal"/>
              <w:jc w:val="both"/>
              <w:rPr>
                <w:rFonts w:ascii="Times New Roman" w:hAnsi="Times New Roman" w:cs="Times New Roman"/>
                <w:sz w:val="28"/>
                <w:szCs w:val="28"/>
              </w:rPr>
            </w:pPr>
          </w:p>
          <w:p w:rsidR="00B72841" w:rsidRPr="00A75A5A" w:rsidRDefault="00B72841" w:rsidP="00582F61">
            <w:pPr>
              <w:rPr>
                <w:rFonts w:ascii="Times New Roman" w:hAnsi="Times New Roman" w:cs="Times New Roman"/>
                <w:sz w:val="28"/>
                <w:szCs w:val="28"/>
              </w:rPr>
            </w:pPr>
          </w:p>
        </w:tc>
      </w:tr>
      <w:tr w:rsidR="00B72841" w:rsidRPr="00A75A5A" w:rsidTr="00F50677">
        <w:trPr>
          <w:trHeight w:val="5542"/>
        </w:trPr>
        <w:tc>
          <w:tcPr>
            <w:tcW w:w="3369" w:type="dxa"/>
          </w:tcPr>
          <w:p w:rsidR="00B72841" w:rsidRPr="00A75A5A" w:rsidRDefault="00B72841" w:rsidP="00B72841">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 внесение изменений в приказ </w:t>
            </w:r>
          </w:p>
          <w:p w:rsidR="00B72841" w:rsidRPr="00A75A5A" w:rsidRDefault="00B72841" w:rsidP="00B72841">
            <w:pPr>
              <w:jc w:val="both"/>
              <w:rPr>
                <w:rFonts w:ascii="Times New Roman" w:eastAsia="Times New Roman" w:hAnsi="Times New Roman" w:cs="Times New Roman"/>
                <w:sz w:val="28"/>
                <w:szCs w:val="28"/>
              </w:rPr>
            </w:pPr>
          </w:p>
        </w:tc>
        <w:tc>
          <w:tcPr>
            <w:tcW w:w="5953" w:type="dxa"/>
          </w:tcPr>
          <w:p w:rsidR="00B72841" w:rsidRPr="00A75A5A" w:rsidRDefault="00B72841" w:rsidP="00937190">
            <w:pPr>
              <w:pStyle w:val="ConsPlusTitle"/>
              <w:rPr>
                <w:rFonts w:ascii="Times New Roman" w:hAnsi="Times New Roman" w:cs="Times New Roman"/>
                <w:b w:val="0"/>
                <w:sz w:val="28"/>
                <w:szCs w:val="28"/>
              </w:rPr>
            </w:pPr>
            <w:r>
              <w:rPr>
                <w:rFonts w:ascii="Times New Roman" w:hAnsi="Times New Roman" w:cs="Times New Roman"/>
                <w:b w:val="0"/>
                <w:sz w:val="28"/>
                <w:szCs w:val="28"/>
              </w:rPr>
              <w:t>Приказ Финансового управления КМР «</w:t>
            </w:r>
            <w:r w:rsidRPr="00A75A5A">
              <w:rPr>
                <w:rFonts w:ascii="Times New Roman" w:hAnsi="Times New Roman" w:cs="Times New Roman"/>
                <w:b w:val="0"/>
                <w:sz w:val="28"/>
                <w:szCs w:val="28"/>
              </w:rPr>
              <w:t xml:space="preserve">О внесение изменений в приказ </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Финансового управления Карталинского </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муниципального района от 2</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.12.201</w:t>
            </w:r>
            <w:r w:rsidR="00656DBF">
              <w:rPr>
                <w:rFonts w:ascii="Times New Roman" w:hAnsi="Times New Roman" w:cs="Times New Roman"/>
                <w:b w:val="0"/>
                <w:sz w:val="28"/>
                <w:szCs w:val="28"/>
              </w:rPr>
              <w:t>7</w:t>
            </w:r>
            <w:r w:rsidRPr="00A75A5A">
              <w:rPr>
                <w:rFonts w:ascii="Times New Roman" w:hAnsi="Times New Roman" w:cs="Times New Roman"/>
                <w:b w:val="0"/>
                <w:sz w:val="28"/>
                <w:szCs w:val="28"/>
              </w:rPr>
              <w:t>г № 17</w:t>
            </w:r>
            <w:r w:rsidR="00656DBF">
              <w:rPr>
                <w:rFonts w:ascii="Times New Roman" w:hAnsi="Times New Roman" w:cs="Times New Roman"/>
                <w:b w:val="0"/>
                <w:sz w:val="28"/>
                <w:szCs w:val="28"/>
              </w:rPr>
              <w:t>7</w:t>
            </w:r>
            <w:r>
              <w:rPr>
                <w:rFonts w:ascii="Times New Roman" w:hAnsi="Times New Roman" w:cs="Times New Roman"/>
                <w:b w:val="0"/>
                <w:sz w:val="28"/>
                <w:szCs w:val="28"/>
              </w:rPr>
              <w:t>»</w:t>
            </w:r>
          </w:p>
          <w:p w:rsidR="00656DBF" w:rsidRDefault="00656DBF"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Pr>
                <w:rFonts w:ascii="Times New Roman" w:hAnsi="Times New Roman" w:cs="Times New Roman"/>
                <w:b w:val="0"/>
                <w:sz w:val="28"/>
                <w:szCs w:val="28"/>
              </w:rPr>
              <w:t>16</w:t>
            </w:r>
            <w:r w:rsidRPr="00A75A5A">
              <w:rPr>
                <w:rFonts w:ascii="Times New Roman" w:hAnsi="Times New Roman" w:cs="Times New Roman"/>
                <w:b w:val="0"/>
                <w:sz w:val="28"/>
                <w:szCs w:val="28"/>
              </w:rPr>
              <w:t>.0</w:t>
            </w:r>
            <w:r>
              <w:rPr>
                <w:rFonts w:ascii="Times New Roman" w:hAnsi="Times New Roman" w:cs="Times New Roman"/>
                <w:b w:val="0"/>
                <w:sz w:val="28"/>
                <w:szCs w:val="28"/>
              </w:rPr>
              <w:t>1</w:t>
            </w:r>
            <w:r w:rsidRPr="00A75A5A">
              <w:rPr>
                <w:rFonts w:ascii="Times New Roman" w:hAnsi="Times New Roman" w:cs="Times New Roman"/>
                <w:b w:val="0"/>
                <w:sz w:val="28"/>
                <w:szCs w:val="28"/>
              </w:rPr>
              <w:t>.201</w:t>
            </w:r>
            <w:r>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Pr>
                <w:rFonts w:ascii="Times New Roman" w:hAnsi="Times New Roman" w:cs="Times New Roman"/>
                <w:b w:val="0"/>
                <w:sz w:val="28"/>
                <w:szCs w:val="28"/>
              </w:rPr>
              <w:t>12</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19</w:t>
            </w:r>
            <w:r w:rsidRPr="00A75A5A">
              <w:rPr>
                <w:rFonts w:ascii="Times New Roman" w:hAnsi="Times New Roman" w:cs="Times New Roman"/>
                <w:b w:val="0"/>
                <w:sz w:val="28"/>
                <w:szCs w:val="28"/>
              </w:rPr>
              <w:t>.0</w:t>
            </w:r>
            <w:r w:rsidR="00656DBF">
              <w:rPr>
                <w:rFonts w:ascii="Times New Roman" w:hAnsi="Times New Roman" w:cs="Times New Roman"/>
                <w:b w:val="0"/>
                <w:sz w:val="28"/>
                <w:szCs w:val="28"/>
              </w:rPr>
              <w:t>1</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14</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06</w:t>
            </w:r>
            <w:r w:rsidRPr="00A75A5A">
              <w:rPr>
                <w:rFonts w:ascii="Times New Roman" w:hAnsi="Times New Roman" w:cs="Times New Roman"/>
                <w:b w:val="0"/>
                <w:sz w:val="28"/>
                <w:szCs w:val="28"/>
              </w:rPr>
              <w:t>.02.201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25/1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30</w:t>
            </w:r>
            <w:r w:rsidRPr="00A75A5A">
              <w:rPr>
                <w:rFonts w:ascii="Times New Roman" w:hAnsi="Times New Roman" w:cs="Times New Roman"/>
                <w:b w:val="0"/>
                <w:sz w:val="28"/>
                <w:szCs w:val="28"/>
              </w:rPr>
              <w:t>.03.201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54</w:t>
            </w:r>
            <w:r w:rsidRPr="00A75A5A">
              <w:rPr>
                <w:rFonts w:ascii="Times New Roman" w:hAnsi="Times New Roman" w:cs="Times New Roman"/>
                <w:b w:val="0"/>
                <w:sz w:val="28"/>
                <w:szCs w:val="28"/>
              </w:rPr>
              <w:t>/1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28</w:t>
            </w:r>
            <w:r w:rsidRPr="00A75A5A">
              <w:rPr>
                <w:rFonts w:ascii="Times New Roman" w:hAnsi="Times New Roman" w:cs="Times New Roman"/>
                <w:b w:val="0"/>
                <w:sz w:val="28"/>
                <w:szCs w:val="28"/>
              </w:rPr>
              <w:t>.04.201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73</w:t>
            </w:r>
            <w:r w:rsidRPr="00A75A5A">
              <w:rPr>
                <w:rFonts w:ascii="Times New Roman" w:hAnsi="Times New Roman" w:cs="Times New Roman"/>
                <w:b w:val="0"/>
                <w:sz w:val="28"/>
                <w:szCs w:val="28"/>
              </w:rPr>
              <w:t>/1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от 2</w:t>
            </w:r>
            <w:r w:rsidR="00656DBF">
              <w:rPr>
                <w:rFonts w:ascii="Times New Roman" w:hAnsi="Times New Roman" w:cs="Times New Roman"/>
                <w:b w:val="0"/>
                <w:sz w:val="28"/>
                <w:szCs w:val="28"/>
              </w:rPr>
              <w:t>2</w:t>
            </w:r>
            <w:r w:rsidRPr="00A75A5A">
              <w:rPr>
                <w:rFonts w:ascii="Times New Roman" w:hAnsi="Times New Roman" w:cs="Times New Roman"/>
                <w:b w:val="0"/>
                <w:sz w:val="28"/>
                <w:szCs w:val="28"/>
              </w:rPr>
              <w:t>.0</w:t>
            </w:r>
            <w:r w:rsidR="00656DBF">
              <w:rPr>
                <w:rFonts w:ascii="Times New Roman" w:hAnsi="Times New Roman" w:cs="Times New Roman"/>
                <w:b w:val="0"/>
                <w:sz w:val="28"/>
                <w:szCs w:val="28"/>
              </w:rPr>
              <w:t>5</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87/1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04</w:t>
            </w:r>
            <w:r w:rsidRPr="00A75A5A">
              <w:rPr>
                <w:rFonts w:ascii="Times New Roman" w:hAnsi="Times New Roman" w:cs="Times New Roman"/>
                <w:b w:val="0"/>
                <w:sz w:val="28"/>
                <w:szCs w:val="28"/>
              </w:rPr>
              <w:t>.0</w:t>
            </w:r>
            <w:r w:rsidR="00656DBF">
              <w:rPr>
                <w:rFonts w:ascii="Times New Roman" w:hAnsi="Times New Roman" w:cs="Times New Roman"/>
                <w:b w:val="0"/>
                <w:sz w:val="28"/>
                <w:szCs w:val="28"/>
              </w:rPr>
              <w:t>6</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98</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09</w:t>
            </w:r>
            <w:r w:rsidRPr="00A75A5A">
              <w:rPr>
                <w:rFonts w:ascii="Times New Roman" w:hAnsi="Times New Roman" w:cs="Times New Roman"/>
                <w:b w:val="0"/>
                <w:sz w:val="28"/>
                <w:szCs w:val="28"/>
              </w:rPr>
              <w:t>.0</w:t>
            </w:r>
            <w:r w:rsidR="00656DBF">
              <w:rPr>
                <w:rFonts w:ascii="Times New Roman" w:hAnsi="Times New Roman" w:cs="Times New Roman"/>
                <w:b w:val="0"/>
                <w:sz w:val="28"/>
                <w:szCs w:val="28"/>
              </w:rPr>
              <w:t>6</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100</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13</w:t>
            </w:r>
            <w:r w:rsidRPr="00A75A5A">
              <w:rPr>
                <w:rFonts w:ascii="Times New Roman" w:hAnsi="Times New Roman" w:cs="Times New Roman"/>
                <w:b w:val="0"/>
                <w:sz w:val="28"/>
                <w:szCs w:val="28"/>
              </w:rPr>
              <w:t>.06.201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г №</w:t>
            </w:r>
            <w:r w:rsidR="00656DBF">
              <w:rPr>
                <w:rFonts w:ascii="Times New Roman" w:hAnsi="Times New Roman" w:cs="Times New Roman"/>
                <w:b w:val="0"/>
                <w:sz w:val="28"/>
                <w:szCs w:val="28"/>
              </w:rPr>
              <w:t>102</w:t>
            </w:r>
            <w:r w:rsidRPr="00A75A5A">
              <w:rPr>
                <w:rFonts w:ascii="Times New Roman" w:hAnsi="Times New Roman" w:cs="Times New Roman"/>
                <w:b w:val="0"/>
                <w:sz w:val="28"/>
                <w:szCs w:val="28"/>
              </w:rPr>
              <w:t>/1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2</w:t>
            </w:r>
            <w:r w:rsidRPr="00A75A5A">
              <w:rPr>
                <w:rFonts w:ascii="Times New Roman" w:hAnsi="Times New Roman" w:cs="Times New Roman"/>
                <w:b w:val="0"/>
                <w:sz w:val="28"/>
                <w:szCs w:val="28"/>
              </w:rPr>
              <w:t>9.06.201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125</w:t>
            </w:r>
            <w:r w:rsidRPr="00A75A5A">
              <w:rPr>
                <w:rFonts w:ascii="Times New Roman" w:hAnsi="Times New Roman" w:cs="Times New Roman"/>
                <w:b w:val="0"/>
                <w:sz w:val="28"/>
                <w:szCs w:val="28"/>
              </w:rPr>
              <w:t>/1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13</w:t>
            </w:r>
            <w:r w:rsidRPr="00A75A5A">
              <w:rPr>
                <w:rFonts w:ascii="Times New Roman" w:hAnsi="Times New Roman" w:cs="Times New Roman"/>
                <w:b w:val="0"/>
                <w:sz w:val="28"/>
                <w:szCs w:val="28"/>
              </w:rPr>
              <w:t>.07.201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135/1</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06</w:t>
            </w:r>
            <w:r w:rsidRPr="00A75A5A">
              <w:rPr>
                <w:rFonts w:ascii="Times New Roman" w:hAnsi="Times New Roman" w:cs="Times New Roman"/>
                <w:b w:val="0"/>
                <w:sz w:val="28"/>
                <w:szCs w:val="28"/>
              </w:rPr>
              <w:t>.</w:t>
            </w:r>
            <w:r w:rsidR="00656DBF">
              <w:rPr>
                <w:rFonts w:ascii="Times New Roman" w:hAnsi="Times New Roman" w:cs="Times New Roman"/>
                <w:b w:val="0"/>
                <w:sz w:val="28"/>
                <w:szCs w:val="28"/>
              </w:rPr>
              <w:t>08</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г №</w:t>
            </w:r>
            <w:r w:rsidR="00656DBF">
              <w:rPr>
                <w:rFonts w:ascii="Times New Roman" w:hAnsi="Times New Roman" w:cs="Times New Roman"/>
                <w:b w:val="0"/>
                <w:sz w:val="28"/>
                <w:szCs w:val="28"/>
              </w:rPr>
              <w:t xml:space="preserve"> </w:t>
            </w:r>
            <w:r w:rsidRPr="00A75A5A">
              <w:rPr>
                <w:rFonts w:ascii="Times New Roman" w:hAnsi="Times New Roman" w:cs="Times New Roman"/>
                <w:b w:val="0"/>
                <w:sz w:val="28"/>
                <w:szCs w:val="28"/>
              </w:rPr>
              <w:t>14</w:t>
            </w:r>
            <w:r w:rsidR="00656DBF">
              <w:rPr>
                <w:rFonts w:ascii="Times New Roman" w:hAnsi="Times New Roman" w:cs="Times New Roman"/>
                <w:b w:val="0"/>
                <w:sz w:val="28"/>
                <w:szCs w:val="28"/>
              </w:rPr>
              <w:t>4</w:t>
            </w:r>
          </w:p>
          <w:p w:rsidR="00B72841" w:rsidRPr="00A75A5A" w:rsidRDefault="00B72841" w:rsidP="00937190">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sidR="00656DBF">
              <w:rPr>
                <w:rFonts w:ascii="Times New Roman" w:hAnsi="Times New Roman" w:cs="Times New Roman"/>
                <w:b w:val="0"/>
                <w:sz w:val="28"/>
                <w:szCs w:val="28"/>
              </w:rPr>
              <w:t>03</w:t>
            </w:r>
            <w:r w:rsidRPr="00A75A5A">
              <w:rPr>
                <w:rFonts w:ascii="Times New Roman" w:hAnsi="Times New Roman" w:cs="Times New Roman"/>
                <w:b w:val="0"/>
                <w:sz w:val="28"/>
                <w:szCs w:val="28"/>
              </w:rPr>
              <w:t>.</w:t>
            </w:r>
            <w:r w:rsidR="00656DBF">
              <w:rPr>
                <w:rFonts w:ascii="Times New Roman" w:hAnsi="Times New Roman" w:cs="Times New Roman"/>
                <w:b w:val="0"/>
                <w:sz w:val="28"/>
                <w:szCs w:val="28"/>
              </w:rPr>
              <w:t>09</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173/1</w:t>
            </w:r>
          </w:p>
          <w:p w:rsidR="00B72841" w:rsidRDefault="00B72841" w:rsidP="00F50677">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от 2</w:t>
            </w:r>
            <w:r w:rsidR="00656DBF">
              <w:rPr>
                <w:rFonts w:ascii="Times New Roman" w:hAnsi="Times New Roman" w:cs="Times New Roman"/>
                <w:b w:val="0"/>
                <w:sz w:val="28"/>
                <w:szCs w:val="28"/>
              </w:rPr>
              <w:t>7</w:t>
            </w:r>
            <w:r w:rsidRPr="00A75A5A">
              <w:rPr>
                <w:rFonts w:ascii="Times New Roman" w:hAnsi="Times New Roman" w:cs="Times New Roman"/>
                <w:b w:val="0"/>
                <w:sz w:val="28"/>
                <w:szCs w:val="28"/>
              </w:rPr>
              <w:t>.</w:t>
            </w:r>
            <w:r w:rsidR="00656DBF">
              <w:rPr>
                <w:rFonts w:ascii="Times New Roman" w:hAnsi="Times New Roman" w:cs="Times New Roman"/>
                <w:b w:val="0"/>
                <w:sz w:val="28"/>
                <w:szCs w:val="28"/>
              </w:rPr>
              <w:t>09</w:t>
            </w:r>
            <w:r w:rsidRPr="00A75A5A">
              <w:rPr>
                <w:rFonts w:ascii="Times New Roman" w:hAnsi="Times New Roman" w:cs="Times New Roman"/>
                <w:b w:val="0"/>
                <w:sz w:val="28"/>
                <w:szCs w:val="28"/>
              </w:rPr>
              <w:t>.201</w:t>
            </w:r>
            <w:r w:rsidR="00656DBF">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sidR="00656DBF">
              <w:rPr>
                <w:rFonts w:ascii="Times New Roman" w:hAnsi="Times New Roman" w:cs="Times New Roman"/>
                <w:b w:val="0"/>
                <w:sz w:val="28"/>
                <w:szCs w:val="28"/>
              </w:rPr>
              <w:t>189/1</w:t>
            </w:r>
          </w:p>
          <w:p w:rsidR="00983E9E" w:rsidRDefault="00983E9E" w:rsidP="00983E9E">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Pr>
                <w:rFonts w:ascii="Times New Roman" w:hAnsi="Times New Roman" w:cs="Times New Roman"/>
                <w:b w:val="0"/>
                <w:sz w:val="28"/>
                <w:szCs w:val="28"/>
              </w:rPr>
              <w:t>19</w:t>
            </w:r>
            <w:r w:rsidRPr="00A75A5A">
              <w:rPr>
                <w:rFonts w:ascii="Times New Roman" w:hAnsi="Times New Roman" w:cs="Times New Roman"/>
                <w:b w:val="0"/>
                <w:sz w:val="28"/>
                <w:szCs w:val="28"/>
              </w:rPr>
              <w:t>.</w:t>
            </w:r>
            <w:r>
              <w:rPr>
                <w:rFonts w:ascii="Times New Roman" w:hAnsi="Times New Roman" w:cs="Times New Roman"/>
                <w:b w:val="0"/>
                <w:sz w:val="28"/>
                <w:szCs w:val="28"/>
              </w:rPr>
              <w:t>10</w:t>
            </w:r>
            <w:r w:rsidRPr="00A75A5A">
              <w:rPr>
                <w:rFonts w:ascii="Times New Roman" w:hAnsi="Times New Roman" w:cs="Times New Roman"/>
                <w:b w:val="0"/>
                <w:sz w:val="28"/>
                <w:szCs w:val="28"/>
              </w:rPr>
              <w:t>.201</w:t>
            </w:r>
            <w:r>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Pr>
                <w:rFonts w:ascii="Times New Roman" w:hAnsi="Times New Roman" w:cs="Times New Roman"/>
                <w:b w:val="0"/>
                <w:sz w:val="28"/>
                <w:szCs w:val="28"/>
              </w:rPr>
              <w:t>193/1</w:t>
            </w:r>
          </w:p>
          <w:p w:rsidR="00983E9E" w:rsidRPr="00A75A5A" w:rsidRDefault="00983E9E" w:rsidP="00983E9E">
            <w:pPr>
              <w:pStyle w:val="ConsPlusTitle"/>
              <w:rPr>
                <w:rFonts w:ascii="Times New Roman" w:hAnsi="Times New Roman" w:cs="Times New Roman"/>
                <w:b w:val="0"/>
                <w:sz w:val="28"/>
                <w:szCs w:val="28"/>
              </w:rPr>
            </w:pPr>
            <w:r w:rsidRPr="00A75A5A">
              <w:rPr>
                <w:rFonts w:ascii="Times New Roman" w:hAnsi="Times New Roman" w:cs="Times New Roman"/>
                <w:b w:val="0"/>
                <w:sz w:val="28"/>
                <w:szCs w:val="28"/>
              </w:rPr>
              <w:t xml:space="preserve">от </w:t>
            </w:r>
            <w:r>
              <w:rPr>
                <w:rFonts w:ascii="Times New Roman" w:hAnsi="Times New Roman" w:cs="Times New Roman"/>
                <w:b w:val="0"/>
                <w:sz w:val="28"/>
                <w:szCs w:val="28"/>
              </w:rPr>
              <w:t>30</w:t>
            </w:r>
            <w:r w:rsidRPr="00A75A5A">
              <w:rPr>
                <w:rFonts w:ascii="Times New Roman" w:hAnsi="Times New Roman" w:cs="Times New Roman"/>
                <w:b w:val="0"/>
                <w:sz w:val="28"/>
                <w:szCs w:val="28"/>
              </w:rPr>
              <w:t>.</w:t>
            </w:r>
            <w:r>
              <w:rPr>
                <w:rFonts w:ascii="Times New Roman" w:hAnsi="Times New Roman" w:cs="Times New Roman"/>
                <w:b w:val="0"/>
                <w:sz w:val="28"/>
                <w:szCs w:val="28"/>
              </w:rPr>
              <w:t>11</w:t>
            </w:r>
            <w:r w:rsidRPr="00A75A5A">
              <w:rPr>
                <w:rFonts w:ascii="Times New Roman" w:hAnsi="Times New Roman" w:cs="Times New Roman"/>
                <w:b w:val="0"/>
                <w:sz w:val="28"/>
                <w:szCs w:val="28"/>
              </w:rPr>
              <w:t>.201</w:t>
            </w:r>
            <w:r>
              <w:rPr>
                <w:rFonts w:ascii="Times New Roman" w:hAnsi="Times New Roman" w:cs="Times New Roman"/>
                <w:b w:val="0"/>
                <w:sz w:val="28"/>
                <w:szCs w:val="28"/>
              </w:rPr>
              <w:t>8</w:t>
            </w:r>
            <w:r w:rsidRPr="00A75A5A">
              <w:rPr>
                <w:rFonts w:ascii="Times New Roman" w:hAnsi="Times New Roman" w:cs="Times New Roman"/>
                <w:b w:val="0"/>
                <w:sz w:val="28"/>
                <w:szCs w:val="28"/>
              </w:rPr>
              <w:t xml:space="preserve">г № </w:t>
            </w:r>
            <w:r>
              <w:rPr>
                <w:rFonts w:ascii="Times New Roman" w:hAnsi="Times New Roman" w:cs="Times New Roman"/>
                <w:b w:val="0"/>
                <w:sz w:val="28"/>
                <w:szCs w:val="28"/>
              </w:rPr>
              <w:t>210/1</w:t>
            </w:r>
          </w:p>
        </w:tc>
      </w:tr>
    </w:tbl>
    <w:p w:rsidR="000C591F" w:rsidRPr="00A75A5A" w:rsidRDefault="000C591F" w:rsidP="00E70429">
      <w:pPr>
        <w:spacing w:after="0" w:line="240" w:lineRule="auto"/>
        <w:jc w:val="center"/>
        <w:rPr>
          <w:rFonts w:ascii="Times New Roman" w:eastAsia="Times New Roman" w:hAnsi="Times New Roman" w:cs="Times New Roman"/>
          <w:sz w:val="28"/>
          <w:szCs w:val="28"/>
        </w:rPr>
      </w:pPr>
    </w:p>
    <w:sectPr w:rsidR="000C591F" w:rsidRPr="00A75A5A" w:rsidSect="00E7042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028F"/>
    <w:multiLevelType w:val="hybridMultilevel"/>
    <w:tmpl w:val="F3547C36"/>
    <w:lvl w:ilvl="0" w:tplc="B05C4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C1A"/>
    <w:rsid w:val="0004062D"/>
    <w:rsid w:val="000C591F"/>
    <w:rsid w:val="000E5D83"/>
    <w:rsid w:val="00165594"/>
    <w:rsid w:val="001D6850"/>
    <w:rsid w:val="00225B1A"/>
    <w:rsid w:val="002C1E0A"/>
    <w:rsid w:val="00351021"/>
    <w:rsid w:val="003D2A78"/>
    <w:rsid w:val="004024AF"/>
    <w:rsid w:val="00472AA2"/>
    <w:rsid w:val="00495C36"/>
    <w:rsid w:val="004B6AF6"/>
    <w:rsid w:val="004F71B3"/>
    <w:rsid w:val="00522BAC"/>
    <w:rsid w:val="00530CFA"/>
    <w:rsid w:val="0060309B"/>
    <w:rsid w:val="00627928"/>
    <w:rsid w:val="00656DBF"/>
    <w:rsid w:val="00690054"/>
    <w:rsid w:val="006A7D67"/>
    <w:rsid w:val="006B3570"/>
    <w:rsid w:val="006C3F2F"/>
    <w:rsid w:val="00741259"/>
    <w:rsid w:val="00795A04"/>
    <w:rsid w:val="007A0752"/>
    <w:rsid w:val="00831E5C"/>
    <w:rsid w:val="0088599B"/>
    <w:rsid w:val="00937190"/>
    <w:rsid w:val="00966573"/>
    <w:rsid w:val="00983E9E"/>
    <w:rsid w:val="00984EEB"/>
    <w:rsid w:val="009F288F"/>
    <w:rsid w:val="00A57205"/>
    <w:rsid w:val="00A64C1A"/>
    <w:rsid w:val="00A75A5A"/>
    <w:rsid w:val="00AB0C34"/>
    <w:rsid w:val="00B72841"/>
    <w:rsid w:val="00B9397D"/>
    <w:rsid w:val="00BB1227"/>
    <w:rsid w:val="00BC3913"/>
    <w:rsid w:val="00BD1AC7"/>
    <w:rsid w:val="00BE5D58"/>
    <w:rsid w:val="00CE7279"/>
    <w:rsid w:val="00CF114D"/>
    <w:rsid w:val="00D4023F"/>
    <w:rsid w:val="00D96B3E"/>
    <w:rsid w:val="00DF2FE0"/>
    <w:rsid w:val="00E11F15"/>
    <w:rsid w:val="00E40C0F"/>
    <w:rsid w:val="00E70429"/>
    <w:rsid w:val="00EC3559"/>
    <w:rsid w:val="00F07AEA"/>
    <w:rsid w:val="00F50677"/>
    <w:rsid w:val="00FC36ED"/>
    <w:rsid w:val="00FD0DF6"/>
    <w:rsid w:val="00FE3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CB20"/>
  <w15:docId w15:val="{5A8831A8-133A-4CB5-A3C1-A9969777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A04"/>
    <w:pPr>
      <w:ind w:left="720"/>
      <w:contextualSpacing/>
    </w:pPr>
  </w:style>
  <w:style w:type="table" w:styleId="a4">
    <w:name w:val="Table Grid"/>
    <w:basedOn w:val="a1"/>
    <w:uiPriority w:val="39"/>
    <w:rsid w:val="00E70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5102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C591F"/>
    <w:pPr>
      <w:widowControl w:val="0"/>
      <w:autoSpaceDE w:val="0"/>
      <w:autoSpaceDN w:val="0"/>
      <w:spacing w:after="0" w:line="240" w:lineRule="auto"/>
    </w:pPr>
    <w:rPr>
      <w:rFonts w:ascii="Calibri" w:eastAsia="Times New Roman" w:hAnsi="Calibri" w:cs="Calibri"/>
      <w:szCs w:val="20"/>
    </w:rPr>
  </w:style>
  <w:style w:type="character" w:styleId="a5">
    <w:name w:val="Hyperlink"/>
    <w:semiHidden/>
    <w:unhideWhenUsed/>
    <w:rsid w:val="002C1E0A"/>
    <w:rPr>
      <w:color w:val="0563C1"/>
      <w:u w:val="single"/>
    </w:rPr>
  </w:style>
  <w:style w:type="paragraph" w:styleId="3">
    <w:name w:val="Body Text 3"/>
    <w:basedOn w:val="a"/>
    <w:link w:val="30"/>
    <w:semiHidden/>
    <w:unhideWhenUsed/>
    <w:rsid w:val="002C1E0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2C1E0A"/>
    <w:rPr>
      <w:rFonts w:ascii="Times New Roman" w:eastAsia="Times New Roman" w:hAnsi="Times New Roman" w:cs="Times New Roman"/>
      <w:sz w:val="16"/>
      <w:szCs w:val="16"/>
    </w:rPr>
  </w:style>
  <w:style w:type="paragraph" w:customStyle="1" w:styleId="31">
    <w:name w:val="Основной текст 31"/>
    <w:basedOn w:val="a"/>
    <w:rsid w:val="002C1E0A"/>
    <w:pPr>
      <w:suppressAutoHyphens/>
      <w:spacing w:after="0" w:line="240" w:lineRule="auto"/>
      <w:ind w:right="-48"/>
      <w:jc w:val="both"/>
    </w:pPr>
    <w:rPr>
      <w:rFonts w:ascii="Times New Roman" w:eastAsia="Times New Roman" w:hAnsi="Times New Roman" w:cs="Times New Roman"/>
      <w:sz w:val="26"/>
      <w:szCs w:val="24"/>
      <w:lang w:eastAsia="ar-SA"/>
    </w:rPr>
  </w:style>
  <w:style w:type="paragraph" w:styleId="a6">
    <w:name w:val="Body Text"/>
    <w:basedOn w:val="a"/>
    <w:link w:val="a7"/>
    <w:uiPriority w:val="99"/>
    <w:semiHidden/>
    <w:unhideWhenUsed/>
    <w:rsid w:val="00495C36"/>
    <w:pPr>
      <w:spacing w:after="120"/>
    </w:pPr>
  </w:style>
  <w:style w:type="character" w:customStyle="1" w:styleId="a7">
    <w:name w:val="Основной текст Знак"/>
    <w:basedOn w:val="a0"/>
    <w:link w:val="a6"/>
    <w:uiPriority w:val="99"/>
    <w:semiHidden/>
    <w:rsid w:val="00495C36"/>
  </w:style>
  <w:style w:type="paragraph" w:customStyle="1" w:styleId="22">
    <w:name w:val="Основной текст 22"/>
    <w:basedOn w:val="a"/>
    <w:rsid w:val="00495C36"/>
    <w:pPr>
      <w:suppressAutoHyphens/>
      <w:spacing w:after="0" w:line="240" w:lineRule="auto"/>
      <w:jc w:val="center"/>
    </w:pPr>
    <w:rPr>
      <w:rFonts w:ascii="Times New Roman" w:eastAsia="Times New Roman" w:hAnsi="Times New Roman" w:cs="Times New Roman"/>
      <w:sz w:val="26"/>
      <w:szCs w:val="20"/>
      <w:lang w:eastAsia="ar-SA"/>
    </w:rPr>
  </w:style>
  <w:style w:type="paragraph" w:styleId="a8">
    <w:name w:val="Normal (Web)"/>
    <w:basedOn w:val="a"/>
    <w:rsid w:val="00495C36"/>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2"/>
    <w:basedOn w:val="a"/>
    <w:link w:val="21"/>
    <w:uiPriority w:val="99"/>
    <w:semiHidden/>
    <w:unhideWhenUsed/>
    <w:rsid w:val="00495C36"/>
    <w:pPr>
      <w:suppressAutoHyphens/>
      <w:spacing w:after="120" w:line="480" w:lineRule="auto"/>
    </w:pPr>
    <w:rPr>
      <w:rFonts w:ascii="Calibri" w:eastAsia="Times New Roman" w:hAnsi="Calibri" w:cs="Times New Roman"/>
      <w:lang w:eastAsia="ar-SA"/>
    </w:rPr>
  </w:style>
  <w:style w:type="character" w:customStyle="1" w:styleId="20">
    <w:name w:val="Основной текст 2 Знак"/>
    <w:basedOn w:val="a0"/>
    <w:uiPriority w:val="99"/>
    <w:semiHidden/>
    <w:rsid w:val="00495C36"/>
  </w:style>
  <w:style w:type="character" w:customStyle="1" w:styleId="21">
    <w:name w:val="Основной текст 2 Знак1"/>
    <w:link w:val="2"/>
    <w:uiPriority w:val="99"/>
    <w:semiHidden/>
    <w:rsid w:val="00495C36"/>
    <w:rPr>
      <w:rFonts w:ascii="Calibri" w:eastAsia="Times New Roman" w:hAnsi="Calibri" w:cs="Times New Roman"/>
      <w:lang w:eastAsia="ar-SA"/>
    </w:rPr>
  </w:style>
  <w:style w:type="paragraph" w:styleId="a9">
    <w:name w:val="Balloon Text"/>
    <w:basedOn w:val="a"/>
    <w:link w:val="aa"/>
    <w:uiPriority w:val="99"/>
    <w:semiHidden/>
    <w:unhideWhenUsed/>
    <w:rsid w:val="006A7D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6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 Табуева</cp:lastModifiedBy>
  <cp:revision>31</cp:revision>
  <cp:lastPrinted>2019-03-26T10:10:00Z</cp:lastPrinted>
  <dcterms:created xsi:type="dcterms:W3CDTF">2018-04-04T06:32:00Z</dcterms:created>
  <dcterms:modified xsi:type="dcterms:W3CDTF">2019-03-26T10:11:00Z</dcterms:modified>
</cp:coreProperties>
</file>