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49" w:rsidRPr="00932149" w:rsidRDefault="00932149" w:rsidP="00932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32149">
        <w:rPr>
          <w:rFonts w:ascii="Times New Roman" w:eastAsia="Calibri" w:hAnsi="Times New Roman" w:cs="Times New Roman"/>
          <w:sz w:val="28"/>
        </w:rPr>
        <w:t>ПОСТАНОВЛЕНИЕ</w:t>
      </w:r>
    </w:p>
    <w:p w:rsidR="00932149" w:rsidRPr="00932149" w:rsidRDefault="00932149" w:rsidP="00932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32149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32149" w:rsidRPr="00932149" w:rsidRDefault="00932149" w:rsidP="00932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E6402" w:rsidRDefault="00932149" w:rsidP="009E6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23.12.2015 года № 1000</w:t>
      </w:r>
    </w:p>
    <w:p w:rsidR="00932149" w:rsidRDefault="00932149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Default="009E640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Default="009E640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Default="009E640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Default="009E640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808AE" w:rsidRPr="009E6402">
        <w:rPr>
          <w:rFonts w:ascii="Times New Roman" w:hAnsi="Times New Roman" w:cs="Times New Roman"/>
          <w:sz w:val="28"/>
          <w:szCs w:val="28"/>
        </w:rPr>
        <w:t xml:space="preserve"> По</w:t>
      </w:r>
      <w:r w:rsidR="00AB6159" w:rsidRPr="009E6402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159" w:rsidRPr="009E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02" w:rsidRDefault="00AB6159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808AE" w:rsidRPr="009E6402">
        <w:rPr>
          <w:rFonts w:ascii="Times New Roman" w:hAnsi="Times New Roman" w:cs="Times New Roman"/>
          <w:sz w:val="28"/>
          <w:szCs w:val="28"/>
        </w:rPr>
        <w:t xml:space="preserve">прогноза </w:t>
      </w:r>
    </w:p>
    <w:p w:rsidR="00C808AE" w:rsidRPr="009E6402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социально</w:t>
      </w:r>
      <w:r w:rsidR="009E6402">
        <w:rPr>
          <w:rFonts w:ascii="Times New Roman" w:hAnsi="Times New Roman" w:cs="Times New Roman"/>
          <w:sz w:val="28"/>
          <w:szCs w:val="28"/>
        </w:rPr>
        <w:t>-</w:t>
      </w:r>
      <w:r w:rsidRPr="009E6402"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9E6402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9E6402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муниципального</w:t>
      </w:r>
      <w:r w:rsidR="009E6402">
        <w:rPr>
          <w:rFonts w:ascii="Times New Roman" w:hAnsi="Times New Roman" w:cs="Times New Roman"/>
          <w:sz w:val="28"/>
          <w:szCs w:val="28"/>
        </w:rPr>
        <w:t xml:space="preserve"> </w:t>
      </w:r>
      <w:r w:rsidRPr="009E640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808AE" w:rsidRPr="009E6402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C808AE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Pr="009E6402" w:rsidRDefault="009E640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Default="00C808AE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E6402">
        <w:rPr>
          <w:rFonts w:ascii="Times New Roman" w:hAnsi="Times New Roman" w:cs="Times New Roman"/>
          <w:sz w:val="28"/>
          <w:szCs w:val="28"/>
        </w:rPr>
        <w:t>законом</w:t>
      </w:r>
      <w:r w:rsidR="00443E78" w:rsidRPr="009E6402">
        <w:rPr>
          <w:rFonts w:ascii="Times New Roman" w:hAnsi="Times New Roman" w:cs="Times New Roman"/>
          <w:sz w:val="28"/>
          <w:szCs w:val="28"/>
        </w:rPr>
        <w:t xml:space="preserve"> от 28.06.2014 года № 172</w:t>
      </w:r>
      <w:r w:rsidR="009E6402">
        <w:rPr>
          <w:rFonts w:ascii="Times New Roman" w:hAnsi="Times New Roman" w:cs="Times New Roman"/>
          <w:sz w:val="28"/>
          <w:szCs w:val="28"/>
        </w:rPr>
        <w:t>-</w:t>
      </w:r>
      <w:r w:rsidR="00443E78" w:rsidRPr="009E6402">
        <w:rPr>
          <w:rFonts w:ascii="Times New Roman" w:hAnsi="Times New Roman" w:cs="Times New Roman"/>
          <w:sz w:val="28"/>
          <w:szCs w:val="28"/>
        </w:rPr>
        <w:t>ФЗ</w:t>
      </w:r>
      <w:r w:rsidRPr="009E6402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Федерации», Законом Челябинской области</w:t>
      </w:r>
      <w:r w:rsidR="00443E78" w:rsidRPr="009E6402">
        <w:rPr>
          <w:rFonts w:ascii="Times New Roman" w:hAnsi="Times New Roman" w:cs="Times New Roman"/>
          <w:sz w:val="28"/>
          <w:szCs w:val="28"/>
        </w:rPr>
        <w:t xml:space="preserve"> от 27.11.2014 года № 63</w:t>
      </w:r>
      <w:r w:rsidR="009E6402">
        <w:rPr>
          <w:rFonts w:ascii="Times New Roman" w:hAnsi="Times New Roman" w:cs="Times New Roman"/>
          <w:sz w:val="28"/>
          <w:szCs w:val="28"/>
        </w:rPr>
        <w:t>-</w:t>
      </w:r>
      <w:r w:rsidR="00443E78" w:rsidRPr="009E6402">
        <w:rPr>
          <w:rFonts w:ascii="Times New Roman" w:hAnsi="Times New Roman" w:cs="Times New Roman"/>
          <w:sz w:val="28"/>
          <w:szCs w:val="28"/>
        </w:rPr>
        <w:t>ЗО</w:t>
      </w:r>
      <w:r w:rsidRPr="009E6402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Челябинской области», </w:t>
      </w:r>
    </w:p>
    <w:p w:rsidR="00C808AE" w:rsidRPr="009E6402" w:rsidRDefault="00C808AE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808AE" w:rsidRPr="009E6402" w:rsidRDefault="00C808AE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1. Утвердить прилагаемый Пор</w:t>
      </w:r>
      <w:r w:rsidR="00AB6159" w:rsidRPr="009E6402">
        <w:rPr>
          <w:rFonts w:ascii="Times New Roman" w:hAnsi="Times New Roman" w:cs="Times New Roman"/>
          <w:sz w:val="28"/>
          <w:szCs w:val="28"/>
        </w:rPr>
        <w:t xml:space="preserve">ядок разработки </w:t>
      </w:r>
      <w:r w:rsidRPr="009E6402">
        <w:rPr>
          <w:rFonts w:ascii="Times New Roman" w:hAnsi="Times New Roman" w:cs="Times New Roman"/>
          <w:sz w:val="28"/>
          <w:szCs w:val="28"/>
        </w:rPr>
        <w:t>прогноза социально</w:t>
      </w:r>
      <w:r w:rsidR="009E6402">
        <w:rPr>
          <w:rFonts w:ascii="Times New Roman" w:hAnsi="Times New Roman" w:cs="Times New Roman"/>
          <w:sz w:val="28"/>
          <w:szCs w:val="28"/>
        </w:rPr>
        <w:t>-</w:t>
      </w:r>
      <w:r w:rsidRPr="009E6402"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период.</w:t>
      </w:r>
    </w:p>
    <w:p w:rsidR="00C808AE" w:rsidRPr="009E6402" w:rsidRDefault="00C808AE" w:rsidP="009E6402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6402">
        <w:rPr>
          <w:b w:val="0"/>
          <w:sz w:val="28"/>
          <w:szCs w:val="28"/>
        </w:rPr>
        <w:t>2.</w:t>
      </w:r>
      <w:r w:rsidRPr="009E6402">
        <w:rPr>
          <w:sz w:val="28"/>
          <w:szCs w:val="28"/>
        </w:rPr>
        <w:t xml:space="preserve"> </w:t>
      </w:r>
      <w:r w:rsidRPr="009E6402">
        <w:rPr>
          <w:b w:val="0"/>
          <w:sz w:val="28"/>
          <w:szCs w:val="28"/>
        </w:rPr>
        <w:t>Признать постановление администрации Карталинского муниципальног</w:t>
      </w:r>
      <w:r w:rsidR="00443E78" w:rsidRPr="009E6402">
        <w:rPr>
          <w:b w:val="0"/>
          <w:sz w:val="28"/>
          <w:szCs w:val="28"/>
        </w:rPr>
        <w:t>о района от 28</w:t>
      </w:r>
      <w:r w:rsidR="009E6402">
        <w:rPr>
          <w:b w:val="0"/>
          <w:sz w:val="28"/>
          <w:szCs w:val="28"/>
        </w:rPr>
        <w:t>.03.</w:t>
      </w:r>
      <w:r w:rsidR="00443E78" w:rsidRPr="009E6402">
        <w:rPr>
          <w:b w:val="0"/>
          <w:sz w:val="28"/>
          <w:szCs w:val="28"/>
        </w:rPr>
        <w:t>2012 г</w:t>
      </w:r>
      <w:r w:rsidR="009E6402">
        <w:rPr>
          <w:b w:val="0"/>
          <w:sz w:val="28"/>
          <w:szCs w:val="28"/>
        </w:rPr>
        <w:t>ода</w:t>
      </w:r>
      <w:r w:rsidR="00443E78" w:rsidRPr="009E6402">
        <w:rPr>
          <w:b w:val="0"/>
          <w:sz w:val="28"/>
          <w:szCs w:val="28"/>
        </w:rPr>
        <w:t xml:space="preserve"> № 314</w:t>
      </w:r>
      <w:r w:rsidR="002564A3">
        <w:rPr>
          <w:b w:val="0"/>
          <w:sz w:val="28"/>
          <w:szCs w:val="28"/>
        </w:rPr>
        <w:t xml:space="preserve"> </w:t>
      </w:r>
      <w:r w:rsidR="009E6402">
        <w:rPr>
          <w:b w:val="0"/>
          <w:sz w:val="28"/>
          <w:szCs w:val="28"/>
        </w:rPr>
        <w:t xml:space="preserve"> </w:t>
      </w:r>
      <w:r w:rsidR="00443E78" w:rsidRPr="009E6402">
        <w:rPr>
          <w:b w:val="0"/>
          <w:sz w:val="28"/>
          <w:szCs w:val="28"/>
        </w:rPr>
        <w:t>«О  Порядке разработки прогноза социально-экономического</w:t>
      </w:r>
      <w:r w:rsidR="009E6402">
        <w:rPr>
          <w:b w:val="0"/>
          <w:sz w:val="28"/>
          <w:szCs w:val="28"/>
        </w:rPr>
        <w:t xml:space="preserve"> </w:t>
      </w:r>
      <w:r w:rsidR="00443E78" w:rsidRPr="009E6402">
        <w:rPr>
          <w:b w:val="0"/>
          <w:sz w:val="28"/>
          <w:szCs w:val="28"/>
        </w:rPr>
        <w:t>развития</w:t>
      </w:r>
      <w:r w:rsidR="002564A3">
        <w:rPr>
          <w:b w:val="0"/>
          <w:sz w:val="28"/>
          <w:szCs w:val="28"/>
        </w:rPr>
        <w:t xml:space="preserve"> </w:t>
      </w:r>
      <w:r w:rsidR="00443E78" w:rsidRPr="009E6402">
        <w:rPr>
          <w:b w:val="0"/>
          <w:sz w:val="28"/>
          <w:szCs w:val="28"/>
        </w:rPr>
        <w:t>Карталинского муниципального района</w:t>
      </w:r>
      <w:r w:rsidR="009E6402">
        <w:rPr>
          <w:b w:val="0"/>
          <w:sz w:val="28"/>
          <w:szCs w:val="28"/>
        </w:rPr>
        <w:t>»</w:t>
      </w:r>
      <w:r w:rsidR="002564A3">
        <w:rPr>
          <w:b w:val="0"/>
          <w:sz w:val="28"/>
          <w:szCs w:val="28"/>
        </w:rPr>
        <w:t xml:space="preserve"> </w:t>
      </w:r>
      <w:r w:rsidR="002564A3" w:rsidRPr="009E6402">
        <w:rPr>
          <w:b w:val="0"/>
          <w:sz w:val="28"/>
          <w:szCs w:val="28"/>
        </w:rPr>
        <w:t>утратившим силу</w:t>
      </w:r>
      <w:r w:rsidR="002564A3">
        <w:rPr>
          <w:b w:val="0"/>
          <w:sz w:val="28"/>
          <w:szCs w:val="28"/>
        </w:rPr>
        <w:t>.</w:t>
      </w:r>
    </w:p>
    <w:p w:rsidR="00C808AE" w:rsidRPr="009E6402" w:rsidRDefault="00C808AE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 xml:space="preserve">3. </w:t>
      </w:r>
      <w:r w:rsidR="00C61B32" w:rsidRPr="009E64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района</w:t>
      </w:r>
      <w:r w:rsidR="009E6402">
        <w:rPr>
          <w:rFonts w:ascii="Times New Roman" w:hAnsi="Times New Roman" w:cs="Times New Roman"/>
          <w:sz w:val="28"/>
          <w:szCs w:val="28"/>
        </w:rPr>
        <w:t>.</w:t>
      </w:r>
    </w:p>
    <w:p w:rsidR="00443E78" w:rsidRPr="009E6402" w:rsidRDefault="00443E78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6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402">
        <w:rPr>
          <w:rFonts w:ascii="Times New Roman" w:hAnsi="Times New Roman" w:cs="Times New Roman"/>
          <w:sz w:val="28"/>
          <w:szCs w:val="28"/>
        </w:rPr>
        <w:t xml:space="preserve"> </w:t>
      </w:r>
      <w:r w:rsidR="009E6402">
        <w:rPr>
          <w:rFonts w:ascii="Times New Roman" w:hAnsi="Times New Roman" w:cs="Times New Roman"/>
          <w:sz w:val="28"/>
          <w:szCs w:val="28"/>
        </w:rPr>
        <w:t>вы</w:t>
      </w:r>
      <w:r w:rsidRPr="009E6402">
        <w:rPr>
          <w:rFonts w:ascii="Times New Roman" w:hAnsi="Times New Roman" w:cs="Times New Roman"/>
          <w:sz w:val="28"/>
          <w:szCs w:val="28"/>
        </w:rPr>
        <w:t>полнением</w:t>
      </w:r>
      <w:r w:rsidR="009E640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E640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E64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1B32" w:rsidRDefault="00C61B32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32" w:rsidRPr="009E6402" w:rsidRDefault="00C61B3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32" w:rsidRPr="009E6402" w:rsidRDefault="00C61B3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C61B32" w:rsidRPr="009E6402" w:rsidRDefault="00C61B3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2">
        <w:rPr>
          <w:rFonts w:ascii="Times New Roman" w:hAnsi="Times New Roman" w:cs="Times New Roman"/>
          <w:sz w:val="28"/>
          <w:szCs w:val="28"/>
        </w:rPr>
        <w:t>муницип</w:t>
      </w:r>
      <w:r w:rsidR="009E6402">
        <w:rPr>
          <w:rFonts w:ascii="Times New Roman" w:hAnsi="Times New Roman" w:cs="Times New Roman"/>
          <w:sz w:val="28"/>
          <w:szCs w:val="28"/>
        </w:rPr>
        <w:t>ального района</w:t>
      </w:r>
      <w:r w:rsidR="009E6402">
        <w:rPr>
          <w:rFonts w:ascii="Times New Roman" w:hAnsi="Times New Roman" w:cs="Times New Roman"/>
          <w:sz w:val="28"/>
          <w:szCs w:val="28"/>
        </w:rPr>
        <w:tab/>
      </w:r>
      <w:r w:rsidR="009E6402">
        <w:rPr>
          <w:rFonts w:ascii="Times New Roman" w:hAnsi="Times New Roman" w:cs="Times New Roman"/>
          <w:sz w:val="28"/>
          <w:szCs w:val="28"/>
        </w:rPr>
        <w:tab/>
      </w:r>
      <w:r w:rsidR="009E6402">
        <w:rPr>
          <w:rFonts w:ascii="Times New Roman" w:hAnsi="Times New Roman" w:cs="Times New Roman"/>
          <w:sz w:val="28"/>
          <w:szCs w:val="28"/>
        </w:rPr>
        <w:tab/>
      </w:r>
      <w:r w:rsidR="009E6402">
        <w:rPr>
          <w:rFonts w:ascii="Times New Roman" w:hAnsi="Times New Roman" w:cs="Times New Roman"/>
          <w:sz w:val="28"/>
          <w:szCs w:val="28"/>
        </w:rPr>
        <w:tab/>
      </w:r>
      <w:r w:rsidR="009E6402">
        <w:rPr>
          <w:rFonts w:ascii="Times New Roman" w:hAnsi="Times New Roman" w:cs="Times New Roman"/>
          <w:sz w:val="28"/>
          <w:szCs w:val="28"/>
        </w:rPr>
        <w:tab/>
      </w:r>
      <w:r w:rsidR="009E6402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9E6402">
        <w:rPr>
          <w:rFonts w:ascii="Times New Roman" w:hAnsi="Times New Roman" w:cs="Times New Roman"/>
          <w:sz w:val="28"/>
          <w:szCs w:val="28"/>
        </w:rPr>
        <w:t>Н. Шулаев</w:t>
      </w:r>
    </w:p>
    <w:p w:rsidR="00C61B32" w:rsidRPr="009E6402" w:rsidRDefault="00C61B32" w:rsidP="009E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02" w:rsidRPr="009E6402" w:rsidRDefault="009E6402" w:rsidP="009E64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E6402" w:rsidRPr="009E6402" w:rsidRDefault="009E6402" w:rsidP="009E64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E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E6402" w:rsidRPr="009E6402" w:rsidRDefault="009E6402" w:rsidP="009E64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E6402" w:rsidRPr="009E6402" w:rsidRDefault="009E6402" w:rsidP="009E640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F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</w:t>
      </w:r>
      <w:r w:rsidRPr="009E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EF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</w:t>
      </w:r>
    </w:p>
    <w:p w:rsidR="009E6402" w:rsidRDefault="009E6402" w:rsidP="009E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CC" w:rsidRDefault="000908CC" w:rsidP="009E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CC" w:rsidRDefault="000908CC" w:rsidP="009E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2" w:rsidRPr="009E6402" w:rsidRDefault="009E6402" w:rsidP="009E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E6402" w:rsidRDefault="009E6402" w:rsidP="009E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прогноза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9E6402" w:rsidRDefault="009E6402" w:rsidP="009E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на среднесрочный период</w:t>
      </w:r>
    </w:p>
    <w:p w:rsidR="009E6402" w:rsidRDefault="009E6402" w:rsidP="009E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 на среднесрочный период (далее именуется – Порядок) разработан в соответствии с Федеральным законом от 28.06.2014 года № 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стратегическом планировании в Российской Федерации», Законом Челябинской области от 27.11.2014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 «О стратегическом планировании в Челябинской области».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 на среднесрочный период (далее именуется – Прогноз) разрабатывается ежегодно на основе прогноза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Российской Федерации на среднесрочный период, стратегии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 с учётом основных направлений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политики Карталинского муниципального района</w:t>
      </w:r>
      <w:r w:rsidRPr="009E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Прогноза осуществляется администрацией Карталинского муниципального района (далее именуется – Администрация)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 о разработке Прогноза, подготовленным отделом по экономике и муниципальным закупкам администрации Карталинского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–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экономики).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Проектом постановления определяются сроки подготовки Прогноза, и предусматривается, в том числе, общественное обсуждение проекта Прогноза в соответствии с законодательством Российской Федерации и Челябинской области.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Прогноз содержит: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достигнутого уровня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факторов и ограничений экономического роста Карталинского муниципального района на среднесрочный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 и целевые показатели одного или нескольких вариантов Прогноза, включая количественные показатели и качественные характеристики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Прогноз разрабатывается на вариативной основе не менее чем в двух вариантах: базовом варианте и целевом варианте. Прогноз формируется в целом по Карталинскому муниципальному району, по видам экономической деятельности.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вариант </w:t>
      </w:r>
      <w:r w:rsidR="000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характеризует основные тенденции и параметры развития экономики в условиях прогнозируемого изменения внешних и внутренних факторов социально–экономического развития при сохранении основных </w:t>
      </w:r>
      <w:proofErr w:type="gramStart"/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изменения эффективности использования ресурсов</w:t>
      </w:r>
      <w:proofErr w:type="gramEnd"/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вариант </w:t>
      </w:r>
      <w:r w:rsidR="000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 характеризует параметры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района, достижение которых обеспечивает реализацию целей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района, исходя из Послания Президента Российской Федерации Федеральному Собранию Российской Федерации, Стратегии социально экономического развития Карталинского муниципального района, документов стратегического планирования и других правовых актов, определяющих цели и приоритеты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Карталинского муниципального района.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Карталинского муниципального района определяет следующие прогнозные показатели: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объём отгруженной продукции собственного производства (выполненных работ, оказанных услуг);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индекс промышленного производства;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объём и динамика продукции сельского хозяйства;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прибыль прибыльных организаций по всем видам деятельности (без учёта организаций, получивших убыток);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объём и динамика инвестиций в основной капитал за счёт всех источников финансирования;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ввод в действие жилых домов за счёт всех источников финансирования;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объём и динамика оборота розничной торговли;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объём и динамика платных услуг населению;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среднегодовая численность населения;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численность граждан, занятых в экономике;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среднегодовая численность работников (без внешних совместителей);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численность официально зарегистрированных безработных граждан;</w:t>
      </w:r>
    </w:p>
    <w:p w:rsid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фонд оплаты труда наёмных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Отдел экономики доводит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 поселений,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Управлений Карталинского муниципального района сценарные условия и основные параметры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Карталинского муниципального района на среднесрочный период для предоставления ими материалов, необходимых для разработки Прогноза, в 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сроки, установленные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Главы поселений,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Управлений, в срок, определённый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района, разрабатывают и предоставляют в отдел экономики показатели Прогноза, необходимые для его разработки.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подготовки Прогноза отдел экономики взаимодействует с отраслевыми Министерствами Челябинской области, </w:t>
      </w:r>
      <w:r w:rsidR="00EF57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лавами поселений, отраслевыми Управлениями, организациями</w:t>
      </w:r>
      <w:r w:rsidR="00EF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</w:t>
      </w:r>
    </w:p>
    <w:p w:rsidR="009E6402" w:rsidRPr="009E6402" w:rsidRDefault="009E6402" w:rsidP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Подготовленный отделом экономики  Прогноз предоставляется на согласование в Министерство экономического развития в установленные сроки</w:t>
      </w:r>
      <w:r w:rsidR="00EF5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02" w:rsidRDefault="009E6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Прогноз одобряется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Карталинского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54" w:rsidRPr="009E6402" w:rsidRDefault="00EF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Прогноз направляется в Собрание депутатов Карталинского муниципального района.</w:t>
      </w:r>
    </w:p>
    <w:sectPr w:rsidR="00EF5754" w:rsidRPr="009E6402" w:rsidSect="00A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A26"/>
    <w:rsid w:val="00086E59"/>
    <w:rsid w:val="000908CC"/>
    <w:rsid w:val="001162EB"/>
    <w:rsid w:val="002260E8"/>
    <w:rsid w:val="002564A3"/>
    <w:rsid w:val="00310391"/>
    <w:rsid w:val="00443E78"/>
    <w:rsid w:val="00551E9D"/>
    <w:rsid w:val="00866695"/>
    <w:rsid w:val="008C5A26"/>
    <w:rsid w:val="00932149"/>
    <w:rsid w:val="009E6402"/>
    <w:rsid w:val="00A13D19"/>
    <w:rsid w:val="00AB3CB9"/>
    <w:rsid w:val="00AB6159"/>
    <w:rsid w:val="00C61B32"/>
    <w:rsid w:val="00C808AE"/>
    <w:rsid w:val="00DC3FB0"/>
    <w:rsid w:val="00EF1955"/>
    <w:rsid w:val="00E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9"/>
  </w:style>
  <w:style w:type="paragraph" w:styleId="3">
    <w:name w:val="heading 3"/>
    <w:basedOn w:val="a"/>
    <w:link w:val="30"/>
    <w:uiPriority w:val="9"/>
    <w:qFormat/>
    <w:rsid w:val="0044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3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dcterms:created xsi:type="dcterms:W3CDTF">2015-12-18T05:37:00Z</dcterms:created>
  <dcterms:modified xsi:type="dcterms:W3CDTF">2015-12-24T07:55:00Z</dcterms:modified>
</cp:coreProperties>
</file>