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53" w:rsidRPr="001A2A53" w:rsidRDefault="001A2A53" w:rsidP="001A2A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A5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A2A53" w:rsidRPr="001A2A53" w:rsidRDefault="001A2A53" w:rsidP="001A2A5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A5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A2A53" w:rsidRPr="001A2A53" w:rsidRDefault="001A2A53" w:rsidP="001A2A5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B94" w:rsidRPr="001A2A53" w:rsidRDefault="001A2A53" w:rsidP="001A2A5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24.08.2021 года № 825</w:t>
      </w:r>
    </w:p>
    <w:p w:rsidR="00A10B94" w:rsidRDefault="00A10B94" w:rsidP="00A10B94">
      <w:pPr>
        <w:spacing w:after="0"/>
      </w:pPr>
    </w:p>
    <w:tbl>
      <w:tblPr>
        <w:tblW w:w="4928" w:type="dxa"/>
        <w:tblLayout w:type="fixed"/>
        <w:tblLook w:val="04A0"/>
      </w:tblPr>
      <w:tblGrid>
        <w:gridCol w:w="4928"/>
      </w:tblGrid>
      <w:tr w:rsidR="00005A33" w:rsidRPr="00005A33" w:rsidTr="00A10B94">
        <w:trPr>
          <w:trHeight w:val="853"/>
        </w:trPr>
        <w:tc>
          <w:tcPr>
            <w:tcW w:w="4928" w:type="dxa"/>
            <w:hideMark/>
          </w:tcPr>
          <w:p w:rsidR="00A10B94" w:rsidRDefault="00A10B94" w:rsidP="00A10B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005A33" w:rsidRPr="00005A33" w:rsidRDefault="00005A33" w:rsidP="00A10B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05A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 утверждении</w:t>
            </w:r>
            <w:r w:rsidR="00A10B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Порядка предоставления субсидии </w:t>
            </w:r>
            <w:r w:rsidRPr="00005A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юридическим лицам (за исключением субсидий муниципальн</w:t>
            </w:r>
            <w:r w:rsidR="00A10B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ым учреждениям), индивидуальным </w:t>
            </w:r>
            <w:r w:rsidRPr="00005A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предпринимателям,</w:t>
            </w:r>
            <w:r w:rsidR="00A10B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005A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физическим лицам на финансовое</w:t>
            </w:r>
            <w:r w:rsidR="00A10B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005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A55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(возмещение) </w:t>
            </w:r>
            <w:r w:rsidRPr="00005A33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затрат, возникших в результате предоставления услуг городской бани</w:t>
            </w:r>
          </w:p>
        </w:tc>
      </w:tr>
    </w:tbl>
    <w:p w:rsidR="00005A33" w:rsidRPr="00005A33" w:rsidRDefault="00005A33" w:rsidP="00A1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B94" w:rsidRDefault="00A10B94" w:rsidP="00A10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005A33" w:rsidRDefault="00005A33" w:rsidP="00A10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 Бюджетного к</w:t>
      </w:r>
      <w:r w:rsidR="00A10B94"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Федерации, статья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 xml:space="preserve"> 14 Федерального закона от 06.10.2003 </w:t>
      </w:r>
      <w:r w:rsidR="00A10B9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 xml:space="preserve">№ 131-ФЗ </w:t>
      </w:r>
      <w:r w:rsidR="00A10B9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</w:t>
      </w:r>
      <w:r w:rsidR="00A10B94">
        <w:rPr>
          <w:rFonts w:ascii="Times New Roman" w:eastAsia="Times New Roman" w:hAnsi="Times New Roman" w:cs="Times New Roman"/>
          <w:sz w:val="28"/>
          <w:szCs w:val="28"/>
        </w:rPr>
        <w:t>я в Российской Федерации», П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A10B9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 xml:space="preserve">от 18.09.2020 </w:t>
      </w:r>
      <w:r w:rsidR="00A10B9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Карталинского </w:t>
      </w:r>
      <w:r w:rsidRPr="00005A3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</w:t>
      </w:r>
      <w:r w:rsidR="00A10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05A33" w:rsidRPr="00005A33" w:rsidRDefault="00005A33" w:rsidP="00A10B9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r w:rsidR="00A10B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Утвердить прилагаемый Порядок предоставления субсидии юридическим лицам (за исключением субсидий муниципальным учреждениям), индивидуальным предпринимателям,</w:t>
      </w:r>
      <w:r w:rsidR="00A10B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физическим лицам на финансовое обеспечение </w:t>
      </w:r>
      <w:r w:rsidR="00A559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(возмещение)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затрат, возникших в результате предоставления услуг городской бани.</w:t>
      </w:r>
    </w:p>
    <w:p w:rsidR="00A55948" w:rsidRDefault="00A55948" w:rsidP="00A10B9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10B94" w:rsidRPr="00A55948" w:rsidRDefault="00005A33" w:rsidP="00A5594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05A33" w:rsidRPr="00005A33" w:rsidRDefault="00005A33" w:rsidP="00A10B9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10B94" w:rsidRDefault="00A10B94" w:rsidP="00A1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B94" w:rsidRDefault="00A10B94" w:rsidP="00A1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005A33" w:rsidRDefault="00005A33" w:rsidP="00A1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:rsidR="00005A33" w:rsidRPr="00005A33" w:rsidRDefault="00005A33" w:rsidP="00A1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ab/>
      </w:r>
      <w:r w:rsidRPr="00005A33">
        <w:rPr>
          <w:rFonts w:ascii="Times New Roman" w:eastAsia="Times New Roman" w:hAnsi="Times New Roman" w:cs="Times New Roman"/>
          <w:sz w:val="28"/>
          <w:szCs w:val="28"/>
        </w:rPr>
        <w:tab/>
      </w:r>
      <w:r w:rsidRPr="00005A33">
        <w:rPr>
          <w:rFonts w:ascii="Times New Roman" w:eastAsia="Times New Roman" w:hAnsi="Times New Roman" w:cs="Times New Roman"/>
          <w:sz w:val="28"/>
          <w:szCs w:val="28"/>
        </w:rPr>
        <w:tab/>
      </w:r>
      <w:r w:rsidRPr="00005A33">
        <w:rPr>
          <w:rFonts w:ascii="Times New Roman" w:eastAsia="Times New Roman" w:hAnsi="Times New Roman" w:cs="Times New Roman"/>
          <w:sz w:val="28"/>
          <w:szCs w:val="28"/>
        </w:rPr>
        <w:tab/>
      </w:r>
      <w:r w:rsidRPr="00005A33">
        <w:rPr>
          <w:rFonts w:ascii="Times New Roman" w:eastAsia="Times New Roman" w:hAnsi="Times New Roman" w:cs="Times New Roman"/>
          <w:sz w:val="28"/>
          <w:szCs w:val="28"/>
        </w:rPr>
        <w:tab/>
      </w:r>
      <w:r w:rsidR="00A10B9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А.Г. Вдовин</w:t>
      </w:r>
    </w:p>
    <w:p w:rsidR="00005A33" w:rsidRPr="00005A33" w:rsidRDefault="00005A33" w:rsidP="00005A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A33" w:rsidRPr="00005A33" w:rsidRDefault="008A009C" w:rsidP="008A009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005A33" w:rsidRDefault="008A009C" w:rsidP="008A00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A009C" w:rsidRDefault="008A009C" w:rsidP="008A00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A009C" w:rsidRPr="00005A33" w:rsidRDefault="00BC516C" w:rsidP="008A00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24.08.2021 года № 825</w:t>
      </w:r>
    </w:p>
    <w:p w:rsidR="00005A33" w:rsidRPr="00005A33" w:rsidRDefault="00005A33" w:rsidP="008A00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09C" w:rsidRDefault="008A009C" w:rsidP="008A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09C" w:rsidRDefault="008A009C" w:rsidP="008A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09C" w:rsidRDefault="008A009C" w:rsidP="008A00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A009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Pr="008A009C">
        <w:rPr>
          <w:rFonts w:ascii="Times New Roman" w:eastAsia="MS Mincho" w:hAnsi="Times New Roman" w:cs="Times New Roman"/>
          <w:sz w:val="28"/>
          <w:szCs w:val="28"/>
          <w:lang w:eastAsia="ja-JP"/>
        </w:rPr>
        <w:t>редоставления субсидии</w:t>
      </w:r>
    </w:p>
    <w:p w:rsidR="008A009C" w:rsidRDefault="008A009C" w:rsidP="008A00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A00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юридическим лицам (за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05A33"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исключением </w:t>
      </w:r>
    </w:p>
    <w:p w:rsidR="008A009C" w:rsidRDefault="00005A33" w:rsidP="008A00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субсидий муниципальным учреждениям), </w:t>
      </w:r>
    </w:p>
    <w:p w:rsidR="008A009C" w:rsidRDefault="00005A33" w:rsidP="008A00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индивидуальным предпринимателям, </w:t>
      </w:r>
    </w:p>
    <w:p w:rsidR="008A009C" w:rsidRDefault="00005A33" w:rsidP="008A00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физическим лицам на финансовое </w:t>
      </w:r>
    </w:p>
    <w:p w:rsidR="00A55948" w:rsidRDefault="00005A33" w:rsidP="008A00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обеспечение </w:t>
      </w:r>
      <w:r w:rsidR="00A559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(возмещение)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затрат, </w:t>
      </w:r>
    </w:p>
    <w:p w:rsidR="00A55948" w:rsidRDefault="00005A33" w:rsidP="008A00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возникших</w:t>
      </w:r>
      <w:r w:rsidR="00A559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в результате</w:t>
      </w:r>
    </w:p>
    <w:p w:rsidR="008A009C" w:rsidRDefault="00005A33" w:rsidP="00A5594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предоставления </w:t>
      </w:r>
      <w:r w:rsidR="008A009C">
        <w:rPr>
          <w:rFonts w:ascii="Times New Roman" w:eastAsia="MS Mincho" w:hAnsi="Times New Roman" w:cs="Times New Roman"/>
          <w:sz w:val="28"/>
          <w:szCs w:val="28"/>
          <w:lang w:eastAsia="ja-JP"/>
        </w:rPr>
        <w:t>услуг городской бани</w:t>
      </w:r>
    </w:p>
    <w:p w:rsidR="00A55948" w:rsidRDefault="00A55948" w:rsidP="00A5594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55948" w:rsidRPr="00A55948" w:rsidRDefault="00A55948" w:rsidP="00A5594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05A33" w:rsidRPr="00005A33" w:rsidRDefault="008A009C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005A33" w:rsidRDefault="00005A33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48" w:rsidRDefault="00A55948" w:rsidP="00A5594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Настоящий Порядок предоставления субсидии юридическим лицам (за исключением субсидий муниципальным учреждениям), индивидуальным предпринимателям, физическим лицам на финансовое обеспечение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(возмещение)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затрат, возникших в результате предоставления услуг городской бани (далее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именуется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– Порядок) разработан в соответствии со статьей 78 Бюджетного 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одекса Российской Федерации, статья</w:t>
      </w:r>
      <w:r w:rsidR="002B66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14 Федерального закона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от 06.10.2003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№ 131-ФЗ «Об общих принципах организации местного самоуправ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ления в Российской Федерации», П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остановлением Правительства Российской Федерации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18.09.2020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года </w:t>
      </w:r>
      <w:r w:rsidR="002B66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2B66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решением Собрания депутатов Карталинского городского поселения </w:t>
      </w:r>
      <w:r w:rsidR="002B66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«О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бюджете Карталинского городского поселения на 2021 год», соглашением о передаче части полномочий по решению вопросов местного значения </w:t>
      </w:r>
      <w:r w:rsidR="002B66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от 11.01.2021 года № 02.</w:t>
      </w:r>
    </w:p>
    <w:p w:rsidR="00005A33" w:rsidRPr="00005A33" w:rsidRDefault="00A55948" w:rsidP="008A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Настоящий Порядок регламентирует механизм предоставления субсидий за счет межбюджетных трансфертов предоставленных из бюджета Карталинского городского поселения в бюджет Карталинского муниципального района в целях фин</w:t>
      </w:r>
      <w:r w:rsidR="008A009C">
        <w:rPr>
          <w:rFonts w:ascii="Times New Roman" w:eastAsia="Times New Roman" w:hAnsi="Times New Roman" w:cs="Times New Roman"/>
          <w:sz w:val="28"/>
          <w:szCs w:val="28"/>
        </w:rPr>
        <w:t xml:space="preserve">ансового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(возмещения)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произведенных затрат, связанных с предоставлением услуг, оказываемых городской баней по тарифам, утвержденным муниципальными правовыми актами.</w:t>
      </w:r>
    </w:p>
    <w:p w:rsidR="00005A33" w:rsidRPr="00005A33" w:rsidRDefault="00A55948" w:rsidP="008A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В целях применения настоящего Порядка используются следующие понятия:</w:t>
      </w:r>
    </w:p>
    <w:p w:rsidR="00005A33" w:rsidRPr="00005A33" w:rsidRDefault="008A009C" w:rsidP="008A009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1) </w:t>
      </w:r>
      <w:r w:rsidR="00005A33"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получатель субсидии – юридические лица (за исключением субсидий муниципальным учреждениям), индивидуальные предприниматели, физические лица, оказывающие услуги городской бани;</w:t>
      </w:r>
    </w:p>
    <w:p w:rsidR="00005A33" w:rsidRPr="00005A33" w:rsidRDefault="008A009C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соглашение – соглашение о предоставлении субсидии, заключенное между Управлением строительства, инфраструктуры и жилищно-коммунального хозяйства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главным распорядителем средств и полу</w:t>
      </w:r>
      <w:r>
        <w:rPr>
          <w:rFonts w:ascii="Times New Roman" w:eastAsia="Times New Roman" w:hAnsi="Times New Roman" w:cs="Times New Roman"/>
          <w:sz w:val="28"/>
          <w:szCs w:val="28"/>
        </w:rPr>
        <w:t>чателем субсидии (приложение 3</w:t>
      </w:r>
      <w:r w:rsidR="00A5594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05A33" w:rsidRPr="00005A33" w:rsidRDefault="008A009C" w:rsidP="008A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субсидия – средства, предоставляемые из бюджета 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на безвозмездной и безвозвратной основе в целях возмещения произведенных затрат, связанных с предоставления услуг, оказываемых городской баней по тарифам, утвержденным муниципальными правовыми актами.</w:t>
      </w:r>
    </w:p>
    <w:p w:rsidR="00005A33" w:rsidRPr="00005A33" w:rsidRDefault="00A55948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Субсидия предоставляется в пределах средств, предусмотренных на эти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в бюджете Карталинского</w:t>
      </w:r>
      <w:r w:rsidR="008A0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8A0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A009C">
        <w:rPr>
          <w:rFonts w:ascii="Times New Roman" w:eastAsia="Times New Roman" w:hAnsi="Times New Roman" w:cs="Times New Roman"/>
          <w:sz w:val="28"/>
          <w:szCs w:val="28"/>
        </w:rPr>
        <w:t>а текущий год и плановый период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A33" w:rsidRDefault="00A55948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Главным распорядителем средств бюджета Карталинского</w:t>
      </w:r>
      <w:r w:rsidR="008A0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муниципального района, до которого доведены в установленном порядке лимиты бюджетных обязательств на предоставление субсидии, является Управление стр</w:t>
      </w:r>
      <w:r w:rsidR="008A009C">
        <w:rPr>
          <w:rFonts w:ascii="Times New Roman" w:eastAsia="Times New Roman" w:hAnsi="Times New Roman" w:cs="Times New Roman"/>
          <w:sz w:val="28"/>
          <w:szCs w:val="28"/>
        </w:rPr>
        <w:t>оительства, инфраструктуры и жилищно-коммунального хозяйства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 (далее </w:t>
      </w:r>
      <w:r w:rsidR="008A009C">
        <w:rPr>
          <w:rFonts w:ascii="Times New Roman" w:eastAsia="Times New Roman" w:hAnsi="Times New Roman" w:cs="Times New Roman"/>
          <w:sz w:val="28"/>
          <w:szCs w:val="28"/>
        </w:rPr>
        <w:t xml:space="preserve"> именуется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– Управление).</w:t>
      </w:r>
    </w:p>
    <w:p w:rsidR="008A009C" w:rsidRDefault="008A009C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09C" w:rsidRPr="00005A33" w:rsidRDefault="008A009C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8A009C" w:rsidRDefault="008A009C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8A009C" w:rsidRPr="008A009C" w:rsidRDefault="008A009C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09C" w:rsidRPr="00005A33" w:rsidRDefault="008A009C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A33" w:rsidRPr="00005A33" w:rsidRDefault="00005A33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1. Для заключения Соглашения на предоставление субсидии получатель субсидии представляет на бумажном носителе в Управление заверенные подписью руководителя и печатью получателя субсидии документы:</w:t>
      </w:r>
    </w:p>
    <w:p w:rsidR="00005A33" w:rsidRPr="00005A33" w:rsidRDefault="00D61B08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заявку на получение субсидии, составленную по форме в соответствии с приложением 1 к настоящему Порядку;</w:t>
      </w:r>
    </w:p>
    <w:p w:rsidR="00005A33" w:rsidRPr="00005A33" w:rsidRDefault="00D61B08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расчет размера субсидии в соответствии с приложением 2 к настоящему Порядку;</w:t>
      </w:r>
    </w:p>
    <w:p w:rsidR="00005A33" w:rsidRPr="00005A33" w:rsidRDefault="00D61B08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договор пользования на здание городской б</w:t>
      </w:r>
      <w:r w:rsidR="008A009C">
        <w:rPr>
          <w:rFonts w:ascii="Times New Roman" w:eastAsia="Times New Roman" w:hAnsi="Times New Roman" w:cs="Times New Roman"/>
          <w:sz w:val="28"/>
          <w:szCs w:val="28"/>
        </w:rPr>
        <w:t>ани, расположенной по адресу: город  Карталы, улица Пушкина, дом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  <w:r w:rsidR="008A00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A33" w:rsidRPr="00005A33" w:rsidRDefault="00005A33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2. Рассмотрение представленной заявки, с приложенными документами, для заключения Соглашения проводится в течение трех рабочих дней со дня приема заявки.</w:t>
      </w:r>
    </w:p>
    <w:p w:rsidR="00D61B08" w:rsidRDefault="00D61B08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005A33" w:rsidRDefault="00005A33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3. Требования, которым должен соответствовать получатель субсидии на первое число месяца, предшествующего месяцу направления заявки на предоставление субсидии:</w:t>
      </w:r>
    </w:p>
    <w:p w:rsidR="00005A33" w:rsidRPr="00005A33" w:rsidRDefault="00005A33" w:rsidP="008A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A0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</w:t>
      </w:r>
      <w:r w:rsidR="00786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7865B0" w:rsidRPr="00005A33">
        <w:rPr>
          <w:rFonts w:ascii="Times New Roman" w:eastAsia="Times New Roman" w:hAnsi="Times New Roman" w:cs="Times New Roman"/>
          <w:sz w:val="28"/>
          <w:szCs w:val="28"/>
        </w:rPr>
        <w:t>оффшорной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</w:t>
      </w:r>
      <w:r w:rsidR="003A3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50 процентов;</w:t>
      </w:r>
    </w:p>
    <w:p w:rsidR="00005A33" w:rsidRPr="00005A33" w:rsidRDefault="00005A33" w:rsidP="008A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2) у получателя субсидии должна отсутствовать просроченная задолженность по возврату в бюджет субсидий;</w:t>
      </w:r>
    </w:p>
    <w:p w:rsidR="00005A33" w:rsidRPr="00005A33" w:rsidRDefault="00005A33" w:rsidP="008A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3) получатели субсидии 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4) получатель субсидии не должен получать средства из бюджета Карталинского</w:t>
      </w:r>
      <w:r w:rsidR="00786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на основании иных муниципальных правовых актов</w:t>
      </w:r>
      <w:r w:rsidR="003A3B5F">
        <w:rPr>
          <w:rFonts w:ascii="Times New Roman" w:eastAsia="Times New Roman" w:hAnsi="Times New Roman" w:cs="Times New Roman"/>
          <w:sz w:val="28"/>
          <w:szCs w:val="28"/>
        </w:rPr>
        <w:t xml:space="preserve"> на цели, указанные в пункте 2 главы </w:t>
      </w:r>
      <w:r w:rsidR="003A3B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A3B5F" w:rsidRPr="003A3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Проверка получателя субсидии на соответствие указанным требованиям проводится Управлением путем получения информации о Получателе субсидии, содержащейся в Едином государственном реестре юридических лиц, а также путем межведомственного взаимодействия.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4. Решение о предоставлении (об отказе в предоставлении) субсидии оформляется протоколом рассмотрения документов рабочей группой Управления в составе: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6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начальника Управления;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- бухгалтера Управления;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65B0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жилищно-коммунального хозяйства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Решение рабочей группы принимается большинством голосов членов рабочей группы. В случае временного отсутствия одного из членов рабочей группы участие в рассмотрении документов с правом голоса принимает сотрудник Управления, на которого возложено временное исполнение обязанностей отсутствующего сотрудника – члена рабочей группы.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предоставлении субсидии Управление в течение 3 (трех) рабочих дней направляет в адрес Получателя субсидии соответствующее мотивированное уведомление об отказе.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5. Основаниями для отказа Получателю субсидии в предоставлении Субсидии являются:</w:t>
      </w:r>
    </w:p>
    <w:p w:rsidR="00005A33" w:rsidRPr="00005A33" w:rsidRDefault="003A3B5F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 несоответствие представленных Получателем субсидии документов 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ебованиям, указанным в пункте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A3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настоящего Порядка, или непредставление (предоставление</w:t>
      </w:r>
      <w:r w:rsidR="00786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не в полном объеме) указанных документов;</w:t>
      </w:r>
    </w:p>
    <w:p w:rsidR="00005A33" w:rsidRPr="00005A33" w:rsidRDefault="003A3B5F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 установление факта недостоверности представленной Получателем субсидии информации;</w:t>
      </w:r>
    </w:p>
    <w:p w:rsidR="00005A33" w:rsidRPr="00005A33" w:rsidRDefault="003A3B5F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 несоответствие Получателя субсидии требо</w:t>
      </w:r>
      <w:r w:rsidR="009C3357">
        <w:rPr>
          <w:rFonts w:ascii="Times New Roman" w:eastAsia="Times New Roman" w:hAnsi="Times New Roman" w:cs="Times New Roman"/>
          <w:sz w:val="28"/>
          <w:szCs w:val="28"/>
        </w:rPr>
        <w:t xml:space="preserve">ваниям, установленным пунктом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9C3357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9C335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C3357" w:rsidRPr="003A3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6. Размер субсидии рассчитывается по формуле: С=Р – Д,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С – сумма</w:t>
      </w:r>
      <w:r w:rsidR="00786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субсидии на очередной финансовый год;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Р –</w:t>
      </w:r>
      <w:r w:rsidR="009C3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затраты, связанные с предоставления услуг, оказываемых городской баней по тарифам, утвержденным муниципальными правовыми актами;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Д – доходы от продажи билетов за услуги городской бани по тарифам, утвержденным муниципальными правовыми актами.</w:t>
      </w:r>
    </w:p>
    <w:p w:rsidR="00005A33" w:rsidRPr="00005A33" w:rsidRDefault="00005A33" w:rsidP="004E238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7. Соглашение между Получателем субсидии и Управлением заключается при условии представления Получателем субсидии в полном объеме документов, указанных</w:t>
      </w:r>
      <w:r w:rsidR="004E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357">
        <w:rPr>
          <w:rFonts w:ascii="Times New Roman" w:eastAsia="Times New Roman" w:hAnsi="Times New Roman" w:cs="Times New Roman"/>
          <w:sz w:val="28"/>
          <w:szCs w:val="28"/>
        </w:rPr>
        <w:t xml:space="preserve">в пункте 1 главы </w:t>
      </w:r>
      <w:r w:rsidR="009C335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отсутствия оснований для отказа в предоставлении субсидии.</w:t>
      </w:r>
    </w:p>
    <w:p w:rsidR="00005A33" w:rsidRPr="00005A33" w:rsidRDefault="00005A33" w:rsidP="004E238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color w:val="0D0D0D"/>
          <w:sz w:val="28"/>
          <w:szCs w:val="28"/>
        </w:rPr>
        <w:t>Соглашение должно быть заключено не позднее трех рабочих дней после принятия</w:t>
      </w:r>
      <w:r w:rsidR="004E238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решения о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предоставлении субсидии и подписания протокола рассмотрения документов рабочей группой Управления.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 xml:space="preserve">Изменение Соглашения или его расторжение осуществляется путем заключения дополнительного соглашения к Соглашению (соглашения о расторжении Соглашения), которое является его неотъемлемой частью, и заключается в порядке, предусмотренном для заключения Соглашения. 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В Соглашение включается условие о согласовании новых условий Соглашения</w:t>
      </w:r>
      <w:r w:rsidR="004E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в случае уменьшения Управлению ранее доведенных лимитов бюджетных обяз</w:t>
      </w:r>
      <w:r w:rsidR="009C3357">
        <w:rPr>
          <w:rFonts w:ascii="Times New Roman" w:eastAsia="Times New Roman" w:hAnsi="Times New Roman" w:cs="Times New Roman"/>
          <w:sz w:val="28"/>
          <w:szCs w:val="28"/>
        </w:rPr>
        <w:t xml:space="preserve">ательств, указанных в пункте 5 главы </w:t>
      </w:r>
      <w:r w:rsidR="009C33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не достижении согласия по новым условиям.</w:t>
      </w:r>
    </w:p>
    <w:p w:rsidR="00005A33" w:rsidRPr="00005A33" w:rsidRDefault="009C3357" w:rsidP="004E23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. Перечисление субсидии производи</w:t>
      </w:r>
      <w:r>
        <w:rPr>
          <w:rFonts w:ascii="Times New Roman" w:eastAsia="Times New Roman" w:hAnsi="Times New Roman" w:cs="Times New Roman"/>
          <w:sz w:val="28"/>
          <w:szCs w:val="28"/>
        </w:rPr>
        <w:t>тся ежемесячно до 25 (двадцатьпятого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) числа месяца, следующего за отчетным на основании заявки получателя субсидии в целях финансового обеспечения затрат,</w:t>
      </w:r>
      <w:r w:rsidR="004E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возникших в результате предоставления услуг, оказываемых городской баней на территории города Карталы, предоставленного получателем субсидии по форме (приложение 1 к настоящему Порядку).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Перечисление субсидии производится Управлением на счет получателя субсидии,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Управлением о перечислении средств бюджета муниципального образования по результатам рассмотрения им документов при выполнении получателем условий, установленных настоящим Порядком.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9. В случае превышения суммы субсидии в текущем году, перечисленной получателю субсидии на основании планового расчета размера субсидии, по сравнению с суммой Субсидии, рассчитанной исходя из фактических отчетных документов за текущий</w:t>
      </w:r>
      <w:r w:rsidR="004E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год, представляемых получателем субсидии не позднее 20 января следующего года, возврат излишне перечисленной суммы субсидии осуществляется Получателем субсидии не позднее</w:t>
      </w:r>
      <w:r w:rsidR="004E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20 февраля следующего года.</w:t>
      </w:r>
    </w:p>
    <w:p w:rsidR="00005A33" w:rsidRPr="00005A33" w:rsidRDefault="00005A33" w:rsidP="004E2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10. В случае, если сумма субсидии, рассчитанная исходя из фактических отчетных документов за текущий год, превышает размер средств, перечисленных получателю субсидии</w:t>
      </w:r>
      <w:r w:rsidR="004E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на основании планового расчета размера субсидии, перечисление оставшейся суммы субсидии в порядке окончательного расчета осуществляется Управлением в следующем финансовом году после предоставления получателем субсидии фактических отчетных документов за предыдущий год не позднее 31 марта следующего года.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11. За счет субсидии возмещаются затраты</w:t>
      </w:r>
      <w:r w:rsidR="004E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получателя субсидии, возникшие в результате предоставления услуг, оказываемых городской баней на территории Карталинского городского поселения: работы и услуги по содержанию и текущему ремонту оборудования и здания бани, расходы по заработной плате, коммунальным услугам (водоснабжение, водоотведение, теплоэнергия, электроэнергия, пар), налоговые платежи, общехозяйственные расходы и прочие расходы.</w:t>
      </w: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12. В течение финансового года, в котором предоставляется субсидия, получатель субсидии обязан:</w:t>
      </w:r>
    </w:p>
    <w:p w:rsidR="00005A33" w:rsidRPr="00005A33" w:rsidRDefault="0004629B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005A33" w:rsidRPr="00005A33" w:rsidRDefault="0004629B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образования задолженности по выплате заработной платы работникам;</w:t>
      </w:r>
    </w:p>
    <w:p w:rsidR="00005A33" w:rsidRPr="00005A33" w:rsidRDefault="0004629B" w:rsidP="004E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выплачивать заработную плату работникам не ниже размера, установленного региональным соглашением о минимальной заработной плате в Челябинской области.</w:t>
      </w:r>
    </w:p>
    <w:p w:rsidR="004E238E" w:rsidRDefault="004E238E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38E" w:rsidRDefault="004E238E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A33" w:rsidRPr="004E238E" w:rsidRDefault="004E238E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05A33" w:rsidRPr="004E238E">
        <w:rPr>
          <w:rFonts w:ascii="Times New Roman" w:eastAsia="Times New Roman" w:hAnsi="Times New Roman" w:cs="Times New Roman"/>
          <w:sz w:val="28"/>
          <w:szCs w:val="28"/>
        </w:rPr>
        <w:t>. Требования к отчетности</w:t>
      </w:r>
    </w:p>
    <w:p w:rsidR="004E238E" w:rsidRDefault="004E238E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38E" w:rsidRPr="00005A33" w:rsidRDefault="004E238E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A33" w:rsidRPr="00005A33" w:rsidRDefault="00005A33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1. Отчетность представляется получате</w:t>
      </w:r>
      <w:r w:rsidR="004E238E">
        <w:rPr>
          <w:rFonts w:ascii="Times New Roman" w:eastAsia="Times New Roman" w:hAnsi="Times New Roman" w:cs="Times New Roman"/>
          <w:sz w:val="28"/>
          <w:szCs w:val="28"/>
        </w:rPr>
        <w:t xml:space="preserve">лем субсидии в адрес Управления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на бумажном носителе ежемесячно по форме, в соответствии с приложением 4 к настоящему Порядку, в сроки, установленные в Соглашении.</w:t>
      </w:r>
    </w:p>
    <w:p w:rsidR="00005A33" w:rsidRPr="00005A33" w:rsidRDefault="0004629B" w:rsidP="004E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Управление вправе устанавливать в Соглашении сроки и формы представления</w:t>
      </w:r>
      <w:r w:rsidR="004E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получателем субсидии дополнительной отчетности. </w:t>
      </w:r>
    </w:p>
    <w:p w:rsidR="004E238E" w:rsidRDefault="004E238E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005A33" w:rsidRPr="004E238E">
        <w:rPr>
          <w:rFonts w:ascii="Times New Roman" w:eastAsia="Times New Roman" w:hAnsi="Times New Roman" w:cs="Times New Roman"/>
          <w:sz w:val="28"/>
          <w:szCs w:val="28"/>
        </w:rPr>
        <w:t xml:space="preserve">. Осуществление контроля за соблюдением </w:t>
      </w:r>
    </w:p>
    <w:p w:rsidR="004E238E" w:rsidRDefault="004E238E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5A33" w:rsidRPr="004E238E">
        <w:rPr>
          <w:rFonts w:ascii="Times New Roman" w:eastAsia="Times New Roman" w:hAnsi="Times New Roman" w:cs="Times New Roman"/>
          <w:sz w:val="28"/>
          <w:szCs w:val="28"/>
        </w:rPr>
        <w:t xml:space="preserve">условий, целей и порядка предоставления </w:t>
      </w:r>
    </w:p>
    <w:p w:rsidR="00005A33" w:rsidRDefault="004E238E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05A33" w:rsidRPr="004E238E">
        <w:rPr>
          <w:rFonts w:ascii="Times New Roman" w:eastAsia="Times New Roman" w:hAnsi="Times New Roman" w:cs="Times New Roman"/>
          <w:sz w:val="28"/>
          <w:szCs w:val="28"/>
        </w:rPr>
        <w:t>субсидий и ответственность за их нарушение</w:t>
      </w:r>
    </w:p>
    <w:p w:rsidR="004E238E" w:rsidRDefault="004E238E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38E" w:rsidRPr="004E238E" w:rsidRDefault="004E238E" w:rsidP="008A0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005A33" w:rsidRDefault="00005A33" w:rsidP="008F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8E">
        <w:rPr>
          <w:rFonts w:ascii="Times New Roman" w:eastAsia="Times New Roman" w:hAnsi="Times New Roman" w:cs="Times New Roman"/>
          <w:sz w:val="28"/>
          <w:szCs w:val="28"/>
        </w:rPr>
        <w:t>1. Соблюдение условий, целей и порядка предоставления субсидии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, предоставленной Получателю субсидии в рамках Соглашения, подлежит обязательной проверке Управлением.</w:t>
      </w:r>
    </w:p>
    <w:p w:rsidR="00005A33" w:rsidRPr="00005A33" w:rsidRDefault="00005A33" w:rsidP="008F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2. В целях осуществления контроля за соблюдением условий, целей и порядка предоставления субсидии, а также определения ответственности за их нарушение Управление вправе:</w:t>
      </w:r>
    </w:p>
    <w:p w:rsidR="00005A33" w:rsidRPr="00005A33" w:rsidRDefault="008F01FD" w:rsidP="008F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онтролировать правильность произведенных получателем субсидии расчетов ра</w:t>
      </w:r>
      <w:r>
        <w:rPr>
          <w:rFonts w:ascii="Times New Roman" w:eastAsia="Times New Roman" w:hAnsi="Times New Roman" w:cs="Times New Roman"/>
          <w:sz w:val="28"/>
          <w:szCs w:val="28"/>
        </w:rPr>
        <w:t>змера субсидии;</w:t>
      </w:r>
    </w:p>
    <w:p w:rsidR="00005A33" w:rsidRPr="00005A33" w:rsidRDefault="008F01FD" w:rsidP="008F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олучать в установленные настоящим Порядком и Соглашением порядки, сроки и по установленным формам, отчеты, а также дополнительную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по вопросам, связанным с оказанием получателю субсидии. На возмещение затрат,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возникших в результате предоставления услуг, оказываемых городской бан</w:t>
      </w:r>
      <w:r>
        <w:rPr>
          <w:rFonts w:ascii="Times New Roman" w:eastAsia="Times New Roman" w:hAnsi="Times New Roman" w:cs="Times New Roman"/>
          <w:sz w:val="28"/>
          <w:szCs w:val="28"/>
        </w:rPr>
        <w:t>ей на территории города Карталы;</w:t>
      </w:r>
    </w:p>
    <w:p w:rsidR="00005A33" w:rsidRPr="00005A33" w:rsidRDefault="008F01FD" w:rsidP="008F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роводить проверки соблюдения условий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целевого использования субсидии; </w:t>
      </w:r>
    </w:p>
    <w:p w:rsidR="00005A33" w:rsidRPr="00005A33" w:rsidRDefault="008F01FD" w:rsidP="008F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:rsidR="00005A33" w:rsidRPr="00005A33" w:rsidRDefault="00005A33" w:rsidP="008F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3. Получатель субсидии несет ответстве</w:t>
      </w:r>
      <w:r w:rsidR="008F01FD">
        <w:rPr>
          <w:rFonts w:ascii="Times New Roman" w:eastAsia="Times New Roman" w:hAnsi="Times New Roman" w:cs="Times New Roman"/>
          <w:sz w:val="28"/>
          <w:szCs w:val="28"/>
        </w:rPr>
        <w:t xml:space="preserve">нность за правильность расчетов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и соблюдение условий предоставления субсидии.</w:t>
      </w:r>
    </w:p>
    <w:p w:rsidR="00005A33" w:rsidRPr="00005A33" w:rsidRDefault="00005A33" w:rsidP="008F01F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4. Меры ответственности за нарушение условий, целей и порядка предоставления субсидии:</w:t>
      </w:r>
    </w:p>
    <w:p w:rsidR="00005A33" w:rsidRPr="00005A33" w:rsidRDefault="008F01FD" w:rsidP="008F01F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 xml:space="preserve"> случае нарушения получателем субсидии условий, установленных при предоставлении субсидии, выявленного в том числе по фактам проверок, проведенных Управлением, получателем субсидии осуществляется возврат средств субсидии в бюджет 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005A33"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</w:p>
    <w:p w:rsidR="00005A33" w:rsidRPr="00005A33" w:rsidRDefault="00005A33" w:rsidP="008F01F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5. Управление в течение 15 календарных дней с момента выявления нарушения условий, установленных при предоставлении субсидии, направляют получателю субсидии требование о возврате субсидии.</w:t>
      </w:r>
    </w:p>
    <w:p w:rsidR="00005A33" w:rsidRPr="00005A33" w:rsidRDefault="00005A33" w:rsidP="008F01F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6. Требование о возврате субсидии должно быть исполнено получателем субсидии в течение 10 календарных дней с момента его получения.</w:t>
      </w:r>
    </w:p>
    <w:p w:rsidR="00005A33" w:rsidRPr="00005A33" w:rsidRDefault="00005A33" w:rsidP="008F01F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7. В случае невыполнения в установленный срок требования о возврате субсидии Управлением обеспечивается возврат субсидии в судебном порядке.</w:t>
      </w:r>
    </w:p>
    <w:p w:rsidR="00005A33" w:rsidRPr="00005A33" w:rsidRDefault="00005A33" w:rsidP="008F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 xml:space="preserve">8. В случае невозврата субсидии в установленные настоящим </w:t>
      </w:r>
      <w:r w:rsidR="008F01FD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и Соглашением сроки, взыскание производится в судебном порядке.</w:t>
      </w:r>
    </w:p>
    <w:p w:rsidR="00005A33" w:rsidRPr="00005A33" w:rsidRDefault="00005A33" w:rsidP="008F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9. За несвоевременный возврат субсидии получатель субсидии уплачивает Управлению пени в размере 1/300 ключевой ставки Центрального банка Российской Федерации от невозвращенной субсидии за каждый день просрочки.</w:t>
      </w:r>
    </w:p>
    <w:p w:rsidR="00005A33" w:rsidRPr="00005A33" w:rsidRDefault="00005A33" w:rsidP="008F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t>10. Стороны за неисполнение или ненадлежащее исполнение настоящего Порядка</w:t>
      </w:r>
      <w:r w:rsidR="008F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33">
        <w:rPr>
          <w:rFonts w:ascii="Times New Roman" w:eastAsia="Times New Roman" w:hAnsi="Times New Roman" w:cs="Times New Roman"/>
          <w:sz w:val="28"/>
          <w:szCs w:val="28"/>
        </w:rPr>
        <w:t>и обязанностей по Соглашению несут ответственность в соответствии с действующим законодательством Российской Федерации.</w:t>
      </w:r>
    </w:p>
    <w:p w:rsidR="00005A33" w:rsidRPr="008F01FD" w:rsidRDefault="00005A33" w:rsidP="00A32188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A3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F01FD">
        <w:rPr>
          <w:rFonts w:ascii="Times New Roman" w:eastAsia="Times New Roman" w:hAnsi="Times New Roman" w:cs="Times New Roman"/>
          <w:sz w:val="28"/>
          <w:szCs w:val="28"/>
        </w:rPr>
        <w:t>Прилож</w:t>
      </w:r>
      <w:r w:rsidR="00CB0888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8F01F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A32188" w:rsidRDefault="00005A33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A32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188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A32188" w:rsidRPr="008A009C">
        <w:rPr>
          <w:rFonts w:ascii="Times New Roman" w:eastAsia="MS Mincho" w:hAnsi="Times New Roman" w:cs="Times New Roman"/>
          <w:sz w:val="28"/>
          <w:szCs w:val="28"/>
          <w:lang w:eastAsia="ja-JP"/>
        </w:rPr>
        <w:t>редоставления субсидии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A00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юридическим лицам (за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исключением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субсидий муниципальным учреждениям),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индивидуальным предпринимателям,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физическим лицам на финансовое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обеспечение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(возмещение)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затрат,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возникших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в результате</w:t>
      </w:r>
    </w:p>
    <w:p w:rsidR="00707E1B" w:rsidRDefault="00A32188" w:rsidP="00707E1B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предоставления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услуг городской бани</w:t>
      </w:r>
    </w:p>
    <w:p w:rsidR="00707E1B" w:rsidRDefault="00707E1B" w:rsidP="00707E1B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07E1B" w:rsidRDefault="00707E1B" w:rsidP="00707E1B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07E1B" w:rsidRPr="00707E1B" w:rsidRDefault="00707E1B" w:rsidP="00707E1B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05A33" w:rsidRPr="008F01FD" w:rsidRDefault="00005A33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33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005A33" w:rsidRPr="008F01FD" w:rsidRDefault="00005A33" w:rsidP="0000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005A33" w:rsidRDefault="00005A33" w:rsidP="0000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на предоставление субсидий</w:t>
      </w:r>
      <w:r w:rsidRPr="008F01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E1B" w:rsidRPr="008F01FD" w:rsidRDefault="00707E1B" w:rsidP="0000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8F01FD" w:rsidRDefault="00005A33" w:rsidP="008F0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в 20____году субсидию________________________ </w:t>
      </w:r>
    </w:p>
    <w:p w:rsidR="00005A33" w:rsidRPr="006067E4" w:rsidRDefault="008F01FD" w:rsidP="00005A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6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067E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05A33" w:rsidRPr="006067E4">
        <w:rPr>
          <w:rFonts w:ascii="Times New Roman" w:eastAsia="Times New Roman" w:hAnsi="Times New Roman" w:cs="Times New Roman"/>
          <w:sz w:val="24"/>
          <w:szCs w:val="24"/>
        </w:rPr>
        <w:t>(наименование предприятия)</w:t>
      </w:r>
    </w:p>
    <w:p w:rsidR="00005A33" w:rsidRPr="008F01FD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</w:t>
      </w:r>
      <w:r w:rsidRPr="008F01F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</w:t>
      </w:r>
      <w:r w:rsidRPr="008F01FD">
        <w:rPr>
          <w:rFonts w:ascii="Times New Roman" w:eastAsia="Times New Roman" w:hAnsi="Times New Roman" w:cs="Times New Roman"/>
          <w:sz w:val="28"/>
          <w:szCs w:val="28"/>
        </w:rPr>
        <w:t xml:space="preserve">затрат, </w:t>
      </w:r>
      <w:r w:rsidRPr="008F01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возникших в результате предоставления услуг городской бани </w:t>
      </w:r>
      <w:r w:rsidR="008F01FD">
        <w:rPr>
          <w:rFonts w:ascii="Times New Roman" w:eastAsia="Times New Roman" w:hAnsi="Times New Roman" w:cs="Times New Roman"/>
          <w:sz w:val="28"/>
          <w:szCs w:val="28"/>
        </w:rPr>
        <w:t>в размере ________(______________________</w:t>
      </w:r>
      <w:r w:rsidRPr="008F01FD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</w:p>
    <w:p w:rsidR="00005A33" w:rsidRPr="006067E4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067E4">
        <w:rPr>
          <w:rFonts w:ascii="Times New Roman" w:eastAsia="Times New Roman" w:hAnsi="Times New Roman" w:cs="Times New Roman"/>
          <w:sz w:val="24"/>
          <w:szCs w:val="24"/>
        </w:rPr>
        <w:t xml:space="preserve">(сумма запрашиваемой субсидии прописью) </w:t>
      </w:r>
    </w:p>
    <w:p w:rsidR="00005A33" w:rsidRPr="008F01FD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Банковские реквизиты     _____________________________________________</w:t>
      </w:r>
    </w:p>
    <w:p w:rsidR="00005A33" w:rsidRPr="008F01FD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 xml:space="preserve">ОГРН__________________________________________ ИНН/КПП_________________________________________________________ </w:t>
      </w:r>
    </w:p>
    <w:p w:rsidR="00005A33" w:rsidRPr="008F01FD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Расчетный счет    ___________________________________________________</w:t>
      </w:r>
    </w:p>
    <w:p w:rsidR="00005A33" w:rsidRPr="008F01FD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банка _____________________________________________   </w:t>
      </w:r>
    </w:p>
    <w:p w:rsidR="00005A33" w:rsidRPr="008F01FD" w:rsidRDefault="00005A33" w:rsidP="0000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БИК____________________________________________________________ Корреспондентский счет _____________________________________________</w:t>
      </w:r>
    </w:p>
    <w:p w:rsidR="00005A33" w:rsidRPr="008F01FD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Контактные телефоны, факс,</w:t>
      </w:r>
    </w:p>
    <w:p w:rsidR="00005A33" w:rsidRPr="00A32188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____________________________________________</w:t>
      </w:r>
    </w:p>
    <w:p w:rsidR="00005A33" w:rsidRPr="008F01FD" w:rsidRDefault="00005A33" w:rsidP="000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С Порядком предоставления субсидии ознакомлен.</w:t>
      </w:r>
    </w:p>
    <w:p w:rsidR="00005A33" w:rsidRPr="008F01FD" w:rsidRDefault="00005A33" w:rsidP="000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Настоящим подтверждаем, что Заявитель на первое число месяца, предшествующего месяцу направления настоящей заявки:</w:t>
      </w:r>
    </w:p>
    <w:p w:rsidR="00005A33" w:rsidRPr="008F01FD" w:rsidRDefault="00005A33" w:rsidP="000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- не являлся иностранным юридическим лицом,</w:t>
      </w:r>
      <w:r w:rsidR="008F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1FD">
        <w:rPr>
          <w:rFonts w:ascii="Times New Roman" w:eastAsia="Times New Roman" w:hAnsi="Times New Roman" w:cs="Times New Roman"/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зоны), в совокупности превышает 50 процентов;</w:t>
      </w:r>
    </w:p>
    <w:p w:rsidR="00707E1B" w:rsidRDefault="00707E1B" w:rsidP="000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E1B" w:rsidRDefault="00707E1B" w:rsidP="000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8F01FD" w:rsidRDefault="00005A33" w:rsidP="000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- не получал средства из бюджета Карталинского</w:t>
      </w:r>
      <w:r w:rsidR="008F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1FD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на цели возмещения затрат,</w:t>
      </w:r>
      <w:r w:rsidR="008F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1FD">
        <w:rPr>
          <w:rFonts w:ascii="Times New Roman" w:eastAsia="Times New Roman" w:hAnsi="Times New Roman" w:cs="Times New Roman"/>
          <w:sz w:val="28"/>
          <w:szCs w:val="28"/>
        </w:rPr>
        <w:t>возникших в результате предоставления услуг, оказываемых городской баней, на основании иных муниципальных правовых актов.</w:t>
      </w:r>
    </w:p>
    <w:p w:rsidR="00005A33" w:rsidRPr="008F01FD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8F01FD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</w:t>
      </w:r>
    </w:p>
    <w:p w:rsidR="00005A33" w:rsidRPr="006067E4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067E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F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7E4">
        <w:rPr>
          <w:rFonts w:ascii="Times New Roman" w:eastAsia="Times New Roman" w:hAnsi="Times New Roman" w:cs="Times New Roman"/>
          <w:sz w:val="24"/>
          <w:szCs w:val="24"/>
        </w:rPr>
        <w:t>(подпись)                          (Ф.И.О.)</w:t>
      </w:r>
    </w:p>
    <w:p w:rsidR="00005A33" w:rsidRPr="008F01FD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бухгалтер____________________________________ </w:t>
      </w:r>
    </w:p>
    <w:p w:rsidR="00005A33" w:rsidRPr="006067E4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067E4" w:rsidRPr="00606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06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7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067E4">
        <w:rPr>
          <w:rFonts w:ascii="Times New Roman" w:eastAsia="Times New Roman" w:hAnsi="Times New Roman" w:cs="Times New Roman"/>
          <w:sz w:val="24"/>
          <w:szCs w:val="24"/>
        </w:rPr>
        <w:t>(подпись)                            (Ф.И.О.)</w:t>
      </w:r>
    </w:p>
    <w:p w:rsidR="00005A33" w:rsidRPr="008F01FD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6067E4" w:rsidRDefault="00005A33" w:rsidP="0060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6A3" w:rsidRDefault="002B66A3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6A3" w:rsidRDefault="002B66A3" w:rsidP="006067E4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Pr="008F01FD" w:rsidRDefault="00A32188" w:rsidP="00A32188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sz w:val="28"/>
          <w:szCs w:val="28"/>
        </w:rPr>
        <w:t>ение  2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Pr="008A009C">
        <w:rPr>
          <w:rFonts w:ascii="Times New Roman" w:eastAsia="MS Mincho" w:hAnsi="Times New Roman" w:cs="Times New Roman"/>
          <w:sz w:val="28"/>
          <w:szCs w:val="28"/>
          <w:lang w:eastAsia="ja-JP"/>
        </w:rPr>
        <w:t>редоставления субсидии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A00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юридическим лицам (за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исключением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субсидий муниципальным учреждениям),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индивидуальным предпринимателям,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физическим лицам на финансовое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обеспечение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(возмещение)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затрат,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возникших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в результате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предоставления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услуг городской бани</w:t>
      </w:r>
    </w:p>
    <w:p w:rsidR="00005A33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Pr="00005A33" w:rsidRDefault="00A32188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5A33" w:rsidRPr="00005A33" w:rsidRDefault="00005A33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33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005A33" w:rsidRPr="00005A33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5A33" w:rsidRPr="00005A33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A33" w:rsidRPr="006067E4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Расчет размера</w:t>
      </w:r>
      <w:r w:rsidR="0060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7E4">
        <w:rPr>
          <w:rFonts w:ascii="Times New Roman" w:eastAsia="Times New Roman" w:hAnsi="Times New Roman" w:cs="Times New Roman"/>
          <w:sz w:val="28"/>
          <w:szCs w:val="28"/>
        </w:rPr>
        <w:t>субсидии на фин</w:t>
      </w:r>
      <w:r w:rsidR="006067E4">
        <w:rPr>
          <w:rFonts w:ascii="Times New Roman" w:eastAsia="Times New Roman" w:hAnsi="Times New Roman" w:cs="Times New Roman"/>
          <w:sz w:val="28"/>
          <w:szCs w:val="28"/>
        </w:rPr>
        <w:t>ансовое обеспечение</w:t>
      </w:r>
      <w:r w:rsidRPr="006067E4">
        <w:rPr>
          <w:rFonts w:ascii="Times New Roman" w:eastAsia="Times New Roman" w:hAnsi="Times New Roman" w:cs="Times New Roman"/>
          <w:sz w:val="28"/>
          <w:szCs w:val="28"/>
        </w:rPr>
        <w:t xml:space="preserve"> затрат, возникших в результате предоставления услуг, оказываемых городской баней на  территории города Карталы</w:t>
      </w:r>
      <w:r w:rsidR="0060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7E4">
        <w:rPr>
          <w:rFonts w:ascii="Times New Roman" w:eastAsia="Times New Roman" w:hAnsi="Times New Roman" w:cs="Times New Roman"/>
          <w:sz w:val="28"/>
          <w:szCs w:val="28"/>
        </w:rPr>
        <w:t>на __________месяц</w:t>
      </w:r>
    </w:p>
    <w:p w:rsidR="00005A33" w:rsidRPr="00005A33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262"/>
        <w:gridCol w:w="3258"/>
      </w:tblGrid>
      <w:tr w:rsidR="00005A33" w:rsidRPr="00005A33" w:rsidTr="006067E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(руб.)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(руб.)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4">
              <w:rPr>
                <w:rFonts w:ascii="Times New Roman" w:eastAsia="Times New Roman" w:hAnsi="Times New Roman" w:cs="Times New Roman"/>
                <w:sz w:val="28"/>
                <w:szCs w:val="28"/>
              </w:rPr>
              <w:t>гр1– гр2 (руб.)</w:t>
            </w:r>
          </w:p>
        </w:tc>
      </w:tr>
      <w:tr w:rsidR="00005A33" w:rsidRPr="00005A33" w:rsidTr="006067E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5A33" w:rsidRPr="00005A33" w:rsidTr="006067E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A33" w:rsidRPr="00005A33" w:rsidTr="006067E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6067E4" w:rsidRDefault="00005A33" w:rsidP="00005A33">
            <w:pPr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6067E4" w:rsidRDefault="00005A33" w:rsidP="00005A3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005A33" w:rsidRPr="006067E4" w:rsidRDefault="00005A33" w:rsidP="00005A3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заявления на получение субсидии.</w:t>
      </w:r>
    </w:p>
    <w:p w:rsidR="00005A33" w:rsidRPr="006067E4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005A33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005A3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05A33" w:rsidRPr="00005A33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067E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05A33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           (Ф.И.О.)</w:t>
      </w:r>
    </w:p>
    <w:p w:rsidR="00005A33" w:rsidRPr="00005A33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005A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005A33" w:rsidRPr="00005A33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06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05A33">
        <w:rPr>
          <w:rFonts w:ascii="Times New Roman" w:eastAsia="Times New Roman" w:hAnsi="Times New Roman" w:cs="Times New Roman"/>
          <w:sz w:val="24"/>
          <w:szCs w:val="24"/>
        </w:rPr>
        <w:t>(подпись)                            (Ф.И.О.)</w:t>
      </w:r>
    </w:p>
    <w:p w:rsidR="00005A33" w:rsidRPr="006067E4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005A33" w:rsidRDefault="00005A33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7E4" w:rsidRDefault="006067E4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7E4" w:rsidRDefault="006067E4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7E4" w:rsidRDefault="006067E4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7E4" w:rsidRDefault="006067E4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7E4" w:rsidRDefault="006067E4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7E4" w:rsidRDefault="006067E4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7E4" w:rsidRDefault="006067E4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7E4" w:rsidRDefault="006067E4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7E4" w:rsidRDefault="006067E4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7E4" w:rsidRDefault="006067E4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7E4" w:rsidRDefault="006067E4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88" w:rsidRPr="00005A33" w:rsidRDefault="00A32188" w:rsidP="0000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88" w:rsidRPr="008F01FD" w:rsidRDefault="00A32188" w:rsidP="00A32188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sz w:val="28"/>
          <w:szCs w:val="28"/>
        </w:rPr>
        <w:t>ение  3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Pr="008A009C">
        <w:rPr>
          <w:rFonts w:ascii="Times New Roman" w:eastAsia="MS Mincho" w:hAnsi="Times New Roman" w:cs="Times New Roman"/>
          <w:sz w:val="28"/>
          <w:szCs w:val="28"/>
          <w:lang w:eastAsia="ja-JP"/>
        </w:rPr>
        <w:t>редоставления субсидии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A00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юридическим лицам (за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исключением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субсидий муниципальным учреждениям),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индивидуальным предпринимателям,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физическим лицам на финансовое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обеспечение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(возмещение)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затрат,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возникших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в результате</w:t>
      </w:r>
    </w:p>
    <w:p w:rsidR="00A32188" w:rsidRP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предоставления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услуг городской бани</w:t>
      </w:r>
    </w:p>
    <w:p w:rsidR="00005A33" w:rsidRPr="00005A33" w:rsidRDefault="00005A33" w:rsidP="0060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188" w:rsidRDefault="00A32188" w:rsidP="0060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5A33" w:rsidRPr="006067E4" w:rsidRDefault="00005A33" w:rsidP="0060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005A33" w:rsidRPr="006067E4" w:rsidRDefault="00005A33" w:rsidP="0060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5A33" w:rsidRPr="006067E4" w:rsidRDefault="00005A33" w:rsidP="006067E4">
      <w:pPr>
        <w:spacing w:after="0" w:line="240" w:lineRule="auto"/>
        <w:jc w:val="center"/>
        <w:rPr>
          <w:rFonts w:ascii="Times New Roman" w:eastAsia="Courier New" w:hAnsi="Times New Roman" w:cs="Times New Roman"/>
          <w:spacing w:val="3"/>
          <w:sz w:val="28"/>
          <w:szCs w:val="28"/>
        </w:rPr>
      </w:pPr>
      <w:r w:rsidRPr="006067E4">
        <w:rPr>
          <w:rFonts w:ascii="Times New Roman" w:eastAsia="Courier New" w:hAnsi="Times New Roman" w:cs="Times New Roman"/>
          <w:spacing w:val="3"/>
          <w:sz w:val="28"/>
          <w:szCs w:val="28"/>
        </w:rPr>
        <w:t>Соглашение по предоставлению субсидии</w:t>
      </w:r>
    </w:p>
    <w:p w:rsidR="006067E4" w:rsidRDefault="006067E4" w:rsidP="006067E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</w:rPr>
      </w:pPr>
    </w:p>
    <w:p w:rsidR="00005A33" w:rsidRPr="006067E4" w:rsidRDefault="00005A33" w:rsidP="006067E4">
      <w:pPr>
        <w:spacing w:after="0" w:line="240" w:lineRule="auto"/>
        <w:rPr>
          <w:rFonts w:ascii="Times New Roman" w:eastAsia="Courier New" w:hAnsi="Times New Roman" w:cs="Times New Roman"/>
          <w:spacing w:val="3"/>
          <w:sz w:val="28"/>
          <w:szCs w:val="28"/>
        </w:rPr>
      </w:pPr>
      <w:r w:rsidRPr="006067E4">
        <w:rPr>
          <w:rFonts w:ascii="Times New Roman" w:eastAsia="Courier New" w:hAnsi="Times New Roman" w:cs="Times New Roman"/>
          <w:spacing w:val="3"/>
          <w:sz w:val="28"/>
          <w:szCs w:val="28"/>
        </w:rPr>
        <w:t xml:space="preserve">г. Карталы                                           </w:t>
      </w:r>
      <w:r w:rsidR="006067E4">
        <w:rPr>
          <w:rFonts w:ascii="Times New Roman" w:eastAsia="Courier New" w:hAnsi="Times New Roman" w:cs="Times New Roman"/>
          <w:spacing w:val="3"/>
          <w:sz w:val="28"/>
          <w:szCs w:val="28"/>
        </w:rPr>
        <w:t xml:space="preserve">  </w:t>
      </w:r>
      <w:r w:rsidRPr="006067E4">
        <w:rPr>
          <w:rFonts w:ascii="Times New Roman" w:eastAsia="Courier New" w:hAnsi="Times New Roman" w:cs="Times New Roman"/>
          <w:spacing w:val="3"/>
          <w:sz w:val="28"/>
          <w:szCs w:val="28"/>
        </w:rPr>
        <w:t xml:space="preserve"> «____» __________________   2021 г.</w:t>
      </w:r>
    </w:p>
    <w:p w:rsidR="00005A33" w:rsidRPr="006067E4" w:rsidRDefault="00005A33" w:rsidP="006067E4">
      <w:pPr>
        <w:spacing w:after="0" w:line="240" w:lineRule="auto"/>
        <w:jc w:val="right"/>
        <w:rPr>
          <w:rFonts w:ascii="Times New Roman" w:eastAsia="Courier New" w:hAnsi="Times New Roman" w:cs="Times New Roman"/>
          <w:spacing w:val="3"/>
          <w:sz w:val="28"/>
          <w:szCs w:val="28"/>
        </w:rPr>
      </w:pPr>
    </w:p>
    <w:p w:rsidR="00005A33" w:rsidRPr="006067E4" w:rsidRDefault="006067E4" w:rsidP="0060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  <w:r w:rsidR="00005A33" w:rsidRPr="006067E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именуемый в дальнейшем «Главный распорядитель средств местного бюджета», в лице ____________________________, действующего 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основании ______________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, с одной стороны, и ______________________</w:t>
      </w:r>
      <w:r w:rsidR="00005A33" w:rsidRPr="006067E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 xml:space="preserve"> в лице _________________________, действующего на основании _____________, именуемое в дальнейшем «Получатель», с другой стороны, далее именуемые «Стороны», в соответствии с Бюджетным кодексом Российской Федерации, _____________________заключили настоящее соглашение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именуется 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- Соглашение) о нижеследующем:</w:t>
      </w:r>
    </w:p>
    <w:p w:rsidR="00005A33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7E4" w:rsidRPr="006067E4" w:rsidRDefault="006067E4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6067E4" w:rsidRDefault="00005A33" w:rsidP="006067E4">
      <w:pPr>
        <w:spacing w:after="0" w:line="240" w:lineRule="auto"/>
        <w:jc w:val="center"/>
        <w:rPr>
          <w:rFonts w:ascii="Times New Roman" w:eastAsia="Courier New" w:hAnsi="Times New Roman" w:cs="Times New Roman"/>
          <w:spacing w:val="3"/>
          <w:sz w:val="28"/>
          <w:szCs w:val="28"/>
        </w:rPr>
      </w:pPr>
      <w:r w:rsidRPr="006067E4">
        <w:rPr>
          <w:rFonts w:ascii="Times New Roman" w:eastAsia="Courier New" w:hAnsi="Times New Roman" w:cs="Times New Roman"/>
          <w:spacing w:val="3"/>
          <w:sz w:val="28"/>
          <w:szCs w:val="28"/>
        </w:rPr>
        <w:t>I. Предмет Соглашения</w:t>
      </w:r>
    </w:p>
    <w:p w:rsidR="00005A33" w:rsidRDefault="00005A33" w:rsidP="006067E4">
      <w:pPr>
        <w:spacing w:after="0" w:line="240" w:lineRule="auto"/>
        <w:jc w:val="center"/>
        <w:rPr>
          <w:rFonts w:ascii="Times New Roman" w:eastAsia="Courier New" w:hAnsi="Times New Roman" w:cs="Times New Roman"/>
          <w:spacing w:val="3"/>
          <w:sz w:val="28"/>
          <w:szCs w:val="28"/>
        </w:rPr>
      </w:pPr>
    </w:p>
    <w:p w:rsidR="006067E4" w:rsidRPr="006067E4" w:rsidRDefault="006067E4" w:rsidP="006067E4">
      <w:pPr>
        <w:spacing w:after="0" w:line="240" w:lineRule="auto"/>
        <w:jc w:val="center"/>
        <w:rPr>
          <w:rFonts w:ascii="Times New Roman" w:eastAsia="Courier New" w:hAnsi="Times New Roman" w:cs="Times New Roman"/>
          <w:spacing w:val="3"/>
          <w:sz w:val="28"/>
          <w:szCs w:val="28"/>
        </w:rPr>
      </w:pP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1.1. Предметом настоящего Соглашения является предоставление за счет средств бюджета Карталинского муниципального района субсидии в целях фина</w:t>
      </w:r>
      <w:r w:rsidR="006067E4">
        <w:rPr>
          <w:rFonts w:ascii="Times New Roman" w:eastAsia="Times New Roman" w:hAnsi="Times New Roman" w:cs="Times New Roman"/>
          <w:sz w:val="28"/>
          <w:szCs w:val="28"/>
        </w:rPr>
        <w:t>нсового обеспечения</w:t>
      </w:r>
      <w:r w:rsidRPr="006067E4">
        <w:rPr>
          <w:rFonts w:ascii="Times New Roman" w:eastAsia="Times New Roman" w:hAnsi="Times New Roman" w:cs="Times New Roman"/>
          <w:sz w:val="28"/>
          <w:szCs w:val="28"/>
        </w:rPr>
        <w:t xml:space="preserve"> затрат, возникших в результате предоставления услуг, оказываемых городской баней в рамках муниципальной программы «Реализация полномочий по решению вопросов местного значения Карталинского городского поселения на 2021-2023 год».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1.2. Субсидия имеет целевое назначение и не может быть использована на цели, не предусмотренные пунктом 1.1 настоящего Соглашения.</w:t>
      </w:r>
    </w:p>
    <w:p w:rsidR="00005A33" w:rsidRDefault="00005A33" w:rsidP="00606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7E4" w:rsidRPr="006067E4" w:rsidRDefault="006067E4" w:rsidP="00606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A3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A3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Default="00005A33" w:rsidP="00A3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II. Размер субсидии</w:t>
      </w:r>
    </w:p>
    <w:p w:rsidR="00A32188" w:rsidRPr="006067E4" w:rsidRDefault="00A32188" w:rsidP="00A3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2. Размер Субсидии, предоставляемой из бюджета Карталинского</w:t>
      </w:r>
      <w:r w:rsidR="0060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7E4">
        <w:rPr>
          <w:rFonts w:ascii="Times New Roman" w:eastAsia="Times New Roman" w:hAnsi="Times New Roman" w:cs="Times New Roman"/>
          <w:sz w:val="28"/>
          <w:szCs w:val="28"/>
        </w:rPr>
        <w:t>муниципального района, в соответствии с настоящим Соглашением составляет: в 2021 году в размере _______________ рублей 00 копеек.</w:t>
      </w:r>
    </w:p>
    <w:p w:rsidR="00A32188" w:rsidRDefault="00A32188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7E4" w:rsidRPr="006067E4" w:rsidRDefault="006067E4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Default="00005A33" w:rsidP="0060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III.  Условия предоставления субсидии</w:t>
      </w:r>
    </w:p>
    <w:p w:rsidR="00005A33" w:rsidRDefault="00005A33" w:rsidP="006067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7E4" w:rsidRPr="006067E4" w:rsidRDefault="006067E4" w:rsidP="006067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субсидии, либо прошел процедуры конкурсного отбора;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3.1.2.</w:t>
      </w:r>
      <w:r w:rsidR="0060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7E4">
        <w:rPr>
          <w:rFonts w:ascii="Times New Roman" w:eastAsia="Times New Roman" w:hAnsi="Times New Roman" w:cs="Times New Roman"/>
          <w:sz w:val="28"/>
          <w:szCs w:val="28"/>
        </w:rPr>
        <w:t>Получатель не являетс</w:t>
      </w:r>
      <w:r w:rsidR="006067E4">
        <w:rPr>
          <w:rFonts w:ascii="Times New Roman" w:eastAsia="Times New Roman" w:hAnsi="Times New Roman" w:cs="Times New Roman"/>
          <w:sz w:val="28"/>
          <w:szCs w:val="28"/>
        </w:rPr>
        <w:t>я иностранным юридическим лицом;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3.1.3. у Получателя на первое число месяца, предшествующего месяцу, в котором планируется заключение Соглашения о предоставлении Субсидии, отсутствует: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3.1.3.1.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3.1.3.2. просроченная задолженность по возврату в бюджет Карталинского муниципального района субсидий, бюджетных инвестиций, предоставляемых в том числе в соответствии с иными правовыми актами, и иная просроченная задолженность перед местным бюджетом;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3.1.4. Получателю не предоставляются средства из местного бюджета на цели, указанные в пункте 1.1 настоящего Соглашения, в соответствии с иными нормативными правовыми актами Карталинского муниципального района;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3.1.5. в отношении Получателя в соответствии с законодательством Российской Федерации о несостоятельности (банкротстве) не введена процедура банкротства;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3.1.6. Получатель не находится в процессе реорганизации, ликвидации и не имеет ограничения на осуществление хозяйственной деятельности;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3.2. Получатель предоставил расчет размера субсидии к настоящему соглашению;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60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7E4">
        <w:rPr>
          <w:rFonts w:ascii="Times New Roman" w:eastAsia="Times New Roman" w:hAnsi="Times New Roman" w:cs="Times New Roman"/>
          <w:sz w:val="28"/>
          <w:szCs w:val="28"/>
        </w:rPr>
        <w:t>Получатель не вправе конвертировать в иностранную валюту средства Субсидии за исключением операций, определяемых в соответствии с Правилами предоставления субсидий;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3.4. Получатель согласен на осуществление главным распорядителем средств местного бюджета, органами муниципального контроля района проверок соблюдения Получателем условий, целей и порядка предоставления Субсидии.</w:t>
      </w:r>
    </w:p>
    <w:p w:rsidR="00005A33" w:rsidRDefault="00005A33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7E4" w:rsidRPr="006067E4" w:rsidRDefault="006067E4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6067E4" w:rsidRDefault="00005A33" w:rsidP="0060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IV. Порядок перечисления субсидии</w:t>
      </w:r>
    </w:p>
    <w:p w:rsidR="00005A33" w:rsidRDefault="00005A33" w:rsidP="00005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7E4" w:rsidRPr="006067E4" w:rsidRDefault="006067E4" w:rsidP="00005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7E4" w:rsidRDefault="00005A33" w:rsidP="00A3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4.1. Перечисление Субсидии осуществляется в установленном порядке на счет Получателя, открытый в подразделениях расчетной сети Центрального</w:t>
      </w:r>
      <w:r w:rsidR="0060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7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7E4">
        <w:rPr>
          <w:rFonts w:ascii="Times New Roman" w:eastAsia="Times New Roman" w:hAnsi="Times New Roman" w:cs="Times New Roman"/>
          <w:sz w:val="28"/>
          <w:szCs w:val="28"/>
        </w:rPr>
        <w:t>банка Российской Федерации или кредитных организациях, не позднее десяти календарных дней после заключения настоящего Соглашения.</w:t>
      </w:r>
    </w:p>
    <w:p w:rsidR="00A32188" w:rsidRDefault="00A32188" w:rsidP="00A3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Pr="006067E4" w:rsidRDefault="00A32188" w:rsidP="00A3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6067E4" w:rsidRDefault="00005A33" w:rsidP="0060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V. Права и обязанности Сторон</w:t>
      </w:r>
    </w:p>
    <w:p w:rsidR="00005A33" w:rsidRDefault="00005A33" w:rsidP="00005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7E4" w:rsidRPr="006067E4" w:rsidRDefault="006067E4" w:rsidP="00005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5.1. Главный распорядитель средств местного бюджета обязуется:</w:t>
      </w:r>
    </w:p>
    <w:p w:rsidR="00005A33" w:rsidRPr="006067E4" w:rsidRDefault="008E0492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5.1.1. О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беспечить перечисление Субсидии в соотв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етствии с настоящим соглашением.</w:t>
      </w:r>
    </w:p>
    <w:p w:rsidR="00005A33" w:rsidRPr="006067E4" w:rsidRDefault="008E0492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5.1.2.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существлять контроль за соблюдением Получателем условий предоставления Субсидии, в том числе за соблюдением целей и порядка предоставления Субсидии Получа</w:t>
      </w:r>
      <w:r>
        <w:rPr>
          <w:rFonts w:ascii="Times New Roman" w:eastAsia="Times New Roman" w:hAnsi="Times New Roman" w:cs="Times New Roman"/>
          <w:sz w:val="28"/>
          <w:szCs w:val="28"/>
        </w:rPr>
        <w:t>телю.</w:t>
      </w:r>
    </w:p>
    <w:p w:rsidR="00005A33" w:rsidRPr="006067E4" w:rsidRDefault="008E0492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5.1.3.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Получателем 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 с указанием предельной даты возврата средств в местный бюдж</w:t>
      </w:r>
      <w:r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005A33" w:rsidRPr="006067E4" w:rsidRDefault="008E0492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5.1.4.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аправлять Получателю требования о возврате остатка субсидии не использованного в отчетном финансовом году в случае, если не принято решение о наличии потребности, Получателя в указанных средствах в текущем финансовом году с указанием предельной даты во</w:t>
      </w:r>
      <w:r w:rsidR="002B66A3">
        <w:rPr>
          <w:rFonts w:ascii="Times New Roman" w:eastAsia="Times New Roman" w:hAnsi="Times New Roman" w:cs="Times New Roman"/>
          <w:sz w:val="28"/>
          <w:szCs w:val="28"/>
        </w:rPr>
        <w:t>зврата средств в местный бюджет.</w:t>
      </w:r>
    </w:p>
    <w:p w:rsidR="00005A33" w:rsidRPr="006067E4" w:rsidRDefault="008E0492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5.1.5.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Соглашением.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7E4">
        <w:rPr>
          <w:rFonts w:ascii="Times New Roman" w:eastAsia="Times New Roman" w:hAnsi="Times New Roman" w:cs="Times New Roman"/>
          <w:sz w:val="28"/>
          <w:szCs w:val="28"/>
        </w:rPr>
        <w:t>Главный распорядитель средств местного бюджета вправе:</w:t>
      </w:r>
    </w:p>
    <w:p w:rsidR="00005A33" w:rsidRPr="006067E4" w:rsidRDefault="00005A33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005A33" w:rsidRPr="006067E4" w:rsidRDefault="008E0492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ри определении наличия потребности в текущем финансовом году неиспользованного остатка Субсидии в отчетном финансовом году направлять на согласование в Финансовое управление Карталинского муниципального района решения о наличии потребности в указанных средствах в объеме, не превышающем объем неиспользов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анного остатка средств Субсидии.</w:t>
      </w:r>
    </w:p>
    <w:p w:rsidR="00005A33" w:rsidRPr="006067E4" w:rsidRDefault="008E0492" w:rsidP="00606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5.2.3.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005A33" w:rsidRPr="006067E4" w:rsidRDefault="00005A33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5.3. Получатель обязуется:</w:t>
      </w:r>
    </w:p>
    <w:p w:rsidR="00005A33" w:rsidRPr="006067E4" w:rsidRDefault="008E0492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5.3.1.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беспечивать выполнение условий предоставления Субсидии, установленных настоящим Соглашением, в том числе:</w:t>
      </w:r>
    </w:p>
    <w:p w:rsidR="00005A33" w:rsidRPr="006067E4" w:rsidRDefault="00005A33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- направлять средства Субсидии на финансовое обеспечение затрат, указанных в пункте 1.1. настоящего Соглашения;</w:t>
      </w:r>
    </w:p>
    <w:p w:rsidR="00005A33" w:rsidRPr="006067E4" w:rsidRDefault="00005A33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- не конвертировать в иностранную валюту средства Субсидии, за исключением операций, определяемых в соответствии с Правилами предоставления субсидии;</w:t>
      </w:r>
    </w:p>
    <w:p w:rsidR="00005A33" w:rsidRPr="006067E4" w:rsidRDefault="00005A33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 xml:space="preserve">- направлять на достижение целей, указанных в пункте 1.1 настоящего Соглашения, собственные и (или) привлеченные средства в размере не 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067E4">
        <w:rPr>
          <w:rFonts w:ascii="Times New Roman" w:eastAsia="Times New Roman" w:hAnsi="Times New Roman" w:cs="Times New Roman"/>
          <w:sz w:val="28"/>
          <w:szCs w:val="28"/>
        </w:rPr>
        <w:t>менее 5% от общего объема субсидии.</w:t>
      </w:r>
    </w:p>
    <w:p w:rsidR="00005A33" w:rsidRPr="006067E4" w:rsidRDefault="008E0492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5.3.2.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 xml:space="preserve">озвратить полученные в виде субсидии средства местного бюджета в случае: </w:t>
      </w:r>
    </w:p>
    <w:p w:rsidR="00005A33" w:rsidRPr="006067E4" w:rsidRDefault="00005A33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- установления фактов нарушения условий предоставления Субсидии;</w:t>
      </w:r>
    </w:p>
    <w:p w:rsidR="00005A33" w:rsidRPr="006067E4" w:rsidRDefault="00005A33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- отсутствия принятого решения о наличии потребности в текущем финансовом году неиспользованного остатка Субсидии в отчетном финансовом году.</w:t>
      </w:r>
    </w:p>
    <w:p w:rsidR="00005A33" w:rsidRPr="006067E4" w:rsidRDefault="008E0492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5.3.3.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ести раздельный учет затрат, связанных с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остью по использованию субсидии.</w:t>
      </w:r>
    </w:p>
    <w:p w:rsidR="00005A33" w:rsidRPr="006067E4" w:rsidRDefault="008E0492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5.3.4.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беспечивать представление главному распорядителю средст</w:t>
      </w:r>
      <w:r>
        <w:rPr>
          <w:rFonts w:ascii="Times New Roman" w:eastAsia="Times New Roman" w:hAnsi="Times New Roman" w:cs="Times New Roman"/>
          <w:sz w:val="28"/>
          <w:szCs w:val="28"/>
        </w:rPr>
        <w:t>в местного бюджета не позднее 25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месяцем, в котором была получена Субсидия отчета о затратах, на финансовое обеспечение которых предоставляет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Субсидия, по форме согласно приложению 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 xml:space="preserve"> 4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 xml:space="preserve">Порядку. Далее Получатель предоставляет отчет о расходах, с подтверждающими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документами, ежемесячно.</w:t>
      </w:r>
    </w:p>
    <w:p w:rsidR="00005A33" w:rsidRPr="006067E4" w:rsidRDefault="008E0492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5.3.5.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ыполнять иные обязательства, установленные бюджетным законодательством Российской Федерации, Правилами предоставления с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>убсидий и настоящим Соглашением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0492" w:rsidRDefault="00005A33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5.4. Получатель вправе:</w:t>
      </w:r>
    </w:p>
    <w:p w:rsidR="00005A33" w:rsidRPr="006067E4" w:rsidRDefault="008E0492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5.4.1.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бращаться к главному распорядителю средств местного бюджета за разъяснениями в связи с ис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>полнением настоящего Соглашения;</w:t>
      </w:r>
    </w:p>
    <w:p w:rsidR="00A32188" w:rsidRDefault="008E0492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5.4.2.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существлять иные права, установленные бюджетным законодательством Российской Федерации, Правилами предоставления с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>убсидий и настоящим Соглашением</w:t>
      </w:r>
      <w:r w:rsidR="00005A33" w:rsidRPr="006067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188" w:rsidRDefault="00A32188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Default="00A32188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Pr="006067E4" w:rsidRDefault="00A32188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6067E4" w:rsidRDefault="00005A33" w:rsidP="0004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VI. Ответственность Сторон</w:t>
      </w:r>
    </w:p>
    <w:p w:rsidR="00005A33" w:rsidRDefault="00005A33" w:rsidP="00005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5ED6" w:rsidRPr="006067E4" w:rsidRDefault="00045ED6" w:rsidP="00005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6067E4" w:rsidRDefault="00005A33" w:rsidP="00045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6.1. Получатель несет ответственность за нецелевое использование субсидии и иные нарушения, связанные с расходованием субсидии, достоверность предоставленных документов и содержащихся в них сведений.</w:t>
      </w:r>
    </w:p>
    <w:p w:rsidR="00005A33" w:rsidRPr="006067E4" w:rsidRDefault="00005A33" w:rsidP="00045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6.2.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05A33" w:rsidRDefault="00005A33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ED6" w:rsidRPr="006067E4" w:rsidRDefault="00045ED6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6067E4" w:rsidRDefault="00005A33" w:rsidP="0004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VII. Заключительные положения</w:t>
      </w:r>
    </w:p>
    <w:p w:rsidR="00005A33" w:rsidRDefault="00005A33" w:rsidP="00005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5ED6" w:rsidRPr="006067E4" w:rsidRDefault="00045ED6" w:rsidP="00005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6067E4" w:rsidRDefault="00005A33" w:rsidP="00045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05A33" w:rsidRPr="006067E4" w:rsidRDefault="00005A33" w:rsidP="00045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7.2. Соглашение вступает в силу после его подписания Сторонами и распространяется на правоотношения, возникшие с_____________.</w:t>
      </w:r>
    </w:p>
    <w:p w:rsidR="00005A33" w:rsidRPr="006067E4" w:rsidRDefault="00005A33" w:rsidP="00045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7.3. Соглашение действует до_______________, а в случае, если к указанному сроку у сторон остались неисполненные обязательства, вытекающие из настоящего Соглашения, срок действия Соглашения продлевается до полного выполнения сторонами своих обязательств.</w:t>
      </w:r>
    </w:p>
    <w:p w:rsidR="00005A33" w:rsidRPr="006067E4" w:rsidRDefault="00005A33" w:rsidP="00045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7.4. Изменение настоящего Соглашения осуществляется по инициативе Сторон в письменной форме.</w:t>
      </w:r>
    </w:p>
    <w:p w:rsidR="00005A33" w:rsidRPr="006067E4" w:rsidRDefault="00005A33" w:rsidP="00045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7.5. Расторжение настоящего Соглашения возможно при взаимном согласии Сторон.</w:t>
      </w:r>
    </w:p>
    <w:p w:rsidR="00005A33" w:rsidRPr="006067E4" w:rsidRDefault="00005A33" w:rsidP="00045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E4">
        <w:rPr>
          <w:rFonts w:ascii="Times New Roman" w:eastAsia="Times New Roman" w:hAnsi="Times New Roman" w:cs="Times New Roman"/>
          <w:sz w:val="28"/>
          <w:szCs w:val="28"/>
        </w:rPr>
        <w:t>7.6. Настоящее Соглашение составлено в двух экземплярах по одному для каждой из сторон.</w:t>
      </w:r>
    </w:p>
    <w:p w:rsidR="00005A33" w:rsidRDefault="00005A33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ED6" w:rsidRPr="006067E4" w:rsidRDefault="00045ED6" w:rsidP="0000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045ED6" w:rsidRDefault="00005A33" w:rsidP="00005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>VIII. Платежные реквизиты Сторон</w:t>
      </w:r>
    </w:p>
    <w:p w:rsidR="00005A33" w:rsidRDefault="00005A33" w:rsidP="00005A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45ED6" w:rsidRPr="00045ED6" w:rsidRDefault="00045ED6" w:rsidP="00005A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Default="00005A33" w:rsidP="00045E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>Распорядитель</w:t>
      </w:r>
      <w:r w:rsidRPr="00045ED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ED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ED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ED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ED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ED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ED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ED6">
        <w:rPr>
          <w:rFonts w:ascii="Times New Roman" w:eastAsia="Times New Roman" w:hAnsi="Times New Roman" w:cs="Times New Roman"/>
          <w:sz w:val="28"/>
          <w:szCs w:val="28"/>
        </w:rPr>
        <w:tab/>
        <w:t>Получатель</w:t>
      </w:r>
    </w:p>
    <w:p w:rsidR="00045ED6" w:rsidRPr="00045ED6" w:rsidRDefault="00045ED6" w:rsidP="00045E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E0492" w:rsidRDefault="008E0492" w:rsidP="00045ED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492" w:rsidRDefault="008E0492" w:rsidP="00045ED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492" w:rsidRDefault="008E0492" w:rsidP="00045ED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492" w:rsidRDefault="008E0492" w:rsidP="00045ED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492" w:rsidRDefault="008E0492" w:rsidP="00045ED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188" w:rsidRDefault="00A32188" w:rsidP="00045ED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188" w:rsidRPr="008F01FD" w:rsidRDefault="00A32188" w:rsidP="00A32188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sz w:val="28"/>
          <w:szCs w:val="28"/>
        </w:rPr>
        <w:t>ение  4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01FD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Pr="008A009C">
        <w:rPr>
          <w:rFonts w:ascii="Times New Roman" w:eastAsia="MS Mincho" w:hAnsi="Times New Roman" w:cs="Times New Roman"/>
          <w:sz w:val="28"/>
          <w:szCs w:val="28"/>
          <w:lang w:eastAsia="ja-JP"/>
        </w:rPr>
        <w:t>редоставления субсидии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A00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юридическим лицам (за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исключением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субсидий муниципальным учреждениям),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индивидуальным предпринимателям,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физическим лицам на финансовое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обеспечение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(возмещение)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затрат, 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возникших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>в результате</w:t>
      </w:r>
    </w:p>
    <w:p w:rsidR="00A32188" w:rsidRDefault="00A32188" w:rsidP="00A32188">
      <w:pPr>
        <w:spacing w:after="0" w:line="240" w:lineRule="auto"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5A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предоставления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услуг городской бани</w:t>
      </w:r>
    </w:p>
    <w:p w:rsidR="00A32188" w:rsidRPr="008F01FD" w:rsidRDefault="00A32188" w:rsidP="00A32188">
      <w:pPr>
        <w:widowControl w:val="0"/>
        <w:autoSpaceDE w:val="0"/>
        <w:autoSpaceDN w:val="0"/>
        <w:adjustRightInd w:val="0"/>
        <w:spacing w:before="10" w:after="1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188" w:rsidRPr="008F01FD" w:rsidRDefault="00A32188" w:rsidP="00A32188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045ED6" w:rsidRDefault="00005A33" w:rsidP="00005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5ED6" w:rsidRDefault="00005A33" w:rsidP="00045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045ED6" w:rsidRPr="00045ED6" w:rsidRDefault="00045ED6" w:rsidP="00045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5ED6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ED6">
        <w:rPr>
          <w:rFonts w:ascii="Times New Roman" w:eastAsia="Times New Roman" w:hAnsi="Times New Roman" w:cs="Times New Roman"/>
          <w:sz w:val="28"/>
          <w:szCs w:val="28"/>
        </w:rPr>
        <w:t>о финансовых затратах,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ED6">
        <w:rPr>
          <w:rFonts w:ascii="Times New Roman" w:eastAsia="Times New Roman" w:hAnsi="Times New Roman" w:cs="Times New Roman"/>
          <w:sz w:val="28"/>
          <w:szCs w:val="28"/>
        </w:rPr>
        <w:t>возникших</w:t>
      </w:r>
    </w:p>
    <w:p w:rsidR="00045ED6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предоставления услуг, </w:t>
      </w:r>
    </w:p>
    <w:p w:rsidR="00045ED6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 xml:space="preserve">оказываемых городской баней на  </w:t>
      </w:r>
    </w:p>
    <w:p w:rsidR="00005A33" w:rsidRPr="00045ED6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>территории города Карталы</w:t>
      </w:r>
    </w:p>
    <w:p w:rsidR="00045ED6" w:rsidRDefault="00045ED6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045ED6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>месяц</w:t>
      </w:r>
    </w:p>
    <w:tbl>
      <w:tblPr>
        <w:tblStyle w:val="a7"/>
        <w:tblW w:w="0" w:type="auto"/>
        <w:tblLook w:val="04A0"/>
      </w:tblPr>
      <w:tblGrid>
        <w:gridCol w:w="3134"/>
        <w:gridCol w:w="2128"/>
        <w:gridCol w:w="2201"/>
        <w:gridCol w:w="2107"/>
      </w:tblGrid>
      <w:tr w:rsidR="00005A33" w:rsidRPr="00045ED6" w:rsidTr="00005A3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45ED6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45ED6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45ED6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месяц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45ED6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005A33" w:rsidRPr="00045ED6" w:rsidTr="00005A3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A33" w:rsidRPr="00045ED6" w:rsidTr="00005A3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всего в т.ч.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A33" w:rsidRPr="00045ED6" w:rsidTr="00005A3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A33" w:rsidRPr="00045ED6" w:rsidTr="00005A3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з/пл (30,3%)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A33" w:rsidRPr="00045ED6" w:rsidTr="00005A3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расходы всего из них: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A33" w:rsidRPr="00045ED6" w:rsidTr="00005A3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A33" w:rsidRPr="00045ED6" w:rsidTr="00005A3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Теплоснабжение (пар)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A33" w:rsidRPr="00045ED6" w:rsidTr="00005A3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Цеховые расходы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A33" w:rsidRPr="00045ED6" w:rsidTr="00005A3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Общеэксплуатационные расходы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A33" w:rsidRPr="00045ED6" w:rsidTr="00005A3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затраты (</w:t>
            </w:r>
            <w:bookmarkStart w:id="0" w:name="_GoBack"/>
            <w:bookmarkEnd w:id="0"/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– расходы)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D6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3" w:rsidRPr="00045ED6" w:rsidRDefault="00005A33" w:rsidP="00005A33">
            <w:pPr>
              <w:widowControl w:val="0"/>
              <w:autoSpaceDE w:val="0"/>
              <w:autoSpaceDN w:val="0"/>
              <w:adjustRightInd w:val="0"/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5A33" w:rsidRPr="00045ED6" w:rsidRDefault="00005A33" w:rsidP="00005A3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33" w:rsidRPr="00045ED6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</w:t>
      </w:r>
    </w:p>
    <w:p w:rsidR="00005A33" w:rsidRPr="00045ED6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E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(подпись)                          (Ф.И.О.)</w:t>
      </w:r>
    </w:p>
    <w:p w:rsidR="00005A33" w:rsidRPr="00045ED6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бухгалтер____________________________________ </w:t>
      </w:r>
    </w:p>
    <w:p w:rsidR="00005A33" w:rsidRPr="00045ED6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45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45ED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5ED6">
        <w:rPr>
          <w:rFonts w:ascii="Times New Roman" w:eastAsia="Times New Roman" w:hAnsi="Times New Roman" w:cs="Times New Roman"/>
          <w:sz w:val="24"/>
          <w:szCs w:val="24"/>
        </w:rPr>
        <w:t>(подпись)                            (Ф.И.О.)</w:t>
      </w:r>
    </w:p>
    <w:p w:rsidR="00005A33" w:rsidRPr="00045ED6" w:rsidRDefault="00005A33" w:rsidP="0000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ED6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005A33" w:rsidRPr="00045ED6" w:rsidRDefault="00005A33" w:rsidP="0000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FAC" w:rsidRPr="00AC4FAC" w:rsidRDefault="00AC4FAC" w:rsidP="00AC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4FAC" w:rsidRPr="00AC4FAC" w:rsidSect="00A10B9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BF" w:rsidRDefault="009C73BF" w:rsidP="00AC4FAC">
      <w:pPr>
        <w:spacing w:after="0" w:line="240" w:lineRule="auto"/>
      </w:pPr>
      <w:r>
        <w:separator/>
      </w:r>
    </w:p>
  </w:endnote>
  <w:endnote w:type="continuationSeparator" w:id="1">
    <w:p w:rsidR="009C73BF" w:rsidRDefault="009C73BF" w:rsidP="00A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BF" w:rsidRDefault="009C73BF" w:rsidP="00AC4FAC">
      <w:pPr>
        <w:spacing w:after="0" w:line="240" w:lineRule="auto"/>
      </w:pPr>
      <w:r>
        <w:separator/>
      </w:r>
    </w:p>
  </w:footnote>
  <w:footnote w:type="continuationSeparator" w:id="1">
    <w:p w:rsidR="009C73BF" w:rsidRDefault="009C73BF" w:rsidP="00AC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8563"/>
      <w:docPartObj>
        <w:docPartGallery w:val="Page Numbers (Top of Page)"/>
        <w:docPartUnique/>
      </w:docPartObj>
    </w:sdtPr>
    <w:sdtContent>
      <w:p w:rsidR="008A009C" w:rsidRDefault="00C53F32">
        <w:pPr>
          <w:pStyle w:val="a3"/>
          <w:jc w:val="center"/>
        </w:pPr>
        <w:r w:rsidRPr="00AC4F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009C" w:rsidRPr="00AC4F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4F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A5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C4F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009C" w:rsidRDefault="008A00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C4FAC"/>
    <w:rsid w:val="00005A33"/>
    <w:rsid w:val="00045ED6"/>
    <w:rsid w:val="0004629B"/>
    <w:rsid w:val="00056DA8"/>
    <w:rsid w:val="001A2A53"/>
    <w:rsid w:val="002B66A3"/>
    <w:rsid w:val="00323248"/>
    <w:rsid w:val="003755EF"/>
    <w:rsid w:val="003A3B5F"/>
    <w:rsid w:val="00400C0D"/>
    <w:rsid w:val="004E238E"/>
    <w:rsid w:val="005958B6"/>
    <w:rsid w:val="006067E4"/>
    <w:rsid w:val="00707E1B"/>
    <w:rsid w:val="007865B0"/>
    <w:rsid w:val="008A009C"/>
    <w:rsid w:val="008E0492"/>
    <w:rsid w:val="008F01FD"/>
    <w:rsid w:val="009904BA"/>
    <w:rsid w:val="009A2EC5"/>
    <w:rsid w:val="009C3357"/>
    <w:rsid w:val="009C73BF"/>
    <w:rsid w:val="009D674B"/>
    <w:rsid w:val="00A10B94"/>
    <w:rsid w:val="00A32188"/>
    <w:rsid w:val="00A5175E"/>
    <w:rsid w:val="00A55948"/>
    <w:rsid w:val="00A8786E"/>
    <w:rsid w:val="00AC4FAC"/>
    <w:rsid w:val="00BC516C"/>
    <w:rsid w:val="00C4422B"/>
    <w:rsid w:val="00C53F32"/>
    <w:rsid w:val="00CB0888"/>
    <w:rsid w:val="00D6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FAC"/>
  </w:style>
  <w:style w:type="paragraph" w:styleId="a5">
    <w:name w:val="footer"/>
    <w:basedOn w:val="a"/>
    <w:link w:val="a6"/>
    <w:uiPriority w:val="99"/>
    <w:semiHidden/>
    <w:unhideWhenUsed/>
    <w:rsid w:val="00A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FAC"/>
  </w:style>
  <w:style w:type="table" w:styleId="a7">
    <w:name w:val="Table Grid"/>
    <w:basedOn w:val="a1"/>
    <w:uiPriority w:val="59"/>
    <w:rsid w:val="00005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18</cp:revision>
  <cp:lastPrinted>2021-09-06T05:07:00Z</cp:lastPrinted>
  <dcterms:created xsi:type="dcterms:W3CDTF">2021-09-01T05:58:00Z</dcterms:created>
  <dcterms:modified xsi:type="dcterms:W3CDTF">2021-09-06T05:12:00Z</dcterms:modified>
</cp:coreProperties>
</file>