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1C" w:rsidRPr="00183D1C" w:rsidRDefault="00183D1C" w:rsidP="00183D1C">
      <w:pPr>
        <w:autoSpaceDN w:val="0"/>
        <w:spacing w:after="0" w:line="240" w:lineRule="auto"/>
        <w:jc w:val="center"/>
        <w:rPr>
          <w:rFonts w:ascii="Times New Roman" w:eastAsia="Times New Roman" w:hAnsi="Times New Roman"/>
          <w:sz w:val="28"/>
          <w:szCs w:val="28"/>
        </w:rPr>
      </w:pPr>
      <w:r w:rsidRPr="00183D1C">
        <w:rPr>
          <w:rFonts w:ascii="Times New Roman" w:eastAsia="Times New Roman" w:hAnsi="Times New Roman"/>
          <w:sz w:val="28"/>
          <w:szCs w:val="28"/>
        </w:rPr>
        <w:t>ПОСТАНОВЛЕНИЕ</w:t>
      </w:r>
    </w:p>
    <w:p w:rsidR="00183D1C" w:rsidRPr="00183D1C" w:rsidRDefault="00183D1C" w:rsidP="00183D1C">
      <w:pPr>
        <w:autoSpaceDN w:val="0"/>
        <w:spacing w:after="0" w:line="240" w:lineRule="auto"/>
        <w:jc w:val="center"/>
        <w:rPr>
          <w:rFonts w:ascii="Times New Roman" w:eastAsia="Times New Roman" w:hAnsi="Times New Roman"/>
          <w:sz w:val="28"/>
          <w:szCs w:val="28"/>
        </w:rPr>
      </w:pPr>
      <w:r w:rsidRPr="00183D1C">
        <w:rPr>
          <w:rFonts w:ascii="Times New Roman" w:eastAsia="Times New Roman" w:hAnsi="Times New Roman"/>
          <w:sz w:val="28"/>
          <w:szCs w:val="28"/>
        </w:rPr>
        <w:t>АДМИНИСТРАЦИИ КАРТАЛИНСКОГО МУНИЦИПАЛЬНОГО РАЙОНА</w:t>
      </w:r>
    </w:p>
    <w:p w:rsidR="00183D1C" w:rsidRPr="00183D1C" w:rsidRDefault="00183D1C" w:rsidP="00183D1C">
      <w:pPr>
        <w:spacing w:after="0" w:line="240" w:lineRule="auto"/>
        <w:rPr>
          <w:rFonts w:ascii="Times New Roman" w:eastAsia="Times New Roman" w:hAnsi="Times New Roman"/>
          <w:sz w:val="28"/>
          <w:szCs w:val="28"/>
          <w:lang w:eastAsia="ru-RU"/>
        </w:rPr>
      </w:pPr>
    </w:p>
    <w:p w:rsidR="00183D1C" w:rsidRPr="00183D1C" w:rsidRDefault="00183D1C" w:rsidP="00183D1C">
      <w:pPr>
        <w:spacing w:after="0" w:line="240" w:lineRule="auto"/>
        <w:rPr>
          <w:rFonts w:ascii="Times New Roman" w:eastAsia="Times New Roman" w:hAnsi="Times New Roman"/>
          <w:sz w:val="28"/>
          <w:szCs w:val="28"/>
          <w:lang w:eastAsia="ru-RU"/>
        </w:rPr>
      </w:pPr>
    </w:p>
    <w:p w:rsidR="00183D1C" w:rsidRPr="00183D1C" w:rsidRDefault="00183D1C" w:rsidP="00183D1C">
      <w:pPr>
        <w:spacing w:after="0" w:line="240" w:lineRule="auto"/>
        <w:rPr>
          <w:rFonts w:ascii="Times New Roman" w:eastAsia="Times New Roman" w:hAnsi="Times New Roman"/>
          <w:sz w:val="28"/>
          <w:szCs w:val="28"/>
          <w:lang w:eastAsia="ru-RU"/>
        </w:rPr>
      </w:pPr>
    </w:p>
    <w:p w:rsidR="00183D1C" w:rsidRPr="00183D1C" w:rsidRDefault="00183D1C" w:rsidP="00183D1C">
      <w:pPr>
        <w:spacing w:after="0" w:line="240" w:lineRule="auto"/>
        <w:rPr>
          <w:rFonts w:ascii="Times New Roman" w:eastAsia="Times New Roman" w:hAnsi="Times New Roman"/>
          <w:sz w:val="28"/>
          <w:szCs w:val="28"/>
          <w:lang w:eastAsia="ru-RU"/>
        </w:rPr>
      </w:pPr>
    </w:p>
    <w:p w:rsidR="00183D1C" w:rsidRPr="00183D1C" w:rsidRDefault="00183D1C" w:rsidP="00183D1C">
      <w:pPr>
        <w:spacing w:after="0" w:line="240" w:lineRule="auto"/>
        <w:rPr>
          <w:rFonts w:ascii="Times New Roman" w:eastAsia="Times New Roman" w:hAnsi="Times New Roman"/>
          <w:sz w:val="28"/>
          <w:szCs w:val="28"/>
          <w:lang w:eastAsia="ru-RU"/>
        </w:rPr>
      </w:pPr>
    </w:p>
    <w:p w:rsidR="00183D1C" w:rsidRPr="00183D1C" w:rsidRDefault="00183D1C" w:rsidP="00183D1C">
      <w:pPr>
        <w:spacing w:after="0" w:line="240" w:lineRule="auto"/>
        <w:rPr>
          <w:rFonts w:ascii="Times New Roman" w:eastAsia="Times New Roman" w:hAnsi="Times New Roman"/>
          <w:sz w:val="28"/>
          <w:szCs w:val="28"/>
          <w:lang w:eastAsia="ru-RU"/>
        </w:rPr>
      </w:pPr>
    </w:p>
    <w:p w:rsidR="00183D1C" w:rsidRPr="00183D1C" w:rsidRDefault="00183D1C" w:rsidP="00183D1C">
      <w:pPr>
        <w:spacing w:after="0" w:line="240" w:lineRule="auto"/>
        <w:rPr>
          <w:rFonts w:ascii="Times New Roman" w:eastAsia="Times New Roman" w:hAnsi="Times New Roman"/>
          <w:sz w:val="28"/>
          <w:szCs w:val="28"/>
          <w:lang w:eastAsia="ru-RU"/>
        </w:rPr>
      </w:pPr>
    </w:p>
    <w:p w:rsidR="00373496" w:rsidRDefault="00183D1C" w:rsidP="006C13EC">
      <w:pPr>
        <w:spacing w:after="0" w:line="240" w:lineRule="auto"/>
        <w:rPr>
          <w:rFonts w:ascii="Times New Roman" w:hAnsi="Times New Roman"/>
          <w:sz w:val="28"/>
          <w:szCs w:val="28"/>
        </w:rPr>
      </w:pPr>
      <w:r>
        <w:rPr>
          <w:rFonts w:ascii="Times New Roman" w:hAnsi="Times New Roman"/>
          <w:sz w:val="28"/>
          <w:szCs w:val="28"/>
          <w:lang w:eastAsia="ar-SA"/>
        </w:rPr>
        <w:t>28.12.</w:t>
      </w:r>
      <w:r w:rsidRPr="00410D7A">
        <w:rPr>
          <w:rFonts w:ascii="Times New Roman" w:hAnsi="Times New Roman"/>
          <w:sz w:val="28"/>
          <w:szCs w:val="28"/>
          <w:lang w:eastAsia="ar-SA"/>
        </w:rPr>
        <w:t xml:space="preserve">2017 года № </w:t>
      </w:r>
      <w:r>
        <w:rPr>
          <w:rFonts w:ascii="Times New Roman" w:hAnsi="Times New Roman"/>
          <w:sz w:val="28"/>
          <w:szCs w:val="28"/>
          <w:lang w:eastAsia="ar-SA"/>
        </w:rPr>
        <w:t>1238</w:t>
      </w:r>
    </w:p>
    <w:p w:rsidR="00373496" w:rsidRDefault="00373496" w:rsidP="006C13EC">
      <w:pPr>
        <w:spacing w:after="0" w:line="240" w:lineRule="auto"/>
        <w:rPr>
          <w:rFonts w:ascii="Times New Roman" w:hAnsi="Times New Roman"/>
          <w:sz w:val="28"/>
          <w:szCs w:val="28"/>
        </w:rPr>
      </w:pPr>
    </w:p>
    <w:p w:rsidR="00373496" w:rsidRDefault="00373496" w:rsidP="006C13EC">
      <w:pPr>
        <w:spacing w:after="0" w:line="240" w:lineRule="auto"/>
        <w:rPr>
          <w:rFonts w:ascii="Times New Roman" w:hAnsi="Times New Roman"/>
          <w:sz w:val="28"/>
          <w:szCs w:val="28"/>
        </w:rPr>
      </w:pPr>
    </w:p>
    <w:p w:rsidR="00373496" w:rsidRDefault="00373496" w:rsidP="006C13EC">
      <w:pPr>
        <w:spacing w:after="0" w:line="240" w:lineRule="auto"/>
        <w:rPr>
          <w:rFonts w:ascii="Times New Roman" w:hAnsi="Times New Roman"/>
          <w:sz w:val="28"/>
          <w:szCs w:val="28"/>
        </w:rPr>
      </w:pPr>
    </w:p>
    <w:p w:rsidR="00BE55A9" w:rsidRDefault="00BE55A9" w:rsidP="006C13EC">
      <w:pPr>
        <w:spacing w:after="0" w:line="240" w:lineRule="auto"/>
        <w:rPr>
          <w:rFonts w:ascii="Times New Roman" w:hAnsi="Times New Roman"/>
          <w:sz w:val="28"/>
          <w:szCs w:val="28"/>
        </w:rPr>
      </w:pPr>
      <w:r>
        <w:rPr>
          <w:rFonts w:ascii="Times New Roman" w:hAnsi="Times New Roman"/>
          <w:sz w:val="28"/>
          <w:szCs w:val="28"/>
        </w:rPr>
        <w:t xml:space="preserve">О внесении </w:t>
      </w:r>
      <w:r w:rsidR="000F4046">
        <w:rPr>
          <w:rFonts w:ascii="Times New Roman" w:hAnsi="Times New Roman"/>
          <w:sz w:val="28"/>
          <w:szCs w:val="28"/>
        </w:rPr>
        <w:t>изменений</w:t>
      </w:r>
    </w:p>
    <w:p w:rsidR="00BE55A9" w:rsidRDefault="00BE55A9" w:rsidP="006C13EC">
      <w:pPr>
        <w:spacing w:after="0" w:line="240" w:lineRule="auto"/>
        <w:rPr>
          <w:rFonts w:ascii="Times New Roman" w:hAnsi="Times New Roman"/>
          <w:sz w:val="28"/>
          <w:szCs w:val="28"/>
        </w:rPr>
      </w:pPr>
      <w:r>
        <w:rPr>
          <w:rFonts w:ascii="Times New Roman" w:hAnsi="Times New Roman"/>
          <w:sz w:val="28"/>
          <w:szCs w:val="28"/>
        </w:rPr>
        <w:t>в постановление администрации</w:t>
      </w:r>
    </w:p>
    <w:p w:rsidR="00BE55A9" w:rsidRDefault="00BE55A9" w:rsidP="006C13EC">
      <w:pPr>
        <w:spacing w:after="0" w:line="240" w:lineRule="auto"/>
        <w:rPr>
          <w:rFonts w:ascii="Times New Roman" w:hAnsi="Times New Roman"/>
          <w:sz w:val="28"/>
          <w:szCs w:val="28"/>
        </w:rPr>
      </w:pPr>
      <w:r>
        <w:rPr>
          <w:rFonts w:ascii="Times New Roman" w:hAnsi="Times New Roman"/>
          <w:sz w:val="28"/>
          <w:szCs w:val="28"/>
        </w:rPr>
        <w:t>Карталинского муниципального</w:t>
      </w:r>
    </w:p>
    <w:p w:rsidR="00BE55A9" w:rsidRDefault="00BE55A9" w:rsidP="006C13EC">
      <w:pPr>
        <w:spacing w:after="0" w:line="240" w:lineRule="auto"/>
        <w:rPr>
          <w:rFonts w:ascii="Times New Roman" w:hAnsi="Times New Roman"/>
          <w:sz w:val="28"/>
          <w:szCs w:val="28"/>
        </w:rPr>
      </w:pPr>
      <w:r>
        <w:rPr>
          <w:rFonts w:ascii="Times New Roman" w:hAnsi="Times New Roman"/>
          <w:sz w:val="28"/>
          <w:szCs w:val="28"/>
        </w:rPr>
        <w:t xml:space="preserve">района  от </w:t>
      </w:r>
      <w:r w:rsidR="000F4046">
        <w:rPr>
          <w:rFonts w:ascii="Times New Roman" w:hAnsi="Times New Roman"/>
          <w:sz w:val="28"/>
          <w:szCs w:val="28"/>
        </w:rPr>
        <w:t>19</w:t>
      </w:r>
      <w:r w:rsidRPr="002C5C3A">
        <w:rPr>
          <w:rFonts w:ascii="Times New Roman" w:hAnsi="Times New Roman"/>
          <w:sz w:val="28"/>
          <w:szCs w:val="28"/>
        </w:rPr>
        <w:t>.</w:t>
      </w:r>
      <w:r w:rsidR="000F4046">
        <w:rPr>
          <w:rFonts w:ascii="Times New Roman" w:hAnsi="Times New Roman"/>
          <w:sz w:val="28"/>
          <w:szCs w:val="28"/>
        </w:rPr>
        <w:t>11</w:t>
      </w:r>
      <w:r w:rsidRPr="002C5C3A">
        <w:rPr>
          <w:rFonts w:ascii="Times New Roman" w:hAnsi="Times New Roman"/>
          <w:sz w:val="28"/>
          <w:szCs w:val="28"/>
        </w:rPr>
        <w:t>.201</w:t>
      </w:r>
      <w:r w:rsidR="006C13EC">
        <w:rPr>
          <w:rFonts w:ascii="Times New Roman" w:hAnsi="Times New Roman"/>
          <w:sz w:val="28"/>
          <w:szCs w:val="28"/>
        </w:rPr>
        <w:t>5</w:t>
      </w:r>
      <w:r w:rsidRPr="002C5C3A">
        <w:rPr>
          <w:rFonts w:ascii="Times New Roman" w:hAnsi="Times New Roman"/>
          <w:sz w:val="28"/>
          <w:szCs w:val="28"/>
        </w:rPr>
        <w:t xml:space="preserve"> г</w:t>
      </w:r>
      <w:r w:rsidR="006C13EC">
        <w:rPr>
          <w:rFonts w:ascii="Times New Roman" w:hAnsi="Times New Roman"/>
          <w:sz w:val="28"/>
          <w:szCs w:val="28"/>
        </w:rPr>
        <w:t>ода</w:t>
      </w:r>
      <w:r w:rsidRPr="002C5C3A">
        <w:rPr>
          <w:rFonts w:ascii="Times New Roman" w:hAnsi="Times New Roman"/>
          <w:sz w:val="28"/>
          <w:szCs w:val="28"/>
        </w:rPr>
        <w:t xml:space="preserve"> № </w:t>
      </w:r>
      <w:r w:rsidR="000F4046">
        <w:rPr>
          <w:rFonts w:ascii="Times New Roman" w:hAnsi="Times New Roman"/>
          <w:sz w:val="28"/>
          <w:szCs w:val="28"/>
        </w:rPr>
        <w:t>923</w:t>
      </w:r>
    </w:p>
    <w:p w:rsidR="00257439" w:rsidRDefault="00257439" w:rsidP="006C13EC">
      <w:pPr>
        <w:tabs>
          <w:tab w:val="left" w:pos="6255"/>
        </w:tabs>
        <w:spacing w:after="0" w:line="240" w:lineRule="auto"/>
        <w:rPr>
          <w:rFonts w:ascii="Times New Roman" w:hAnsi="Times New Roman"/>
          <w:sz w:val="28"/>
          <w:szCs w:val="28"/>
        </w:rPr>
      </w:pPr>
    </w:p>
    <w:p w:rsidR="00373496" w:rsidRDefault="00373496" w:rsidP="006C13EC">
      <w:pPr>
        <w:tabs>
          <w:tab w:val="left" w:pos="6255"/>
        </w:tabs>
        <w:spacing w:after="0" w:line="240" w:lineRule="auto"/>
        <w:rPr>
          <w:rFonts w:ascii="Times New Roman" w:hAnsi="Times New Roman"/>
          <w:sz w:val="28"/>
          <w:szCs w:val="28"/>
        </w:rPr>
      </w:pPr>
    </w:p>
    <w:p w:rsidR="00373496" w:rsidRDefault="00373496" w:rsidP="006C13EC">
      <w:pPr>
        <w:tabs>
          <w:tab w:val="left" w:pos="6255"/>
        </w:tabs>
        <w:spacing w:after="0" w:line="240" w:lineRule="auto"/>
        <w:rPr>
          <w:rFonts w:ascii="Times New Roman" w:hAnsi="Times New Roman"/>
          <w:sz w:val="28"/>
          <w:szCs w:val="28"/>
        </w:rPr>
      </w:pPr>
    </w:p>
    <w:p w:rsidR="000F4046" w:rsidRPr="00D16C74" w:rsidRDefault="000F4046" w:rsidP="006C13EC">
      <w:pPr>
        <w:spacing w:after="0" w:line="240" w:lineRule="auto"/>
        <w:rPr>
          <w:rFonts w:ascii="Times New Roman" w:eastAsia="Times New Roman" w:hAnsi="Times New Roman"/>
          <w:sz w:val="28"/>
          <w:szCs w:val="28"/>
          <w:lang w:eastAsia="ru-RU"/>
        </w:rPr>
      </w:pPr>
      <w:r w:rsidRPr="00D16C74">
        <w:rPr>
          <w:rFonts w:ascii="Times New Roman" w:eastAsia="Times New Roman" w:hAnsi="Times New Roman"/>
          <w:sz w:val="28"/>
          <w:szCs w:val="28"/>
          <w:lang w:eastAsia="ru-RU"/>
        </w:rPr>
        <w:t>Администрация Карталинского муниципального района ПОСТАНОВЛЯЕТ:</w:t>
      </w:r>
    </w:p>
    <w:p w:rsidR="000F4046" w:rsidRDefault="000F4046" w:rsidP="00373496">
      <w:pPr>
        <w:spacing w:after="0" w:line="240" w:lineRule="auto"/>
        <w:ind w:firstLine="709"/>
        <w:rPr>
          <w:rFonts w:ascii="Times New Roman" w:eastAsia="Times New Roman" w:hAnsi="Times New Roman"/>
          <w:sz w:val="28"/>
          <w:szCs w:val="28"/>
          <w:lang w:eastAsia="ru-RU"/>
        </w:rPr>
      </w:pPr>
      <w:r w:rsidRPr="00D16C74">
        <w:rPr>
          <w:rFonts w:ascii="Times New Roman" w:eastAsia="Times New Roman" w:hAnsi="Times New Roman"/>
          <w:sz w:val="28"/>
          <w:szCs w:val="28"/>
          <w:lang w:eastAsia="ru-RU"/>
        </w:rPr>
        <w:t xml:space="preserve">1. Внести в муниципальную Программу «Профилактика преступлений и иных правонарушений в Карталинском муниципальном районе </w:t>
      </w:r>
      <w:r>
        <w:rPr>
          <w:rFonts w:ascii="Times New Roman" w:eastAsia="Times New Roman" w:hAnsi="Times New Roman"/>
          <w:sz w:val="28"/>
          <w:szCs w:val="28"/>
          <w:lang w:eastAsia="ru-RU"/>
        </w:rPr>
        <w:t xml:space="preserve">                       </w:t>
      </w:r>
      <w:r w:rsidRPr="00D16C74">
        <w:rPr>
          <w:rFonts w:ascii="Times New Roman" w:eastAsia="Times New Roman" w:hAnsi="Times New Roman"/>
          <w:sz w:val="28"/>
          <w:szCs w:val="28"/>
          <w:lang w:eastAsia="ru-RU"/>
        </w:rPr>
        <w:t xml:space="preserve">на 2016-2018 годы», утвержденную постановлением администрации Карталинского муниципального района от 19.11.2015 года № 923 </w:t>
      </w:r>
      <w:r>
        <w:rPr>
          <w:rFonts w:ascii="Times New Roman" w:eastAsia="Times New Roman" w:hAnsi="Times New Roman"/>
          <w:sz w:val="28"/>
          <w:szCs w:val="28"/>
          <w:lang w:eastAsia="ru-RU"/>
        </w:rPr>
        <w:t xml:space="preserve">                        </w:t>
      </w:r>
      <w:r w:rsidRPr="00D16C74">
        <w:rPr>
          <w:rFonts w:ascii="Times New Roman" w:eastAsia="Times New Roman" w:hAnsi="Times New Roman"/>
          <w:sz w:val="28"/>
          <w:szCs w:val="28"/>
          <w:lang w:eastAsia="ru-RU"/>
        </w:rPr>
        <w:t xml:space="preserve">«О муниципальной Программе «Профилактика преступлений и иных правонарушений в Карталинском муниципальном районе на 2016-2018 </w:t>
      </w:r>
      <w:r>
        <w:rPr>
          <w:rFonts w:ascii="Times New Roman" w:eastAsia="Times New Roman" w:hAnsi="Times New Roman"/>
          <w:sz w:val="28"/>
          <w:szCs w:val="28"/>
          <w:lang w:eastAsia="ru-RU"/>
        </w:rPr>
        <w:t>годы»</w:t>
      </w:r>
      <w:r w:rsidR="00E458C6" w:rsidRPr="00E458C6">
        <w:rPr>
          <w:rFonts w:ascii="Times New Roman" w:hAnsi="Times New Roman"/>
          <w:sz w:val="28"/>
          <w:szCs w:val="28"/>
        </w:rPr>
        <w:t xml:space="preserve"> </w:t>
      </w:r>
      <w:r w:rsidR="00E458C6" w:rsidRPr="00257439">
        <w:rPr>
          <w:rFonts w:ascii="Times New Roman" w:hAnsi="Times New Roman"/>
          <w:sz w:val="28"/>
          <w:szCs w:val="28"/>
        </w:rPr>
        <w:t xml:space="preserve">(с изменениями от </w:t>
      </w:r>
      <w:r w:rsidR="00B8017A">
        <w:rPr>
          <w:rFonts w:ascii="Times New Roman" w:hAnsi="Times New Roman"/>
          <w:sz w:val="28"/>
          <w:szCs w:val="28"/>
        </w:rPr>
        <w:t>30</w:t>
      </w:r>
      <w:r w:rsidR="00E458C6" w:rsidRPr="00257439">
        <w:rPr>
          <w:rFonts w:ascii="Times New Roman" w:hAnsi="Times New Roman"/>
          <w:sz w:val="28"/>
          <w:szCs w:val="28"/>
        </w:rPr>
        <w:t>.</w:t>
      </w:r>
      <w:r w:rsidR="00B8017A">
        <w:rPr>
          <w:rFonts w:ascii="Times New Roman" w:hAnsi="Times New Roman"/>
          <w:sz w:val="28"/>
          <w:szCs w:val="28"/>
        </w:rPr>
        <w:t>08</w:t>
      </w:r>
      <w:r w:rsidR="00E458C6" w:rsidRPr="00257439">
        <w:rPr>
          <w:rFonts w:ascii="Times New Roman" w:hAnsi="Times New Roman"/>
          <w:sz w:val="28"/>
          <w:szCs w:val="28"/>
        </w:rPr>
        <w:t>.201</w:t>
      </w:r>
      <w:r w:rsidR="00B8017A">
        <w:rPr>
          <w:rFonts w:ascii="Times New Roman" w:hAnsi="Times New Roman"/>
          <w:sz w:val="28"/>
          <w:szCs w:val="28"/>
        </w:rPr>
        <w:t>6</w:t>
      </w:r>
      <w:r w:rsidR="00E458C6" w:rsidRPr="00257439">
        <w:rPr>
          <w:rFonts w:ascii="Times New Roman" w:hAnsi="Times New Roman"/>
          <w:sz w:val="28"/>
          <w:szCs w:val="28"/>
        </w:rPr>
        <w:t xml:space="preserve"> года  № </w:t>
      </w:r>
      <w:r w:rsidR="00B8017A">
        <w:rPr>
          <w:rFonts w:ascii="Times New Roman" w:hAnsi="Times New Roman"/>
          <w:sz w:val="28"/>
          <w:szCs w:val="28"/>
        </w:rPr>
        <w:t>523</w:t>
      </w:r>
      <w:r w:rsidR="00E458C6" w:rsidRPr="00257439">
        <w:rPr>
          <w:rFonts w:ascii="Times New Roman" w:hAnsi="Times New Roman"/>
          <w:sz w:val="28"/>
          <w:szCs w:val="28"/>
        </w:rPr>
        <w:t>, от</w:t>
      </w:r>
      <w:r w:rsidR="00E458C6">
        <w:rPr>
          <w:rFonts w:ascii="Times New Roman" w:hAnsi="Times New Roman"/>
          <w:sz w:val="28"/>
          <w:szCs w:val="28"/>
        </w:rPr>
        <w:t xml:space="preserve"> </w:t>
      </w:r>
      <w:r w:rsidR="00B8017A">
        <w:rPr>
          <w:rFonts w:ascii="Times New Roman" w:hAnsi="Times New Roman"/>
          <w:sz w:val="28"/>
          <w:szCs w:val="28"/>
        </w:rPr>
        <w:t>03</w:t>
      </w:r>
      <w:r w:rsidR="00E458C6" w:rsidRPr="00257439">
        <w:rPr>
          <w:rFonts w:ascii="Times New Roman" w:hAnsi="Times New Roman"/>
          <w:sz w:val="28"/>
          <w:szCs w:val="28"/>
        </w:rPr>
        <w:t>.</w:t>
      </w:r>
      <w:r w:rsidR="00B8017A">
        <w:rPr>
          <w:rFonts w:ascii="Times New Roman" w:hAnsi="Times New Roman"/>
          <w:sz w:val="28"/>
          <w:szCs w:val="28"/>
        </w:rPr>
        <w:t>11</w:t>
      </w:r>
      <w:r w:rsidR="00E458C6" w:rsidRPr="00257439">
        <w:rPr>
          <w:rFonts w:ascii="Times New Roman" w:hAnsi="Times New Roman"/>
          <w:sz w:val="28"/>
          <w:szCs w:val="28"/>
        </w:rPr>
        <w:t>.201</w:t>
      </w:r>
      <w:r w:rsidR="00B8017A">
        <w:rPr>
          <w:rFonts w:ascii="Times New Roman" w:hAnsi="Times New Roman"/>
          <w:sz w:val="28"/>
          <w:szCs w:val="28"/>
        </w:rPr>
        <w:t>6</w:t>
      </w:r>
      <w:r w:rsidR="00E458C6" w:rsidRPr="00257439">
        <w:rPr>
          <w:rFonts w:ascii="Times New Roman" w:hAnsi="Times New Roman"/>
          <w:sz w:val="28"/>
          <w:szCs w:val="28"/>
        </w:rPr>
        <w:t xml:space="preserve"> года № </w:t>
      </w:r>
      <w:r w:rsidR="00B8017A">
        <w:rPr>
          <w:rFonts w:ascii="Times New Roman" w:hAnsi="Times New Roman"/>
          <w:sz w:val="28"/>
          <w:szCs w:val="28"/>
        </w:rPr>
        <w:t>667</w:t>
      </w:r>
      <w:r w:rsidR="00E458C6" w:rsidRPr="00257439">
        <w:rPr>
          <w:rFonts w:ascii="Times New Roman" w:hAnsi="Times New Roman"/>
          <w:sz w:val="28"/>
          <w:szCs w:val="28"/>
        </w:rPr>
        <w:t xml:space="preserve">, </w:t>
      </w:r>
      <w:r w:rsidR="00373496">
        <w:rPr>
          <w:rFonts w:ascii="Times New Roman" w:hAnsi="Times New Roman"/>
          <w:sz w:val="28"/>
          <w:szCs w:val="28"/>
        </w:rPr>
        <w:t xml:space="preserve">                     </w:t>
      </w:r>
      <w:r w:rsidR="00E458C6" w:rsidRPr="00257439">
        <w:rPr>
          <w:rFonts w:ascii="Times New Roman" w:hAnsi="Times New Roman"/>
          <w:sz w:val="28"/>
          <w:szCs w:val="28"/>
        </w:rPr>
        <w:t xml:space="preserve">от </w:t>
      </w:r>
      <w:r w:rsidR="00B8017A">
        <w:rPr>
          <w:rFonts w:ascii="Times New Roman" w:hAnsi="Times New Roman"/>
          <w:sz w:val="28"/>
          <w:szCs w:val="28"/>
        </w:rPr>
        <w:t>08</w:t>
      </w:r>
      <w:r w:rsidR="00E458C6" w:rsidRPr="00257439">
        <w:rPr>
          <w:rFonts w:ascii="Times New Roman" w:hAnsi="Times New Roman"/>
          <w:sz w:val="28"/>
          <w:szCs w:val="28"/>
        </w:rPr>
        <w:t>.</w:t>
      </w:r>
      <w:r w:rsidR="00B8017A">
        <w:rPr>
          <w:rFonts w:ascii="Times New Roman" w:hAnsi="Times New Roman"/>
          <w:sz w:val="28"/>
          <w:szCs w:val="28"/>
        </w:rPr>
        <w:t>12</w:t>
      </w:r>
      <w:r w:rsidR="00E458C6" w:rsidRPr="00257439">
        <w:rPr>
          <w:rFonts w:ascii="Times New Roman" w:hAnsi="Times New Roman"/>
          <w:sz w:val="28"/>
          <w:szCs w:val="28"/>
        </w:rPr>
        <w:t>.201</w:t>
      </w:r>
      <w:r w:rsidR="00B8017A">
        <w:rPr>
          <w:rFonts w:ascii="Times New Roman" w:hAnsi="Times New Roman"/>
          <w:sz w:val="28"/>
          <w:szCs w:val="28"/>
        </w:rPr>
        <w:t>6</w:t>
      </w:r>
      <w:r w:rsidR="00E458C6" w:rsidRPr="00257439">
        <w:rPr>
          <w:rFonts w:ascii="Times New Roman" w:hAnsi="Times New Roman"/>
          <w:sz w:val="28"/>
          <w:szCs w:val="28"/>
        </w:rPr>
        <w:t xml:space="preserve"> г</w:t>
      </w:r>
      <w:r w:rsidR="00E458C6">
        <w:rPr>
          <w:rFonts w:ascii="Times New Roman" w:hAnsi="Times New Roman"/>
          <w:sz w:val="28"/>
          <w:szCs w:val="28"/>
        </w:rPr>
        <w:t>ода</w:t>
      </w:r>
      <w:r w:rsidR="00E458C6" w:rsidRPr="00257439">
        <w:rPr>
          <w:rFonts w:ascii="Times New Roman" w:hAnsi="Times New Roman"/>
          <w:sz w:val="28"/>
          <w:szCs w:val="28"/>
        </w:rPr>
        <w:t xml:space="preserve"> № </w:t>
      </w:r>
      <w:r w:rsidR="00B8017A">
        <w:rPr>
          <w:rFonts w:ascii="Times New Roman" w:hAnsi="Times New Roman"/>
          <w:sz w:val="28"/>
          <w:szCs w:val="28"/>
        </w:rPr>
        <w:t>757</w:t>
      </w:r>
      <w:r w:rsidR="00373496">
        <w:rPr>
          <w:rFonts w:ascii="Times New Roman" w:hAnsi="Times New Roman"/>
          <w:sz w:val="28"/>
          <w:szCs w:val="28"/>
        </w:rPr>
        <w:t>, от 07.12.2017 года № 1117</w:t>
      </w:r>
      <w:r w:rsidR="00162DD8">
        <w:rPr>
          <w:rFonts w:ascii="Times New Roman" w:hAnsi="Times New Roman"/>
          <w:sz w:val="28"/>
          <w:szCs w:val="28"/>
        </w:rPr>
        <w:t>, от 26.12.2017 года            № 1273</w:t>
      </w:r>
      <w:r w:rsidR="00E458C6" w:rsidRPr="00257439">
        <w:rPr>
          <w:rFonts w:ascii="Times New Roman" w:hAnsi="Times New Roman"/>
          <w:sz w:val="28"/>
          <w:szCs w:val="28"/>
        </w:rPr>
        <w:t>)</w:t>
      </w:r>
      <w:r>
        <w:rPr>
          <w:rFonts w:ascii="Times New Roman" w:eastAsia="Times New Roman" w:hAnsi="Times New Roman"/>
          <w:sz w:val="28"/>
          <w:szCs w:val="28"/>
          <w:lang w:eastAsia="ru-RU"/>
        </w:rPr>
        <w:t>, следующие изменения:</w:t>
      </w:r>
    </w:p>
    <w:p w:rsidR="001C6C18" w:rsidRPr="001C6C18" w:rsidRDefault="001C6C18" w:rsidP="00373496">
      <w:pPr>
        <w:spacing w:after="0" w:line="240" w:lineRule="auto"/>
        <w:ind w:firstLine="709"/>
        <w:rPr>
          <w:rFonts w:ascii="Times New Roman" w:hAnsi="Times New Roman"/>
          <w:sz w:val="28"/>
          <w:szCs w:val="28"/>
        </w:rPr>
      </w:pPr>
      <w:r w:rsidRPr="001C6C18">
        <w:rPr>
          <w:rFonts w:ascii="Times New Roman" w:hAnsi="Times New Roman"/>
          <w:sz w:val="28"/>
          <w:szCs w:val="28"/>
        </w:rPr>
        <w:t>1) в паспорте указанной Программы строку «Объем и источники финансирования Программы» изложить в новой редакции:</w:t>
      </w: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7070"/>
      </w:tblGrid>
      <w:tr w:rsidR="001C6C18" w:rsidRPr="001C6C18" w:rsidTr="001C6C18">
        <w:trPr>
          <w:jc w:val="center"/>
        </w:trPr>
        <w:tc>
          <w:tcPr>
            <w:tcW w:w="2248" w:type="dxa"/>
          </w:tcPr>
          <w:p w:rsidR="001C6C18" w:rsidRPr="001C6C18" w:rsidRDefault="001C6C18" w:rsidP="006C13EC">
            <w:pPr>
              <w:spacing w:after="0" w:line="240" w:lineRule="auto"/>
              <w:rPr>
                <w:rFonts w:ascii="Times New Roman" w:hAnsi="Times New Roman"/>
                <w:sz w:val="28"/>
                <w:szCs w:val="28"/>
              </w:rPr>
            </w:pPr>
            <w:r w:rsidRPr="001C6C18">
              <w:rPr>
                <w:rFonts w:ascii="Times New Roman" w:hAnsi="Times New Roman"/>
                <w:sz w:val="28"/>
                <w:szCs w:val="28"/>
              </w:rPr>
              <w:t>«Объем и источники финансирования Программы</w:t>
            </w:r>
          </w:p>
        </w:tc>
        <w:tc>
          <w:tcPr>
            <w:tcW w:w="7070" w:type="dxa"/>
          </w:tcPr>
          <w:p w:rsidR="001C6C18" w:rsidRPr="00833E6F" w:rsidRDefault="001C6C18" w:rsidP="006C13EC">
            <w:pPr>
              <w:spacing w:after="0" w:line="240" w:lineRule="auto"/>
              <w:rPr>
                <w:rFonts w:ascii="Times New Roman" w:hAnsi="Times New Roman"/>
                <w:sz w:val="28"/>
                <w:szCs w:val="28"/>
              </w:rPr>
            </w:pPr>
            <w:r w:rsidRPr="001C6C18">
              <w:rPr>
                <w:rFonts w:ascii="Times New Roman" w:hAnsi="Times New Roman"/>
                <w:sz w:val="28"/>
                <w:szCs w:val="28"/>
              </w:rPr>
              <w:t>Финансирование мероприятий Программы осуществляется в пределах выделенных бюджетных средств и уточняется, исходя из возможностей бюджета района.</w:t>
            </w:r>
            <w:r w:rsidR="00833E6F">
              <w:rPr>
                <w:rFonts w:ascii="Times New Roman" w:hAnsi="Times New Roman"/>
                <w:sz w:val="28"/>
                <w:szCs w:val="28"/>
              </w:rPr>
              <w:t xml:space="preserve"> </w:t>
            </w:r>
            <w:r w:rsidRPr="001C6C18">
              <w:rPr>
                <w:rFonts w:ascii="Times New Roman" w:hAnsi="Times New Roman"/>
                <w:sz w:val="28"/>
                <w:szCs w:val="28"/>
              </w:rPr>
              <w:t xml:space="preserve">Общий объем финансирования Программы в 2016-2018 годах составит </w:t>
            </w:r>
            <w:r w:rsidR="00DF32DB">
              <w:rPr>
                <w:rFonts w:ascii="Times New Roman" w:hAnsi="Times New Roman"/>
                <w:sz w:val="28"/>
                <w:szCs w:val="28"/>
              </w:rPr>
              <w:t>430</w:t>
            </w:r>
            <w:r w:rsidRPr="001C6C18">
              <w:rPr>
                <w:rFonts w:ascii="Times New Roman" w:hAnsi="Times New Roman"/>
                <w:color w:val="000000"/>
                <w:sz w:val="28"/>
                <w:szCs w:val="28"/>
              </w:rPr>
              <w:t>,5</w:t>
            </w:r>
            <w:r w:rsidRPr="001C6C18">
              <w:rPr>
                <w:rStyle w:val="FontStyle31"/>
                <w:color w:val="000000"/>
                <w:sz w:val="28"/>
                <w:szCs w:val="28"/>
              </w:rPr>
              <w:t xml:space="preserve"> тыс. </w:t>
            </w:r>
            <w:r w:rsidRPr="001C6C18">
              <w:rPr>
                <w:rFonts w:ascii="Times New Roman" w:hAnsi="Times New Roman"/>
                <w:color w:val="000000"/>
                <w:sz w:val="28"/>
                <w:szCs w:val="28"/>
              </w:rPr>
              <w:t>рублей, в том числе по годам:</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2016 год – 82,5  тыс. рублей, в том числе:</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бюджет района – 32,5 тыс. рублей;</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внебюджетные средства – 50,0 тыс. рублей;</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2017 год – 134,0 тыс. рублей, в том числе:</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бюджет района – 94,0 тыс. рублей;</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внебюджетные средства – 40,0 тыс. рублей;</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 xml:space="preserve">2018 год – </w:t>
            </w:r>
            <w:r>
              <w:rPr>
                <w:rFonts w:ascii="Times New Roman" w:hAnsi="Times New Roman"/>
                <w:color w:val="000000"/>
                <w:sz w:val="28"/>
                <w:szCs w:val="28"/>
              </w:rPr>
              <w:t>214</w:t>
            </w:r>
            <w:r w:rsidRPr="001C6C18">
              <w:rPr>
                <w:rFonts w:ascii="Times New Roman" w:hAnsi="Times New Roman"/>
                <w:color w:val="000000"/>
                <w:sz w:val="28"/>
                <w:szCs w:val="28"/>
              </w:rPr>
              <w:t>,0 тыс. рублей, в том числе:</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lastRenderedPageBreak/>
              <w:t xml:space="preserve">бюджет района  – </w:t>
            </w:r>
            <w:r>
              <w:rPr>
                <w:rFonts w:ascii="Times New Roman" w:hAnsi="Times New Roman"/>
                <w:color w:val="000000"/>
                <w:sz w:val="28"/>
                <w:szCs w:val="28"/>
              </w:rPr>
              <w:t>134</w:t>
            </w:r>
            <w:r w:rsidRPr="001C6C18">
              <w:rPr>
                <w:rFonts w:ascii="Times New Roman" w:hAnsi="Times New Roman"/>
                <w:color w:val="000000"/>
                <w:sz w:val="28"/>
                <w:szCs w:val="28"/>
              </w:rPr>
              <w:t>,0 тыс. рублей;</w:t>
            </w:r>
          </w:p>
          <w:p w:rsidR="001C6C18" w:rsidRPr="001C6C18" w:rsidRDefault="001C6C18" w:rsidP="006C13EC">
            <w:pPr>
              <w:spacing w:after="0" w:line="240" w:lineRule="auto"/>
              <w:rPr>
                <w:rFonts w:ascii="Times New Roman" w:hAnsi="Times New Roman"/>
                <w:color w:val="000000"/>
                <w:sz w:val="28"/>
                <w:szCs w:val="28"/>
              </w:rPr>
            </w:pPr>
            <w:r w:rsidRPr="001C6C18">
              <w:rPr>
                <w:rFonts w:ascii="Times New Roman" w:hAnsi="Times New Roman"/>
                <w:color w:val="000000"/>
                <w:sz w:val="28"/>
                <w:szCs w:val="28"/>
              </w:rPr>
              <w:t>внебюджетные средства – 70,0 тыс. рублей;</w:t>
            </w:r>
          </w:p>
          <w:p w:rsidR="001C6C18" w:rsidRPr="001C6C18" w:rsidRDefault="001C6C18" w:rsidP="006C13EC">
            <w:pPr>
              <w:spacing w:after="0" w:line="240" w:lineRule="auto"/>
              <w:rPr>
                <w:rFonts w:ascii="Times New Roman" w:hAnsi="Times New Roman"/>
                <w:sz w:val="28"/>
                <w:szCs w:val="28"/>
              </w:rPr>
            </w:pPr>
            <w:r w:rsidRPr="001C6C18">
              <w:rPr>
                <w:rFonts w:ascii="Times New Roman" w:hAnsi="Times New Roman"/>
                <w:color w:val="000000"/>
                <w:sz w:val="28"/>
                <w:szCs w:val="28"/>
              </w:rPr>
              <w:t>бюджет Снежненского сельского поселения – 10,0 тыс. рублей.</w:t>
            </w:r>
          </w:p>
          <w:p w:rsidR="001C6C18" w:rsidRPr="001C6C18" w:rsidRDefault="001C6C18" w:rsidP="006C13EC">
            <w:pPr>
              <w:spacing w:after="0" w:line="240" w:lineRule="auto"/>
              <w:rPr>
                <w:rFonts w:ascii="Times New Roman" w:hAnsi="Times New Roman"/>
                <w:sz w:val="28"/>
                <w:szCs w:val="28"/>
              </w:rPr>
            </w:pPr>
            <w:r w:rsidRPr="001C6C18">
              <w:rPr>
                <w:rFonts w:ascii="Times New Roman" w:hAnsi="Times New Roman"/>
                <w:sz w:val="28"/>
                <w:szCs w:val="28"/>
              </w:rPr>
              <w:t>Стоимость мероприятий, предусмотренных Программой, подлежит ежегодному уточнению и корректировке при разработке бюджета на соответствующий год»</w:t>
            </w:r>
          </w:p>
        </w:tc>
      </w:tr>
    </w:tbl>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lastRenderedPageBreak/>
        <w:t>2) пункт 12 главы V</w:t>
      </w:r>
      <w:r w:rsidR="00833E6F">
        <w:rPr>
          <w:rFonts w:ascii="Times New Roman" w:hAnsi="Times New Roman"/>
          <w:sz w:val="28"/>
          <w:szCs w:val="28"/>
        </w:rPr>
        <w:t xml:space="preserve"> </w:t>
      </w:r>
      <w:r w:rsidRPr="001C6C18">
        <w:rPr>
          <w:rFonts w:ascii="Times New Roman" w:hAnsi="Times New Roman"/>
          <w:sz w:val="28"/>
          <w:szCs w:val="28"/>
        </w:rPr>
        <w:t>указанной Программы изложить в новой редакции:</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 xml:space="preserve">«12. Общий объем финансирования Программы в 2016-2018 годах составит </w:t>
      </w:r>
      <w:r>
        <w:rPr>
          <w:rFonts w:ascii="Times New Roman" w:hAnsi="Times New Roman"/>
          <w:sz w:val="28"/>
          <w:szCs w:val="28"/>
        </w:rPr>
        <w:t>430,5</w:t>
      </w:r>
      <w:r w:rsidRPr="001C6C18">
        <w:rPr>
          <w:rFonts w:ascii="Times New Roman" w:hAnsi="Times New Roman"/>
          <w:sz w:val="28"/>
          <w:szCs w:val="28"/>
        </w:rPr>
        <w:t xml:space="preserve"> тысяч рублей, в том числе по годам:</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1) 2016 год – 82,5 тысяч рублей, в том числе:</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бюджет района – 32,5 тысяч рублей;</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внебюджетные средства – 50,0 тысяч рублей;</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2) 2017 год – 134,0 тысяч рублей, в том числе:</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бюджет района – 94,0 тысяч рублей;</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внебюджетные средства – 40,0 тысяч рублей;</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 xml:space="preserve">3) 2018 год – </w:t>
      </w:r>
      <w:r>
        <w:rPr>
          <w:rFonts w:ascii="Times New Roman" w:hAnsi="Times New Roman"/>
          <w:sz w:val="28"/>
          <w:szCs w:val="28"/>
        </w:rPr>
        <w:t>214</w:t>
      </w:r>
      <w:r w:rsidRPr="001C6C18">
        <w:rPr>
          <w:rFonts w:ascii="Times New Roman" w:hAnsi="Times New Roman"/>
          <w:sz w:val="28"/>
          <w:szCs w:val="28"/>
        </w:rPr>
        <w:t>,0 тысяч рублей, в том числе:</w:t>
      </w:r>
    </w:p>
    <w:p w:rsidR="001C6C18" w:rsidRPr="001C6C18" w:rsidRDefault="001C6C18" w:rsidP="00833E6F">
      <w:pPr>
        <w:spacing w:after="0" w:line="240" w:lineRule="auto"/>
        <w:ind w:firstLine="709"/>
        <w:rPr>
          <w:rFonts w:ascii="Times New Roman" w:hAnsi="Times New Roman"/>
          <w:sz w:val="28"/>
          <w:szCs w:val="28"/>
        </w:rPr>
      </w:pPr>
      <w:r>
        <w:rPr>
          <w:rFonts w:ascii="Times New Roman" w:hAnsi="Times New Roman"/>
          <w:sz w:val="28"/>
          <w:szCs w:val="28"/>
        </w:rPr>
        <w:t>бюджет района – 13</w:t>
      </w:r>
      <w:r w:rsidRPr="001C6C18">
        <w:rPr>
          <w:rFonts w:ascii="Times New Roman" w:hAnsi="Times New Roman"/>
          <w:sz w:val="28"/>
          <w:szCs w:val="28"/>
        </w:rPr>
        <w:t>4,0 тысяч рублей;</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внебюджетные средства – 70,0 тысяч рублей;</w:t>
      </w:r>
    </w:p>
    <w:p w:rsidR="001C6C18" w:rsidRPr="001C6C18" w:rsidRDefault="001C6C18" w:rsidP="00833E6F">
      <w:pPr>
        <w:spacing w:after="0" w:line="240" w:lineRule="auto"/>
        <w:ind w:firstLine="709"/>
        <w:rPr>
          <w:rFonts w:ascii="Times New Roman" w:hAnsi="Times New Roman"/>
          <w:sz w:val="28"/>
          <w:szCs w:val="28"/>
        </w:rPr>
      </w:pPr>
      <w:r w:rsidRPr="001C6C18">
        <w:rPr>
          <w:rFonts w:ascii="Times New Roman" w:hAnsi="Times New Roman"/>
          <w:sz w:val="28"/>
          <w:szCs w:val="28"/>
        </w:rPr>
        <w:t>бюджет Снежненского сельского поселения – 10,0 тысяч рублей.»;</w:t>
      </w:r>
    </w:p>
    <w:p w:rsidR="000F4046" w:rsidRPr="00D16C74" w:rsidRDefault="000F4046" w:rsidP="00833E6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D16C74">
        <w:rPr>
          <w:rFonts w:ascii="Times New Roman" w:eastAsia="Times New Roman" w:hAnsi="Times New Roman"/>
          <w:sz w:val="28"/>
          <w:szCs w:val="28"/>
          <w:lang w:eastAsia="ru-RU"/>
        </w:rPr>
        <w:t xml:space="preserve">) </w:t>
      </w:r>
      <w:r w:rsidR="00DF32DB">
        <w:rPr>
          <w:rFonts w:ascii="Times New Roman" w:eastAsia="Times New Roman" w:hAnsi="Times New Roman"/>
          <w:sz w:val="28"/>
          <w:szCs w:val="28"/>
          <w:lang w:eastAsia="ru-RU"/>
        </w:rPr>
        <w:t>приложени</w:t>
      </w:r>
      <w:r w:rsidR="00833E6F">
        <w:rPr>
          <w:rFonts w:ascii="Times New Roman" w:eastAsia="Times New Roman" w:hAnsi="Times New Roman"/>
          <w:sz w:val="28"/>
          <w:szCs w:val="28"/>
          <w:lang w:eastAsia="ru-RU"/>
        </w:rPr>
        <w:t>я</w:t>
      </w:r>
      <w:r w:rsidRPr="00D16C74">
        <w:rPr>
          <w:rFonts w:ascii="Times New Roman" w:eastAsia="Times New Roman" w:hAnsi="Times New Roman"/>
          <w:sz w:val="28"/>
          <w:szCs w:val="28"/>
          <w:lang w:eastAsia="ru-RU"/>
        </w:rPr>
        <w:t xml:space="preserve"> 1</w:t>
      </w:r>
      <w:r w:rsidR="00833E6F">
        <w:rPr>
          <w:rFonts w:ascii="Times New Roman" w:eastAsia="Times New Roman" w:hAnsi="Times New Roman"/>
          <w:sz w:val="28"/>
          <w:szCs w:val="28"/>
          <w:lang w:eastAsia="ru-RU"/>
        </w:rPr>
        <w:t>, 2</w:t>
      </w:r>
      <w:r w:rsidRPr="00D16C74">
        <w:rPr>
          <w:rFonts w:ascii="Times New Roman" w:eastAsia="Times New Roman" w:hAnsi="Times New Roman"/>
          <w:sz w:val="28"/>
          <w:szCs w:val="28"/>
          <w:lang w:eastAsia="ru-RU"/>
        </w:rPr>
        <w:t xml:space="preserve"> к </w:t>
      </w:r>
      <w:r w:rsidR="00833E6F">
        <w:rPr>
          <w:rFonts w:ascii="Times New Roman" w:eastAsia="Times New Roman" w:hAnsi="Times New Roman"/>
          <w:sz w:val="28"/>
          <w:szCs w:val="28"/>
          <w:lang w:eastAsia="ru-RU"/>
        </w:rPr>
        <w:t>указанной</w:t>
      </w:r>
      <w:r w:rsidRPr="00D16C74">
        <w:rPr>
          <w:rFonts w:ascii="Times New Roman" w:eastAsia="Times New Roman" w:hAnsi="Times New Roman"/>
          <w:sz w:val="28"/>
          <w:szCs w:val="28"/>
          <w:lang w:eastAsia="ru-RU"/>
        </w:rPr>
        <w:t xml:space="preserve"> Программе изложить</w:t>
      </w:r>
      <w:r w:rsidR="00833E6F">
        <w:rPr>
          <w:rFonts w:ascii="Times New Roman" w:eastAsia="Times New Roman" w:hAnsi="Times New Roman"/>
          <w:sz w:val="28"/>
          <w:szCs w:val="28"/>
          <w:lang w:eastAsia="ru-RU"/>
        </w:rPr>
        <w:t xml:space="preserve"> в новой редакции (прилагается).</w:t>
      </w:r>
    </w:p>
    <w:p w:rsidR="000F4046" w:rsidRDefault="000F4046" w:rsidP="00833E6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16C7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16C74">
        <w:rPr>
          <w:rFonts w:ascii="Times New Roman" w:eastAsia="Times New Roman" w:hAnsi="Times New Roman"/>
          <w:sz w:val="28"/>
          <w:szCs w:val="28"/>
          <w:lang w:eastAsia="ru-RU"/>
        </w:rPr>
        <w:t>Разместить настоящее постановление на официальном сайте  администрации  Карталинского муниципального района.</w:t>
      </w:r>
    </w:p>
    <w:p w:rsidR="000F4046" w:rsidRPr="00D16C74" w:rsidRDefault="00833E6F" w:rsidP="00833E6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F4046" w:rsidRPr="00D16C74">
        <w:rPr>
          <w:rFonts w:ascii="Times New Roman" w:eastAsia="Times New Roman" w:hAnsi="Times New Roman"/>
          <w:sz w:val="28"/>
          <w:szCs w:val="28"/>
          <w:lang w:eastAsia="ru-RU"/>
        </w:rPr>
        <w:t>.</w:t>
      </w:r>
      <w:r w:rsidR="000F4046">
        <w:rPr>
          <w:rFonts w:ascii="Times New Roman" w:eastAsia="Times New Roman" w:hAnsi="Times New Roman"/>
          <w:sz w:val="28"/>
          <w:szCs w:val="28"/>
          <w:lang w:eastAsia="ru-RU"/>
        </w:rPr>
        <w:t xml:space="preserve"> </w:t>
      </w:r>
      <w:r w:rsidR="000F4046" w:rsidRPr="00D16C74">
        <w:rPr>
          <w:rFonts w:ascii="Times New Roman" w:eastAsia="Times New Roman" w:hAnsi="Times New Roman"/>
          <w:sz w:val="28"/>
          <w:szCs w:val="28"/>
          <w:lang w:eastAsia="ru-RU"/>
        </w:rPr>
        <w:t>Контроль за исполнением настоящего постановления возложить на  заместителя главы Карталинского муниципального района  Клюшину Г.А.</w:t>
      </w:r>
    </w:p>
    <w:p w:rsidR="00833E6F" w:rsidRPr="00D16C74" w:rsidRDefault="00833E6F" w:rsidP="00833E6F">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постановление вступает в силу с 01 января 2018 года.</w:t>
      </w:r>
    </w:p>
    <w:p w:rsidR="00833E6F" w:rsidRDefault="00833E6F" w:rsidP="006C13EC">
      <w:pPr>
        <w:tabs>
          <w:tab w:val="left" w:pos="6255"/>
        </w:tabs>
        <w:spacing w:after="0" w:line="240" w:lineRule="auto"/>
        <w:rPr>
          <w:rFonts w:ascii="Times New Roman" w:hAnsi="Times New Roman"/>
          <w:sz w:val="28"/>
          <w:szCs w:val="28"/>
        </w:rPr>
      </w:pPr>
    </w:p>
    <w:p w:rsidR="003769BC" w:rsidRDefault="003769BC" w:rsidP="003769BC">
      <w:pPr>
        <w:tabs>
          <w:tab w:val="left" w:pos="6255"/>
        </w:tabs>
        <w:spacing w:after="0" w:line="240" w:lineRule="auto"/>
        <w:rPr>
          <w:rFonts w:ascii="Times New Roman" w:hAnsi="Times New Roman"/>
          <w:sz w:val="28"/>
          <w:szCs w:val="28"/>
        </w:rPr>
      </w:pPr>
    </w:p>
    <w:p w:rsidR="003769BC" w:rsidRPr="0043751E" w:rsidRDefault="003769BC" w:rsidP="003769BC">
      <w:pPr>
        <w:spacing w:after="0" w:line="240" w:lineRule="auto"/>
        <w:rPr>
          <w:rFonts w:ascii="Times New Roman" w:eastAsia="Times New Roman" w:hAnsi="Times New Roman"/>
          <w:sz w:val="28"/>
          <w:szCs w:val="28"/>
          <w:lang w:eastAsia="ru-RU"/>
        </w:rPr>
      </w:pPr>
    </w:p>
    <w:p w:rsidR="003769BC" w:rsidRPr="001F1B35" w:rsidRDefault="003769BC" w:rsidP="003769BC">
      <w:pPr>
        <w:spacing w:after="0" w:line="240" w:lineRule="auto"/>
        <w:rPr>
          <w:rFonts w:ascii="Times New Roman" w:eastAsia="Times New Roman" w:hAnsi="Times New Roman"/>
          <w:sz w:val="28"/>
          <w:szCs w:val="28"/>
          <w:lang w:eastAsia="ru-RU"/>
        </w:rPr>
      </w:pPr>
      <w:r w:rsidRPr="001F1B35">
        <w:rPr>
          <w:rFonts w:ascii="Times New Roman" w:eastAsia="Times New Roman" w:hAnsi="Times New Roman"/>
          <w:sz w:val="28"/>
          <w:szCs w:val="28"/>
          <w:lang w:eastAsia="ru-RU"/>
        </w:rPr>
        <w:t>Исполняющий обязанности главы</w:t>
      </w:r>
    </w:p>
    <w:p w:rsidR="003769BC" w:rsidRDefault="003769BC" w:rsidP="003769BC">
      <w:pPr>
        <w:spacing w:after="0" w:line="240" w:lineRule="auto"/>
        <w:rPr>
          <w:rFonts w:ascii="Times New Roman" w:eastAsia="Times New Roman" w:hAnsi="Times New Roman"/>
          <w:sz w:val="28"/>
          <w:szCs w:val="28"/>
          <w:lang w:eastAsia="ru-RU"/>
        </w:rPr>
      </w:pPr>
      <w:r w:rsidRPr="001F1B35">
        <w:rPr>
          <w:rFonts w:ascii="Times New Roman" w:eastAsia="Times New Roman" w:hAnsi="Times New Roman"/>
          <w:sz w:val="28"/>
          <w:szCs w:val="28"/>
          <w:lang w:eastAsia="ru-RU"/>
        </w:rPr>
        <w:t xml:space="preserve">Карталинского муниципального района </w:t>
      </w:r>
      <w:r w:rsidRPr="001F1B35">
        <w:rPr>
          <w:rFonts w:ascii="Times New Roman" w:eastAsia="Times New Roman" w:hAnsi="Times New Roman"/>
          <w:sz w:val="28"/>
          <w:szCs w:val="28"/>
          <w:lang w:eastAsia="ru-RU"/>
        </w:rPr>
        <w:tab/>
      </w:r>
      <w:r w:rsidRPr="001F1B35">
        <w:rPr>
          <w:rFonts w:ascii="Times New Roman" w:eastAsia="Times New Roman" w:hAnsi="Times New Roman"/>
          <w:sz w:val="28"/>
          <w:szCs w:val="28"/>
          <w:lang w:eastAsia="ru-RU"/>
        </w:rPr>
        <w:tab/>
      </w:r>
      <w:r w:rsidRPr="001F1B35">
        <w:rPr>
          <w:rFonts w:ascii="Times New Roman" w:eastAsia="Times New Roman" w:hAnsi="Times New Roman"/>
          <w:sz w:val="28"/>
          <w:szCs w:val="28"/>
          <w:lang w:eastAsia="ru-RU"/>
        </w:rPr>
        <w:tab/>
      </w:r>
      <w:r w:rsidRPr="001F1B35">
        <w:rPr>
          <w:rFonts w:ascii="Times New Roman" w:eastAsia="Times New Roman" w:hAnsi="Times New Roman"/>
          <w:sz w:val="28"/>
          <w:szCs w:val="28"/>
          <w:lang w:eastAsia="ru-RU"/>
        </w:rPr>
        <w:tab/>
        <w:t xml:space="preserve">       С.В. Ломовцев</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ype="page"/>
      </w:r>
    </w:p>
    <w:p w:rsidR="00833E6F" w:rsidRPr="003769BC" w:rsidRDefault="00833E6F" w:rsidP="003769BC">
      <w:pPr>
        <w:suppressAutoHyphens/>
        <w:spacing w:line="100" w:lineRule="atLeast"/>
        <w:rPr>
          <w:rFonts w:ascii="Times New Roman" w:eastAsia="Times New Roman" w:hAnsi="Times New Roman"/>
          <w:sz w:val="28"/>
          <w:szCs w:val="28"/>
          <w:lang w:eastAsia="ru-RU"/>
        </w:rPr>
        <w:sectPr w:rsidR="00833E6F" w:rsidRPr="003769BC" w:rsidSect="00833E6F">
          <w:headerReference w:type="default" r:id="rId7"/>
          <w:pgSz w:w="11906" w:h="16838"/>
          <w:pgMar w:top="1134" w:right="851" w:bottom="1134" w:left="1701" w:header="709" w:footer="709" w:gutter="0"/>
          <w:cols w:space="708"/>
          <w:titlePg/>
          <w:docGrid w:linePitch="360"/>
        </w:sectPr>
      </w:pPr>
    </w:p>
    <w:p w:rsidR="00B836DD" w:rsidRPr="00021FBF" w:rsidRDefault="00B836DD" w:rsidP="008809F2">
      <w:pPr>
        <w:tabs>
          <w:tab w:val="left" w:pos="8080"/>
        </w:tabs>
        <w:suppressAutoHyphens/>
        <w:spacing w:after="0" w:line="240" w:lineRule="auto"/>
        <w:ind w:left="7938"/>
        <w:jc w:val="center"/>
        <w:rPr>
          <w:rFonts w:ascii="Times New Roman" w:hAnsi="Times New Roman"/>
          <w:sz w:val="28"/>
          <w:szCs w:val="28"/>
          <w:lang w:eastAsia="ar-SA"/>
        </w:rPr>
      </w:pPr>
      <w:r w:rsidRPr="00021FBF">
        <w:rPr>
          <w:rFonts w:ascii="Times New Roman" w:hAnsi="Times New Roman"/>
          <w:sz w:val="28"/>
          <w:szCs w:val="28"/>
          <w:lang w:eastAsia="ar-SA"/>
        </w:rPr>
        <w:lastRenderedPageBreak/>
        <w:t>ПРИЛОЖЕНИЕ 1</w:t>
      </w:r>
    </w:p>
    <w:p w:rsidR="00B836DD" w:rsidRDefault="00B836DD" w:rsidP="008809F2">
      <w:pPr>
        <w:tabs>
          <w:tab w:val="left" w:pos="8080"/>
        </w:tabs>
        <w:suppressAutoHyphens/>
        <w:spacing w:after="0" w:line="240" w:lineRule="auto"/>
        <w:ind w:left="7938"/>
        <w:jc w:val="center"/>
        <w:rPr>
          <w:rFonts w:ascii="Times New Roman" w:hAnsi="Times New Roman"/>
          <w:sz w:val="28"/>
          <w:szCs w:val="28"/>
          <w:lang w:eastAsia="ar-SA"/>
        </w:rPr>
      </w:pPr>
      <w:r w:rsidRPr="00021FBF">
        <w:rPr>
          <w:rFonts w:ascii="Times New Roman" w:hAnsi="Times New Roman"/>
          <w:sz w:val="28"/>
          <w:szCs w:val="28"/>
          <w:lang w:eastAsia="ar-SA"/>
        </w:rPr>
        <w:t>к муниципальной Программе</w:t>
      </w:r>
      <w:r w:rsidR="008809F2">
        <w:rPr>
          <w:rFonts w:ascii="Times New Roman" w:hAnsi="Times New Roman"/>
          <w:sz w:val="28"/>
          <w:szCs w:val="28"/>
          <w:lang w:eastAsia="ar-SA"/>
        </w:rPr>
        <w:t xml:space="preserve"> </w:t>
      </w:r>
      <w:r w:rsidRPr="00021FBF">
        <w:rPr>
          <w:rFonts w:ascii="Times New Roman" w:hAnsi="Times New Roman"/>
          <w:sz w:val="28"/>
          <w:szCs w:val="28"/>
          <w:lang w:eastAsia="ar-SA"/>
        </w:rPr>
        <w:t>«Профилактика преступлений</w:t>
      </w:r>
      <w:r w:rsidR="008809F2">
        <w:rPr>
          <w:rFonts w:ascii="Times New Roman" w:hAnsi="Times New Roman"/>
          <w:sz w:val="28"/>
          <w:szCs w:val="28"/>
          <w:lang w:eastAsia="ar-SA"/>
        </w:rPr>
        <w:t xml:space="preserve"> </w:t>
      </w:r>
      <w:r w:rsidRPr="00021FBF">
        <w:rPr>
          <w:rFonts w:ascii="Times New Roman" w:hAnsi="Times New Roman"/>
          <w:sz w:val="28"/>
          <w:szCs w:val="28"/>
          <w:lang w:eastAsia="ar-SA"/>
        </w:rPr>
        <w:t>и иных правонарушений в Карталинском</w:t>
      </w:r>
      <w:r w:rsidR="008809F2">
        <w:rPr>
          <w:rFonts w:ascii="Times New Roman" w:hAnsi="Times New Roman"/>
          <w:sz w:val="28"/>
          <w:szCs w:val="28"/>
          <w:lang w:eastAsia="ar-SA"/>
        </w:rPr>
        <w:t xml:space="preserve"> </w:t>
      </w:r>
      <w:r w:rsidRPr="00021FBF">
        <w:rPr>
          <w:rFonts w:ascii="Times New Roman" w:hAnsi="Times New Roman"/>
          <w:sz w:val="28"/>
          <w:szCs w:val="28"/>
          <w:lang w:eastAsia="ar-SA"/>
        </w:rPr>
        <w:t>муниципальном районе на 2016-2018 годы»</w:t>
      </w:r>
    </w:p>
    <w:p w:rsidR="00B836DD" w:rsidRPr="00021FBF" w:rsidRDefault="00B836DD" w:rsidP="008809F2">
      <w:pPr>
        <w:tabs>
          <w:tab w:val="left" w:pos="8080"/>
        </w:tabs>
        <w:suppressAutoHyphens/>
        <w:spacing w:after="0" w:line="240" w:lineRule="auto"/>
        <w:ind w:left="7938"/>
        <w:jc w:val="center"/>
        <w:rPr>
          <w:rFonts w:ascii="Times New Roman" w:hAnsi="Times New Roman"/>
          <w:sz w:val="28"/>
          <w:szCs w:val="28"/>
          <w:lang w:eastAsia="ar-SA"/>
        </w:rPr>
      </w:pPr>
      <w:r>
        <w:rPr>
          <w:rFonts w:ascii="Times New Roman" w:hAnsi="Times New Roman"/>
          <w:sz w:val="28"/>
          <w:szCs w:val="28"/>
          <w:lang w:eastAsia="ar-SA"/>
        </w:rPr>
        <w:t>(в редакции</w:t>
      </w:r>
      <w:r w:rsidRPr="00021FBF">
        <w:rPr>
          <w:rFonts w:ascii="Times New Roman" w:hAnsi="Times New Roman"/>
          <w:sz w:val="28"/>
          <w:szCs w:val="28"/>
          <w:lang w:eastAsia="ar-SA"/>
        </w:rPr>
        <w:t xml:space="preserve"> постановлени</w:t>
      </w:r>
      <w:r>
        <w:rPr>
          <w:rFonts w:ascii="Times New Roman" w:hAnsi="Times New Roman"/>
          <w:sz w:val="28"/>
          <w:szCs w:val="28"/>
          <w:lang w:eastAsia="ar-SA"/>
        </w:rPr>
        <w:t>я</w:t>
      </w:r>
      <w:r w:rsidRPr="00021FBF">
        <w:rPr>
          <w:rFonts w:ascii="Times New Roman" w:hAnsi="Times New Roman"/>
          <w:sz w:val="28"/>
          <w:szCs w:val="28"/>
          <w:lang w:eastAsia="ar-SA"/>
        </w:rPr>
        <w:t xml:space="preserve"> администрации</w:t>
      </w:r>
    </w:p>
    <w:p w:rsidR="00B836DD" w:rsidRPr="00021FBF" w:rsidRDefault="00B836DD" w:rsidP="008809F2">
      <w:pPr>
        <w:tabs>
          <w:tab w:val="left" w:pos="8080"/>
        </w:tabs>
        <w:suppressAutoHyphens/>
        <w:spacing w:after="0" w:line="240" w:lineRule="auto"/>
        <w:ind w:left="7938"/>
        <w:jc w:val="center"/>
        <w:rPr>
          <w:rFonts w:ascii="Times New Roman" w:hAnsi="Times New Roman"/>
          <w:sz w:val="28"/>
          <w:szCs w:val="28"/>
          <w:lang w:eastAsia="ar-SA"/>
        </w:rPr>
      </w:pPr>
      <w:r w:rsidRPr="00021FBF">
        <w:rPr>
          <w:rFonts w:ascii="Times New Roman" w:hAnsi="Times New Roman"/>
          <w:sz w:val="28"/>
          <w:szCs w:val="28"/>
          <w:lang w:eastAsia="ar-SA"/>
        </w:rPr>
        <w:t>Карталинского муниципального района</w:t>
      </w:r>
    </w:p>
    <w:p w:rsidR="00B836DD" w:rsidRDefault="00410D7A" w:rsidP="008809F2">
      <w:pPr>
        <w:tabs>
          <w:tab w:val="left" w:pos="8080"/>
        </w:tabs>
        <w:suppressAutoHyphens/>
        <w:spacing w:after="0" w:line="240" w:lineRule="auto"/>
        <w:ind w:left="7938"/>
        <w:jc w:val="center"/>
        <w:rPr>
          <w:rFonts w:ascii="Times New Roman" w:hAnsi="Times New Roman"/>
          <w:sz w:val="28"/>
          <w:szCs w:val="28"/>
          <w:lang w:eastAsia="ar-SA"/>
        </w:rPr>
      </w:pPr>
      <w:r w:rsidRPr="00410D7A">
        <w:rPr>
          <w:rFonts w:ascii="Times New Roman" w:hAnsi="Times New Roman"/>
          <w:sz w:val="28"/>
          <w:szCs w:val="28"/>
          <w:lang w:eastAsia="ar-SA"/>
        </w:rPr>
        <w:t xml:space="preserve">от </w:t>
      </w:r>
      <w:r w:rsidR="00B01EF6">
        <w:rPr>
          <w:rFonts w:ascii="Times New Roman" w:hAnsi="Times New Roman"/>
          <w:sz w:val="28"/>
          <w:szCs w:val="28"/>
          <w:lang w:eastAsia="ar-SA"/>
        </w:rPr>
        <w:t>28.12.</w:t>
      </w:r>
      <w:r w:rsidRPr="00410D7A">
        <w:rPr>
          <w:rFonts w:ascii="Times New Roman" w:hAnsi="Times New Roman"/>
          <w:sz w:val="28"/>
          <w:szCs w:val="28"/>
          <w:lang w:eastAsia="ar-SA"/>
        </w:rPr>
        <w:t xml:space="preserve">2017 года № </w:t>
      </w:r>
      <w:r w:rsidR="00B01EF6">
        <w:rPr>
          <w:rFonts w:ascii="Times New Roman" w:hAnsi="Times New Roman"/>
          <w:sz w:val="28"/>
          <w:szCs w:val="28"/>
          <w:lang w:eastAsia="ar-SA"/>
        </w:rPr>
        <w:t>1238</w:t>
      </w:r>
      <w:r w:rsidR="00B836DD">
        <w:rPr>
          <w:rFonts w:ascii="Times New Roman" w:hAnsi="Times New Roman"/>
          <w:sz w:val="28"/>
          <w:szCs w:val="28"/>
          <w:lang w:eastAsia="ar-SA"/>
        </w:rPr>
        <w:t>)</w:t>
      </w:r>
    </w:p>
    <w:p w:rsidR="00B836DD" w:rsidRDefault="00B836DD" w:rsidP="006C13EC">
      <w:pPr>
        <w:suppressAutoHyphens/>
        <w:spacing w:after="0" w:line="240" w:lineRule="auto"/>
        <w:rPr>
          <w:rFonts w:ascii="Times New Roman" w:hAnsi="Times New Roman"/>
          <w:sz w:val="28"/>
          <w:szCs w:val="28"/>
          <w:lang w:eastAsia="ar-SA"/>
        </w:rPr>
      </w:pPr>
    </w:p>
    <w:p w:rsidR="00884E71" w:rsidRDefault="00884E71" w:rsidP="00410D7A">
      <w:pPr>
        <w:spacing w:after="0" w:line="240" w:lineRule="auto"/>
        <w:jc w:val="center"/>
        <w:rPr>
          <w:rFonts w:ascii="Times New Roman" w:hAnsi="Times New Roman"/>
          <w:sz w:val="28"/>
          <w:szCs w:val="28"/>
        </w:rPr>
      </w:pPr>
      <w:r>
        <w:rPr>
          <w:rFonts w:ascii="Times New Roman" w:hAnsi="Times New Roman"/>
          <w:sz w:val="28"/>
          <w:szCs w:val="28"/>
        </w:rPr>
        <w:t>Основные мероприятия</w:t>
      </w:r>
    </w:p>
    <w:p w:rsidR="00884E71" w:rsidRDefault="00884E71" w:rsidP="00410D7A">
      <w:pPr>
        <w:spacing w:after="0" w:line="240" w:lineRule="auto"/>
        <w:jc w:val="center"/>
        <w:rPr>
          <w:rFonts w:ascii="Times New Roman" w:hAnsi="Times New Roman"/>
          <w:sz w:val="28"/>
          <w:szCs w:val="28"/>
        </w:rPr>
      </w:pPr>
      <w:r>
        <w:rPr>
          <w:rFonts w:ascii="Times New Roman" w:hAnsi="Times New Roman"/>
          <w:sz w:val="28"/>
          <w:szCs w:val="28"/>
        </w:rPr>
        <w:t>муниципальной Программы «Профилактика преступлений и</w:t>
      </w:r>
    </w:p>
    <w:p w:rsidR="00884E71" w:rsidRDefault="00884E71" w:rsidP="00410D7A">
      <w:pPr>
        <w:spacing w:after="0" w:line="240" w:lineRule="auto"/>
        <w:jc w:val="center"/>
        <w:rPr>
          <w:rFonts w:ascii="Times New Roman" w:hAnsi="Times New Roman"/>
          <w:sz w:val="28"/>
          <w:szCs w:val="28"/>
        </w:rPr>
      </w:pPr>
      <w:r>
        <w:rPr>
          <w:rFonts w:ascii="Times New Roman" w:hAnsi="Times New Roman"/>
          <w:sz w:val="28"/>
          <w:szCs w:val="28"/>
        </w:rPr>
        <w:t>иных правонарушений в Карталинском муниципальном районе</w:t>
      </w:r>
      <w:r w:rsidR="000A38B6">
        <w:rPr>
          <w:rFonts w:ascii="Times New Roman" w:hAnsi="Times New Roman"/>
          <w:sz w:val="28"/>
          <w:szCs w:val="28"/>
        </w:rPr>
        <w:t xml:space="preserve"> </w:t>
      </w:r>
      <w:r>
        <w:rPr>
          <w:rFonts w:ascii="Times New Roman" w:hAnsi="Times New Roman"/>
          <w:sz w:val="28"/>
          <w:szCs w:val="28"/>
        </w:rPr>
        <w:t>на 2016-2018 годы»</w:t>
      </w:r>
    </w:p>
    <w:p w:rsidR="00884E71" w:rsidRDefault="00884E71" w:rsidP="006C13EC">
      <w:pPr>
        <w:spacing w:after="0" w:line="240" w:lineRule="auto"/>
        <w:rPr>
          <w:rFonts w:ascii="Times New Roman" w:hAnsi="Times New Roman"/>
          <w:sz w:val="28"/>
          <w:szCs w:val="28"/>
        </w:rPr>
      </w:pPr>
    </w:p>
    <w:tbl>
      <w:tblPr>
        <w:tblW w:w="15511" w:type="dxa"/>
        <w:jc w:val="center"/>
        <w:tblInd w:w="-743" w:type="dxa"/>
        <w:tblLayout w:type="fixed"/>
        <w:tblLook w:val="0000"/>
      </w:tblPr>
      <w:tblGrid>
        <w:gridCol w:w="421"/>
        <w:gridCol w:w="143"/>
        <w:gridCol w:w="5608"/>
        <w:gridCol w:w="64"/>
        <w:gridCol w:w="4198"/>
        <w:gridCol w:w="56"/>
        <w:gridCol w:w="1925"/>
        <w:gridCol w:w="20"/>
        <w:gridCol w:w="40"/>
        <w:gridCol w:w="825"/>
        <w:gridCol w:w="709"/>
        <w:gridCol w:w="651"/>
        <w:gridCol w:w="58"/>
        <w:gridCol w:w="793"/>
      </w:tblGrid>
      <w:tr w:rsidR="00884E71" w:rsidTr="005C7794">
        <w:trPr>
          <w:trHeight w:val="510"/>
          <w:jc w:val="center"/>
        </w:trPr>
        <w:tc>
          <w:tcPr>
            <w:tcW w:w="56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п/п</w:t>
            </w:r>
          </w:p>
        </w:tc>
        <w:tc>
          <w:tcPr>
            <w:tcW w:w="56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Наименование мероприятия</w:t>
            </w:r>
          </w:p>
        </w:tc>
        <w:tc>
          <w:tcPr>
            <w:tcW w:w="42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Ответственный исполнитель, соисполнители, участники</w:t>
            </w:r>
          </w:p>
        </w:tc>
        <w:tc>
          <w:tcPr>
            <w:tcW w:w="198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Источник финансирования</w:t>
            </w:r>
          </w:p>
        </w:tc>
        <w:tc>
          <w:tcPr>
            <w:tcW w:w="3096" w:type="dxa"/>
            <w:gridSpan w:val="7"/>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Финансовые затраты, всего тысяч рублей</w:t>
            </w:r>
          </w:p>
        </w:tc>
      </w:tr>
      <w:tr w:rsidR="00884E71" w:rsidTr="005C7794">
        <w:trPr>
          <w:trHeight w:val="303"/>
          <w:jc w:val="center"/>
        </w:trPr>
        <w:tc>
          <w:tcPr>
            <w:tcW w:w="56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pPr>
          </w:p>
        </w:tc>
        <w:tc>
          <w:tcPr>
            <w:tcW w:w="5608" w:type="dxa"/>
            <w:vMerge/>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pPr>
          </w:p>
        </w:tc>
        <w:tc>
          <w:tcPr>
            <w:tcW w:w="42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pPr>
          </w:p>
        </w:tc>
        <w:tc>
          <w:tcPr>
            <w:tcW w:w="198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pP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2016 год</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2017 год</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2018 год</w:t>
            </w:r>
          </w:p>
        </w:tc>
      </w:tr>
      <w:tr w:rsidR="00884E71" w:rsidTr="005C7794">
        <w:tblPrEx>
          <w:tblCellMar>
            <w:left w:w="0" w:type="dxa"/>
            <w:right w:w="0" w:type="dxa"/>
          </w:tblCellMar>
        </w:tblPrEx>
        <w:trPr>
          <w:trHeight w:val="375"/>
          <w:jc w:val="center"/>
        </w:trPr>
        <w:tc>
          <w:tcPr>
            <w:tcW w:w="12415" w:type="dxa"/>
            <w:gridSpan w:val="7"/>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pPr>
            <w:r>
              <w:rPr>
                <w:rFonts w:ascii="Times New Roman" w:eastAsia="Arial Unicode MS" w:hAnsi="Times New Roman"/>
                <w:bCs/>
                <w:sz w:val="24"/>
                <w:szCs w:val="24"/>
              </w:rPr>
              <w:t xml:space="preserve">Ι. </w:t>
            </w:r>
            <w:r w:rsidR="005C7794">
              <w:rPr>
                <w:rFonts w:ascii="Times New Roman" w:eastAsia="Arial Unicode MS" w:hAnsi="Times New Roman"/>
                <w:bCs/>
                <w:sz w:val="24"/>
                <w:szCs w:val="24"/>
              </w:rPr>
              <w:t xml:space="preserve"> </w:t>
            </w:r>
            <w:r>
              <w:rPr>
                <w:rFonts w:ascii="Times New Roman" w:eastAsia="Arial Unicode MS" w:hAnsi="Times New Roman"/>
                <w:bCs/>
                <w:sz w:val="24"/>
                <w:szCs w:val="24"/>
              </w:rPr>
              <w:t>Общие организационные мероприятия</w:t>
            </w:r>
          </w:p>
        </w:tc>
        <w:tc>
          <w:tcPr>
            <w:tcW w:w="3096" w:type="dxa"/>
            <w:gridSpan w:val="7"/>
            <w:tcBorders>
              <w:right w:val="single" w:sz="4" w:space="0" w:color="auto"/>
            </w:tcBorders>
            <w:shd w:val="clear" w:color="auto" w:fill="auto"/>
          </w:tcPr>
          <w:p w:rsidR="00884E71" w:rsidRDefault="00884E71" w:rsidP="005C7794">
            <w:pPr>
              <w:spacing w:after="0" w:line="240" w:lineRule="auto"/>
              <w:ind w:left="-108" w:right="-108"/>
              <w:jc w:val="center"/>
            </w:pP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Проведение анализа действующей на территории Карталинского муниципального района нормативной правовой базы по профилактике преступлений и правонарушений</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Администрация Карталинского муниципального района,</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Карталинская городская прокуратура</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(по согласованию),</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МО</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МВД России </w:t>
            </w:r>
            <w:r w:rsidR="005C7794">
              <w:rPr>
                <w:rFonts w:ascii="Times New Roman" w:eastAsia="Times New Roman" w:hAnsi="Times New Roman"/>
                <w:bCs/>
                <w:sz w:val="24"/>
                <w:szCs w:val="24"/>
              </w:rPr>
              <w:t xml:space="preserve">«Карталинский» (по </w:t>
            </w:r>
            <w:r>
              <w:rPr>
                <w:rFonts w:ascii="Times New Roman" w:eastAsia="Times New Roman" w:hAnsi="Times New Roman"/>
                <w:bCs/>
                <w:sz w:val="24"/>
                <w:szCs w:val="24"/>
              </w:rPr>
              <w:t>согласованию)</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Разработка и внесение изменений в действующую на территории Карталинского муниципального района нормативную правовую базу по профилактике преступлений и правонарушений в целях дальнейшего совершенствования обеспечения правопорядка</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Администрация Карталинского муниципального района,</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Карталинская городская прокуратура                                    (по согласованию),</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МО МВД России «Карталинский»</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(по согласованию)</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xml:space="preserve">Совершенствование деятельности межведомственной комиссии по профилактике правонарушений в Карталинском муниципальном районе, внесение изменений в состав действующих субъектов </w:t>
            </w:r>
            <w:r>
              <w:rPr>
                <w:rFonts w:ascii="Times New Roman" w:eastAsia="Times New Roman" w:hAnsi="Times New Roman"/>
                <w:bCs/>
                <w:sz w:val="24"/>
                <w:szCs w:val="24"/>
              </w:rPr>
              <w:lastRenderedPageBreak/>
              <w:t>профилактики преступлений и правонарушений и состав межведомственной комиссии по профилактике правонарушений в целях повышения результативности проводимой работы по обеспечению правопорядка</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lastRenderedPageBreak/>
              <w:t>Администрация Карталинского муниципального района</w:t>
            </w: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10434" w:type="dxa"/>
            <w:gridSpan w:val="5"/>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0,0</w:t>
            </w:r>
          </w:p>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0,0</w:t>
            </w: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p>
        </w:tc>
      </w:tr>
      <w:tr w:rsidR="00884E71" w:rsidTr="005C7794">
        <w:tblPrEx>
          <w:tblCellMar>
            <w:left w:w="0" w:type="dxa"/>
            <w:right w:w="0" w:type="dxa"/>
          </w:tblCellMar>
        </w:tblPrEx>
        <w:trPr>
          <w:trHeight w:val="327"/>
          <w:jc w:val="center"/>
        </w:trPr>
        <w:tc>
          <w:tcPr>
            <w:tcW w:w="15511" w:type="dxa"/>
            <w:gridSpan w:val="14"/>
            <w:tcBorders>
              <w:top w:val="single" w:sz="4" w:space="0" w:color="000000"/>
              <w:left w:val="single" w:sz="4" w:space="0" w:color="000000"/>
              <w:bottom w:val="single" w:sz="4" w:space="0" w:color="000000"/>
              <w:right w:val="single" w:sz="4" w:space="0" w:color="auto"/>
            </w:tcBorders>
            <w:shd w:val="clear" w:color="auto" w:fill="FFFFFF"/>
          </w:tcPr>
          <w:p w:rsidR="00884E71" w:rsidRDefault="00884E71" w:rsidP="005C7794">
            <w:pPr>
              <w:spacing w:after="0" w:line="240" w:lineRule="auto"/>
              <w:ind w:left="-108" w:right="-108"/>
              <w:jc w:val="center"/>
            </w:pPr>
            <w:r>
              <w:rPr>
                <w:rFonts w:ascii="Times New Roman" w:eastAsia="Arial Unicode MS" w:hAnsi="Times New Roman"/>
                <w:bCs/>
                <w:sz w:val="24"/>
                <w:szCs w:val="24"/>
              </w:rPr>
              <w:t>ІІ. Предупреждение беспризорности, профилактика правонарушений несовершеннолетних</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совместных совещаний, семинаров с участием специалистов управления образования Карталинского  муниципального района, педагогических работников, инспекторов по делам несовершеннолетних по профилактике правонарушений в среде несовершеннолетних</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МО</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МВД России «Карталинский»  (по согласованию),</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Комиссия по делам несовершеннолетних и защите их прав</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конференций, семинаров, лекций в образовательных учреждениях, детском доме по профилактике безнадзорности и правонарушений в среде несовершеннолетних</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МО</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МВД России «Карталинский»  (по согласованию)</w:t>
            </w:r>
          </w:p>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учета несовершеннолетних, систематически пропускающих учебные занятия, в образовательных учреждениях</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межведомственных акций                            «Образование – всем детям», «Дети улиц»</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летнего отдыха и временного трудоустройства несовершеннолетних в свободное от учебных занятий время</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Центр занятости населения</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Бюджет района в рамках программы летнего отдыха        «Об организации отдыха и оздоровление детей в Карталинском муниципальном районе»</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6.</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по выявлению лиц, злоупотребляющих спиртными напитками и ставящих семьи в тяжелое материальное положение</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5C7794"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 социальной защиты </w:t>
            </w:r>
            <w:r w:rsidR="00884E71">
              <w:rPr>
                <w:rFonts w:ascii="Times New Roman" w:eastAsia="Times New Roman" w:hAnsi="Times New Roman"/>
                <w:bCs/>
                <w:sz w:val="24"/>
                <w:szCs w:val="24"/>
              </w:rPr>
              <w:t>населения КМР,</w:t>
            </w:r>
            <w:r>
              <w:rPr>
                <w:rFonts w:ascii="Times New Roman" w:eastAsia="Times New Roman" w:hAnsi="Times New Roman"/>
                <w:bCs/>
                <w:sz w:val="24"/>
                <w:szCs w:val="24"/>
              </w:rPr>
              <w:t xml:space="preserve"> </w:t>
            </w:r>
            <w:r w:rsidR="00884E71">
              <w:rPr>
                <w:rFonts w:ascii="Times New Roman" w:eastAsia="Times New Roman" w:hAnsi="Times New Roman"/>
                <w:bCs/>
                <w:sz w:val="24"/>
                <w:szCs w:val="24"/>
              </w:rPr>
              <w:t>Управление образования КМР, МО МВД России «Карталинский»  (по согласованию)</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целенаправленных комплексных оперативно-профилактических мероприятий:</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по выявлению и пресечению в среде несовершеннолетних пьянства и алкоголизма;</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по профилактике безнадзорности и правонарушений;</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по соблюдению запрета продажи алкоголя и табачных изделий несовершеннолетним</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 xml:space="preserve">Управление образования КМР, МО </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МВД России «Карталинский»  (по согласованию)</w:t>
            </w:r>
          </w:p>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совместных рейдов во исполнение законов Челябинской области                  «Об охране и защите прав детей в Челябинской области» и «Об административных правонарушениях в Челябинской области» в ночное время, а также в местах, запрещенных для пребывания несовершеннолетних</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Pr="005C7794"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 образования КМР, МО </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МВД России «Карталинский»  (по согласованию),</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Карталинская городская прокуратура</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(по согласованию)</w:t>
            </w:r>
          </w:p>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оперативно-профилактических мероприятий, направленных на осуществление контроля за поведением в быту и в общественных местах несовершеннолетних осужденных, их занятостью в свободное время и нахождением в позднее вечернее и ночное время вне дома</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 МО</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МВД России «Карталинский»  (по согласованию),</w:t>
            </w:r>
            <w:r w:rsidR="005C7794">
              <w:rPr>
                <w:rFonts w:ascii="Times New Roman" w:eastAsia="Times New Roman" w:hAnsi="Times New Roman"/>
                <w:bCs/>
                <w:sz w:val="24"/>
                <w:szCs w:val="24"/>
              </w:rPr>
              <w:t xml:space="preserve"> </w:t>
            </w:r>
            <w:r>
              <w:rPr>
                <w:rFonts w:ascii="Times New Roman" w:eastAsia="Times New Roman" w:hAnsi="Times New Roman"/>
                <w:bCs/>
                <w:sz w:val="24"/>
                <w:szCs w:val="24"/>
              </w:rPr>
              <w:t>УИИ  ГУ ФСИН РФ по Челябинской области (по согласованию)</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Обеспечение несовершеннолетних, состоящих на учете в МО МВД России «Карталинский», системой дополнительного образования детей в свободное от учебных занятий время</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летнего отдыха и временного трудоустройства несовершеннолетних в свободное от учебных занятий время</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Администрация КМР, Управление образования КМР</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Бюджет района</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sz w:val="24"/>
                <w:szCs w:val="24"/>
              </w:rPr>
              <w:t>-</w:t>
            </w:r>
          </w:p>
        </w:tc>
      </w:tr>
      <w:tr w:rsidR="00884E71" w:rsidTr="005C7794">
        <w:trPr>
          <w:trHeight w:val="375"/>
          <w:jc w:val="center"/>
        </w:trPr>
        <w:tc>
          <w:tcPr>
            <w:tcW w:w="10434" w:type="dxa"/>
            <w:gridSpan w:val="5"/>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Pr="00272BBA"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0,0</w:t>
            </w:r>
          </w:p>
        </w:tc>
      </w:tr>
      <w:tr w:rsidR="00884E71" w:rsidTr="005C7794">
        <w:trPr>
          <w:trHeight w:val="375"/>
          <w:jc w:val="center"/>
        </w:trPr>
        <w:tc>
          <w:tcPr>
            <w:tcW w:w="15511" w:type="dxa"/>
            <w:gridSpan w:val="14"/>
            <w:tcBorders>
              <w:top w:val="single" w:sz="4" w:space="0" w:color="000000"/>
              <w:left w:val="single" w:sz="4" w:space="0" w:color="000000"/>
              <w:bottom w:val="single" w:sz="4" w:space="0" w:color="000000"/>
              <w:right w:val="single" w:sz="4" w:space="0" w:color="auto"/>
            </w:tcBorders>
            <w:shd w:val="clear" w:color="auto" w:fill="FFFFFF"/>
          </w:tcPr>
          <w:p w:rsidR="00884E71" w:rsidRDefault="00884E71" w:rsidP="005C7794">
            <w:pPr>
              <w:spacing w:after="0" w:line="240" w:lineRule="auto"/>
              <w:ind w:left="-108" w:right="-108"/>
              <w:jc w:val="center"/>
            </w:pPr>
            <w:r>
              <w:rPr>
                <w:rFonts w:ascii="Times New Roman" w:eastAsia="Times New Roman" w:hAnsi="Times New Roman"/>
                <w:bCs/>
                <w:sz w:val="24"/>
                <w:szCs w:val="24"/>
              </w:rPr>
              <w:lastRenderedPageBreak/>
              <w:t>ІІІ. Предупреждение рецидивной преступности, профилактика правонарушений среди лиц с нарушенными социальными связями</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Оказание содействия в совершенствовании системы обмена информацией о лицах, освобождаемых из мест лишения свободы и следующих к месту назначения или проживания, осуществление за ними последующего контроля</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УИИ  ГУ ФСИН РФ по Челябинской области (по согласованию),                            МО МВД России «Карталинский»  (по согласованию), Управление социальной защиты населения КМР</w:t>
            </w: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по профилактике пьянства и алкоголизма, асоциального образа жизни</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МУЗ Карталинская городская больница, МО МВД России «Карталинский»  (по согласованию)</w:t>
            </w: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взаимодействия в организации информационных мероприятий по вопросам правопорядка, проведении выступлений в СМИ по:</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профилактике преступлений и правонарушений;</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предупреждению пьянства и алкоголизма;</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применению правомерных способов и средств защиты граждан от преступных и иных противоправных посягательств;</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повышению юридической грамотности населения;</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освещению деятельности органов внутренних дел по обеспечению правопорядка</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Принятие мер по созданию клубных формирований, спортивных секций, интернет-залов, кружков, в том числе работающих на бесплатной основе, для малообеспеченных и социально не защищенных категорий граждан</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 xml:space="preserve">Администрация КМР, Управление образования КМР, </w:t>
            </w:r>
            <w:r w:rsidR="005C7794">
              <w:rPr>
                <w:rFonts w:ascii="Times New Roman" w:eastAsia="Times New Roman" w:hAnsi="Times New Roman"/>
                <w:bCs/>
                <w:sz w:val="24"/>
                <w:szCs w:val="24"/>
              </w:rPr>
              <w:t>УДКС</w:t>
            </w: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комплексных, социальных и физкультурно-оздоровительных мероприятий и акций, направленных на пропаганду здорового образа жизни</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КМР, Управление образования КМР, </w:t>
            </w:r>
            <w:r w:rsidR="005C7794">
              <w:rPr>
                <w:rFonts w:ascii="Times New Roman" w:eastAsia="Times New Roman" w:hAnsi="Times New Roman"/>
                <w:bCs/>
                <w:sz w:val="24"/>
                <w:szCs w:val="24"/>
              </w:rPr>
              <w:t>УДКС</w:t>
            </w: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r>
      <w:tr w:rsidR="00884E71" w:rsidTr="005C7794">
        <w:trPr>
          <w:trHeight w:val="1149"/>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Привлечение подростков и молодежи, оказавшихся в трудной жизненной ситуации, к волонтерской деятельности на территории Карталинского муниципального района</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5C7794"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УДКС</w:t>
            </w: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Организация профессиональной подготовки и переподготовки граждан, освобожденных из учреждений, исполняющих наказание, зарегистрированных в службе занятости населения в качестве безработных и нуждающихся в профессиональном обучении</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tabs>
                <w:tab w:val="left" w:pos="816"/>
              </w:tabs>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884E71" w:rsidRPr="002D5433"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УИИ  ГУФСИН РФ по Челябинской области (по согласованию)</w:t>
            </w:r>
            <w:r w:rsidR="002D5433">
              <w:rPr>
                <w:rFonts w:ascii="Times New Roman" w:eastAsia="Times New Roman" w:hAnsi="Times New Roman"/>
                <w:bCs/>
                <w:sz w:val="24"/>
                <w:szCs w:val="24"/>
              </w:rPr>
              <w:t>,</w:t>
            </w:r>
            <w:r w:rsidR="002D5433">
              <w:rPr>
                <w:rFonts w:ascii="Times New Roman" w:eastAsia="Times New Roman" w:hAnsi="Times New Roman"/>
                <w:sz w:val="24"/>
                <w:szCs w:val="24"/>
              </w:rPr>
              <w:t xml:space="preserve"> </w:t>
            </w:r>
            <w:r>
              <w:rPr>
                <w:rFonts w:ascii="Times New Roman" w:eastAsia="Times New Roman" w:hAnsi="Times New Roman"/>
                <w:sz w:val="24"/>
                <w:szCs w:val="24"/>
              </w:rPr>
              <w:t>ОКУ ЦЗН</w:t>
            </w: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Областной бюджет (в рамках госзадания)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tc>
      </w:tr>
      <w:tr w:rsidR="00884E71" w:rsidTr="005C7794">
        <w:trPr>
          <w:trHeight w:val="375"/>
          <w:jc w:val="center"/>
        </w:trPr>
        <w:tc>
          <w:tcPr>
            <w:tcW w:w="10434" w:type="dxa"/>
            <w:gridSpan w:val="5"/>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pPr>
            <w:r>
              <w:rPr>
                <w:rFonts w:ascii="Times New Roman" w:eastAsia="Times New Roman" w:hAnsi="Times New Roman"/>
                <w:bCs/>
                <w:sz w:val="24"/>
                <w:szCs w:val="24"/>
              </w:rPr>
              <w:t>0,0</w:t>
            </w:r>
          </w:p>
        </w:tc>
      </w:tr>
      <w:tr w:rsidR="00884E71" w:rsidTr="00D533D0">
        <w:tblPrEx>
          <w:tblCellMar>
            <w:left w:w="0" w:type="dxa"/>
            <w:right w:w="0" w:type="dxa"/>
          </w:tblCellMar>
        </w:tblPrEx>
        <w:trPr>
          <w:trHeight w:val="85"/>
          <w:jc w:val="center"/>
        </w:trPr>
        <w:tc>
          <w:tcPr>
            <w:tcW w:w="15511" w:type="dxa"/>
            <w:gridSpan w:val="14"/>
            <w:tcBorders>
              <w:top w:val="single" w:sz="4" w:space="0" w:color="000000"/>
              <w:left w:val="single" w:sz="4" w:space="0" w:color="000000"/>
              <w:bottom w:val="single" w:sz="4" w:space="0" w:color="000000"/>
              <w:right w:val="single" w:sz="4" w:space="0" w:color="auto"/>
            </w:tcBorders>
            <w:shd w:val="clear" w:color="auto" w:fill="FFFFFF"/>
          </w:tcPr>
          <w:p w:rsidR="00884E71" w:rsidRDefault="00884E71" w:rsidP="005C7794">
            <w:pPr>
              <w:spacing w:after="0" w:line="240" w:lineRule="auto"/>
              <w:ind w:left="-108" w:right="-108"/>
              <w:jc w:val="center"/>
            </w:pPr>
            <w:r>
              <w:rPr>
                <w:rFonts w:ascii="Times New Roman" w:eastAsia="Arial Unicode MS" w:hAnsi="Times New Roman"/>
                <w:bCs/>
                <w:sz w:val="24"/>
                <w:szCs w:val="24"/>
              </w:rPr>
              <w:t>ІV. Предупреждение преступлений и других правонарушений в общественных местах</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Оказание содействия в инициировании участия населения Карталинского муниципального района в деятельности добровольных народных формирований правоохранительной направленности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spacing w:after="0" w:line="240" w:lineRule="auto"/>
              <w:ind w:left="-108" w:right="-108"/>
              <w:jc w:val="center"/>
              <w:rPr>
                <w:rFonts w:ascii="Times New Roman" w:eastAsia="Times New Roman" w:hAnsi="Times New Roman"/>
                <w:sz w:val="24"/>
                <w:szCs w:val="24"/>
              </w:rPr>
            </w:pPr>
          </w:p>
          <w:p w:rsidR="00884E71" w:rsidRDefault="00884E71" w:rsidP="005C7794">
            <w:pPr>
              <w:widowControl w:val="0"/>
              <w:spacing w:after="0" w:line="240" w:lineRule="auto"/>
              <w:ind w:left="-108" w:right="-108"/>
              <w:jc w:val="center"/>
            </w:pPr>
            <w:r>
              <w:rPr>
                <w:rFonts w:ascii="Times New Roman" w:eastAsia="Times New Roman" w:hAnsi="Times New Roman"/>
                <w:bCs/>
                <w:sz w:val="24"/>
                <w:szCs w:val="24"/>
              </w:rPr>
              <w:t>-</w:t>
            </w:r>
          </w:p>
        </w:tc>
      </w:tr>
      <w:tr w:rsidR="00884E71"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011910"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85,87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011910"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6,87</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884E71" w:rsidRDefault="00011910"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29</w:t>
            </w:r>
            <w:r w:rsidR="00884E71">
              <w:rPr>
                <w:rFonts w:ascii="Times New Roman" w:eastAsia="Times New Roman" w:hAnsi="Times New Roman"/>
                <w:bCs/>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84E71" w:rsidRDefault="00884E71" w:rsidP="005C7794">
            <w:pPr>
              <w:spacing w:after="0" w:line="240" w:lineRule="auto"/>
              <w:ind w:left="-108" w:right="-108"/>
              <w:jc w:val="center"/>
            </w:pPr>
            <w:r>
              <w:rPr>
                <w:rFonts w:ascii="Times New Roman" w:eastAsia="Times New Roman" w:hAnsi="Times New Roman"/>
                <w:bCs/>
                <w:sz w:val="24"/>
                <w:szCs w:val="24"/>
              </w:rPr>
              <w:t>50,0</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rPr>
                <w:rStyle w:val="FontStyle30"/>
                <w:b w:val="0"/>
              </w:rPr>
            </w:pPr>
            <w:r w:rsidRPr="00D60A08">
              <w:rPr>
                <w:rStyle w:val="FontStyle30"/>
                <w:b w:val="0"/>
              </w:rPr>
              <w:t>Осуществление дополнительного стимулирования сотрудников ОМВД, выполняющих задачи по профилактике преступлений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pPr>
            <w:r w:rsidRPr="00D60A08">
              <w:t>Администрация КМР</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pPr>
            <w:r w:rsidRPr="00D60A08">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rPr>
                <w:rStyle w:val="FontStyle30"/>
                <w:b w:val="0"/>
              </w:rPr>
            </w:pPr>
            <w:r w:rsidRPr="00D60A08">
              <w:rPr>
                <w:rStyle w:val="FontStyle30"/>
                <w:b w:val="0"/>
              </w:rPr>
              <w:t>15,95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rPr>
                <w:rStyle w:val="FontStyle30"/>
                <w:b w:val="0"/>
              </w:rPr>
            </w:pPr>
            <w:r w:rsidRPr="00D60A08">
              <w:rPr>
                <w:rStyle w:val="FontStyle30"/>
                <w:b w:val="0"/>
              </w:rPr>
              <w:t>15,95</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rPr>
                <w:rStyle w:val="FontStyle30"/>
                <w:b w:val="0"/>
              </w:rPr>
            </w:pPr>
            <w:r w:rsidRPr="00D60A08">
              <w:rPr>
                <w:rStyle w:val="FontStyle30"/>
                <w:b w:val="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rPr>
                <w:rStyle w:val="FontStyle30"/>
                <w:b w:val="0"/>
              </w:rPr>
            </w:pPr>
            <w:r w:rsidRPr="00D60A08">
              <w:rPr>
                <w:rStyle w:val="FontStyle30"/>
                <w:b w:val="0"/>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 xml:space="preserve">В целях реализации требований Федерального закона от </w:t>
            </w:r>
            <w:r>
              <w:rPr>
                <w:rFonts w:ascii="Times New Roman" w:eastAsia="Times New Roman" w:hAnsi="Times New Roman"/>
                <w:color w:val="000000"/>
                <w:sz w:val="24"/>
                <w:szCs w:val="24"/>
              </w:rPr>
              <w:t xml:space="preserve">02.04.2014 года </w:t>
            </w:r>
            <w:r>
              <w:rPr>
                <w:rFonts w:ascii="Times New Roman" w:eastAsia="Times New Roman" w:hAnsi="Times New Roman"/>
                <w:bCs/>
                <w:spacing w:val="-4"/>
                <w:sz w:val="24"/>
                <w:szCs w:val="24"/>
              </w:rPr>
              <w:t>№ 44-ФЗ «Об участии граждан в охране общественного порядка» и Закона Челябинской области от 31.03.2015 года № 148-ЗО «О некоторых вопросах правового регулирования участия граждан в охране общественного порядка на территории Челябинской области»</w:t>
            </w:r>
            <w:r>
              <w:rPr>
                <w:rFonts w:ascii="Times New Roman" w:eastAsia="Times New Roman" w:hAnsi="Times New Roman"/>
                <w:sz w:val="24"/>
                <w:szCs w:val="24"/>
              </w:rPr>
              <w:t xml:space="preserve"> осуществить мероприятия по выделению помещений для размещения добровольных народных дружин</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r w:rsidR="002D5433">
              <w:rPr>
                <w:rFonts w:ascii="Times New Roman" w:eastAsia="Times New Roman" w:hAnsi="Times New Roman"/>
                <w:bCs/>
                <w:sz w:val="24"/>
                <w:szCs w:val="24"/>
              </w:rPr>
              <w:t xml:space="preserve"> </w:t>
            </w: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Осуществление мероприятий по привлечению частных охранных организаций к обеспечению охраны общественного порядка и осуществлению охраны объектов культурного наследия на территории г. Карталы и Карталинского муниципального  района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2737"/>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6.</w:t>
            </w:r>
          </w:p>
          <w:p w:rsidR="000407E2" w:rsidRDefault="000407E2" w:rsidP="005C7794">
            <w:pPr>
              <w:widowControl w:val="0"/>
              <w:spacing w:after="0" w:line="240" w:lineRule="auto"/>
              <w:ind w:left="-108" w:right="-108"/>
              <w:jc w:val="center"/>
              <w:rPr>
                <w:rFonts w:ascii="Times New Roman" w:eastAsia="Times New Roman" w:hAnsi="Times New Roman"/>
                <w:bCs/>
                <w:sz w:val="24"/>
                <w:szCs w:val="24"/>
              </w:rPr>
            </w:pP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rPr>
                <w:b/>
              </w:rPr>
            </w:pPr>
            <w:r w:rsidRPr="00D60A08">
              <w:rPr>
                <w:rStyle w:val="FontStyle30"/>
                <w:b w:val="0"/>
              </w:rPr>
              <w:t>Повышение оперативности реагирования на сообщения и заявления граждан о преступных посягательствах, за счет:</w:t>
            </w:r>
          </w:p>
          <w:p w:rsidR="000407E2" w:rsidRPr="00D60A08" w:rsidRDefault="000407E2" w:rsidP="005C7794">
            <w:pPr>
              <w:pStyle w:val="Style2"/>
              <w:spacing w:line="240" w:lineRule="auto"/>
              <w:ind w:left="-108" w:right="-108"/>
              <w:rPr>
                <w:b/>
              </w:rPr>
            </w:pPr>
            <w:r w:rsidRPr="00D60A08">
              <w:rPr>
                <w:rStyle w:val="FontStyle30"/>
                <w:b w:val="0"/>
              </w:rPr>
              <w:t>внедрения дополнительных автоматизированных рабочих мест для участковых уполномоченных полиции, инспекторов по делам несовершеннолетних, подразделений по контролю за исполнением административного законодательства, строевых подразделений полиции, с доступом к базам данных ЕИТКС МВД России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7F5DF8" w:rsidRDefault="000407E2" w:rsidP="005C7794">
            <w:pPr>
              <w:pStyle w:val="Style2"/>
              <w:widowControl/>
              <w:spacing w:line="240" w:lineRule="auto"/>
              <w:ind w:left="-108" w:right="-108"/>
              <w:rPr>
                <w:bCs/>
              </w:rPr>
            </w:pPr>
            <w:r w:rsidRPr="00D60A08">
              <w:rPr>
                <w:rStyle w:val="FontStyle30"/>
                <w:b w:val="0"/>
              </w:rPr>
              <w:t>Администрация КМР, МО МВД России «Карталинский»</w:t>
            </w:r>
            <w:r w:rsidR="002D5433">
              <w:rPr>
                <w:rStyle w:val="FontStyle30"/>
                <w:b w:val="0"/>
              </w:rPr>
              <w:t xml:space="preserve"> </w:t>
            </w:r>
            <w:r w:rsidRPr="00D60A08">
              <w:rPr>
                <w:rStyle w:val="FontStyle30"/>
                <w:b w:val="0"/>
              </w:rPr>
              <w:t>(по согласованию), Комиссия по делам несовершеннолетних и</w:t>
            </w:r>
            <w:r>
              <w:rPr>
                <w:rStyle w:val="FontStyle30"/>
                <w:b w:val="0"/>
              </w:rPr>
              <w:t xml:space="preserve"> </w:t>
            </w:r>
            <w:r w:rsidRPr="00D60A08">
              <w:rPr>
                <w:rStyle w:val="FontStyle30"/>
                <w:b w:val="0"/>
              </w:rPr>
              <w:t>защите их прав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spacing w:line="240" w:lineRule="auto"/>
              <w:ind w:left="-108" w:right="-108"/>
              <w:rPr>
                <w:b/>
              </w:rPr>
            </w:pPr>
            <w:r w:rsidRPr="00D60A08">
              <w:rPr>
                <w:rStyle w:val="FontStyle30"/>
                <w:b w:val="0"/>
              </w:rPr>
              <w:t>Внебюджетные средства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spacing w:line="240" w:lineRule="auto"/>
              <w:ind w:left="-108" w:right="-108"/>
              <w:rPr>
                <w:b/>
              </w:rPr>
            </w:pPr>
            <w:r w:rsidRPr="00D60A08">
              <w:rPr>
                <w:rStyle w:val="FontStyle30"/>
                <w:b w:val="0"/>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spacing w:line="240" w:lineRule="auto"/>
              <w:ind w:left="-108" w:right="-108"/>
              <w:rPr>
                <w:b/>
              </w:rPr>
            </w:pPr>
            <w:r w:rsidRPr="00D60A08">
              <w:rPr>
                <w:rStyle w:val="FontStyle30"/>
                <w:b w:val="0"/>
              </w:rPr>
              <w:t>30,0</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spacing w:line="240" w:lineRule="auto"/>
              <w:ind w:left="-108" w:right="-108"/>
              <w:rPr>
                <w:b/>
              </w:rPr>
            </w:pPr>
            <w:r w:rsidRPr="00D60A08">
              <w:rPr>
                <w:rStyle w:val="FontStyle30"/>
                <w:b w:val="0"/>
              </w:rPr>
              <w:t>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spacing w:line="240" w:lineRule="auto"/>
              <w:ind w:left="-108" w:right="-108"/>
              <w:rPr>
                <w:b/>
              </w:rPr>
            </w:pPr>
            <w:r w:rsidRPr="00D60A08">
              <w:rPr>
                <w:rStyle w:val="FontStyle30"/>
                <w:b w:val="0"/>
              </w:rPr>
              <w:t>30,0</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Освещение в СМИ деятельности органов внутренних дел по предупреждению преступлений и административных правонарушений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r w:rsidR="00D533D0">
              <w:rPr>
                <w:rFonts w:ascii="Times New Roman" w:eastAsia="Times New Roman" w:hAnsi="Times New Roman"/>
                <w:bCs/>
                <w:sz w:val="24"/>
                <w:szCs w:val="24"/>
              </w:rPr>
              <w:t xml:space="preserve"> </w:t>
            </w: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Pr="006E4EC8" w:rsidRDefault="000407E2" w:rsidP="005C7794">
            <w:pPr>
              <w:pStyle w:val="Style2"/>
              <w:spacing w:line="240" w:lineRule="auto"/>
              <w:ind w:left="-108" w:right="-108"/>
              <w:rPr>
                <w:bCs/>
              </w:rPr>
            </w:pPr>
            <w:r w:rsidRPr="00D60A08">
              <w:rPr>
                <w:rStyle w:val="FontStyle30"/>
                <w:b w:val="0"/>
              </w:rPr>
              <w:t>Приобретение информационных буклетов по профилактике правонарушений граждан</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D533D0" w:rsidRDefault="000407E2" w:rsidP="005C7794">
            <w:pPr>
              <w:pStyle w:val="a6"/>
              <w:ind w:left="-108" w:right="-108"/>
              <w:jc w:val="center"/>
              <w:rPr>
                <w:rFonts w:ascii="Times New Roman" w:hAnsi="Times New Roman"/>
                <w:sz w:val="24"/>
                <w:szCs w:val="24"/>
              </w:rPr>
            </w:pPr>
            <w:r w:rsidRPr="00D60A08">
              <w:rPr>
                <w:rFonts w:ascii="Times New Roman" w:hAnsi="Times New Roman"/>
                <w:sz w:val="24"/>
                <w:szCs w:val="24"/>
              </w:rPr>
              <w:t>Администрация КМР, МО МВД России «Карталинский»</w:t>
            </w:r>
            <w:r w:rsidR="00D533D0">
              <w:rPr>
                <w:rFonts w:ascii="Times New Roman" w:hAnsi="Times New Roman"/>
                <w:sz w:val="24"/>
                <w:szCs w:val="24"/>
              </w:rPr>
              <w:t xml:space="preserve"> </w:t>
            </w:r>
            <w:r w:rsidRPr="00D60A08">
              <w:rPr>
                <w:rFonts w:ascii="Times New Roman" w:hAnsi="Times New Roman"/>
                <w:sz w:val="24"/>
                <w:szCs w:val="24"/>
              </w:rPr>
              <w:t>(по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a6"/>
              <w:ind w:left="-108" w:right="-108"/>
              <w:jc w:val="center"/>
            </w:pPr>
            <w:r w:rsidRPr="00D60A08">
              <w:rPr>
                <w:rFonts w:ascii="Times New Roman" w:hAnsi="Times New Roman"/>
                <w:sz w:val="24"/>
                <w:szCs w:val="24"/>
              </w:rPr>
              <w:t>Бюджет</w:t>
            </w:r>
            <w:r>
              <w:rPr>
                <w:rFonts w:ascii="Times New Roman" w:hAnsi="Times New Roman"/>
                <w:sz w:val="24"/>
                <w:szCs w:val="24"/>
              </w:rPr>
              <w:t xml:space="preserve"> </w:t>
            </w:r>
            <w:r w:rsidRPr="00D60A08">
              <w:rPr>
                <w:rFonts w:ascii="Times New Roman" w:hAnsi="Times New Roman"/>
                <w:sz w:val="24"/>
                <w:szCs w:val="24"/>
              </w:rPr>
              <w:t>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a6"/>
              <w:ind w:left="-108" w:right="-108"/>
              <w:jc w:val="center"/>
            </w:pPr>
            <w:r w:rsidRPr="00D60A08">
              <w:rPr>
                <w:rFonts w:ascii="Times New Roman" w:hAnsi="Times New Roman"/>
                <w:sz w:val="24"/>
                <w:szCs w:val="24"/>
              </w:rPr>
              <w:t>1</w:t>
            </w:r>
            <w:r>
              <w:rPr>
                <w:rFonts w:ascii="Times New Roman" w:hAnsi="Times New Roman"/>
                <w:sz w:val="24"/>
                <w:szCs w:val="24"/>
              </w:rPr>
              <w:t>4</w:t>
            </w:r>
            <w:r w:rsidRPr="00D60A08">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a6"/>
              <w:ind w:left="-108" w:right="-108"/>
              <w:jc w:val="center"/>
            </w:pPr>
            <w:r w:rsidRPr="00D60A08">
              <w:rPr>
                <w:rFonts w:ascii="Times New Roman" w:hAnsi="Times New Roman"/>
                <w:sz w:val="24"/>
                <w:szCs w:val="24"/>
              </w:rPr>
              <w:t>9,68</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a6"/>
              <w:ind w:left="-108" w:right="-108"/>
              <w:jc w:val="center"/>
            </w:pPr>
            <w:r>
              <w:rPr>
                <w:rFonts w:ascii="Times New Roman" w:hAnsi="Times New Roman"/>
                <w:sz w:val="24"/>
                <w:szCs w:val="24"/>
              </w:rPr>
              <w:t>0</w:t>
            </w:r>
            <w:r w:rsidRPr="00D60A08">
              <w:rPr>
                <w:rFonts w:ascii="Times New Roman" w:hAnsi="Times New Roman"/>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a6"/>
              <w:ind w:left="-108" w:right="-108"/>
              <w:jc w:val="center"/>
            </w:pPr>
            <w:r w:rsidRPr="00D60A08">
              <w:rPr>
                <w:rFonts w:ascii="Times New Roman" w:hAnsi="Times New Roman"/>
                <w:sz w:val="24"/>
                <w:szCs w:val="24"/>
              </w:rPr>
              <w:t>5,0</w:t>
            </w:r>
          </w:p>
        </w:tc>
      </w:tr>
      <w:tr w:rsidR="000407E2" w:rsidTr="002D5433">
        <w:trPr>
          <w:trHeight w:val="85"/>
          <w:jc w:val="center"/>
        </w:trPr>
        <w:tc>
          <w:tcPr>
            <w:tcW w:w="564" w:type="dxa"/>
            <w:gridSpan w:val="2"/>
            <w:vMerge w:val="restart"/>
            <w:tcBorders>
              <w:top w:val="single" w:sz="4" w:space="0" w:color="000000"/>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5608" w:type="dxa"/>
            <w:vMerge w:val="restart"/>
            <w:tcBorders>
              <w:top w:val="single" w:sz="4" w:space="0" w:color="000000"/>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Осуществление текущего ремонта служебных помещений опорных пунктов участковых уполномоченных органов внутренних дел в:</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2017 году: г. Карталы, ул. Юбилейная, 7а;</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2018 году: п. Снежный, пер. Школьный, 12</w:t>
            </w:r>
          </w:p>
        </w:tc>
        <w:tc>
          <w:tcPr>
            <w:tcW w:w="4318" w:type="dxa"/>
            <w:gridSpan w:val="3"/>
            <w:vMerge w:val="restart"/>
            <w:tcBorders>
              <w:top w:val="single" w:sz="4" w:space="0" w:color="000000"/>
              <w:left w:val="single" w:sz="4" w:space="0" w:color="000000"/>
              <w:right w:val="single" w:sz="4" w:space="0" w:color="000000"/>
            </w:tcBorders>
            <w:shd w:val="clear" w:color="auto" w:fill="FFFFFF"/>
          </w:tcPr>
          <w:p w:rsidR="000407E2" w:rsidRDefault="000407E2" w:rsidP="002D5433">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w:t>
            </w:r>
            <w:r w:rsidR="002D5433">
              <w:rPr>
                <w:rFonts w:ascii="Times New Roman" w:eastAsia="Times New Roman" w:hAnsi="Times New Roman"/>
                <w:bCs/>
                <w:sz w:val="24"/>
                <w:szCs w:val="24"/>
              </w:rPr>
              <w:t xml:space="preserve">ласованию),  </w:t>
            </w:r>
            <w:r>
              <w:rPr>
                <w:rFonts w:ascii="Times New Roman" w:eastAsia="Times New Roman" w:hAnsi="Times New Roman"/>
                <w:bCs/>
                <w:sz w:val="24"/>
                <w:szCs w:val="24"/>
              </w:rPr>
              <w:t>Администрация Снежненского сельского  поселения</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3922C7"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C656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r>
      <w:tr w:rsidR="000407E2" w:rsidTr="002D5433">
        <w:trPr>
          <w:trHeight w:val="653"/>
          <w:jc w:val="center"/>
        </w:trPr>
        <w:tc>
          <w:tcPr>
            <w:tcW w:w="564" w:type="dxa"/>
            <w:gridSpan w:val="2"/>
            <w:vMerge/>
            <w:tcBorders>
              <w:top w:val="single" w:sz="4" w:space="0" w:color="000000"/>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p>
        </w:tc>
        <w:tc>
          <w:tcPr>
            <w:tcW w:w="5608" w:type="dxa"/>
            <w:vMerge/>
            <w:tcBorders>
              <w:top w:val="single" w:sz="4" w:space="0" w:color="000000"/>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p>
        </w:tc>
        <w:tc>
          <w:tcPr>
            <w:tcW w:w="4318" w:type="dxa"/>
            <w:gridSpan w:val="3"/>
            <w:vMerge/>
            <w:tcBorders>
              <w:top w:val="single" w:sz="4" w:space="0" w:color="000000"/>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2D5433" w:rsidP="005C7794">
            <w:pPr>
              <w:widowControl w:val="0"/>
              <w:spacing w:after="0" w:line="240" w:lineRule="auto"/>
              <w:ind w:left="-108" w:right="-108"/>
              <w:jc w:val="center"/>
              <w:rPr>
                <w:rFonts w:ascii="Times New Roman" w:eastAsia="Arial Unicode MS" w:hAnsi="Times New Roman"/>
                <w:sz w:val="24"/>
                <w:szCs w:val="24"/>
              </w:rPr>
            </w:pPr>
            <w:r>
              <w:rPr>
                <w:rFonts w:ascii="Times New Roman" w:eastAsia="Times New Roman" w:hAnsi="Times New Roman"/>
                <w:bCs/>
                <w:sz w:val="24"/>
                <w:szCs w:val="24"/>
              </w:rPr>
              <w:t xml:space="preserve">Бюджет </w:t>
            </w:r>
            <w:r w:rsidR="000407E2">
              <w:rPr>
                <w:rFonts w:ascii="Times New Roman" w:eastAsia="Times New Roman" w:hAnsi="Times New Roman"/>
                <w:bCs/>
                <w:sz w:val="24"/>
                <w:szCs w:val="24"/>
              </w:rPr>
              <w:t>Снежненского сельского поселения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Arial Unicode MS"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Arial Unicode MS" w:hAnsi="Times New Roman"/>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Arial Unicode MS"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10,0</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10.</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D533D0">
            <w:pPr>
              <w:pStyle w:val="Style2"/>
              <w:widowControl/>
              <w:spacing w:line="240" w:lineRule="auto"/>
              <w:ind w:left="-108" w:right="-108"/>
            </w:pPr>
            <w:r w:rsidRPr="00D60A08">
              <w:t xml:space="preserve">Проведение комплекса мероприятий, направленных на создание специализированных учреждений для оказания помощи лицам, находящимся в состоянии опьянения (приобретение </w:t>
            </w:r>
            <w:r w:rsidR="00D533D0">
              <w:t>основных средств и (или) оснащение выделенного помещения и другие сопутствующие расходы)</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2A14C1" w:rsidRDefault="000407E2" w:rsidP="005C7794">
            <w:pPr>
              <w:pStyle w:val="Style2"/>
              <w:widowControl/>
              <w:spacing w:line="240" w:lineRule="auto"/>
              <w:ind w:left="-108" w:right="-108"/>
              <w:rPr>
                <w:bCs/>
              </w:rPr>
            </w:pPr>
            <w:r w:rsidRPr="00D60A08">
              <w:rPr>
                <w:rStyle w:val="FontStyle30"/>
                <w:b w:val="0"/>
              </w:rPr>
              <w:t xml:space="preserve">МУЗ </w:t>
            </w:r>
            <w:r>
              <w:rPr>
                <w:rStyle w:val="FontStyle30"/>
                <w:b w:val="0"/>
              </w:rPr>
              <w:t>«</w:t>
            </w:r>
            <w:r w:rsidRPr="00D60A08">
              <w:rPr>
                <w:rStyle w:val="FontStyle30"/>
                <w:b w:val="0"/>
              </w:rPr>
              <w:t>Карталинская городская больница</w:t>
            </w:r>
            <w:r>
              <w:rPr>
                <w:rStyle w:val="FontStyle30"/>
                <w:b w:val="0"/>
              </w:rPr>
              <w:t>»</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pPr>
            <w:r w:rsidRPr="00D60A08">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pPr>
            <w:r w:rsidRPr="00D60A08">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pPr>
            <w:r w:rsidRPr="00D60A08">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pPr>
            <w:r w:rsidRPr="00D60A08">
              <w:t>20,0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Pr="00D60A08" w:rsidRDefault="000407E2" w:rsidP="005C7794">
            <w:pPr>
              <w:pStyle w:val="Style2"/>
              <w:widowControl/>
              <w:spacing w:line="240" w:lineRule="auto"/>
              <w:ind w:left="-108" w:right="-108"/>
            </w:pPr>
            <w:r w:rsidRPr="00D60A08">
              <w:t>10,0</w:t>
            </w:r>
          </w:p>
        </w:tc>
      </w:tr>
      <w:tr w:rsidR="000407E2" w:rsidTr="005C7794">
        <w:trPr>
          <w:trHeight w:val="375"/>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Итого по разделу</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216</w:t>
            </w:r>
            <w:r w:rsidR="000407E2">
              <w:rPr>
                <w:rFonts w:ascii="Times New Roman" w:eastAsia="Times New Roman" w:hAnsi="Times New Roman"/>
                <w:bCs/>
                <w:sz w:val="24"/>
                <w:szCs w:val="24"/>
              </w:rPr>
              <w:t>,</w:t>
            </w:r>
            <w:r>
              <w:rPr>
                <w:rFonts w:ascii="Times New Roman" w:eastAsia="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62</w:t>
            </w:r>
            <w:r w:rsidR="000407E2">
              <w:rPr>
                <w:rFonts w:ascii="Times New Roman" w:eastAsia="Times New Roman" w:hAnsi="Times New Roman"/>
                <w:bCs/>
                <w:sz w:val="24"/>
                <w:szCs w:val="24"/>
              </w:rPr>
              <w:t>,</w:t>
            </w:r>
            <w:r>
              <w:rPr>
                <w:rFonts w:ascii="Times New Roman" w:eastAsia="Times New Roman" w:hAnsi="Times New Roman"/>
                <w:bCs/>
                <w:sz w:val="24"/>
                <w:szCs w:val="24"/>
              </w:rPr>
              <w:t>5</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346118"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49</w:t>
            </w:r>
            <w:r w:rsidR="000407E2">
              <w:rPr>
                <w:rFonts w:ascii="Times New Roman" w:eastAsia="Times New Roman" w:hAnsi="Times New Roman"/>
                <w:bCs/>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346118" w:rsidP="005C7794">
            <w:pPr>
              <w:spacing w:after="0" w:line="240" w:lineRule="auto"/>
              <w:ind w:left="-108" w:right="-108"/>
              <w:jc w:val="center"/>
            </w:pPr>
            <w:r>
              <w:rPr>
                <w:rFonts w:ascii="Times New Roman" w:eastAsia="Times New Roman" w:hAnsi="Times New Roman"/>
                <w:bCs/>
                <w:sz w:val="24"/>
                <w:szCs w:val="24"/>
              </w:rPr>
              <w:t>105</w:t>
            </w:r>
            <w:r w:rsidR="000407E2">
              <w:rPr>
                <w:rFonts w:ascii="Times New Roman" w:eastAsia="Times New Roman" w:hAnsi="Times New Roman"/>
                <w:bCs/>
                <w:sz w:val="24"/>
                <w:szCs w:val="24"/>
              </w:rPr>
              <w:t>,0</w:t>
            </w:r>
          </w:p>
        </w:tc>
      </w:tr>
      <w:tr w:rsidR="000407E2" w:rsidTr="002D5433">
        <w:trPr>
          <w:trHeight w:val="85"/>
          <w:jc w:val="center"/>
        </w:trPr>
        <w:tc>
          <w:tcPr>
            <w:tcW w:w="10490"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В том числе:</w:t>
            </w:r>
          </w:p>
        </w:tc>
        <w:tc>
          <w:tcPr>
            <w:tcW w:w="3036" w:type="dxa"/>
            <w:gridSpan w:val="5"/>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p>
        </w:tc>
      </w:tr>
      <w:tr w:rsidR="00346118" w:rsidTr="005C7794">
        <w:trPr>
          <w:trHeight w:val="375"/>
          <w:jc w:val="center"/>
        </w:trPr>
        <w:tc>
          <w:tcPr>
            <w:tcW w:w="10490" w:type="dxa"/>
            <w:gridSpan w:val="6"/>
            <w:vMerge/>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146</w:t>
            </w:r>
            <w:r w:rsidRPr="00D60A08">
              <w:rPr>
                <w:rFonts w:ascii="Times New Roman" w:eastAsia="Times New Roman" w:hAnsi="Times New Roman"/>
                <w:bCs/>
                <w:sz w:val="24"/>
                <w:szCs w:val="24"/>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32,5</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r w:rsidRPr="00D60A08">
              <w:rPr>
                <w:rFonts w:ascii="Times New Roman" w:eastAsia="Times New Roman" w:hAnsi="Times New Roman"/>
                <w:bCs/>
                <w:sz w:val="24"/>
                <w:szCs w:val="24"/>
                <w:lang w:eastAsia="ar-SA"/>
              </w:rPr>
              <w:t>9,0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w:t>
            </w:r>
            <w:r w:rsidRPr="00D60A08">
              <w:rPr>
                <w:rFonts w:ascii="Times New Roman" w:eastAsia="Times New Roman" w:hAnsi="Times New Roman"/>
                <w:bCs/>
                <w:sz w:val="24"/>
                <w:szCs w:val="24"/>
                <w:lang w:eastAsia="ar-SA"/>
              </w:rPr>
              <w:t>5,0</w:t>
            </w:r>
          </w:p>
        </w:tc>
      </w:tr>
      <w:tr w:rsidR="00346118" w:rsidTr="005C7794">
        <w:trPr>
          <w:trHeight w:val="375"/>
          <w:jc w:val="center"/>
        </w:trPr>
        <w:tc>
          <w:tcPr>
            <w:tcW w:w="10490" w:type="dxa"/>
            <w:gridSpan w:val="6"/>
            <w:vMerge/>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Бюджет Снежненского сельского поселения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10,0</w:t>
            </w:r>
          </w:p>
        </w:tc>
      </w:tr>
      <w:tr w:rsidR="00346118" w:rsidTr="005C7794">
        <w:trPr>
          <w:trHeight w:val="375"/>
          <w:jc w:val="center"/>
        </w:trPr>
        <w:tc>
          <w:tcPr>
            <w:tcW w:w="10490" w:type="dxa"/>
            <w:gridSpan w:val="6"/>
            <w:vMerge/>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Внебюджетные средства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30,0</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D60A08"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D60A08">
              <w:rPr>
                <w:rFonts w:ascii="Times New Roman" w:eastAsia="Times New Roman" w:hAnsi="Times New Roman"/>
                <w:bCs/>
                <w:sz w:val="24"/>
                <w:szCs w:val="24"/>
                <w:lang w:eastAsia="ar-SA"/>
              </w:rPr>
              <w:t>30,0</w:t>
            </w:r>
          </w:p>
        </w:tc>
      </w:tr>
      <w:tr w:rsidR="000407E2" w:rsidTr="005C7794">
        <w:tblPrEx>
          <w:tblCellMar>
            <w:left w:w="0" w:type="dxa"/>
            <w:right w:w="0" w:type="dxa"/>
          </w:tblCellMar>
        </w:tblPrEx>
        <w:trPr>
          <w:trHeight w:val="375"/>
          <w:jc w:val="center"/>
        </w:trPr>
        <w:tc>
          <w:tcPr>
            <w:tcW w:w="15511" w:type="dxa"/>
            <w:gridSpan w:val="14"/>
            <w:tcBorders>
              <w:top w:val="single" w:sz="4" w:space="0" w:color="000000"/>
              <w:left w:val="single" w:sz="4" w:space="0" w:color="000000"/>
              <w:bottom w:val="single" w:sz="4" w:space="0" w:color="000000"/>
              <w:right w:val="single" w:sz="4" w:space="0" w:color="auto"/>
            </w:tcBorders>
            <w:shd w:val="clear" w:color="auto" w:fill="FFFFFF"/>
          </w:tcPr>
          <w:p w:rsidR="000407E2" w:rsidRDefault="000407E2" w:rsidP="005C7794">
            <w:pPr>
              <w:spacing w:after="0" w:line="240" w:lineRule="auto"/>
              <w:ind w:left="-108" w:right="-108"/>
              <w:jc w:val="center"/>
            </w:pPr>
            <w:r>
              <w:rPr>
                <w:rFonts w:ascii="Times New Roman" w:eastAsia="Arial Unicode MS" w:hAnsi="Times New Roman"/>
                <w:bCs/>
                <w:sz w:val="24"/>
                <w:szCs w:val="24"/>
              </w:rPr>
              <w:t>V. Предупреждение преступлений в сфере экономики, коррупции, взяточничества</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совещаний, рабочих встреч заинтересованных организаций, предпринимателей по вопросам соблюдения законодательства в сфере экономической, предпринимательской деятельности, а также по вопросам правонарушений в сфере потребительского рынка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ИФНС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Обмен информацией между заинтересованными государственными органами в отношении физических и юридических лиц, совершивших правонарушения в сфере экономической деятельности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ИФНС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по предупреждению и пресечению преступлений и иных правонарушений юридическими и физическими лицами, осуществляющими розничную торговлю и оказание услуг по перевозке пассажиров</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ИФНС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проверок юридических лиц и ИП с целью выявления их участия в схемах уклонения от налогообложения</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ИФНС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при осуществлении функций уполномоченного органа в делах о банкротстве и в процедурах банкротства по предупреждению и пресечению преступлений, связанных с криминальным банкротством</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ИФНС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по предупреждению и пресечению преступлений и иных правонарушений юридических и физических лиц, занимающихся внешнеэкономической деятельностью и предъявивших значительные суммы налога на добавленную стоимость к возмещению (вычету) из бюджета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ИФНС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7.</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Осуществлении контроля за реализацией на территории Карталинского муниципального района приоритетных национальных проектов «Здоровье», «Образование», «Доступное и комфортное жилье – гражданам России»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p>
        </w:tc>
      </w:tr>
      <w:tr w:rsidR="000407E2" w:rsidTr="002D5433">
        <w:trPr>
          <w:trHeight w:val="85"/>
          <w:jc w:val="center"/>
        </w:trPr>
        <w:tc>
          <w:tcPr>
            <w:tcW w:w="10490" w:type="dxa"/>
            <w:gridSpan w:val="6"/>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25"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651"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0,0</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2D5433">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0,0</w:t>
            </w:r>
          </w:p>
        </w:tc>
      </w:tr>
      <w:tr w:rsidR="000407E2" w:rsidTr="002D5433">
        <w:tblPrEx>
          <w:tblCellMar>
            <w:left w:w="0" w:type="dxa"/>
            <w:right w:w="0" w:type="dxa"/>
          </w:tblCellMar>
        </w:tblPrEx>
        <w:trPr>
          <w:trHeight w:val="375"/>
          <w:jc w:val="center"/>
        </w:trPr>
        <w:tc>
          <w:tcPr>
            <w:tcW w:w="15511" w:type="dxa"/>
            <w:gridSpan w:val="14"/>
            <w:tcBorders>
              <w:top w:val="single" w:sz="4" w:space="0" w:color="auto"/>
              <w:left w:val="single" w:sz="4" w:space="0" w:color="auto"/>
              <w:bottom w:val="single" w:sz="4" w:space="0" w:color="auto"/>
              <w:right w:val="single" w:sz="4" w:space="0" w:color="auto"/>
            </w:tcBorders>
            <w:shd w:val="clear" w:color="auto" w:fill="FFFFFF"/>
          </w:tcPr>
          <w:p w:rsidR="000407E2" w:rsidRDefault="000407E2" w:rsidP="005C7794">
            <w:pPr>
              <w:spacing w:after="0" w:line="240" w:lineRule="auto"/>
              <w:ind w:left="-108" w:right="-108"/>
              <w:jc w:val="center"/>
            </w:pPr>
            <w:r>
              <w:rPr>
                <w:rFonts w:ascii="Times New Roman" w:eastAsia="Arial Unicode MS" w:hAnsi="Times New Roman"/>
                <w:bCs/>
                <w:sz w:val="24"/>
                <w:szCs w:val="24"/>
              </w:rPr>
              <w:t>VΙ. Профилактика нарушений миграционного законодательства</w:t>
            </w:r>
          </w:p>
        </w:tc>
      </w:tr>
      <w:tr w:rsidR="000407E2" w:rsidTr="002D5433">
        <w:trPr>
          <w:trHeight w:val="375"/>
          <w:jc w:val="center"/>
        </w:trPr>
        <w:tc>
          <w:tcPr>
            <w:tcW w:w="421"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751"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направленных на выявление фактов незаконного пребывания иностранных граждан и лиц без гражданства на территории России</w:t>
            </w:r>
          </w:p>
        </w:tc>
        <w:tc>
          <w:tcPr>
            <w:tcW w:w="4318" w:type="dxa"/>
            <w:gridSpan w:val="3"/>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ОУФМС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651"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110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направленных на выявление юридических и физических лиц, незаконно привлекающих иностранную рабочую силу</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ОУФМС России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widowControl w:val="0"/>
              <w:spacing w:after="0" w:line="240" w:lineRule="auto"/>
              <w:ind w:left="-108" w:right="-108"/>
              <w:jc w:val="center"/>
              <w:rPr>
                <w:rFonts w:ascii="Times New Roman" w:eastAsia="Times New Roman" w:hAnsi="Times New Roman"/>
                <w:bCs/>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bCs/>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p>
        </w:tc>
      </w:tr>
      <w:tr w:rsidR="000407E2" w:rsidTr="002D5433">
        <w:trPr>
          <w:trHeight w:val="375"/>
          <w:jc w:val="center"/>
        </w:trPr>
        <w:tc>
          <w:tcPr>
            <w:tcW w:w="10490" w:type="dxa"/>
            <w:gridSpan w:val="6"/>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25"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651"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0,0</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2D5433">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0,0</w:t>
            </w:r>
          </w:p>
        </w:tc>
      </w:tr>
      <w:tr w:rsidR="000407E2" w:rsidTr="002D5433">
        <w:tblPrEx>
          <w:tblCellMar>
            <w:left w:w="0" w:type="dxa"/>
            <w:right w:w="0" w:type="dxa"/>
          </w:tblCellMar>
        </w:tblPrEx>
        <w:trPr>
          <w:trHeight w:val="375"/>
          <w:jc w:val="center"/>
        </w:trPr>
        <w:tc>
          <w:tcPr>
            <w:tcW w:w="15511" w:type="dxa"/>
            <w:gridSpan w:val="14"/>
            <w:tcBorders>
              <w:top w:val="single" w:sz="4" w:space="0" w:color="auto"/>
              <w:left w:val="single" w:sz="4" w:space="0" w:color="auto"/>
              <w:bottom w:val="single" w:sz="4" w:space="0" w:color="auto"/>
              <w:right w:val="single" w:sz="4" w:space="0" w:color="auto"/>
            </w:tcBorders>
            <w:shd w:val="clear" w:color="auto" w:fill="FFFFFF"/>
          </w:tcPr>
          <w:p w:rsidR="000407E2" w:rsidRDefault="000407E2" w:rsidP="005C7794">
            <w:pPr>
              <w:spacing w:after="0" w:line="240" w:lineRule="auto"/>
              <w:ind w:left="-108" w:right="-108"/>
              <w:jc w:val="center"/>
            </w:pPr>
            <w:r>
              <w:rPr>
                <w:rFonts w:ascii="Times New Roman" w:eastAsia="Arial Unicode MS" w:hAnsi="Times New Roman"/>
                <w:bCs/>
                <w:sz w:val="24"/>
                <w:szCs w:val="24"/>
              </w:rPr>
              <w:t>VΙΙ. Проведение мероприятий по культурно-физическому и нравственно-патриотическому воспитанию граждан</w:t>
            </w:r>
          </w:p>
        </w:tc>
      </w:tr>
      <w:tr w:rsidR="00346118" w:rsidTr="002D5433">
        <w:trPr>
          <w:trHeight w:val="375"/>
          <w:jc w:val="center"/>
        </w:trPr>
        <w:tc>
          <w:tcPr>
            <w:tcW w:w="421" w:type="dxa"/>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1.</w:t>
            </w:r>
          </w:p>
        </w:tc>
        <w:tc>
          <w:tcPr>
            <w:tcW w:w="5751" w:type="dxa"/>
            <w:gridSpan w:val="2"/>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Размещение в средствах массовой информации передач, видео - и радио сюжетов, направленных  на популяризацию службы в ОВД, пропаганде положительного образа сотрудника полиции</w:t>
            </w:r>
          </w:p>
        </w:tc>
        <w:tc>
          <w:tcPr>
            <w:tcW w:w="4318" w:type="dxa"/>
            <w:gridSpan w:val="3"/>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МО МВД России </w:t>
            </w:r>
            <w:r w:rsidRPr="00695FC6">
              <w:rPr>
                <w:rFonts w:ascii="Times New Roman" w:eastAsia="Times New Roman" w:hAnsi="Times New Roman"/>
                <w:bCs/>
                <w:sz w:val="24"/>
                <w:szCs w:val="24"/>
                <w:lang w:eastAsia="ar-SA"/>
              </w:rPr>
              <w:t>«Карталинский»</w:t>
            </w:r>
          </w:p>
        </w:tc>
        <w:tc>
          <w:tcPr>
            <w:tcW w:w="1945" w:type="dxa"/>
            <w:gridSpan w:val="2"/>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865" w:type="dxa"/>
            <w:gridSpan w:val="2"/>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51" w:type="dxa"/>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51" w:type="dxa"/>
            <w:gridSpan w:val="2"/>
            <w:tcBorders>
              <w:top w:val="single" w:sz="4" w:space="0" w:color="auto"/>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346118"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Проведение семинаров, лекций в образовательных и учебных заведениях, направленных на создание положител</w:t>
            </w:r>
            <w:r>
              <w:rPr>
                <w:rFonts w:ascii="Times New Roman" w:eastAsia="Times New Roman" w:hAnsi="Times New Roman"/>
                <w:bCs/>
                <w:sz w:val="24"/>
                <w:szCs w:val="24"/>
                <w:lang w:eastAsia="ar-SA"/>
              </w:rPr>
              <w:t>ьного образа сотрудника полиции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w:t>
            </w:r>
            <w:r>
              <w:rPr>
                <w:rFonts w:ascii="Times New Roman" w:eastAsia="Times New Roman" w:hAnsi="Times New Roman"/>
                <w:bCs/>
                <w:sz w:val="24"/>
                <w:szCs w:val="24"/>
                <w:lang w:eastAsia="ar-SA"/>
              </w:rPr>
              <w:t xml:space="preserve"> образования КМР, МО МВД России «Карталинский»  (по </w:t>
            </w:r>
            <w:r w:rsidRPr="00695FC6">
              <w:rPr>
                <w:rFonts w:ascii="Times New Roman" w:eastAsia="Times New Roman" w:hAnsi="Times New Roman"/>
                <w:bCs/>
                <w:sz w:val="24"/>
                <w:szCs w:val="24"/>
                <w:lang w:eastAsia="ar-SA"/>
              </w:rPr>
              <w:t>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346118"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3.</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Организация проведения отчетов должностны</w:t>
            </w:r>
            <w:r>
              <w:rPr>
                <w:rFonts w:ascii="Times New Roman" w:eastAsia="Times New Roman" w:hAnsi="Times New Roman"/>
                <w:bCs/>
                <w:sz w:val="24"/>
                <w:szCs w:val="24"/>
                <w:lang w:eastAsia="ar-SA"/>
              </w:rPr>
              <w:t>х лиц полиции перед населением</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МО МВД России </w:t>
            </w:r>
            <w:r w:rsidRPr="00695FC6">
              <w:rPr>
                <w:rFonts w:ascii="Times New Roman" w:eastAsia="Times New Roman" w:hAnsi="Times New Roman"/>
                <w:bCs/>
                <w:sz w:val="24"/>
                <w:szCs w:val="24"/>
                <w:lang w:eastAsia="ar-SA"/>
              </w:rPr>
              <w:t>«Карталинский»  (по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346118" w:rsidTr="005C7794">
        <w:trPr>
          <w:trHeight w:val="1412"/>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Проведение конкурсов (стихов, рисунков, рассказов), фестивалей самодеятельного художественного творчества среди учащихся детских образовательных учреждений, направленных на создание правового общества.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346118" w:rsidRPr="00E21D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МО МВД России </w:t>
            </w:r>
            <w:r w:rsidRPr="00695FC6">
              <w:rPr>
                <w:rFonts w:ascii="Times New Roman" w:eastAsia="Times New Roman" w:hAnsi="Times New Roman"/>
                <w:bCs/>
                <w:sz w:val="24"/>
                <w:szCs w:val="24"/>
                <w:lang w:eastAsia="ar-SA"/>
              </w:rPr>
              <w:t>«Карталинский»  (по согласованию),</w:t>
            </w:r>
            <w:r>
              <w:rPr>
                <w:rFonts w:ascii="Times New Roman" w:eastAsia="Times New Roman" w:hAnsi="Times New Roman"/>
                <w:bCs/>
                <w:sz w:val="24"/>
                <w:szCs w:val="24"/>
                <w:lang w:eastAsia="ar-SA"/>
              </w:rPr>
              <w:t xml:space="preserve"> </w:t>
            </w:r>
            <w:r w:rsidRPr="00695FC6">
              <w:rPr>
                <w:rFonts w:ascii="Times New Roman" w:eastAsia="Times New Roman" w:hAnsi="Times New Roman"/>
                <w:bCs/>
                <w:sz w:val="24"/>
                <w:szCs w:val="24"/>
                <w:lang w:eastAsia="ar-SA"/>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Бюджет</w:t>
            </w:r>
          </w:p>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района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Pr="00695FC6">
              <w:rPr>
                <w:rFonts w:ascii="Times New Roman" w:eastAsia="Times New Roman" w:hAnsi="Times New Roman"/>
                <w:bCs/>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Pr="00695FC6">
              <w:rPr>
                <w:rFonts w:ascii="Times New Roman" w:eastAsia="Times New Roman" w:hAnsi="Times New Roman"/>
                <w:bCs/>
                <w:sz w:val="24"/>
                <w:szCs w:val="24"/>
                <w:lang w:eastAsia="ar-SA"/>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w:t>
            </w:r>
          </w:p>
        </w:tc>
      </w:tr>
      <w:tr w:rsidR="00346118" w:rsidTr="002D5433">
        <w:trPr>
          <w:trHeight w:val="369"/>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lastRenderedPageBreak/>
              <w:t>5.</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Обеспечение участия сотрудников ОВД в культурно-массовых мероприятиях, смотрах, конкурсах, фестивалях</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Управление образования КМР,</w:t>
            </w:r>
            <w:r>
              <w:rPr>
                <w:rFonts w:ascii="Times New Roman" w:eastAsia="Times New Roman" w:hAnsi="Times New Roman"/>
                <w:sz w:val="24"/>
                <w:szCs w:val="24"/>
                <w:lang w:eastAsia="ar-SA"/>
              </w:rPr>
              <w:t xml:space="preserve"> </w:t>
            </w:r>
            <w:r w:rsidRPr="00695FC6">
              <w:rPr>
                <w:rFonts w:ascii="Times New Roman" w:eastAsia="Times New Roman" w:hAnsi="Times New Roman"/>
                <w:bCs/>
                <w:sz w:val="24"/>
                <w:szCs w:val="24"/>
                <w:lang w:eastAsia="ar-SA"/>
              </w:rPr>
              <w:t>Администрация КМР,</w:t>
            </w:r>
            <w:r w:rsidR="002D5433">
              <w:rPr>
                <w:rFonts w:ascii="Times New Roman" w:eastAsia="Times New Roman" w:hAnsi="Times New Roman"/>
                <w:sz w:val="24"/>
                <w:szCs w:val="24"/>
                <w:lang w:eastAsia="ar-SA"/>
              </w:rPr>
              <w:t xml:space="preserve"> </w:t>
            </w:r>
            <w:r w:rsidRPr="00695FC6">
              <w:rPr>
                <w:rFonts w:ascii="Times New Roman" w:eastAsia="Times New Roman" w:hAnsi="Times New Roman"/>
                <w:bCs/>
                <w:sz w:val="24"/>
                <w:szCs w:val="24"/>
                <w:lang w:eastAsia="ar-SA"/>
              </w:rPr>
              <w:t>МО МВД России «Карталинский»  (по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9C721F" w:rsidRDefault="00346118" w:rsidP="005C7794">
            <w:pPr>
              <w:widowControl w:val="0"/>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p w:rsidR="00346118" w:rsidRPr="00695FC6" w:rsidRDefault="00346118" w:rsidP="005C7794">
            <w:pPr>
              <w:widowControl w:val="0"/>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w:t>
            </w:r>
          </w:p>
        </w:tc>
      </w:tr>
      <w:tr w:rsidR="00346118" w:rsidTr="005C7794">
        <w:trPr>
          <w:trHeight w:val="375"/>
          <w:jc w:val="center"/>
        </w:trPr>
        <w:tc>
          <w:tcPr>
            <w:tcW w:w="10490" w:type="dxa"/>
            <w:gridSpan w:val="6"/>
            <w:vMerge w:val="restart"/>
            <w:tcBorders>
              <w:top w:val="single" w:sz="4" w:space="0" w:color="000000"/>
              <w:left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Итого по разделу</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Pr="00695FC6">
              <w:rPr>
                <w:rFonts w:ascii="Times New Roman" w:eastAsia="Times New Roman" w:hAnsi="Times New Roman"/>
                <w:bCs/>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Pr>
          <w:p w:rsidR="00346118" w:rsidRPr="009C721F"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Pr="00695FC6">
              <w:rPr>
                <w:rFonts w:ascii="Times New Roman" w:eastAsia="Times New Roman" w:hAnsi="Times New Roman"/>
                <w:bCs/>
                <w:sz w:val="24"/>
                <w:szCs w:val="24"/>
                <w:lang w:eastAsia="ar-SA"/>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9C721F"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w:t>
            </w:r>
          </w:p>
        </w:tc>
      </w:tr>
      <w:tr w:rsidR="00346118" w:rsidTr="005C7794">
        <w:trPr>
          <w:trHeight w:val="375"/>
          <w:jc w:val="center"/>
        </w:trPr>
        <w:tc>
          <w:tcPr>
            <w:tcW w:w="10490" w:type="dxa"/>
            <w:gridSpan w:val="6"/>
            <w:vMerge/>
            <w:tcBorders>
              <w:top w:val="single" w:sz="4" w:space="0" w:color="000000"/>
              <w:left w:val="single" w:sz="4" w:space="0" w:color="000000"/>
              <w:right w:val="single" w:sz="4" w:space="0" w:color="000000"/>
            </w:tcBorders>
            <w:shd w:val="clear" w:color="auto" w:fill="FFFFFF"/>
          </w:tcPr>
          <w:p w:rsidR="00346118" w:rsidRDefault="00346118" w:rsidP="005C7794">
            <w:pPr>
              <w:spacing w:after="0" w:line="240" w:lineRule="auto"/>
              <w:ind w:left="-108" w:right="-108"/>
              <w:jc w:val="cente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sidRPr="00695FC6">
              <w:rPr>
                <w:rFonts w:ascii="Times New Roman" w:eastAsia="Times New Roman" w:hAnsi="Times New Roman"/>
                <w:sz w:val="24"/>
                <w:szCs w:val="24"/>
                <w:lang w:eastAsia="ar-SA"/>
              </w:rPr>
              <w:t>В том числе:</w:t>
            </w:r>
          </w:p>
        </w:tc>
        <w:tc>
          <w:tcPr>
            <w:tcW w:w="3076" w:type="dxa"/>
            <w:gridSpan w:val="6"/>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p>
        </w:tc>
      </w:tr>
      <w:tr w:rsidR="00346118" w:rsidTr="005C7794">
        <w:trPr>
          <w:trHeight w:val="375"/>
          <w:jc w:val="center"/>
        </w:trPr>
        <w:tc>
          <w:tcPr>
            <w:tcW w:w="10490" w:type="dxa"/>
            <w:gridSpan w:val="6"/>
            <w:vMerge/>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pPr>
          </w:p>
        </w:tc>
        <w:tc>
          <w:tcPr>
            <w:tcW w:w="1945" w:type="dxa"/>
            <w:gridSpan w:val="2"/>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sidRPr="00695FC6">
              <w:rPr>
                <w:rFonts w:ascii="Times New Roman" w:eastAsia="Times New Roman" w:hAnsi="Times New Roman"/>
                <w:sz w:val="24"/>
                <w:szCs w:val="24"/>
                <w:lang w:eastAsia="ar-SA"/>
              </w:rPr>
              <w:t>Бюджет района</w:t>
            </w:r>
          </w:p>
        </w:tc>
        <w:tc>
          <w:tcPr>
            <w:tcW w:w="865" w:type="dxa"/>
            <w:gridSpan w:val="2"/>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lang w:eastAsia="ar-SA"/>
              </w:rPr>
              <w:t>2</w:t>
            </w:r>
            <w:r w:rsidRPr="00695FC6">
              <w:rPr>
                <w:rFonts w:ascii="Times New Roman" w:eastAsia="Times New Roman" w:hAnsi="Times New Roman"/>
                <w:bCs/>
                <w:sz w:val="24"/>
                <w:szCs w:val="24"/>
                <w:lang w:eastAsia="ar-SA"/>
              </w:rPr>
              <w:t>,0</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sidRPr="00695FC6">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lang w:eastAsia="ar-SA"/>
              </w:rPr>
              <w:t>0</w:t>
            </w:r>
            <w:r w:rsidRPr="00695FC6">
              <w:rPr>
                <w:rFonts w:ascii="Times New Roman" w:eastAsia="Times New Roman" w:hAnsi="Times New Roman"/>
                <w:bCs/>
                <w:sz w:val="24"/>
                <w:szCs w:val="24"/>
                <w:lang w:eastAsia="ar-SA"/>
              </w:rPr>
              <w:t>,0</w:t>
            </w:r>
          </w:p>
        </w:tc>
        <w:tc>
          <w:tcPr>
            <w:tcW w:w="793" w:type="dxa"/>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pPr>
            <w:r w:rsidRPr="00695FC6">
              <w:rPr>
                <w:rFonts w:ascii="Times New Roman" w:eastAsia="Times New Roman" w:hAnsi="Times New Roman"/>
                <w:bCs/>
                <w:sz w:val="24"/>
                <w:szCs w:val="24"/>
                <w:lang w:eastAsia="ar-SA"/>
              </w:rPr>
              <w:t>2,0</w:t>
            </w:r>
          </w:p>
        </w:tc>
      </w:tr>
      <w:tr w:rsidR="000407E2" w:rsidTr="005C7794">
        <w:tblPrEx>
          <w:tblCellMar>
            <w:left w:w="0" w:type="dxa"/>
            <w:right w:w="0" w:type="dxa"/>
          </w:tblCellMar>
        </w:tblPrEx>
        <w:trPr>
          <w:trHeight w:val="375"/>
          <w:jc w:val="center"/>
        </w:trPr>
        <w:tc>
          <w:tcPr>
            <w:tcW w:w="15511" w:type="dxa"/>
            <w:gridSpan w:val="14"/>
            <w:tcBorders>
              <w:top w:val="single" w:sz="4" w:space="0" w:color="auto"/>
              <w:left w:val="single" w:sz="4" w:space="0" w:color="auto"/>
              <w:bottom w:val="single" w:sz="4" w:space="0" w:color="auto"/>
              <w:right w:val="single" w:sz="4" w:space="0" w:color="auto"/>
            </w:tcBorders>
            <w:shd w:val="clear" w:color="auto" w:fill="FFFFFF"/>
          </w:tcPr>
          <w:p w:rsidR="000407E2" w:rsidRDefault="000407E2" w:rsidP="005C7794">
            <w:pPr>
              <w:spacing w:after="0" w:line="240" w:lineRule="auto"/>
              <w:ind w:left="-108" w:right="-108"/>
              <w:jc w:val="center"/>
            </w:pPr>
            <w:r>
              <w:rPr>
                <w:rFonts w:ascii="Times New Roman" w:eastAsia="Arial Unicode MS" w:hAnsi="Times New Roman"/>
                <w:bCs/>
                <w:sz w:val="24"/>
                <w:szCs w:val="24"/>
              </w:rPr>
              <w:t>VІІІ. Проведение мероприятий по формированию толерантного общества на основе ценностей многонационального российского общества, общероссийской гражданской идентичности и национального самосознания, принципов соблюдения прав и свобод человека</w:t>
            </w:r>
          </w:p>
        </w:tc>
      </w:tr>
      <w:tr w:rsidR="000407E2" w:rsidTr="005C7794">
        <w:trPr>
          <w:trHeight w:val="375"/>
          <w:jc w:val="center"/>
        </w:trPr>
        <w:tc>
          <w:tcPr>
            <w:tcW w:w="564"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608"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Направление в органы прокуратуры материалов для вынесения предостережений руководителям общественных объединений, а также другим лицам о недопустимости осуществления экстремистской деятельности</w:t>
            </w:r>
          </w:p>
        </w:tc>
        <w:tc>
          <w:tcPr>
            <w:tcW w:w="4318" w:type="dxa"/>
            <w:gridSpan w:val="3"/>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 ОУФСБ России (по согласованию)</w:t>
            </w:r>
          </w:p>
        </w:tc>
        <w:tc>
          <w:tcPr>
            <w:tcW w:w="1945"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widowControl w:val="0"/>
              <w:spacing w:after="0" w:line="240" w:lineRule="auto"/>
              <w:ind w:left="-108" w:right="-108"/>
              <w:jc w:val="center"/>
              <w:rPr>
                <w:rFonts w:ascii="Times New Roman" w:eastAsia="Times New Roman" w:hAnsi="Times New Roman"/>
                <w:bCs/>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среди учащихся образовательных учреждений разъяснительной работы об ответственности за совершение правонарушений и преступлений экстремистской направленности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 МО МВД России «Карталинский»  (по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бесед в образовательных учреждениях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 МО МВД России «Карталинский»  (по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практических занятий, семинаров в образовательных учреждениях для детей-сирот и детей, оставшихся без попечения родителей, специализированных учреждениях для несовершеннолетних, нуждающихся в социальной реабилитации, по проблемам профилактики экстремистских направлений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2D5433">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социальной защиты населения КМР, Управление образования КМР, МО МВД России «Карталинский»  (по согласованию), Карталинская городская прокуратура</w:t>
            </w:r>
            <w:r w:rsidR="002D5433">
              <w:rPr>
                <w:rFonts w:ascii="Times New Roman" w:eastAsia="Times New Roman" w:hAnsi="Times New Roman"/>
                <w:bCs/>
                <w:sz w:val="24"/>
                <w:szCs w:val="24"/>
              </w:rPr>
              <w:t xml:space="preserve"> </w:t>
            </w:r>
            <w:r>
              <w:rPr>
                <w:rFonts w:ascii="Times New Roman" w:eastAsia="Times New Roman" w:hAnsi="Times New Roman"/>
                <w:bCs/>
                <w:sz w:val="24"/>
                <w:szCs w:val="24"/>
              </w:rPr>
              <w:t>(по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Размещение информационных материалов в СМИ по недопущению распространения экстремистских идей и взглядов</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6.</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встреч с представителями общественных и религиозных организаций, национальных меньшинств в целях предотвращения проникновения идеологии экстремизма в общество</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 ОУФСБ России (по согласованию), МО МВД России «Карталинский» (по согласованию),</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Карталинская городская прокуратура                                     (по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просветительских мероприятий на темы воспитания толерантности, недопущения межнациональной вражды и экстремизма в образовательных учреждениях (профилактические беседы, лекции, семинары, «круглые столы»).</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Формирование среды межэтнического взаимодействия, в том числе в рамках летней оздоровительной компании для учащихся и воспитанников образовательных учреждений, путем проведения тематических акций, фестивалей, конкурсов</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E560F">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В рамках программы         «Профилактика экстремизма</w:t>
            </w:r>
            <w:r w:rsidR="005E560F">
              <w:rPr>
                <w:rFonts w:ascii="Times New Roman" w:eastAsia="Times New Roman" w:hAnsi="Times New Roman"/>
                <w:bCs/>
                <w:sz w:val="24"/>
                <w:szCs w:val="24"/>
              </w:rPr>
              <w:t xml:space="preserve"> и гармонизация межнациональных отношений </w:t>
            </w:r>
            <w:r>
              <w:rPr>
                <w:rFonts w:ascii="Times New Roman" w:eastAsia="Times New Roman" w:hAnsi="Times New Roman"/>
                <w:bCs/>
                <w:sz w:val="24"/>
                <w:szCs w:val="24"/>
              </w:rPr>
              <w:t xml:space="preserve"> на территории Картал</w:t>
            </w:r>
            <w:r w:rsidR="005E560F">
              <w:rPr>
                <w:rFonts w:ascii="Times New Roman" w:eastAsia="Times New Roman" w:hAnsi="Times New Roman"/>
                <w:bCs/>
                <w:sz w:val="24"/>
                <w:szCs w:val="24"/>
              </w:rPr>
              <w:t>инского муниципального района на период</w:t>
            </w:r>
            <w:r>
              <w:rPr>
                <w:rFonts w:ascii="Times New Roman" w:eastAsia="Times New Roman" w:hAnsi="Times New Roman"/>
                <w:bCs/>
                <w:sz w:val="24"/>
                <w:szCs w:val="24"/>
              </w:rPr>
              <w:t xml:space="preserve">                      201</w:t>
            </w:r>
            <w:r w:rsidR="005E560F">
              <w:rPr>
                <w:rFonts w:ascii="Times New Roman" w:eastAsia="Times New Roman" w:hAnsi="Times New Roman"/>
                <w:bCs/>
                <w:sz w:val="24"/>
                <w:szCs w:val="24"/>
              </w:rPr>
              <w:t>7</w:t>
            </w:r>
            <w:r>
              <w:rPr>
                <w:rFonts w:ascii="Times New Roman" w:eastAsia="Times New Roman" w:hAnsi="Times New Roman"/>
                <w:bCs/>
                <w:sz w:val="24"/>
                <w:szCs w:val="24"/>
              </w:rPr>
              <w:t>-201</w:t>
            </w:r>
            <w:r w:rsidR="005E560F">
              <w:rPr>
                <w:rFonts w:ascii="Times New Roman" w:eastAsia="Times New Roman" w:hAnsi="Times New Roman"/>
                <w:bCs/>
                <w:sz w:val="24"/>
                <w:szCs w:val="24"/>
              </w:rPr>
              <w:t>9</w:t>
            </w:r>
            <w:r>
              <w:rPr>
                <w:rFonts w:ascii="Times New Roman" w:eastAsia="Times New Roman" w:hAnsi="Times New Roman"/>
                <w:bCs/>
                <w:sz w:val="24"/>
                <w:szCs w:val="24"/>
              </w:rPr>
              <w:t xml:space="preserve"> годы»</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учебных занятий и семинаров со специалистами учреждений образования и социальной защиты населения с привлечением сотрудников прокуратуры и ОВД по проблемам профилактики проявлений экстремизма, формирования толерантности и межэтнической культуры</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Управление социальной защиты населения КМР, ОУФСБ России (по согласованию), МО МВД России «Карталинский»  (по согласованию), Карталинская городская прокуратура                       (по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346118"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5608" w:type="dxa"/>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культурно-массовых мероприятий для детей и молодежи совместно с национальными культурными центрами</w:t>
            </w:r>
            <w:r w:rsidR="00207354">
              <w:rPr>
                <w:rFonts w:ascii="Times New Roman" w:eastAsia="Times New Roman" w:hAnsi="Times New Roman"/>
                <w:bCs/>
                <w:sz w:val="24"/>
                <w:szCs w:val="24"/>
              </w:rPr>
              <w:t xml:space="preserve"> </w:t>
            </w:r>
            <w:r w:rsidR="000C6562">
              <w:rPr>
                <w:rFonts w:ascii="Times New Roman" w:eastAsia="Times New Roman" w:hAnsi="Times New Roman"/>
                <w:bCs/>
                <w:sz w:val="24"/>
                <w:szCs w:val="24"/>
              </w:rPr>
              <w:t>(организациями)</w:t>
            </w:r>
          </w:p>
        </w:tc>
        <w:tc>
          <w:tcPr>
            <w:tcW w:w="4318" w:type="dxa"/>
            <w:gridSpan w:val="3"/>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r w:rsidR="00112CB6">
              <w:rPr>
                <w:rFonts w:ascii="Times New Roman" w:eastAsia="Times New Roman" w:hAnsi="Times New Roman"/>
                <w:bCs/>
                <w:sz w:val="24"/>
                <w:szCs w:val="24"/>
              </w:rPr>
              <w:t xml:space="preserve"> </w:t>
            </w:r>
            <w:r w:rsidR="002D5433">
              <w:rPr>
                <w:rFonts w:ascii="Times New Roman" w:eastAsia="Times New Roman" w:hAnsi="Times New Roman"/>
                <w:bCs/>
                <w:sz w:val="24"/>
                <w:szCs w:val="24"/>
              </w:rPr>
              <w:t>УДКС</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Бюджет района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r w:rsidRPr="00695FC6">
              <w:rPr>
                <w:rFonts w:ascii="Times New Roman" w:eastAsia="Times New Roman" w:hAnsi="Times New Roman"/>
                <w:bCs/>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r w:rsidRPr="00695FC6">
              <w:rPr>
                <w:rFonts w:ascii="Times New Roman" w:eastAsia="Times New Roman" w:hAnsi="Times New Roman"/>
                <w:bCs/>
                <w:sz w:val="24"/>
                <w:szCs w:val="24"/>
                <w:lang w:eastAsia="ar-SA"/>
              </w:rPr>
              <w:t>,0</w:t>
            </w:r>
          </w:p>
        </w:tc>
      </w:tr>
      <w:tr w:rsidR="00346118" w:rsidTr="005C7794">
        <w:trPr>
          <w:trHeight w:val="375"/>
          <w:jc w:val="center"/>
        </w:trPr>
        <w:tc>
          <w:tcPr>
            <w:tcW w:w="10490" w:type="dxa"/>
            <w:gridSpan w:val="6"/>
            <w:vMerge w:val="restart"/>
            <w:tcBorders>
              <w:top w:val="single" w:sz="4" w:space="0" w:color="000000"/>
              <w:left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sz w:val="24"/>
                <w:szCs w:val="24"/>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r w:rsidRPr="00695FC6">
              <w:rPr>
                <w:rFonts w:ascii="Times New Roman" w:eastAsia="Times New Roman" w:hAnsi="Times New Roman"/>
                <w:bCs/>
                <w:sz w:val="24"/>
                <w:szCs w:val="24"/>
                <w:lang w:eastAsia="ar-SA"/>
              </w:rPr>
              <w:t>,0</w:t>
            </w:r>
          </w:p>
        </w:tc>
      </w:tr>
      <w:tr w:rsidR="00346118" w:rsidTr="005C7794">
        <w:trPr>
          <w:trHeight w:val="375"/>
          <w:jc w:val="center"/>
        </w:trPr>
        <w:tc>
          <w:tcPr>
            <w:tcW w:w="10490" w:type="dxa"/>
            <w:gridSpan w:val="6"/>
            <w:vMerge/>
            <w:tcBorders>
              <w:left w:val="single" w:sz="4" w:space="0" w:color="000000"/>
              <w:right w:val="single" w:sz="4" w:space="0" w:color="000000"/>
            </w:tcBorders>
            <w:shd w:val="clear" w:color="auto" w:fill="FFFFFF"/>
          </w:tcPr>
          <w:p w:rsidR="00346118" w:rsidRDefault="00346118" w:rsidP="005C7794">
            <w:pPr>
              <w:spacing w:after="0" w:line="240" w:lineRule="auto"/>
              <w:ind w:left="-108" w:right="-108"/>
              <w:jc w:val="cente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В том числе:</w:t>
            </w:r>
          </w:p>
        </w:tc>
        <w:tc>
          <w:tcPr>
            <w:tcW w:w="3076" w:type="dxa"/>
            <w:gridSpan w:val="6"/>
            <w:tcBorders>
              <w:top w:val="single" w:sz="4" w:space="0" w:color="000000"/>
              <w:left w:val="single" w:sz="4" w:space="0" w:color="000000"/>
              <w:bottom w:val="single" w:sz="4" w:space="0" w:color="000000"/>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p>
        </w:tc>
      </w:tr>
      <w:tr w:rsidR="00346118" w:rsidTr="005C7794">
        <w:trPr>
          <w:trHeight w:val="375"/>
          <w:jc w:val="center"/>
        </w:trPr>
        <w:tc>
          <w:tcPr>
            <w:tcW w:w="10490" w:type="dxa"/>
            <w:gridSpan w:val="6"/>
            <w:vMerge/>
            <w:tcBorders>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pPr>
          </w:p>
        </w:tc>
        <w:tc>
          <w:tcPr>
            <w:tcW w:w="1945" w:type="dxa"/>
            <w:gridSpan w:val="2"/>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Бюджет района</w:t>
            </w:r>
          </w:p>
        </w:tc>
        <w:tc>
          <w:tcPr>
            <w:tcW w:w="865" w:type="dxa"/>
            <w:gridSpan w:val="2"/>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3,0</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346118" w:rsidRDefault="00346118"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gridSpan w:val="2"/>
            <w:tcBorders>
              <w:top w:val="single" w:sz="4" w:space="0" w:color="000000"/>
              <w:left w:val="single" w:sz="4" w:space="0" w:color="000000"/>
              <w:bottom w:val="single" w:sz="4" w:space="0" w:color="auto"/>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93" w:type="dxa"/>
            <w:tcBorders>
              <w:top w:val="single" w:sz="4" w:space="0" w:color="000000"/>
              <w:left w:val="single" w:sz="4" w:space="0" w:color="000000"/>
              <w:bottom w:val="single" w:sz="4" w:space="0" w:color="auto"/>
              <w:right w:val="single" w:sz="4" w:space="0" w:color="000000"/>
            </w:tcBorders>
            <w:shd w:val="clear" w:color="auto" w:fill="FFFFFF"/>
          </w:tcPr>
          <w:p w:rsidR="00346118" w:rsidRPr="00695FC6" w:rsidRDefault="00346118"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w:t>
            </w:r>
            <w:r w:rsidRPr="00695FC6">
              <w:rPr>
                <w:rFonts w:ascii="Times New Roman" w:eastAsia="Times New Roman" w:hAnsi="Times New Roman"/>
                <w:bCs/>
                <w:sz w:val="24"/>
                <w:szCs w:val="24"/>
                <w:lang w:eastAsia="ar-SA"/>
              </w:rPr>
              <w:t>,0</w:t>
            </w:r>
          </w:p>
        </w:tc>
      </w:tr>
      <w:tr w:rsidR="000407E2" w:rsidTr="005C7794">
        <w:tblPrEx>
          <w:tblCellMar>
            <w:left w:w="0" w:type="dxa"/>
            <w:right w:w="0" w:type="dxa"/>
          </w:tblCellMar>
        </w:tblPrEx>
        <w:trPr>
          <w:trHeight w:val="375"/>
          <w:jc w:val="center"/>
        </w:trPr>
        <w:tc>
          <w:tcPr>
            <w:tcW w:w="15511" w:type="dxa"/>
            <w:gridSpan w:val="14"/>
            <w:tcBorders>
              <w:top w:val="single" w:sz="4" w:space="0" w:color="auto"/>
              <w:left w:val="single" w:sz="4" w:space="0" w:color="auto"/>
              <w:bottom w:val="single" w:sz="4" w:space="0" w:color="auto"/>
              <w:right w:val="single" w:sz="4" w:space="0" w:color="auto"/>
            </w:tcBorders>
            <w:shd w:val="clear" w:color="auto" w:fill="FFFFFF"/>
          </w:tcPr>
          <w:p w:rsidR="000407E2" w:rsidRDefault="000407E2" w:rsidP="00AF73BD">
            <w:pPr>
              <w:spacing w:after="0" w:line="240" w:lineRule="auto"/>
              <w:ind w:left="31" w:right="28"/>
              <w:jc w:val="center"/>
            </w:pPr>
            <w:r>
              <w:rPr>
                <w:rFonts w:ascii="Times New Roman" w:eastAsia="Arial Unicode MS" w:hAnsi="Times New Roman"/>
                <w:bCs/>
                <w:sz w:val="24"/>
                <w:szCs w:val="24"/>
              </w:rPr>
              <w:t>ΙX. Мероприятия по профилактике терроризма, повышению антитеррористической защищенности потенциально опасных объектов, мест массового пребывания людей и объектов жизнеобеспечения населения</w:t>
            </w:r>
          </w:p>
        </w:tc>
      </w:tr>
      <w:tr w:rsidR="000407E2" w:rsidTr="005C7794">
        <w:trPr>
          <w:trHeight w:val="375"/>
          <w:jc w:val="center"/>
        </w:trPr>
        <w:tc>
          <w:tcPr>
            <w:tcW w:w="421"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751"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проверок культурно-массовых и спортивных объектов, образовательных учреждений, а также объектов транспорта с целью обеспечения общественной безопасности и профилактики ЧП</w:t>
            </w:r>
          </w:p>
        </w:tc>
        <w:tc>
          <w:tcPr>
            <w:tcW w:w="4318" w:type="dxa"/>
            <w:gridSpan w:val="3"/>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 ОУФСБ России (по согласованию), МО МВД России «Карталинский»  (по согласованию)</w:t>
            </w:r>
          </w:p>
        </w:tc>
        <w:tc>
          <w:tcPr>
            <w:tcW w:w="1945"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на регулярной основе работы с руководителями управляющих компаний, товариществ, собственников жилья и жилищно-строительных кооперативов по размещению в помещениях организаций и в подъездах жилых домов стендов с материалами наглядной агитации и инструкциями населению по действию в случаях угрозы</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строительства, инфраструктуры и жилищно-коммунального хозяйства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Реализация комплекса мер по обеспечению безопасности и антитеррористической защищенности образовательных учреждений, летних оздоровительных учреждений, а также иных мест массового пребывания детей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 МО</w:t>
            </w:r>
            <w:r w:rsidR="002D5433">
              <w:rPr>
                <w:rFonts w:ascii="Times New Roman" w:eastAsia="Times New Roman" w:hAnsi="Times New Roman"/>
                <w:bCs/>
                <w:sz w:val="24"/>
                <w:szCs w:val="24"/>
              </w:rPr>
              <w:t xml:space="preserve"> МВД России «Карталинский»  (по </w:t>
            </w:r>
            <w:r>
              <w:rPr>
                <w:rFonts w:ascii="Times New Roman" w:eastAsia="Times New Roman" w:hAnsi="Times New Roman"/>
                <w:bCs/>
                <w:sz w:val="24"/>
                <w:szCs w:val="24"/>
              </w:rPr>
              <w:t>согласованию), Карталинская городская прокуратура</w:t>
            </w:r>
            <w:r w:rsidR="002D5433">
              <w:rPr>
                <w:rFonts w:ascii="Times New Roman" w:eastAsia="Times New Roman" w:hAnsi="Times New Roman"/>
                <w:bCs/>
                <w:sz w:val="24"/>
                <w:szCs w:val="24"/>
              </w:rPr>
              <w:t xml:space="preserve"> </w:t>
            </w:r>
            <w:r>
              <w:rPr>
                <w:rFonts w:ascii="Times New Roman" w:eastAsia="Times New Roman" w:hAnsi="Times New Roman"/>
                <w:bCs/>
                <w:sz w:val="24"/>
                <w:szCs w:val="24"/>
              </w:rPr>
              <w:t>(по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комиссионных обследований на предмет антитеррористической защищенности объектов особой важности, повышенной опасности и жизнеобеспечения</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Антитеррористическая комиссия,</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Администрация КМР, ОУФСБ России (по согласованию), МО МВД России «Карталинский»</w:t>
            </w:r>
            <w:r w:rsidR="002D5433">
              <w:rPr>
                <w:rFonts w:ascii="Times New Roman" w:eastAsia="Times New Roman" w:hAnsi="Times New Roman"/>
                <w:bCs/>
                <w:sz w:val="24"/>
                <w:szCs w:val="24"/>
              </w:rPr>
              <w:t xml:space="preserve"> </w:t>
            </w:r>
            <w:r>
              <w:rPr>
                <w:rFonts w:ascii="Times New Roman" w:eastAsia="Times New Roman" w:hAnsi="Times New Roman"/>
                <w:bCs/>
                <w:sz w:val="24"/>
                <w:szCs w:val="24"/>
              </w:rPr>
              <w:t>(по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AF73BD">
        <w:trPr>
          <w:trHeight w:val="85"/>
          <w:jc w:val="center"/>
        </w:trPr>
        <w:tc>
          <w:tcPr>
            <w:tcW w:w="10490" w:type="dxa"/>
            <w:gridSpan w:val="6"/>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45" w:type="dxa"/>
            <w:gridSpan w:val="2"/>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65" w:type="dxa"/>
            <w:gridSpan w:val="2"/>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gridSpan w:val="2"/>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93" w:type="dxa"/>
            <w:tcBorders>
              <w:top w:val="single" w:sz="4" w:space="0" w:color="000000"/>
              <w:left w:val="single" w:sz="4" w:space="0" w:color="000000"/>
              <w:bottom w:val="single" w:sz="4" w:space="0" w:color="auto"/>
              <w:right w:val="single" w:sz="4" w:space="0" w:color="000000"/>
            </w:tcBorders>
            <w:shd w:val="clear" w:color="auto" w:fill="FFFFFF"/>
          </w:tcPr>
          <w:p w:rsidR="000407E2" w:rsidRDefault="000407E2" w:rsidP="005C7794">
            <w:pPr>
              <w:spacing w:after="0" w:line="240" w:lineRule="auto"/>
              <w:ind w:left="-108" w:right="-108"/>
              <w:jc w:val="center"/>
            </w:pPr>
            <w:r>
              <w:rPr>
                <w:rFonts w:ascii="Times New Roman" w:eastAsia="Times New Roman" w:hAnsi="Times New Roman"/>
                <w:bCs/>
                <w:sz w:val="24"/>
                <w:szCs w:val="24"/>
              </w:rPr>
              <w:t>0,0</w:t>
            </w:r>
          </w:p>
        </w:tc>
      </w:tr>
      <w:tr w:rsidR="000407E2" w:rsidTr="00AF73BD">
        <w:tblPrEx>
          <w:tblCellMar>
            <w:left w:w="0" w:type="dxa"/>
            <w:right w:w="0" w:type="dxa"/>
          </w:tblCellMar>
        </w:tblPrEx>
        <w:trPr>
          <w:trHeight w:val="375"/>
          <w:jc w:val="center"/>
        </w:trPr>
        <w:tc>
          <w:tcPr>
            <w:tcW w:w="15511" w:type="dxa"/>
            <w:gridSpan w:val="14"/>
            <w:tcBorders>
              <w:top w:val="single" w:sz="4" w:space="0" w:color="auto"/>
              <w:left w:val="single" w:sz="4" w:space="0" w:color="auto"/>
              <w:bottom w:val="single" w:sz="4" w:space="0" w:color="auto"/>
              <w:right w:val="single" w:sz="4" w:space="0" w:color="auto"/>
            </w:tcBorders>
            <w:shd w:val="clear" w:color="auto" w:fill="FFFFFF"/>
          </w:tcPr>
          <w:p w:rsidR="000407E2" w:rsidRDefault="000407E2" w:rsidP="005C7794">
            <w:pPr>
              <w:spacing w:after="0" w:line="240" w:lineRule="auto"/>
              <w:ind w:left="-108" w:right="-108"/>
              <w:jc w:val="center"/>
            </w:pPr>
            <w:r>
              <w:rPr>
                <w:rFonts w:ascii="Times New Roman" w:eastAsia="Times New Roman" w:hAnsi="Times New Roman"/>
                <w:bCs/>
                <w:sz w:val="24"/>
                <w:szCs w:val="24"/>
              </w:rPr>
              <w:t>X. Обеспечение охраны жизни и здоровья граждан, их законных прав на безопасные условия движения на дорогах Карталинского района</w:t>
            </w:r>
          </w:p>
        </w:tc>
      </w:tr>
      <w:tr w:rsidR="000407E2" w:rsidTr="00AF73BD">
        <w:trPr>
          <w:trHeight w:val="375"/>
          <w:jc w:val="center"/>
        </w:trPr>
        <w:tc>
          <w:tcPr>
            <w:tcW w:w="421"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751"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Создание единого алгоритма взаимодействия служб, участвующих в ликвидации последствий ДТП с наличием пострадавших, и оперативного мониторинга в ходе оказания пострадавшим медицинской помощи</w:t>
            </w:r>
          </w:p>
        </w:tc>
        <w:tc>
          <w:tcPr>
            <w:tcW w:w="4318" w:type="dxa"/>
            <w:gridSpan w:val="3"/>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МУЗ Карталинская городская больница,</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 (по согласованию)</w:t>
            </w:r>
          </w:p>
        </w:tc>
        <w:tc>
          <w:tcPr>
            <w:tcW w:w="1945"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auto"/>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 xml:space="preserve">Подготовка и проведение специальных учений по оказанию медицинской помощи лицам, пострадавшим </w:t>
            </w:r>
            <w:r>
              <w:rPr>
                <w:rFonts w:ascii="Times New Roman" w:eastAsia="Times New Roman" w:hAnsi="Times New Roman"/>
                <w:bCs/>
                <w:sz w:val="24"/>
                <w:szCs w:val="24"/>
              </w:rPr>
              <w:lastRenderedPageBreak/>
              <w:t>в результате ДТП на автомобильных дорогах Карталинского муниципального района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МУЗ Карталинская городская больница,</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МО МВД России «Карталинский»</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lastRenderedPageBreak/>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lastRenderedPageBreak/>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lastRenderedPageBreak/>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lastRenderedPageBreak/>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lastRenderedPageBreak/>
              <w:t>-</w:t>
            </w:r>
          </w:p>
        </w:tc>
      </w:tr>
      <w:tr w:rsidR="009B42A3"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9B42A3"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3.</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Проведение муниципального этапа областного фестиваля детского художественного творчества «Дорога и дети»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Бюджет</w:t>
            </w:r>
          </w:p>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района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Pr="00695FC6">
              <w:rPr>
                <w:rFonts w:ascii="Times New Roman" w:eastAsia="Times New Roman" w:hAnsi="Times New Roman"/>
                <w:bCs/>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Pr="00695FC6">
              <w:rPr>
                <w:rFonts w:ascii="Times New Roman" w:eastAsia="Times New Roman" w:hAnsi="Times New Roman"/>
                <w:bCs/>
                <w:sz w:val="24"/>
                <w:szCs w:val="24"/>
                <w:lang w:eastAsia="ar-SA"/>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w:t>
            </w:r>
          </w:p>
        </w:tc>
      </w:tr>
      <w:tr w:rsidR="009B42A3"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9B42A3"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 xml:space="preserve">Проведение муниципального этапа областного фестиваля художественного творчества по изучению правил дорожного движения «Зелёная волна», в порядке установленном </w:t>
            </w:r>
            <w:r>
              <w:rPr>
                <w:rFonts w:ascii="Times New Roman" w:eastAsia="Times New Roman" w:hAnsi="Times New Roman"/>
                <w:bCs/>
                <w:sz w:val="24"/>
                <w:szCs w:val="24"/>
                <w:lang w:eastAsia="ar-SA"/>
              </w:rPr>
              <w:t>а</w:t>
            </w:r>
            <w:r w:rsidRPr="00695FC6">
              <w:rPr>
                <w:rFonts w:ascii="Times New Roman" w:eastAsia="Times New Roman" w:hAnsi="Times New Roman"/>
                <w:bCs/>
                <w:sz w:val="24"/>
                <w:szCs w:val="24"/>
                <w:lang w:eastAsia="ar-SA"/>
              </w:rPr>
              <w:t>дминистрацией Карталинского муниципального района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Бюджет</w:t>
            </w:r>
          </w:p>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района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Pr="00695FC6">
              <w:rPr>
                <w:rFonts w:ascii="Times New Roman" w:eastAsia="Times New Roman" w:hAnsi="Times New Roman"/>
                <w:bCs/>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w:t>
            </w:r>
            <w:r w:rsidRPr="00695FC6">
              <w:rPr>
                <w:rFonts w:ascii="Times New Roman" w:eastAsia="Times New Roman" w:hAnsi="Times New Roman"/>
                <w:bCs/>
                <w:sz w:val="24"/>
                <w:szCs w:val="24"/>
                <w:lang w:eastAsia="ar-SA"/>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этапа областных соревнований юных инспекторов движения Челябинской области «Безопасное колесо», в порядке установленном Администрацией Карталинского муниципального района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В рамках программы         «Лето»</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r>
              <w:rPr>
                <w:rFonts w:ascii="Times New Roman" w:eastAsia="Times New Roman" w:hAnsi="Times New Roman"/>
                <w:sz w:val="24"/>
                <w:szCs w:val="24"/>
              </w:rPr>
              <w:t>-</w:t>
            </w:r>
          </w:p>
        </w:tc>
      </w:tr>
      <w:tr w:rsidR="009B42A3"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9B42A3"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Дооборудование кабинетов и стендов безопасности дорожного движения в образовательных учреждениях Карталинского муниципального района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Внебюджетные средства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20,0</w:t>
            </w:r>
          </w:p>
        </w:tc>
      </w:tr>
      <w:tr w:rsidR="009B42A3" w:rsidTr="002D5433">
        <w:trPr>
          <w:trHeight w:val="762"/>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9B42A3"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Приобретение и распространение световозвращающих приспособлений среди дошкольников и учащихся младших классов образовательных учреждений Карталинского муниципального района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Управление образования КМР</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Внебюджетные средства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sidRPr="00695FC6">
              <w:rPr>
                <w:rFonts w:ascii="Times New Roman" w:eastAsia="Times New Roman" w:hAnsi="Times New Roman"/>
                <w:bCs/>
                <w:sz w:val="24"/>
                <w:szCs w:val="24"/>
                <w:lang w:eastAsia="ar-SA"/>
              </w:rPr>
              <w:t>20,0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sz w:val="24"/>
                <w:szCs w:val="24"/>
                <w:lang w:eastAsia="ar-SA"/>
              </w:rPr>
            </w:pPr>
            <w:r w:rsidRPr="00695FC6">
              <w:rPr>
                <w:rFonts w:ascii="Times New Roman" w:eastAsia="Times New Roman" w:hAnsi="Times New Roman"/>
                <w:bCs/>
                <w:sz w:val="24"/>
                <w:szCs w:val="24"/>
                <w:lang w:eastAsia="ar-SA"/>
              </w:rPr>
              <w:t>20,0</w:t>
            </w:r>
          </w:p>
        </w:tc>
      </w:tr>
      <w:tr w:rsidR="000407E2" w:rsidTr="005C7794">
        <w:trPr>
          <w:trHeight w:val="3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5751"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Обеспечение медицинского освидетельствования, предрейсовых и послерейсовых медицинских осмотров водителей транспортных средств</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МУП КМР «Автовокзал»,</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МУЗ Карталинская городская больница,  МО МВД России «Карталинский» (по согласованию)</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r>
      <w:tr w:rsidR="000407E2" w:rsidTr="005C7794">
        <w:trPr>
          <w:trHeight w:val="312"/>
          <w:jc w:val="center"/>
        </w:trPr>
        <w:tc>
          <w:tcPr>
            <w:tcW w:w="10490" w:type="dxa"/>
            <w:gridSpan w:val="6"/>
            <w:vMerge w:val="restart"/>
            <w:tcBorders>
              <w:top w:val="single" w:sz="4" w:space="0" w:color="000000"/>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104</w:t>
            </w:r>
            <w:r w:rsidR="000407E2">
              <w:rPr>
                <w:rFonts w:ascii="Times New Roman" w:eastAsia="Times New Roman" w:hAnsi="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20</w:t>
            </w:r>
            <w:r w:rsidR="000407E2">
              <w:rPr>
                <w:rFonts w:ascii="Times New Roman" w:eastAsia="Times New Roman" w:hAnsi="Times New Roman"/>
                <w:bCs/>
                <w:sz w:val="24"/>
                <w:szCs w:val="24"/>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40</w:t>
            </w:r>
            <w:r w:rsidR="000407E2">
              <w:rPr>
                <w:rFonts w:ascii="Times New Roman" w:eastAsia="Times New Roman" w:hAnsi="Times New Roman"/>
                <w:bCs/>
                <w:sz w:val="24"/>
                <w:szCs w:val="24"/>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r>
              <w:rPr>
                <w:rFonts w:ascii="Times New Roman" w:eastAsia="Times New Roman" w:hAnsi="Times New Roman"/>
                <w:bCs/>
                <w:sz w:val="24"/>
                <w:szCs w:val="24"/>
              </w:rPr>
              <w:t>44,0</w:t>
            </w:r>
          </w:p>
        </w:tc>
      </w:tr>
      <w:tr w:rsidR="000407E2" w:rsidTr="005C7794">
        <w:trPr>
          <w:trHeight w:val="375"/>
          <w:jc w:val="center"/>
        </w:trPr>
        <w:tc>
          <w:tcPr>
            <w:tcW w:w="10490" w:type="dxa"/>
            <w:gridSpan w:val="6"/>
            <w:vMerge/>
            <w:tcBorders>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В том числе:</w:t>
            </w:r>
          </w:p>
        </w:tc>
        <w:tc>
          <w:tcPr>
            <w:tcW w:w="3076" w:type="dxa"/>
            <w:gridSpan w:val="6"/>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p>
        </w:tc>
      </w:tr>
      <w:tr w:rsidR="000407E2" w:rsidTr="005C7794">
        <w:trPr>
          <w:trHeight w:val="375"/>
          <w:jc w:val="center"/>
        </w:trPr>
        <w:tc>
          <w:tcPr>
            <w:tcW w:w="10490" w:type="dxa"/>
            <w:gridSpan w:val="6"/>
            <w:vMerge w:val="restart"/>
            <w:tcBorders>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Бюджет района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r w:rsidR="000407E2">
              <w:rPr>
                <w:rFonts w:ascii="Times New Roman" w:eastAsia="Times New Roman" w:hAnsi="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w:t>
            </w:r>
            <w:r w:rsidR="000407E2">
              <w:rPr>
                <w:rFonts w:ascii="Times New Roman" w:eastAsia="Times New Roman" w:hAnsi="Times New Roman"/>
                <w:bCs/>
                <w:sz w:val="24"/>
                <w:szCs w:val="24"/>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w:t>
            </w:r>
            <w:r w:rsidR="000407E2">
              <w:rPr>
                <w:rFonts w:ascii="Times New Roman" w:eastAsia="Times New Roman" w:hAnsi="Times New Roman"/>
                <w:bCs/>
                <w:sz w:val="24"/>
                <w:szCs w:val="24"/>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r>
              <w:rPr>
                <w:rFonts w:ascii="Times New Roman" w:eastAsia="Times New Roman" w:hAnsi="Times New Roman"/>
                <w:bCs/>
                <w:sz w:val="24"/>
                <w:szCs w:val="24"/>
              </w:rPr>
              <w:t>4,0</w:t>
            </w:r>
          </w:p>
        </w:tc>
      </w:tr>
      <w:tr w:rsidR="000407E2" w:rsidTr="005C7794">
        <w:trPr>
          <w:trHeight w:val="375"/>
          <w:jc w:val="center"/>
        </w:trPr>
        <w:tc>
          <w:tcPr>
            <w:tcW w:w="10490" w:type="dxa"/>
            <w:gridSpan w:val="6"/>
            <w:vMerge/>
            <w:tcBorders>
              <w:left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sz w:val="24"/>
                <w:szCs w:val="24"/>
              </w:rPr>
              <w:t>Внебюджетные средства</w:t>
            </w:r>
          </w:p>
        </w:tc>
        <w:tc>
          <w:tcPr>
            <w:tcW w:w="8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r>
              <w:rPr>
                <w:rFonts w:ascii="Times New Roman" w:eastAsia="Times New Roman" w:hAnsi="Times New Roman"/>
                <w:bCs/>
                <w:sz w:val="24"/>
                <w:szCs w:val="24"/>
              </w:rPr>
              <w:t>40,0</w:t>
            </w:r>
          </w:p>
        </w:tc>
      </w:tr>
      <w:tr w:rsidR="000407E2" w:rsidTr="005C7794">
        <w:tblPrEx>
          <w:tblCellMar>
            <w:left w:w="0" w:type="dxa"/>
            <w:right w:w="0" w:type="dxa"/>
          </w:tblCellMar>
        </w:tblPrEx>
        <w:trPr>
          <w:trHeight w:val="375"/>
          <w:jc w:val="center"/>
        </w:trPr>
        <w:tc>
          <w:tcPr>
            <w:tcW w:w="15511" w:type="dxa"/>
            <w:gridSpan w:val="14"/>
            <w:tcBorders>
              <w:top w:val="single" w:sz="4" w:space="0" w:color="000000"/>
              <w:left w:val="single" w:sz="4" w:space="0" w:color="000000"/>
              <w:bottom w:val="single" w:sz="4" w:space="0" w:color="000000"/>
              <w:right w:val="single" w:sz="4" w:space="0" w:color="auto"/>
            </w:tcBorders>
            <w:shd w:val="clear" w:color="auto" w:fill="FFFFFF"/>
          </w:tcPr>
          <w:p w:rsidR="000407E2" w:rsidRDefault="000407E2" w:rsidP="005C7794">
            <w:pPr>
              <w:spacing w:after="0" w:line="240" w:lineRule="auto"/>
              <w:ind w:left="-108" w:right="-108"/>
              <w:jc w:val="center"/>
            </w:pPr>
            <w:r>
              <w:rPr>
                <w:rFonts w:ascii="Times New Roman" w:eastAsia="Arial Unicode MS" w:hAnsi="Times New Roman"/>
                <w:bCs/>
                <w:sz w:val="24"/>
                <w:szCs w:val="24"/>
              </w:rPr>
              <w:t>XΙ. Мероприятия по снижению уровня незаконного потребления наркотиков</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обучающих семинаров для сотрудников образовательных учреждений, правоохранительных органов по вопросам раннего выявления лиц, злоупотребляющих психоактивными веществами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МУЗ Карталинская городская больница,</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МРО УФСКН г. Карталы (по согласованию),</w:t>
            </w:r>
            <w:r w:rsidR="002D5433">
              <w:rPr>
                <w:rFonts w:ascii="Times New Roman" w:eastAsia="Times New Roman" w:hAnsi="Times New Roman"/>
                <w:bCs/>
                <w:sz w:val="24"/>
                <w:szCs w:val="24"/>
              </w:rPr>
              <w:t xml:space="preserve"> </w:t>
            </w:r>
            <w:r>
              <w:rPr>
                <w:rFonts w:ascii="Times New Roman" w:eastAsia="Times New Roman" w:hAnsi="Times New Roman"/>
                <w:bCs/>
                <w:sz w:val="24"/>
                <w:szCs w:val="24"/>
              </w:rPr>
              <w:t>Управление образования КМР,</w:t>
            </w:r>
            <w:r w:rsidR="002D5433">
              <w:rPr>
                <w:rFonts w:ascii="Times New Roman" w:eastAsia="Times New Roman" w:hAnsi="Times New Roman"/>
                <w:bCs/>
                <w:sz w:val="24"/>
                <w:szCs w:val="24"/>
              </w:rPr>
              <w:t xml:space="preserve"> </w:t>
            </w:r>
            <w:r>
              <w:rPr>
                <w:rFonts w:ascii="Times New Roman" w:eastAsia="Times New Roman" w:hAnsi="Times New Roman"/>
                <w:bCs/>
                <w:sz w:val="24"/>
                <w:szCs w:val="24"/>
              </w:rPr>
              <w:t>МО МВД России «Карталинский»</w:t>
            </w:r>
          </w:p>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семинаров, тренингов, направленных на совершенствование превентивных технологий, с целью создания единого профилактического пространства</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Управление образования КМР</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постоянного мониторинга в социальных сетях в целях выявления пропаганды и распространения наркотиков среди молодежи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Администрация КМР, МРО УФСКН              г. Карталы (по согласованию)</w:t>
            </w:r>
          </w:p>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областного конкурса учреждений высшего и среднего профессионального образования на лучшую программу (свод мероприятий) в сфере профилактики наркомании и наркопреступлений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МРО УФСКН г. Карталы (по согласованию)</w:t>
            </w:r>
          </w:p>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Бюджет образовательных организаций</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widowControl w:val="0"/>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widowControl w:val="0"/>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widowControl w:val="0"/>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widowControl w:val="0"/>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конкурса среди образовательных учреждений на лучшую образовательную и просветительскую программу по профилактике социальных явлений в детскоподростковой и молодежной сфере</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МРО УФСКН г. Карталы (по согласованию)</w:t>
            </w:r>
          </w:p>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Бюджет образовательных организаций</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pPr>
            <w:r>
              <w:rPr>
                <w:rFonts w:ascii="Times New Roman" w:eastAsia="Times New Roman" w:hAnsi="Times New Roman"/>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Организация и проведение в общеобразовательных учреждениях профилактических антинаркотических акций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МРО УФСКН г. Карталы (по согласованию)</w:t>
            </w:r>
          </w:p>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общего родительского собрания по проблемам участия родителей в формировании здорового образа жизни учащихся образовательных учреждений</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МРО УФСКН г. Карталы (по согласованию)</w:t>
            </w:r>
          </w:p>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конкурса детских творческих работ по профилактике наркомании среди несовершеннолетних, нуждающихся в социальной реабилитации, и образовательных учреждений для детей-сирот и детей, оставшихся без попечения родителе</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Управление образования КМР, МРО УФСКН г. Карталы (по согласованию)</w:t>
            </w:r>
          </w:p>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 xml:space="preserve">В рамках программы  «Противодействия </w:t>
            </w:r>
            <w:r w:rsidR="009775F3">
              <w:rPr>
                <w:rFonts w:ascii="Times New Roman" w:eastAsia="Times New Roman" w:hAnsi="Times New Roman"/>
                <w:bCs/>
                <w:sz w:val="24"/>
                <w:szCs w:val="24"/>
              </w:rPr>
              <w:t>и зло</w:t>
            </w:r>
            <w:r>
              <w:rPr>
                <w:rFonts w:ascii="Times New Roman" w:eastAsia="Times New Roman" w:hAnsi="Times New Roman"/>
                <w:bCs/>
                <w:sz w:val="24"/>
                <w:szCs w:val="24"/>
              </w:rPr>
              <w:t xml:space="preserve">употребления наркотическими средствами и их </w:t>
            </w:r>
            <w:r>
              <w:rPr>
                <w:rFonts w:ascii="Times New Roman" w:eastAsia="Times New Roman" w:hAnsi="Times New Roman"/>
                <w:bCs/>
                <w:sz w:val="24"/>
                <w:szCs w:val="24"/>
              </w:rPr>
              <w:lastRenderedPageBreak/>
              <w:t>незаконному обороту</w:t>
            </w:r>
            <w:r w:rsidR="000A38B6">
              <w:rPr>
                <w:rFonts w:ascii="Times New Roman" w:eastAsia="Times New Roman" w:hAnsi="Times New Roman"/>
                <w:bCs/>
                <w:sz w:val="24"/>
                <w:szCs w:val="24"/>
              </w:rPr>
              <w:t xml:space="preserve"> на </w:t>
            </w:r>
            <w:r>
              <w:rPr>
                <w:rFonts w:ascii="Times New Roman" w:eastAsia="Times New Roman" w:hAnsi="Times New Roman"/>
                <w:bCs/>
                <w:sz w:val="24"/>
                <w:szCs w:val="24"/>
              </w:rPr>
              <w:t xml:space="preserve"> 201</w:t>
            </w:r>
            <w:r w:rsidR="0038498B">
              <w:rPr>
                <w:rFonts w:ascii="Times New Roman" w:eastAsia="Times New Roman" w:hAnsi="Times New Roman"/>
                <w:bCs/>
                <w:sz w:val="24"/>
                <w:szCs w:val="24"/>
              </w:rPr>
              <w:t>7</w:t>
            </w:r>
            <w:r>
              <w:rPr>
                <w:rFonts w:ascii="Times New Roman" w:eastAsia="Times New Roman" w:hAnsi="Times New Roman"/>
                <w:bCs/>
                <w:sz w:val="24"/>
                <w:szCs w:val="24"/>
              </w:rPr>
              <w:t>-201</w:t>
            </w:r>
            <w:r w:rsidR="0038498B">
              <w:rPr>
                <w:rFonts w:ascii="Times New Roman" w:eastAsia="Times New Roman" w:hAnsi="Times New Roman"/>
                <w:bCs/>
                <w:sz w:val="24"/>
                <w:szCs w:val="24"/>
              </w:rPr>
              <w:t>9</w:t>
            </w:r>
            <w:r w:rsidR="000A38B6">
              <w:rPr>
                <w:rFonts w:ascii="Times New Roman" w:eastAsia="Times New Roman" w:hAnsi="Times New Roman"/>
                <w:bCs/>
                <w:sz w:val="24"/>
                <w:szCs w:val="24"/>
              </w:rPr>
              <w:t xml:space="preserve"> </w:t>
            </w:r>
            <w:r>
              <w:rPr>
                <w:rFonts w:ascii="Times New Roman" w:eastAsia="Times New Roman" w:hAnsi="Times New Roman"/>
                <w:bCs/>
                <w:sz w:val="24"/>
                <w:szCs w:val="24"/>
              </w:rPr>
              <w:t>годы»</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9.</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Обеспечение постоянного контроля за деятельностью лечебных учреждений Карталинского района и организаций, занимающихся производством, использованием и оборотом прекурсоров, проведение проверок учета и использования прекурсоров</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Администрация КМР, МУЗ Карталинская городская больница, МРО УФСКН г. Карталы (по согласованию)</w:t>
            </w:r>
          </w:p>
          <w:p w:rsidR="000407E2" w:rsidRDefault="000407E2" w:rsidP="005C7794">
            <w:pPr>
              <w:spacing w:after="0" w:line="240" w:lineRule="auto"/>
              <w:ind w:left="-108" w:right="-108"/>
              <w:jc w:val="center"/>
              <w:rPr>
                <w:rFonts w:ascii="Times New Roman" w:eastAsia="Times New Roman"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в соответствии с действующим законодательством проверок организаций, осуществляющих деятельность, связанную с оборотом наркосодержащих лекарственных препаратов</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2D5433">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МУЗ Карталинская городская больница, МРО УФСКН</w:t>
            </w:r>
            <w:r w:rsidR="002D5433">
              <w:rPr>
                <w:rFonts w:ascii="Times New Roman" w:eastAsia="Times New Roman" w:hAnsi="Times New Roman"/>
                <w:bCs/>
                <w:sz w:val="24"/>
                <w:szCs w:val="24"/>
              </w:rPr>
              <w:t xml:space="preserve"> </w:t>
            </w:r>
            <w:r>
              <w:rPr>
                <w:rFonts w:ascii="Times New Roman" w:eastAsia="Times New Roman" w:hAnsi="Times New Roman"/>
                <w:bCs/>
                <w:sz w:val="24"/>
                <w:szCs w:val="24"/>
              </w:rPr>
              <w:t>г. Карталы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5608"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Проведение комплекса совместных оперативно-розыскных мероприятий, направленных на противодействие контрабанде и сбыту наркотических средств, групповой организованной преступности</w:t>
            </w:r>
          </w:p>
        </w:tc>
        <w:tc>
          <w:tcPr>
            <w:tcW w:w="4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МУЗ Карталинская городская  больница, МРО УФСКН г. Карталы (по согласованию), ОУФСБ России г. Карталы (по согласованию)</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spacing w:after="0" w:line="240" w:lineRule="auto"/>
              <w:ind w:left="-108" w:right="-108"/>
              <w:jc w:val="center"/>
              <w:rPr>
                <w:rFonts w:ascii="Times New Roman" w:eastAsia="Times New Roman" w:hAnsi="Times New Roman"/>
                <w:sz w:val="24"/>
                <w:szCs w:val="24"/>
              </w:rPr>
            </w:pPr>
          </w:p>
          <w:p w:rsidR="000407E2" w:rsidRDefault="000407E2" w:rsidP="005C7794">
            <w:pPr>
              <w:widowControl w:val="0"/>
              <w:spacing w:after="0" w:line="240" w:lineRule="auto"/>
              <w:ind w:left="-108" w:right="-108"/>
              <w:jc w:val="center"/>
            </w:pPr>
            <w:r>
              <w:rPr>
                <w:rFonts w:ascii="Times New Roman" w:eastAsia="Times New Roman" w:hAnsi="Times New Roman"/>
                <w:bCs/>
                <w:sz w:val="24"/>
                <w:szCs w:val="24"/>
              </w:rPr>
              <w:t>-</w:t>
            </w:r>
          </w:p>
        </w:tc>
      </w:tr>
      <w:tr w:rsidR="000407E2" w:rsidTr="002D5433">
        <w:trPr>
          <w:trHeight w:val="85"/>
          <w:jc w:val="center"/>
        </w:trPr>
        <w:tc>
          <w:tcPr>
            <w:tcW w:w="12475" w:type="dxa"/>
            <w:gridSpan w:val="9"/>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407E2" w:rsidRDefault="000407E2" w:rsidP="005C7794">
            <w:pPr>
              <w:spacing w:after="0" w:line="240" w:lineRule="auto"/>
              <w:ind w:left="-108" w:right="-108"/>
              <w:jc w:val="center"/>
            </w:pPr>
            <w:r>
              <w:rPr>
                <w:rFonts w:ascii="Times New Roman" w:eastAsia="Times New Roman" w:hAnsi="Times New Roman"/>
                <w:bCs/>
                <w:sz w:val="24"/>
                <w:szCs w:val="24"/>
              </w:rPr>
              <w:t>0,0</w:t>
            </w:r>
          </w:p>
        </w:tc>
      </w:tr>
      <w:tr w:rsidR="009B42A3" w:rsidTr="002D5433">
        <w:trPr>
          <w:trHeight w:val="85"/>
          <w:jc w:val="center"/>
        </w:trPr>
        <w:tc>
          <w:tcPr>
            <w:tcW w:w="15511" w:type="dxa"/>
            <w:gridSpan w:val="14"/>
            <w:tcBorders>
              <w:top w:val="single" w:sz="4" w:space="0" w:color="000000"/>
              <w:left w:val="single" w:sz="4" w:space="0" w:color="000000"/>
              <w:bottom w:val="single" w:sz="4" w:space="0" w:color="000000"/>
              <w:right w:val="single" w:sz="4" w:space="0" w:color="000000"/>
            </w:tcBorders>
            <w:shd w:val="clear" w:color="auto" w:fill="FFFFFF"/>
          </w:tcPr>
          <w:p w:rsidR="009B42A3"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lang w:eastAsia="ar-SA"/>
              </w:rPr>
              <w:t>ΧΙΙ. Материально-техническое обеспечение</w:t>
            </w:r>
          </w:p>
        </w:tc>
      </w:tr>
      <w:tr w:rsidR="009B42A3" w:rsidTr="005C7794">
        <w:trPr>
          <w:trHeight w:val="375"/>
          <w:jc w:val="center"/>
        </w:trPr>
        <w:tc>
          <w:tcPr>
            <w:tcW w:w="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Default="009B42A3"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w:t>
            </w:r>
            <w:r w:rsidR="002D5433">
              <w:rPr>
                <w:rFonts w:ascii="Times New Roman" w:eastAsia="Times New Roman" w:hAnsi="Times New Roman"/>
                <w:bCs/>
                <w:sz w:val="24"/>
                <w:szCs w:val="24"/>
              </w:rPr>
              <w:t>.</w:t>
            </w:r>
          </w:p>
        </w:tc>
        <w:tc>
          <w:tcPr>
            <w:tcW w:w="5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Обеспечение горюче-смазочными материалами на проведение рейдов</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Администрация КМР</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CD20FE"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105</w:t>
            </w:r>
            <w:r w:rsidR="009B42A3">
              <w:rPr>
                <w:rFonts w:ascii="Times New Roman" w:eastAsia="Times New Roman" w:hAnsi="Times New Roman"/>
                <w:bCs/>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9B42A3"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9B42A3" w:rsidRPr="00695FC6" w:rsidRDefault="00CD20FE" w:rsidP="005C7794">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60</w:t>
            </w:r>
            <w:r w:rsidR="009B42A3">
              <w:rPr>
                <w:rFonts w:ascii="Times New Roman" w:eastAsia="Times New Roman" w:hAnsi="Times New Roman"/>
                <w:sz w:val="24"/>
                <w:szCs w:val="24"/>
                <w:lang w:eastAsia="ar-SA"/>
              </w:rPr>
              <w:t>,0</w:t>
            </w:r>
          </w:p>
        </w:tc>
      </w:tr>
      <w:tr w:rsidR="0038498B" w:rsidTr="005C7794">
        <w:trPr>
          <w:trHeight w:val="375"/>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pacing w:after="0" w:line="240" w:lineRule="auto"/>
              <w:ind w:left="-108" w:right="-108"/>
              <w:jc w:val="center"/>
              <w:rPr>
                <w:rFonts w:ascii="Times New Roman" w:eastAsia="Times New Roman" w:hAnsi="Times New Roman"/>
                <w:bCs/>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разделу</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60,0</w:t>
            </w:r>
          </w:p>
        </w:tc>
      </w:tr>
      <w:tr w:rsidR="0038498B" w:rsidTr="005C7794">
        <w:trPr>
          <w:trHeight w:val="375"/>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pacing w:after="0" w:line="240" w:lineRule="auto"/>
              <w:ind w:left="-108" w:right="-108"/>
              <w:jc w:val="center"/>
              <w:rPr>
                <w:rFonts w:ascii="Times New Roman" w:eastAsia="Times New Roman" w:hAnsi="Times New Roman"/>
                <w:bCs/>
                <w:sz w:val="24"/>
                <w:szCs w:val="24"/>
              </w:rPr>
            </w:pPr>
          </w:p>
        </w:tc>
        <w:tc>
          <w:tcPr>
            <w:tcW w:w="5021" w:type="dxa"/>
            <w:gridSpan w:val="8"/>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 том числе:</w:t>
            </w:r>
          </w:p>
        </w:tc>
      </w:tr>
      <w:tr w:rsidR="0038498B" w:rsidTr="005C7794">
        <w:trPr>
          <w:trHeight w:val="375"/>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pacing w:after="0" w:line="240" w:lineRule="auto"/>
              <w:ind w:left="-108" w:right="-108"/>
              <w:jc w:val="center"/>
              <w:rPr>
                <w:rFonts w:ascii="Times New Roman" w:eastAsia="Times New Roman" w:hAnsi="Times New Roman"/>
                <w:bCs/>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45,0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38498B" w:rsidRDefault="0038498B" w:rsidP="005C7794">
            <w:pPr>
              <w:suppressAutoHyphens/>
              <w:spacing w:after="0" w:line="240" w:lineRule="auto"/>
              <w:ind w:left="-108" w:right="-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60,0</w:t>
            </w:r>
          </w:p>
        </w:tc>
      </w:tr>
      <w:tr w:rsidR="00CD20FE" w:rsidTr="005C7794">
        <w:trPr>
          <w:trHeight w:val="375"/>
          <w:jc w:val="center"/>
        </w:trPr>
        <w:tc>
          <w:tcPr>
            <w:tcW w:w="12475" w:type="dxa"/>
            <w:gridSpan w:val="9"/>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Итого по программе</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82,5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134,0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pPr>
            <w:r>
              <w:rPr>
                <w:rFonts w:ascii="Times New Roman" w:eastAsia="Times New Roman" w:hAnsi="Times New Roman"/>
                <w:bCs/>
                <w:sz w:val="24"/>
                <w:szCs w:val="24"/>
              </w:rPr>
              <w:t>214,0</w:t>
            </w:r>
          </w:p>
        </w:tc>
      </w:tr>
      <w:tr w:rsidR="00CD20FE" w:rsidTr="005C7794">
        <w:trPr>
          <w:trHeight w:val="375"/>
          <w:jc w:val="center"/>
        </w:trPr>
        <w:tc>
          <w:tcPr>
            <w:tcW w:w="12475" w:type="dxa"/>
            <w:gridSpan w:val="9"/>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Итого средства местного бюджета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260,5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32,5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94,0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pPr>
            <w:r>
              <w:rPr>
                <w:rFonts w:ascii="Times New Roman" w:eastAsia="Times New Roman" w:hAnsi="Times New Roman"/>
                <w:sz w:val="24"/>
                <w:szCs w:val="24"/>
              </w:rPr>
              <w:t>134,0</w:t>
            </w:r>
          </w:p>
        </w:tc>
      </w:tr>
      <w:tr w:rsidR="00CD20FE" w:rsidTr="005C7794">
        <w:trPr>
          <w:trHeight w:val="375"/>
          <w:jc w:val="center"/>
        </w:trPr>
        <w:tc>
          <w:tcPr>
            <w:tcW w:w="12475" w:type="dxa"/>
            <w:gridSpan w:val="9"/>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Итого средств Снежненского сельского поселения</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pPr>
            <w:r>
              <w:rPr>
                <w:rFonts w:ascii="Times New Roman" w:eastAsia="Times New Roman" w:hAnsi="Times New Roman"/>
                <w:sz w:val="24"/>
                <w:szCs w:val="24"/>
              </w:rPr>
              <w:t>10,0</w:t>
            </w:r>
          </w:p>
        </w:tc>
      </w:tr>
      <w:tr w:rsidR="00CD20FE" w:rsidTr="005C7794">
        <w:trPr>
          <w:trHeight w:val="375"/>
          <w:jc w:val="center"/>
        </w:trPr>
        <w:tc>
          <w:tcPr>
            <w:tcW w:w="12475" w:type="dxa"/>
            <w:gridSpan w:val="9"/>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bCs/>
                <w:sz w:val="24"/>
                <w:szCs w:val="24"/>
              </w:rPr>
              <w:t>Итого внебюджетных средств</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160,0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CD20FE" w:rsidRDefault="00CD20FE" w:rsidP="005C7794">
            <w:pPr>
              <w:spacing w:after="0" w:line="240" w:lineRule="auto"/>
              <w:ind w:left="-108" w:right="-108"/>
              <w:jc w:val="center"/>
            </w:pPr>
            <w:r>
              <w:rPr>
                <w:rFonts w:ascii="Times New Roman" w:eastAsia="Times New Roman" w:hAnsi="Times New Roman"/>
                <w:sz w:val="24"/>
                <w:szCs w:val="24"/>
              </w:rPr>
              <w:t>70,0</w:t>
            </w:r>
          </w:p>
        </w:tc>
      </w:tr>
    </w:tbl>
    <w:p w:rsidR="008809F2" w:rsidRDefault="008809F2" w:rsidP="006C13EC">
      <w:pPr>
        <w:spacing w:after="0" w:line="240" w:lineRule="auto"/>
        <w:rPr>
          <w:sz w:val="28"/>
          <w:szCs w:val="28"/>
          <w:lang w:eastAsia="ar-SA"/>
        </w:rPr>
      </w:pPr>
    </w:p>
    <w:p w:rsidR="008809F2" w:rsidRDefault="008809F2">
      <w:pPr>
        <w:spacing w:after="0" w:line="240" w:lineRule="auto"/>
        <w:rPr>
          <w:sz w:val="28"/>
          <w:szCs w:val="28"/>
          <w:lang w:eastAsia="ar-SA"/>
        </w:rPr>
      </w:pPr>
      <w:r>
        <w:rPr>
          <w:sz w:val="28"/>
          <w:szCs w:val="28"/>
          <w:lang w:eastAsia="ar-SA"/>
        </w:rPr>
        <w:br w:type="page"/>
      </w:r>
    </w:p>
    <w:p w:rsidR="008809F2" w:rsidRPr="00021FBF" w:rsidRDefault="008809F2" w:rsidP="008809F2">
      <w:pPr>
        <w:tabs>
          <w:tab w:val="left" w:pos="8080"/>
        </w:tabs>
        <w:suppressAutoHyphens/>
        <w:spacing w:after="0" w:line="240" w:lineRule="auto"/>
        <w:ind w:left="7938"/>
        <w:jc w:val="center"/>
        <w:rPr>
          <w:rFonts w:ascii="Times New Roman" w:hAnsi="Times New Roman"/>
          <w:sz w:val="28"/>
          <w:szCs w:val="28"/>
          <w:lang w:eastAsia="ar-SA"/>
        </w:rPr>
      </w:pPr>
      <w:r w:rsidRPr="00021FBF">
        <w:rPr>
          <w:rFonts w:ascii="Times New Roman" w:hAnsi="Times New Roman"/>
          <w:sz w:val="28"/>
          <w:szCs w:val="28"/>
          <w:lang w:eastAsia="ar-SA"/>
        </w:rPr>
        <w:lastRenderedPageBreak/>
        <w:t xml:space="preserve">ПРИЛОЖЕНИЕ </w:t>
      </w:r>
      <w:r>
        <w:rPr>
          <w:rFonts w:ascii="Times New Roman" w:hAnsi="Times New Roman"/>
          <w:sz w:val="28"/>
          <w:szCs w:val="28"/>
          <w:lang w:eastAsia="ar-SA"/>
        </w:rPr>
        <w:t>2</w:t>
      </w:r>
    </w:p>
    <w:p w:rsidR="008809F2" w:rsidRDefault="008809F2" w:rsidP="008809F2">
      <w:pPr>
        <w:tabs>
          <w:tab w:val="left" w:pos="8080"/>
        </w:tabs>
        <w:suppressAutoHyphens/>
        <w:spacing w:after="0" w:line="240" w:lineRule="auto"/>
        <w:ind w:left="7938"/>
        <w:jc w:val="center"/>
        <w:rPr>
          <w:rFonts w:ascii="Times New Roman" w:hAnsi="Times New Roman"/>
          <w:sz w:val="28"/>
          <w:szCs w:val="28"/>
          <w:lang w:eastAsia="ar-SA"/>
        </w:rPr>
      </w:pPr>
      <w:r w:rsidRPr="00021FBF">
        <w:rPr>
          <w:rFonts w:ascii="Times New Roman" w:hAnsi="Times New Roman"/>
          <w:sz w:val="28"/>
          <w:szCs w:val="28"/>
          <w:lang w:eastAsia="ar-SA"/>
        </w:rPr>
        <w:t>к муниципальной Программе</w:t>
      </w:r>
      <w:r>
        <w:rPr>
          <w:rFonts w:ascii="Times New Roman" w:hAnsi="Times New Roman"/>
          <w:sz w:val="28"/>
          <w:szCs w:val="28"/>
          <w:lang w:eastAsia="ar-SA"/>
        </w:rPr>
        <w:t xml:space="preserve"> </w:t>
      </w:r>
      <w:r w:rsidRPr="00021FBF">
        <w:rPr>
          <w:rFonts w:ascii="Times New Roman" w:hAnsi="Times New Roman"/>
          <w:sz w:val="28"/>
          <w:szCs w:val="28"/>
          <w:lang w:eastAsia="ar-SA"/>
        </w:rPr>
        <w:t>«Профилактика преступлений</w:t>
      </w:r>
      <w:r>
        <w:rPr>
          <w:rFonts w:ascii="Times New Roman" w:hAnsi="Times New Roman"/>
          <w:sz w:val="28"/>
          <w:szCs w:val="28"/>
          <w:lang w:eastAsia="ar-SA"/>
        </w:rPr>
        <w:t xml:space="preserve"> </w:t>
      </w:r>
      <w:r w:rsidRPr="00021FBF">
        <w:rPr>
          <w:rFonts w:ascii="Times New Roman" w:hAnsi="Times New Roman"/>
          <w:sz w:val="28"/>
          <w:szCs w:val="28"/>
          <w:lang w:eastAsia="ar-SA"/>
        </w:rPr>
        <w:t>и иных правонарушений в Карталинском</w:t>
      </w:r>
      <w:r>
        <w:rPr>
          <w:rFonts w:ascii="Times New Roman" w:hAnsi="Times New Roman"/>
          <w:sz w:val="28"/>
          <w:szCs w:val="28"/>
          <w:lang w:eastAsia="ar-SA"/>
        </w:rPr>
        <w:t xml:space="preserve"> </w:t>
      </w:r>
      <w:r w:rsidRPr="00021FBF">
        <w:rPr>
          <w:rFonts w:ascii="Times New Roman" w:hAnsi="Times New Roman"/>
          <w:sz w:val="28"/>
          <w:szCs w:val="28"/>
          <w:lang w:eastAsia="ar-SA"/>
        </w:rPr>
        <w:t>муниципальном районе на 2016-2018 годы»</w:t>
      </w:r>
    </w:p>
    <w:p w:rsidR="008809F2" w:rsidRPr="00021FBF" w:rsidRDefault="008809F2" w:rsidP="008809F2">
      <w:pPr>
        <w:tabs>
          <w:tab w:val="left" w:pos="8080"/>
        </w:tabs>
        <w:suppressAutoHyphens/>
        <w:spacing w:after="0" w:line="240" w:lineRule="auto"/>
        <w:ind w:left="7938"/>
        <w:jc w:val="center"/>
        <w:rPr>
          <w:rFonts w:ascii="Times New Roman" w:hAnsi="Times New Roman"/>
          <w:sz w:val="28"/>
          <w:szCs w:val="28"/>
          <w:lang w:eastAsia="ar-SA"/>
        </w:rPr>
      </w:pPr>
      <w:r>
        <w:rPr>
          <w:rFonts w:ascii="Times New Roman" w:hAnsi="Times New Roman"/>
          <w:sz w:val="28"/>
          <w:szCs w:val="28"/>
          <w:lang w:eastAsia="ar-SA"/>
        </w:rPr>
        <w:t>(в редакции</w:t>
      </w:r>
      <w:r w:rsidRPr="00021FBF">
        <w:rPr>
          <w:rFonts w:ascii="Times New Roman" w:hAnsi="Times New Roman"/>
          <w:sz w:val="28"/>
          <w:szCs w:val="28"/>
          <w:lang w:eastAsia="ar-SA"/>
        </w:rPr>
        <w:t xml:space="preserve"> постановлени</w:t>
      </w:r>
      <w:r>
        <w:rPr>
          <w:rFonts w:ascii="Times New Roman" w:hAnsi="Times New Roman"/>
          <w:sz w:val="28"/>
          <w:szCs w:val="28"/>
          <w:lang w:eastAsia="ar-SA"/>
        </w:rPr>
        <w:t>я</w:t>
      </w:r>
      <w:r w:rsidRPr="00021FBF">
        <w:rPr>
          <w:rFonts w:ascii="Times New Roman" w:hAnsi="Times New Roman"/>
          <w:sz w:val="28"/>
          <w:szCs w:val="28"/>
          <w:lang w:eastAsia="ar-SA"/>
        </w:rPr>
        <w:t xml:space="preserve"> администрации</w:t>
      </w:r>
    </w:p>
    <w:p w:rsidR="008809F2" w:rsidRPr="00021FBF" w:rsidRDefault="008809F2" w:rsidP="008809F2">
      <w:pPr>
        <w:tabs>
          <w:tab w:val="left" w:pos="8080"/>
        </w:tabs>
        <w:suppressAutoHyphens/>
        <w:spacing w:after="0" w:line="240" w:lineRule="auto"/>
        <w:ind w:left="7938"/>
        <w:jc w:val="center"/>
        <w:rPr>
          <w:rFonts w:ascii="Times New Roman" w:hAnsi="Times New Roman"/>
          <w:sz w:val="28"/>
          <w:szCs w:val="28"/>
          <w:lang w:eastAsia="ar-SA"/>
        </w:rPr>
      </w:pPr>
      <w:r w:rsidRPr="00021FBF">
        <w:rPr>
          <w:rFonts w:ascii="Times New Roman" w:hAnsi="Times New Roman"/>
          <w:sz w:val="28"/>
          <w:szCs w:val="28"/>
          <w:lang w:eastAsia="ar-SA"/>
        </w:rPr>
        <w:t>Карталинского муниципального района</w:t>
      </w:r>
    </w:p>
    <w:p w:rsidR="00B01EF6" w:rsidRDefault="00B01EF6" w:rsidP="00B01EF6">
      <w:pPr>
        <w:tabs>
          <w:tab w:val="left" w:pos="8080"/>
        </w:tabs>
        <w:suppressAutoHyphens/>
        <w:spacing w:after="0" w:line="240" w:lineRule="auto"/>
        <w:ind w:left="7938"/>
        <w:jc w:val="center"/>
        <w:rPr>
          <w:rFonts w:ascii="Times New Roman" w:hAnsi="Times New Roman"/>
          <w:sz w:val="28"/>
          <w:szCs w:val="28"/>
          <w:lang w:eastAsia="ar-SA"/>
        </w:rPr>
      </w:pPr>
      <w:r w:rsidRPr="00410D7A">
        <w:rPr>
          <w:rFonts w:ascii="Times New Roman" w:hAnsi="Times New Roman"/>
          <w:sz w:val="28"/>
          <w:szCs w:val="28"/>
          <w:lang w:eastAsia="ar-SA"/>
        </w:rPr>
        <w:t xml:space="preserve">от </w:t>
      </w:r>
      <w:r>
        <w:rPr>
          <w:rFonts w:ascii="Times New Roman" w:hAnsi="Times New Roman"/>
          <w:sz w:val="28"/>
          <w:szCs w:val="28"/>
          <w:lang w:eastAsia="ar-SA"/>
        </w:rPr>
        <w:t>28.12.</w:t>
      </w:r>
      <w:r w:rsidRPr="00410D7A">
        <w:rPr>
          <w:rFonts w:ascii="Times New Roman" w:hAnsi="Times New Roman"/>
          <w:sz w:val="28"/>
          <w:szCs w:val="28"/>
          <w:lang w:eastAsia="ar-SA"/>
        </w:rPr>
        <w:t xml:space="preserve">2017 года № </w:t>
      </w:r>
      <w:r>
        <w:rPr>
          <w:rFonts w:ascii="Times New Roman" w:hAnsi="Times New Roman"/>
          <w:sz w:val="28"/>
          <w:szCs w:val="28"/>
          <w:lang w:eastAsia="ar-SA"/>
        </w:rPr>
        <w:t>1238)</w:t>
      </w:r>
    </w:p>
    <w:p w:rsidR="00176120" w:rsidRDefault="00176120" w:rsidP="006C13EC">
      <w:pPr>
        <w:spacing w:after="0" w:line="240" w:lineRule="auto"/>
        <w:rPr>
          <w:rFonts w:ascii="Times New Roman" w:hAnsi="Times New Roman"/>
          <w:sz w:val="28"/>
          <w:szCs w:val="28"/>
        </w:rPr>
      </w:pPr>
    </w:p>
    <w:p w:rsidR="00176120" w:rsidRPr="003C726E" w:rsidRDefault="00176120" w:rsidP="008809F2">
      <w:pPr>
        <w:spacing w:after="0" w:line="240" w:lineRule="auto"/>
        <w:jc w:val="center"/>
        <w:rPr>
          <w:rFonts w:ascii="Times New Roman" w:hAnsi="Times New Roman"/>
          <w:sz w:val="28"/>
          <w:szCs w:val="28"/>
        </w:rPr>
      </w:pPr>
      <w:r w:rsidRPr="003C726E">
        <w:rPr>
          <w:rFonts w:ascii="Times New Roman" w:hAnsi="Times New Roman"/>
          <w:sz w:val="28"/>
          <w:szCs w:val="28"/>
        </w:rPr>
        <w:t>Финансово-экономическое обоснование</w:t>
      </w:r>
      <w:r w:rsidR="00327A10">
        <w:rPr>
          <w:rFonts w:ascii="Times New Roman" w:hAnsi="Times New Roman"/>
          <w:sz w:val="28"/>
          <w:szCs w:val="28"/>
        </w:rPr>
        <w:t xml:space="preserve"> </w:t>
      </w:r>
      <w:r w:rsidRPr="003C726E">
        <w:rPr>
          <w:rFonts w:ascii="Times New Roman" w:hAnsi="Times New Roman"/>
          <w:sz w:val="28"/>
          <w:szCs w:val="28"/>
        </w:rPr>
        <w:t>муниципальной Программы «Профилактика преступлений и иных правонарушений</w:t>
      </w:r>
      <w:r w:rsidR="00327A10">
        <w:rPr>
          <w:rFonts w:ascii="Times New Roman" w:hAnsi="Times New Roman"/>
          <w:sz w:val="28"/>
          <w:szCs w:val="28"/>
        </w:rPr>
        <w:t xml:space="preserve"> </w:t>
      </w:r>
      <w:r w:rsidRPr="003C726E">
        <w:rPr>
          <w:rFonts w:ascii="Times New Roman" w:hAnsi="Times New Roman"/>
          <w:sz w:val="28"/>
          <w:szCs w:val="28"/>
        </w:rPr>
        <w:t>в Карталинском муниципальном районе на 2016-2018 годы»</w:t>
      </w:r>
    </w:p>
    <w:p w:rsidR="00176120" w:rsidRPr="003C726E" w:rsidRDefault="00176120" w:rsidP="006C13EC">
      <w:pPr>
        <w:spacing w:after="0" w:line="240" w:lineRule="auto"/>
        <w:rPr>
          <w:rFonts w:ascii="Times New Roman" w:hAnsi="Times New Roman"/>
          <w:sz w:val="28"/>
          <w:szCs w:val="28"/>
        </w:rPr>
      </w:pPr>
    </w:p>
    <w:tbl>
      <w:tblPr>
        <w:tblW w:w="15431" w:type="dxa"/>
        <w:jc w:val="center"/>
        <w:tblInd w:w="-89" w:type="dxa"/>
        <w:tblLayout w:type="fixed"/>
        <w:tblLook w:val="0000"/>
      </w:tblPr>
      <w:tblGrid>
        <w:gridCol w:w="568"/>
        <w:gridCol w:w="5768"/>
        <w:gridCol w:w="9095"/>
      </w:tblGrid>
      <w:tr w:rsidR="00176120" w:rsidRPr="00E619DC" w:rsidTr="00327A10">
        <w:trPr>
          <w:trHeight w:val="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27A10">
            <w:pPr>
              <w:spacing w:after="0" w:line="240" w:lineRule="auto"/>
              <w:ind w:left="-55" w:right="-108"/>
              <w:jc w:val="center"/>
              <w:rPr>
                <w:rFonts w:ascii="Times New Roman" w:eastAsia="Times New Roman" w:hAnsi="Times New Roman"/>
                <w:sz w:val="24"/>
                <w:szCs w:val="24"/>
              </w:rPr>
            </w:pPr>
            <w:r w:rsidRPr="00E619DC">
              <w:rPr>
                <w:rFonts w:ascii="Times New Roman" w:eastAsia="Times New Roman" w:hAnsi="Times New Roman"/>
                <w:sz w:val="24"/>
                <w:szCs w:val="24"/>
              </w:rPr>
              <w:t>№</w:t>
            </w:r>
          </w:p>
          <w:p w:rsidR="00176120" w:rsidRPr="00E619DC" w:rsidRDefault="00176120" w:rsidP="00327A10">
            <w:pPr>
              <w:spacing w:after="0" w:line="240" w:lineRule="auto"/>
              <w:ind w:left="-55" w:right="-108"/>
              <w:jc w:val="center"/>
              <w:rPr>
                <w:rFonts w:ascii="Times New Roman" w:eastAsia="Times New Roman" w:hAnsi="Times New Roman"/>
                <w:bCs/>
                <w:sz w:val="24"/>
                <w:szCs w:val="24"/>
              </w:rPr>
            </w:pPr>
            <w:r w:rsidRPr="00E619DC">
              <w:rPr>
                <w:rFonts w:ascii="Times New Roman" w:eastAsia="Times New Roman" w:hAnsi="Times New Roman"/>
                <w:sz w:val="24"/>
                <w:szCs w:val="24"/>
              </w:rPr>
              <w:t>п/п</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C0054">
            <w:pPr>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Наименование мероприятия</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C0054">
            <w:pPr>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Направление и сумма расходов</w:t>
            </w:r>
          </w:p>
        </w:tc>
      </w:tr>
      <w:tr w:rsidR="00176120" w:rsidRPr="00E619DC" w:rsidTr="00327A10">
        <w:trPr>
          <w:trHeight w:val="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C0054">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1</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C0054">
            <w:pPr>
              <w:widowControl w:val="0"/>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2</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C0054">
            <w:pPr>
              <w:widowControl w:val="0"/>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3</w:t>
            </w:r>
          </w:p>
        </w:tc>
      </w:tr>
      <w:tr w:rsidR="00176120" w:rsidRPr="00E619DC" w:rsidTr="00327A10">
        <w:trPr>
          <w:trHeight w:val="85"/>
          <w:jc w:val="center"/>
        </w:trPr>
        <w:tc>
          <w:tcPr>
            <w:tcW w:w="1543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C0054">
            <w:pPr>
              <w:widowControl w:val="0"/>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І. Предупреждение преступлений и других правонарушений в общественных местах</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1.</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правопорядка, приобретение канцелярских принадлежностей, изготовление отличительной символики</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Оплата труда за обеспечение правопорядка, изготовление отличительной символики, удостоверений, приобретение орг. техники, помещений, канцелярских принадлежностей, мебели:</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w:t>
            </w:r>
            <w:r w:rsidRPr="00E619DC">
              <w:rPr>
                <w:rFonts w:ascii="Times New Roman" w:hAnsi="Times New Roman"/>
                <w:sz w:val="24"/>
                <w:szCs w:val="24"/>
                <w:lang w:eastAsia="ar-SA"/>
              </w:rPr>
              <w:tab/>
              <w:t>год – 6,87 тыс. рублей, в том числе:</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6,87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29,0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 в том числе:</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29,0 тыс. рублей;</w:t>
            </w:r>
          </w:p>
          <w:p w:rsidR="00176120" w:rsidRPr="00E619DC" w:rsidRDefault="00176120" w:rsidP="006C13EC">
            <w:pPr>
              <w:numPr>
                <w:ilvl w:val="0"/>
                <w:numId w:val="21"/>
              </w:numPr>
              <w:tabs>
                <w:tab w:val="clear" w:pos="660"/>
                <w:tab w:val="num" w:pos="693"/>
              </w:tabs>
              <w:suppressAutoHyphens/>
              <w:spacing w:after="0" w:line="240" w:lineRule="auto"/>
              <w:ind w:left="0" w:firstLine="0"/>
              <w:rPr>
                <w:rFonts w:ascii="Times New Roman" w:hAnsi="Times New Roman"/>
                <w:sz w:val="24"/>
                <w:szCs w:val="24"/>
                <w:lang w:eastAsia="ar-SA"/>
              </w:rPr>
            </w:pPr>
            <w:r w:rsidRPr="00E619DC">
              <w:rPr>
                <w:rFonts w:ascii="Times New Roman" w:hAnsi="Times New Roman"/>
                <w:sz w:val="24"/>
                <w:szCs w:val="24"/>
                <w:lang w:eastAsia="ar-SA"/>
              </w:rPr>
              <w:t>год – 50,0 тыс. рублей, в том числе:</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50,0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85,87 тыс. рублей</w:t>
            </w:r>
          </w:p>
        </w:tc>
      </w:tr>
      <w:tr w:rsidR="00176120" w:rsidRPr="00E619DC" w:rsidTr="00327A10">
        <w:trPr>
          <w:trHeight w:val="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2.</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 xml:space="preserve">Осуществление дополнительного стимулирования сотрудников </w:t>
            </w:r>
            <w:r>
              <w:rPr>
                <w:rFonts w:ascii="Times New Roman" w:hAnsi="Times New Roman"/>
                <w:bCs/>
                <w:sz w:val="24"/>
                <w:szCs w:val="24"/>
                <w:lang w:eastAsia="ar-SA"/>
              </w:rPr>
              <w:t>М</w:t>
            </w:r>
            <w:r w:rsidRPr="00E619DC">
              <w:rPr>
                <w:rFonts w:ascii="Times New Roman" w:hAnsi="Times New Roman"/>
                <w:bCs/>
                <w:sz w:val="24"/>
                <w:szCs w:val="24"/>
                <w:lang w:eastAsia="ar-SA"/>
              </w:rPr>
              <w:t>О</w:t>
            </w:r>
            <w:r>
              <w:rPr>
                <w:rFonts w:ascii="Times New Roman" w:hAnsi="Times New Roman"/>
                <w:bCs/>
                <w:sz w:val="24"/>
                <w:szCs w:val="24"/>
                <w:lang w:eastAsia="ar-SA"/>
              </w:rPr>
              <w:t xml:space="preserve"> </w:t>
            </w:r>
            <w:r w:rsidRPr="00E619DC">
              <w:rPr>
                <w:rFonts w:ascii="Times New Roman" w:hAnsi="Times New Roman"/>
                <w:bCs/>
                <w:sz w:val="24"/>
                <w:szCs w:val="24"/>
                <w:lang w:eastAsia="ar-SA"/>
              </w:rPr>
              <w:t>МВД</w:t>
            </w:r>
            <w:r>
              <w:rPr>
                <w:rFonts w:ascii="Times New Roman" w:hAnsi="Times New Roman"/>
                <w:bCs/>
                <w:sz w:val="24"/>
                <w:szCs w:val="24"/>
                <w:lang w:eastAsia="ar-SA"/>
              </w:rPr>
              <w:t xml:space="preserve"> РФ «Карталинский»</w:t>
            </w:r>
            <w:r w:rsidRPr="00E619DC">
              <w:rPr>
                <w:rFonts w:ascii="Times New Roman" w:hAnsi="Times New Roman"/>
                <w:bCs/>
                <w:sz w:val="24"/>
                <w:szCs w:val="24"/>
                <w:lang w:eastAsia="ar-SA"/>
              </w:rPr>
              <w:t>, выполняющих задачи по профилактике преступлений</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Вручение денежных премий, призов и ценных подарков сотрудникам подразделений полиции общественной безопасности ОМВД, имеющих лучшие показатели по профилактике и предупреждению преступлений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15,95 тыс. рублей;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 рублей;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0,0 тыс. рублей.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15,95 тыс.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lastRenderedPageBreak/>
              <w:t>3.</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Внедрение дополнительных автоматизированных рабочих мест для участковых уполномоченных полиции, инспекторов по делам несовершеннолетних, подразделений по контролю за исполнением административного законодательства, строевых подразделений полиции, с доступом к базам данных ЕИТКС МВД России</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Приобретение и установка компьютеров, орг. техники, мебели для создания автоматизированных рабочих мест, подключение к сети интернет и ведомственной связи:</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30,0 тыс. рублей, в том числе:</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внебюджетные средства – 30,0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30,0 тыс. рублей, в том числе:</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внебюджетные средства – 30,0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60,0 тыс.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4.</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Приобретение информационных буклетов по профилактике правонарушений граждан</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Приобретение и распространение информационных буклетов:</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w:t>
            </w:r>
            <w:r w:rsidRPr="00E619DC">
              <w:rPr>
                <w:rFonts w:ascii="Times New Roman" w:hAnsi="Times New Roman"/>
                <w:sz w:val="24"/>
                <w:szCs w:val="24"/>
                <w:lang w:eastAsia="ar-SA"/>
              </w:rPr>
              <w:tab/>
              <w:t>год – 9,68 тыс. рублей, в том числе:</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9,68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 в том числе:</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0,0 тыс. рублей;</w:t>
            </w:r>
          </w:p>
          <w:p w:rsidR="00176120" w:rsidRPr="00E619DC" w:rsidRDefault="00176120" w:rsidP="006C13EC">
            <w:pPr>
              <w:numPr>
                <w:ilvl w:val="0"/>
                <w:numId w:val="22"/>
              </w:numPr>
              <w:suppressAutoHyphens/>
              <w:spacing w:after="0" w:line="240" w:lineRule="auto"/>
              <w:ind w:left="0" w:firstLine="0"/>
              <w:rPr>
                <w:rFonts w:ascii="Times New Roman" w:hAnsi="Times New Roman"/>
                <w:sz w:val="24"/>
                <w:szCs w:val="24"/>
                <w:lang w:eastAsia="ar-SA"/>
              </w:rPr>
            </w:pPr>
            <w:r w:rsidRPr="00E619DC">
              <w:rPr>
                <w:rFonts w:ascii="Times New Roman" w:hAnsi="Times New Roman"/>
                <w:sz w:val="24"/>
                <w:szCs w:val="24"/>
                <w:lang w:eastAsia="ar-SA"/>
              </w:rPr>
              <w:t>год – 5,0 тыс. рублей, в том числе:</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5,0 тыс. рублей.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14,68 тыс.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5.</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bCs/>
                <w:sz w:val="24"/>
                <w:szCs w:val="24"/>
                <w:lang w:eastAsia="ar-SA"/>
              </w:rPr>
              <w:t>Осуществление текущего ремонта служебных помещений органов внутренних дел</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Проведение отделочных работ, замена обоев, покраска, установка окон, дверей, оплата труда рабочим:</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0,0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0,0 тыс.</w:t>
            </w:r>
            <w:r w:rsidRPr="00E619DC">
              <w:rPr>
                <w:rFonts w:ascii="Times New Roman" w:hAnsi="Times New Roman"/>
                <w:spacing w:val="60"/>
                <w:sz w:val="24"/>
                <w:szCs w:val="24"/>
                <w:lang w:eastAsia="ar-SA"/>
              </w:rPr>
              <w:t xml:space="preserve"> </w:t>
            </w:r>
            <w:r w:rsidRPr="00E619DC">
              <w:rPr>
                <w:rFonts w:ascii="Times New Roman" w:hAnsi="Times New Roman"/>
                <w:sz w:val="24"/>
                <w:szCs w:val="24"/>
                <w:lang w:eastAsia="ar-SA"/>
              </w:rPr>
              <w:t>рублей, в том числе:</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района – 0,0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10,0 тыс. рублей, в том числе:</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бюджет Снежненского сельского поселения – 10,0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10,0 тыс.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6.</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uppressAutoHyphens/>
              <w:spacing w:after="0" w:line="240" w:lineRule="auto"/>
              <w:rPr>
                <w:rFonts w:ascii="Times New Roman" w:hAnsi="Times New Roman"/>
                <w:bCs/>
                <w:sz w:val="24"/>
                <w:szCs w:val="24"/>
                <w:lang w:eastAsia="ar-SA"/>
              </w:rPr>
            </w:pPr>
            <w:r w:rsidRPr="00E619DC">
              <w:rPr>
                <w:rFonts w:ascii="Times New Roman" w:hAnsi="Times New Roman"/>
                <w:bCs/>
                <w:sz w:val="24"/>
                <w:szCs w:val="24"/>
                <w:lang w:eastAsia="ar-SA"/>
              </w:rPr>
              <w:t>Проведение комплекса мероприятий, направленных на создание специализированных учреждений для оказания помощи лицам, находящимся в состоянии опьянения (</w:t>
            </w:r>
            <w:r w:rsidR="00F47C8B" w:rsidRPr="00F47C8B">
              <w:rPr>
                <w:rFonts w:ascii="Times New Roman" w:hAnsi="Times New Roman"/>
                <w:bCs/>
                <w:sz w:val="24"/>
                <w:szCs w:val="24"/>
                <w:lang w:eastAsia="ar-SA"/>
              </w:rPr>
              <w:t>приобретение основных средств и (или) оснащение выделенного помещения и другие сопутствующие расходы</w:t>
            </w:r>
            <w:r w:rsidRPr="00E619DC">
              <w:rPr>
                <w:rFonts w:ascii="Times New Roman" w:hAnsi="Times New Roman"/>
                <w:bCs/>
                <w:sz w:val="24"/>
                <w:szCs w:val="24"/>
                <w:lang w:eastAsia="ar-SA"/>
              </w:rPr>
              <w:t>)</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7B3AD7" w:rsidP="006C13E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Приобретение основных средств </w:t>
            </w:r>
            <w:r w:rsidR="00096F0D">
              <w:rPr>
                <w:rFonts w:ascii="Times New Roman" w:hAnsi="Times New Roman"/>
                <w:sz w:val="24"/>
                <w:szCs w:val="24"/>
                <w:lang w:eastAsia="ar-SA"/>
              </w:rPr>
              <w:t>и (или) оснащение выделенного помещения и другие сопутствующие расходы:</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 год – 0,0 тыс. рублей;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 20,0 ты. рублей;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 год – 10,0 тыс.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sz w:val="24"/>
                <w:szCs w:val="24"/>
                <w:lang w:eastAsia="ar-SA"/>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Итого по разделу</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2016</w:t>
            </w:r>
            <w:r w:rsidRPr="00E619DC">
              <w:rPr>
                <w:rFonts w:ascii="Times New Roman" w:hAnsi="Times New Roman"/>
                <w:sz w:val="24"/>
                <w:szCs w:val="24"/>
                <w:lang w:eastAsia="ar-SA"/>
              </w:rPr>
              <w:tab/>
              <w:t>год – 62,5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2017 год –49,0 тыс. рублей;</w:t>
            </w:r>
          </w:p>
          <w:p w:rsidR="00176120" w:rsidRPr="00E619DC" w:rsidRDefault="00176120" w:rsidP="006C13EC">
            <w:pPr>
              <w:tabs>
                <w:tab w:val="left" w:pos="691"/>
              </w:tabs>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t>2018</w:t>
            </w:r>
            <w:r w:rsidRPr="00E619DC">
              <w:rPr>
                <w:rFonts w:ascii="Times New Roman" w:hAnsi="Times New Roman"/>
                <w:sz w:val="24"/>
                <w:szCs w:val="24"/>
                <w:lang w:eastAsia="ar-SA"/>
              </w:rPr>
              <w:tab/>
              <w:t>год – 105,0 тыс. рублей.</w:t>
            </w:r>
          </w:p>
          <w:p w:rsidR="00176120" w:rsidRPr="00E619DC" w:rsidRDefault="00176120" w:rsidP="006C13EC">
            <w:pPr>
              <w:suppressAutoHyphens/>
              <w:spacing w:after="0" w:line="240" w:lineRule="auto"/>
              <w:rPr>
                <w:rFonts w:ascii="Times New Roman" w:hAnsi="Times New Roman"/>
                <w:sz w:val="24"/>
                <w:szCs w:val="24"/>
                <w:lang w:eastAsia="ar-SA"/>
              </w:rPr>
            </w:pPr>
            <w:r w:rsidRPr="00E619DC">
              <w:rPr>
                <w:rFonts w:ascii="Times New Roman" w:hAnsi="Times New Roman"/>
                <w:sz w:val="24"/>
                <w:szCs w:val="24"/>
                <w:lang w:eastAsia="ar-SA"/>
              </w:rPr>
              <w:lastRenderedPageBreak/>
              <w:t>Итого: 216,5 тыс. рублей</w:t>
            </w:r>
          </w:p>
        </w:tc>
      </w:tr>
      <w:tr w:rsidR="00176120" w:rsidRPr="00E619DC" w:rsidTr="00327A10">
        <w:trPr>
          <w:trHeight w:val="330"/>
          <w:jc w:val="center"/>
        </w:trPr>
        <w:tc>
          <w:tcPr>
            <w:tcW w:w="1543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F47C8B">
            <w:pPr>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lastRenderedPageBreak/>
              <w:t>ΙΙ. Проведение мероприятий по культурно-физическому и нравственно-патриотическому воспитанию граждан</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bCs/>
                <w:sz w:val="24"/>
                <w:szCs w:val="24"/>
              </w:rPr>
            </w:pPr>
            <w:r w:rsidRPr="00E619DC">
              <w:rPr>
                <w:rFonts w:ascii="Times New Roman" w:eastAsia="Times New Roman" w:hAnsi="Times New Roman"/>
                <w:bCs/>
                <w:sz w:val="24"/>
                <w:szCs w:val="24"/>
              </w:rPr>
              <w:t>6.</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Проведение конкурсов (стихов, рисунков, рассказов), фестивалей самодеятельного художественного творчества среди учащихся детских образовательных учреждений, направленных на создание правового общества</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Закупка поощрительных призов, подарков, выдача денежного вознаграждения:</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2,0 тысяч рублей.</w:t>
            </w:r>
          </w:p>
          <w:p w:rsidR="00176120" w:rsidRPr="00E619DC" w:rsidRDefault="00176120" w:rsidP="006C13EC">
            <w:pPr>
              <w:tabs>
                <w:tab w:val="left" w:pos="691"/>
              </w:tabs>
              <w:spacing w:after="0" w:line="240" w:lineRule="auto"/>
              <w:rPr>
                <w:rFonts w:ascii="Times New Roman" w:hAnsi="Times New Roman"/>
                <w:sz w:val="24"/>
                <w:szCs w:val="24"/>
              </w:rPr>
            </w:pPr>
            <w:r w:rsidRPr="00E619DC">
              <w:rPr>
                <w:rFonts w:ascii="Times New Roman" w:eastAsia="Times New Roman" w:hAnsi="Times New Roman"/>
                <w:sz w:val="24"/>
                <w:szCs w:val="24"/>
              </w:rPr>
              <w:t>Итого: 2,0 тысяч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разделу</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176120" w:rsidRPr="00E619DC" w:rsidRDefault="00176120" w:rsidP="006C13EC">
            <w:pPr>
              <w:tabs>
                <w:tab w:val="left" w:pos="691"/>
              </w:tabs>
              <w:spacing w:after="0" w:line="240" w:lineRule="auto"/>
              <w:rPr>
                <w:rFonts w:ascii="Times New Roman" w:hAnsi="Times New Roman"/>
                <w:sz w:val="24"/>
                <w:szCs w:val="24"/>
              </w:rPr>
            </w:pPr>
            <w:r w:rsidRPr="00E619DC">
              <w:rPr>
                <w:rFonts w:ascii="Times New Roman" w:eastAsia="Times New Roman" w:hAnsi="Times New Roman"/>
                <w:sz w:val="24"/>
                <w:szCs w:val="24"/>
              </w:rPr>
              <w:t>Итого: 2,0 тысяч рублей</w:t>
            </w:r>
          </w:p>
        </w:tc>
      </w:tr>
      <w:tr w:rsidR="00176120" w:rsidRPr="00E619DC" w:rsidTr="00327A10">
        <w:trPr>
          <w:trHeight w:val="330"/>
          <w:jc w:val="center"/>
        </w:trPr>
        <w:tc>
          <w:tcPr>
            <w:tcW w:w="1543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F47C8B">
            <w:pPr>
              <w:spacing w:after="0" w:line="240" w:lineRule="auto"/>
              <w:jc w:val="center"/>
              <w:rPr>
                <w:rFonts w:ascii="Times New Roman" w:hAnsi="Times New Roman"/>
                <w:sz w:val="24"/>
                <w:szCs w:val="24"/>
              </w:rPr>
            </w:pPr>
            <w:r w:rsidRPr="00E619DC">
              <w:rPr>
                <w:rFonts w:ascii="Times New Roman" w:eastAsia="Times New Roman" w:hAnsi="Times New Roman"/>
                <w:bCs/>
                <w:sz w:val="24"/>
                <w:szCs w:val="24"/>
              </w:rPr>
              <w:t>ΙΙΙ. Проведение мероприятий по формированию толерантного общества на основе ценностей многонационального российского общества, общероссийской гражданской идентичности и национального самосознания, принципов соблюдения прав и свобод человека</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bCs/>
                <w:sz w:val="24"/>
                <w:szCs w:val="24"/>
              </w:rPr>
            </w:pPr>
            <w:r w:rsidRPr="00E619DC">
              <w:rPr>
                <w:rFonts w:ascii="Times New Roman" w:eastAsia="Times New Roman" w:hAnsi="Times New Roman"/>
                <w:bCs/>
                <w:sz w:val="24"/>
                <w:szCs w:val="24"/>
              </w:rPr>
              <w:t>7.</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Arial Unicode MS" w:hAnsi="Times New Roman"/>
                <w:sz w:val="24"/>
                <w:szCs w:val="24"/>
              </w:rPr>
            </w:pPr>
            <w:r w:rsidRPr="00E619DC">
              <w:rPr>
                <w:rFonts w:ascii="Times New Roman" w:eastAsia="Times New Roman" w:hAnsi="Times New Roman"/>
                <w:bCs/>
                <w:sz w:val="24"/>
                <w:szCs w:val="24"/>
              </w:rPr>
              <w:t>Организация и проведение культурно-массовых мероприятий для детей и молодежи совместно с национальными культурными центрами (организациями)</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Проведение флэшмобов, патриотических акций, экскурсий, походов, сплавов:</w:t>
            </w:r>
          </w:p>
          <w:p w:rsidR="00176120" w:rsidRPr="00E619DC" w:rsidRDefault="00176120" w:rsidP="006C13EC">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 xml:space="preserve">2016 год – 0,0 </w:t>
            </w:r>
            <w:r w:rsidRPr="00E619DC">
              <w:rPr>
                <w:rFonts w:ascii="Times New Roman" w:eastAsia="Times New Roman" w:hAnsi="Times New Roman"/>
                <w:sz w:val="24"/>
                <w:szCs w:val="24"/>
              </w:rPr>
              <w:t>тысяч рублей;</w:t>
            </w:r>
          </w:p>
          <w:p w:rsidR="00176120" w:rsidRPr="00E619DC" w:rsidRDefault="00176120" w:rsidP="006C13EC">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в том числе:</w:t>
            </w:r>
          </w:p>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Arial Unicode MS" w:hAnsi="Times New Roman"/>
                <w:sz w:val="24"/>
                <w:szCs w:val="24"/>
              </w:rPr>
              <w:t xml:space="preserve">бюджет района – 0,0 </w:t>
            </w:r>
            <w:r w:rsidRPr="00E619DC">
              <w:rPr>
                <w:rFonts w:ascii="Times New Roman" w:eastAsia="Times New Roman" w:hAnsi="Times New Roman"/>
                <w:sz w:val="24"/>
                <w:szCs w:val="24"/>
              </w:rPr>
              <w:t>тысяч рублей;</w:t>
            </w:r>
          </w:p>
          <w:p w:rsidR="00176120" w:rsidRPr="00E619DC" w:rsidRDefault="00176120" w:rsidP="006C13EC">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2017 год – 0,0 тысяч рублей;</w:t>
            </w:r>
          </w:p>
          <w:p w:rsidR="00176120" w:rsidRPr="00E619DC" w:rsidRDefault="00176120" w:rsidP="006C13EC">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в том числе:</w:t>
            </w:r>
          </w:p>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Arial Unicode MS" w:hAnsi="Times New Roman"/>
                <w:sz w:val="24"/>
                <w:szCs w:val="24"/>
              </w:rPr>
              <w:t xml:space="preserve">бюджет района – 0,0 </w:t>
            </w:r>
            <w:r w:rsidRPr="00E619DC">
              <w:rPr>
                <w:rFonts w:ascii="Times New Roman" w:eastAsia="Times New Roman" w:hAnsi="Times New Roman"/>
                <w:sz w:val="24"/>
                <w:szCs w:val="24"/>
              </w:rPr>
              <w:t>тысяч рублей;</w:t>
            </w:r>
          </w:p>
          <w:p w:rsidR="00176120" w:rsidRPr="00E619DC" w:rsidRDefault="00176120" w:rsidP="006C13EC">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2018 год – 3,0 тысяч рублей;</w:t>
            </w:r>
          </w:p>
          <w:p w:rsidR="00176120" w:rsidRPr="00E619DC" w:rsidRDefault="00176120" w:rsidP="006C13EC">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в том числе:</w:t>
            </w:r>
          </w:p>
          <w:p w:rsidR="00176120" w:rsidRPr="00E619DC" w:rsidRDefault="00176120" w:rsidP="006C13EC">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t xml:space="preserve">бюджет района – 3,0 </w:t>
            </w:r>
            <w:r w:rsidRPr="00E619DC">
              <w:rPr>
                <w:rFonts w:ascii="Times New Roman" w:eastAsia="Times New Roman" w:hAnsi="Times New Roman"/>
                <w:sz w:val="24"/>
                <w:szCs w:val="24"/>
              </w:rPr>
              <w:t>тысяч рублей.</w:t>
            </w:r>
          </w:p>
          <w:p w:rsidR="00176120" w:rsidRPr="00E619DC" w:rsidRDefault="00176120" w:rsidP="006C13EC">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3,0 </w:t>
            </w:r>
            <w:r w:rsidRPr="00E619DC">
              <w:rPr>
                <w:rFonts w:ascii="Times New Roman" w:eastAsia="Times New Roman" w:hAnsi="Times New Roman"/>
                <w:sz w:val="24"/>
                <w:szCs w:val="24"/>
              </w:rPr>
              <w:t>тысяч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разделу</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3,0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3,0 тысяч рублей</w:t>
            </w:r>
          </w:p>
        </w:tc>
      </w:tr>
      <w:tr w:rsidR="00176120" w:rsidRPr="00E619DC" w:rsidTr="00327A10">
        <w:trPr>
          <w:trHeight w:val="330"/>
          <w:jc w:val="center"/>
        </w:trPr>
        <w:tc>
          <w:tcPr>
            <w:tcW w:w="15431" w:type="dxa"/>
            <w:gridSpan w:val="3"/>
            <w:tcBorders>
              <w:top w:val="single" w:sz="4" w:space="0" w:color="000000"/>
              <w:left w:val="single" w:sz="4" w:space="0" w:color="000000"/>
              <w:bottom w:val="single" w:sz="4" w:space="0" w:color="000000"/>
              <w:right w:val="single" w:sz="4" w:space="0" w:color="000000"/>
            </w:tcBorders>
            <w:shd w:val="clear" w:color="auto" w:fill="FFFFFF"/>
          </w:tcPr>
          <w:p w:rsidR="001E5828" w:rsidRDefault="00176120" w:rsidP="00F47C8B">
            <w:pPr>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lastRenderedPageBreak/>
              <w:t>ΙV. Обеспечение охраны жизни и здоровья граждан, их законных прав на безопасные условия</w:t>
            </w:r>
            <w:r w:rsidR="001E5828">
              <w:rPr>
                <w:rFonts w:ascii="Times New Roman" w:eastAsia="Times New Roman" w:hAnsi="Times New Roman"/>
                <w:bCs/>
                <w:sz w:val="24"/>
                <w:szCs w:val="24"/>
              </w:rPr>
              <w:t xml:space="preserve"> </w:t>
            </w:r>
          </w:p>
          <w:p w:rsidR="00176120" w:rsidRPr="00FB1048" w:rsidRDefault="00176120" w:rsidP="00F47C8B">
            <w:pPr>
              <w:spacing w:after="0" w:line="240" w:lineRule="auto"/>
              <w:jc w:val="center"/>
              <w:rPr>
                <w:rFonts w:ascii="Times New Roman" w:eastAsia="Times New Roman" w:hAnsi="Times New Roman"/>
                <w:bCs/>
                <w:sz w:val="24"/>
                <w:szCs w:val="24"/>
              </w:rPr>
            </w:pPr>
            <w:r w:rsidRPr="00E619DC">
              <w:rPr>
                <w:rFonts w:ascii="Times New Roman" w:eastAsia="Times New Roman" w:hAnsi="Times New Roman"/>
                <w:bCs/>
                <w:sz w:val="24"/>
                <w:szCs w:val="24"/>
              </w:rPr>
              <w:t>движения на дорогах</w:t>
            </w:r>
            <w:r>
              <w:rPr>
                <w:rFonts w:ascii="Times New Roman" w:eastAsia="Times New Roman" w:hAnsi="Times New Roman"/>
                <w:bCs/>
                <w:sz w:val="24"/>
                <w:szCs w:val="24"/>
              </w:rPr>
              <w:t xml:space="preserve"> </w:t>
            </w:r>
            <w:r w:rsidRPr="00E619DC">
              <w:rPr>
                <w:rFonts w:ascii="Times New Roman" w:eastAsia="Times New Roman" w:hAnsi="Times New Roman"/>
                <w:bCs/>
                <w:sz w:val="24"/>
                <w:szCs w:val="24"/>
              </w:rPr>
              <w:t>Карталинского муниципального района</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bCs/>
                <w:sz w:val="24"/>
                <w:szCs w:val="24"/>
              </w:rPr>
            </w:pPr>
            <w:r w:rsidRPr="00E619DC">
              <w:rPr>
                <w:rFonts w:ascii="Times New Roman" w:eastAsia="Times New Roman" w:hAnsi="Times New Roman"/>
                <w:bCs/>
                <w:sz w:val="24"/>
                <w:szCs w:val="24"/>
              </w:rPr>
              <w:t>8.</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 xml:space="preserve">Проведение муниципального этапа областного фестиваля детского художественного творчества «Дорога и дети» в порядке, установленном </w:t>
            </w:r>
            <w:r>
              <w:rPr>
                <w:rFonts w:ascii="Times New Roman" w:eastAsia="Times New Roman" w:hAnsi="Times New Roman"/>
                <w:bCs/>
                <w:sz w:val="24"/>
                <w:szCs w:val="24"/>
              </w:rPr>
              <w:t>администрацией Карталинского муниципального района</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Закупка поощрительных призов, подарков, выдача денежного вознаграждения:</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бюджет района – 2,0 тысяч рублей.</w:t>
            </w:r>
          </w:p>
          <w:p w:rsidR="00176120" w:rsidRPr="00E619DC" w:rsidRDefault="00176120" w:rsidP="006C13EC">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2,0 </w:t>
            </w:r>
            <w:r w:rsidRPr="00E619DC">
              <w:rPr>
                <w:rFonts w:ascii="Times New Roman" w:eastAsia="Times New Roman" w:hAnsi="Times New Roman"/>
                <w:sz w:val="24"/>
                <w:szCs w:val="24"/>
              </w:rPr>
              <w:t>тысяч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bCs/>
                <w:sz w:val="24"/>
                <w:szCs w:val="24"/>
              </w:rPr>
            </w:pPr>
            <w:r w:rsidRPr="00E619DC">
              <w:rPr>
                <w:rFonts w:ascii="Times New Roman" w:eastAsia="Times New Roman" w:hAnsi="Times New Roman"/>
                <w:bCs/>
                <w:sz w:val="24"/>
                <w:szCs w:val="24"/>
              </w:rPr>
              <w:t>9.</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 xml:space="preserve">Проведение муниципального этапа областного фестиваля художественного творчества по изучению правил дорожного движения «Зелёная волна» в порядке, установленном </w:t>
            </w:r>
            <w:r>
              <w:rPr>
                <w:rFonts w:ascii="Times New Roman" w:eastAsia="Times New Roman" w:hAnsi="Times New Roman"/>
                <w:bCs/>
                <w:sz w:val="24"/>
                <w:szCs w:val="24"/>
              </w:rPr>
              <w:t>администрацией Карталинского муниципального района</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Приобретение книг по правилам дорожного движения, изготовление и приобретение одежды, плакатов, макетов:</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бюджет района – 2,0 тысяч рублей.</w:t>
            </w:r>
          </w:p>
          <w:p w:rsidR="00176120" w:rsidRPr="00E619DC" w:rsidRDefault="00176120" w:rsidP="006C13EC">
            <w:pPr>
              <w:tabs>
                <w:tab w:val="left" w:pos="691"/>
              </w:tabs>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2,0 </w:t>
            </w:r>
            <w:r w:rsidRPr="00E619DC">
              <w:rPr>
                <w:rFonts w:ascii="Times New Roman" w:eastAsia="Times New Roman" w:hAnsi="Times New Roman"/>
                <w:sz w:val="24"/>
                <w:szCs w:val="24"/>
              </w:rPr>
              <w:t>тысяч рублей</w:t>
            </w:r>
          </w:p>
        </w:tc>
      </w:tr>
      <w:tr w:rsidR="00176120" w:rsidRPr="00E619DC" w:rsidTr="001E5828">
        <w:trPr>
          <w:trHeight w:val="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bCs/>
                <w:sz w:val="24"/>
                <w:szCs w:val="24"/>
              </w:rPr>
            </w:pPr>
            <w:r w:rsidRPr="00E619DC">
              <w:rPr>
                <w:rFonts w:ascii="Times New Roman" w:eastAsia="Times New Roman" w:hAnsi="Times New Roman"/>
                <w:bCs/>
                <w:sz w:val="24"/>
                <w:szCs w:val="24"/>
              </w:rPr>
              <w:t>10.</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Дооборудование кабинетов и стендов безопасности дорожного движения в образовательные учреждения</w:t>
            </w:r>
            <w:r>
              <w:rPr>
                <w:rFonts w:ascii="Times New Roman" w:eastAsia="Times New Roman" w:hAnsi="Times New Roman"/>
                <w:bCs/>
                <w:sz w:val="24"/>
                <w:szCs w:val="24"/>
              </w:rPr>
              <w:t>х Карталинского муниципального района</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Приобретение и установка наглядной информации (стендов, макетов, плакатов, стен газет):</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20,0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176120" w:rsidRPr="00E037E8" w:rsidRDefault="00176120" w:rsidP="006C13EC">
            <w:pPr>
              <w:spacing w:after="0" w:line="240" w:lineRule="auto"/>
              <w:rPr>
                <w:rFonts w:ascii="Times New Roman" w:eastAsia="Arial Unicode MS" w:hAnsi="Times New Roman"/>
                <w:sz w:val="24"/>
                <w:szCs w:val="24"/>
              </w:rPr>
            </w:pPr>
            <w:r w:rsidRPr="00E619DC">
              <w:rPr>
                <w:rFonts w:ascii="Times New Roman" w:eastAsia="Arial Unicode MS" w:hAnsi="Times New Roman"/>
                <w:sz w:val="24"/>
                <w:szCs w:val="24"/>
              </w:rPr>
              <w:lastRenderedPageBreak/>
              <w:t>Итого: 40,0 тысяч рублей</w:t>
            </w:r>
          </w:p>
        </w:tc>
      </w:tr>
      <w:tr w:rsidR="00176120" w:rsidRPr="00E619DC" w:rsidTr="001E5828">
        <w:trPr>
          <w:trHeight w:val="273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bCs/>
                <w:sz w:val="24"/>
                <w:szCs w:val="24"/>
              </w:rPr>
            </w:pPr>
            <w:r w:rsidRPr="00E619DC">
              <w:rPr>
                <w:rFonts w:ascii="Times New Roman" w:eastAsia="Times New Roman" w:hAnsi="Times New Roman"/>
                <w:bCs/>
                <w:sz w:val="24"/>
                <w:szCs w:val="24"/>
              </w:rPr>
              <w:lastRenderedPageBreak/>
              <w:t>11.</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bCs/>
                <w:sz w:val="24"/>
                <w:szCs w:val="24"/>
              </w:rPr>
              <w:t>Приобретение и распространение световозвращающих приспособлений среди дошкольников и учащихся младших классов образовательных учреждений Карталинского муниципального района</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Приобретение светоотражающих фликеров:</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20,0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20,0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20,0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Arial Unicode MS" w:hAnsi="Times New Roman"/>
                <w:sz w:val="24"/>
                <w:szCs w:val="24"/>
              </w:rPr>
            </w:pPr>
            <w:r w:rsidRPr="00E619DC">
              <w:rPr>
                <w:rFonts w:ascii="Times New Roman" w:eastAsia="Times New Roman" w:hAnsi="Times New Roman"/>
                <w:sz w:val="24"/>
                <w:szCs w:val="24"/>
              </w:rPr>
              <w:t>внебюджетные средства – 20,0 тысяч рублей.</w:t>
            </w:r>
          </w:p>
          <w:p w:rsidR="00176120" w:rsidRPr="00E619DC" w:rsidRDefault="00176120" w:rsidP="006C13EC">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60,0 </w:t>
            </w:r>
            <w:r w:rsidRPr="00E619DC">
              <w:rPr>
                <w:rFonts w:ascii="Times New Roman" w:eastAsia="Times New Roman" w:hAnsi="Times New Roman"/>
                <w:sz w:val="24"/>
                <w:szCs w:val="24"/>
              </w:rPr>
              <w:t>тысяч рублей</w:t>
            </w:r>
          </w:p>
        </w:tc>
      </w:tr>
      <w:tr w:rsidR="00176120" w:rsidRPr="00E619DC" w:rsidTr="00327A10">
        <w:trPr>
          <w:trHeight w:val="3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разделу</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20,0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40,0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2018 год – 44,0 тысяч рублей.</w:t>
            </w:r>
          </w:p>
          <w:p w:rsidR="00176120" w:rsidRPr="00E619DC" w:rsidRDefault="00176120" w:rsidP="006C13EC">
            <w:pPr>
              <w:tabs>
                <w:tab w:val="left" w:pos="691"/>
              </w:tabs>
              <w:spacing w:after="0" w:line="240" w:lineRule="auto"/>
              <w:rPr>
                <w:rFonts w:ascii="Times New Roman" w:hAnsi="Times New Roman"/>
                <w:sz w:val="24"/>
                <w:szCs w:val="24"/>
              </w:rPr>
            </w:pPr>
            <w:r w:rsidRPr="00E619DC">
              <w:rPr>
                <w:rFonts w:ascii="Times New Roman" w:eastAsia="Times New Roman" w:hAnsi="Times New Roman"/>
                <w:sz w:val="24"/>
                <w:szCs w:val="24"/>
              </w:rPr>
              <w:t>Итого: 104,0 тысяч рублей</w:t>
            </w:r>
          </w:p>
        </w:tc>
      </w:tr>
      <w:tr w:rsidR="00176120" w:rsidRPr="00E619DC" w:rsidTr="001E5828">
        <w:trPr>
          <w:trHeight w:val="129"/>
          <w:jc w:val="center"/>
        </w:trPr>
        <w:tc>
          <w:tcPr>
            <w:tcW w:w="1543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327A10">
            <w:pPr>
              <w:tabs>
                <w:tab w:val="left" w:pos="691"/>
              </w:tabs>
              <w:spacing w:after="0" w:line="240" w:lineRule="auto"/>
              <w:jc w:val="center"/>
              <w:rPr>
                <w:rFonts w:ascii="Times New Roman" w:eastAsia="Times New Roman" w:hAnsi="Times New Roman"/>
                <w:sz w:val="24"/>
                <w:szCs w:val="24"/>
              </w:rPr>
            </w:pPr>
            <w:r w:rsidRPr="00E619DC">
              <w:rPr>
                <w:rFonts w:ascii="Times New Roman" w:eastAsia="Times New Roman" w:hAnsi="Times New Roman"/>
                <w:sz w:val="24"/>
                <w:szCs w:val="24"/>
              </w:rPr>
              <w:t>V. Материально-техническое обеспечение</w:t>
            </w:r>
          </w:p>
        </w:tc>
      </w:tr>
      <w:tr w:rsidR="00176120" w:rsidRPr="00E619DC" w:rsidTr="001E5828">
        <w:trPr>
          <w:trHeight w:val="2118"/>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12.</w:t>
            </w: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Обеспечение горюче-смазочными материалами на проведение рейдов</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spacing w:after="0" w:line="240" w:lineRule="auto"/>
              <w:rPr>
                <w:rFonts w:ascii="Times New Roman" w:hAnsi="Times New Roman"/>
                <w:sz w:val="24"/>
                <w:szCs w:val="24"/>
              </w:rPr>
            </w:pPr>
            <w:r w:rsidRPr="00E619DC">
              <w:rPr>
                <w:rFonts w:ascii="Times New Roman" w:hAnsi="Times New Roman"/>
                <w:sz w:val="24"/>
                <w:szCs w:val="24"/>
              </w:rPr>
              <w:t>Приобретение ГСМ АИ-92</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45,0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бюджет района – 45,0 тысяч рублей;</w:t>
            </w:r>
          </w:p>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 xml:space="preserve">2018 год – </w:t>
            </w:r>
            <w:r>
              <w:rPr>
                <w:rFonts w:ascii="Times New Roman" w:eastAsia="Times New Roman" w:hAnsi="Times New Roman"/>
                <w:sz w:val="24"/>
                <w:szCs w:val="24"/>
              </w:rPr>
              <w:t>60</w:t>
            </w:r>
            <w:r w:rsidRPr="00E619DC">
              <w:rPr>
                <w:rFonts w:ascii="Times New Roman" w:eastAsia="Times New Roman" w:hAnsi="Times New Roman"/>
                <w:sz w:val="24"/>
                <w:szCs w:val="24"/>
              </w:rPr>
              <w:t>,0 тысяч рублей;</w:t>
            </w:r>
          </w:p>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в том числе:</w:t>
            </w:r>
          </w:p>
          <w:p w:rsidR="00176120" w:rsidRPr="00E619DC" w:rsidRDefault="00176120" w:rsidP="006C13EC">
            <w:pPr>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 xml:space="preserve">бюджет района – </w:t>
            </w:r>
            <w:r>
              <w:rPr>
                <w:rFonts w:ascii="Times New Roman" w:eastAsia="Times New Roman" w:hAnsi="Times New Roman"/>
                <w:sz w:val="24"/>
                <w:szCs w:val="24"/>
              </w:rPr>
              <w:t>60</w:t>
            </w:r>
            <w:r w:rsidRPr="00E619DC">
              <w:rPr>
                <w:rFonts w:ascii="Times New Roman" w:eastAsia="Times New Roman" w:hAnsi="Times New Roman"/>
                <w:sz w:val="24"/>
                <w:szCs w:val="24"/>
              </w:rPr>
              <w:t>,0 тыс.рублей</w:t>
            </w:r>
          </w:p>
          <w:p w:rsidR="00176120" w:rsidRPr="00E619DC" w:rsidRDefault="00176120" w:rsidP="006C13EC">
            <w:pPr>
              <w:spacing w:after="0" w:line="240" w:lineRule="auto"/>
              <w:rPr>
                <w:rFonts w:ascii="Times New Roman" w:hAnsi="Times New Roman"/>
                <w:sz w:val="24"/>
                <w:szCs w:val="24"/>
              </w:rPr>
            </w:pPr>
            <w:r w:rsidRPr="00E619DC">
              <w:rPr>
                <w:rFonts w:ascii="Times New Roman" w:eastAsia="Arial Unicode MS" w:hAnsi="Times New Roman"/>
                <w:sz w:val="24"/>
                <w:szCs w:val="24"/>
              </w:rPr>
              <w:t xml:space="preserve">Итого: </w:t>
            </w:r>
            <w:r>
              <w:rPr>
                <w:rFonts w:ascii="Times New Roman" w:eastAsia="Arial Unicode MS" w:hAnsi="Times New Roman"/>
                <w:sz w:val="24"/>
                <w:szCs w:val="24"/>
              </w:rPr>
              <w:t>105</w:t>
            </w:r>
            <w:r w:rsidRPr="00E619DC">
              <w:rPr>
                <w:rFonts w:ascii="Times New Roman" w:eastAsia="Arial Unicode MS" w:hAnsi="Times New Roman"/>
                <w:sz w:val="24"/>
                <w:szCs w:val="24"/>
              </w:rPr>
              <w:t xml:space="preserve">,0 </w:t>
            </w:r>
            <w:r w:rsidRPr="00E619DC">
              <w:rPr>
                <w:rFonts w:ascii="Times New Roman" w:eastAsia="Times New Roman" w:hAnsi="Times New Roman"/>
                <w:sz w:val="24"/>
                <w:szCs w:val="24"/>
              </w:rPr>
              <w:t>тысяч рублей</w:t>
            </w:r>
          </w:p>
        </w:tc>
      </w:tr>
      <w:tr w:rsidR="00176120" w:rsidRPr="00E619DC" w:rsidTr="00327A10">
        <w:trPr>
          <w:trHeight w:val="2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 по разделу</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0,0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4</w:t>
            </w:r>
            <w:r>
              <w:rPr>
                <w:rFonts w:ascii="Times New Roman" w:eastAsia="Times New Roman" w:hAnsi="Times New Roman"/>
                <w:sz w:val="24"/>
                <w:szCs w:val="24"/>
              </w:rPr>
              <w:t>5</w:t>
            </w:r>
            <w:r w:rsidRPr="00E619DC">
              <w:rPr>
                <w:rFonts w:ascii="Times New Roman" w:eastAsia="Times New Roman" w:hAnsi="Times New Roman"/>
                <w:sz w:val="24"/>
                <w:szCs w:val="24"/>
              </w:rPr>
              <w:t>,0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2018 год – 60</w:t>
            </w:r>
            <w:r w:rsidRPr="00E619DC">
              <w:rPr>
                <w:rFonts w:ascii="Times New Roman" w:eastAsia="Times New Roman" w:hAnsi="Times New Roman"/>
                <w:sz w:val="24"/>
                <w:szCs w:val="24"/>
              </w:rPr>
              <w:t>,0 тысяч рублей.</w:t>
            </w:r>
          </w:p>
          <w:p w:rsidR="00176120" w:rsidRPr="00E619DC" w:rsidRDefault="00176120" w:rsidP="006C13EC">
            <w:pPr>
              <w:spacing w:after="0" w:line="240" w:lineRule="auto"/>
              <w:rPr>
                <w:rFonts w:ascii="Times New Roman" w:hAnsi="Times New Roman"/>
                <w:sz w:val="24"/>
                <w:szCs w:val="24"/>
              </w:rPr>
            </w:pPr>
            <w:r w:rsidRPr="00E619DC">
              <w:rPr>
                <w:rFonts w:ascii="Times New Roman" w:eastAsia="Times New Roman" w:hAnsi="Times New Roman"/>
                <w:sz w:val="24"/>
                <w:szCs w:val="24"/>
              </w:rPr>
              <w:t xml:space="preserve">Итого: </w:t>
            </w:r>
            <w:r>
              <w:rPr>
                <w:rFonts w:ascii="Times New Roman" w:eastAsia="Times New Roman" w:hAnsi="Times New Roman"/>
                <w:sz w:val="24"/>
                <w:szCs w:val="24"/>
              </w:rPr>
              <w:t>105</w:t>
            </w:r>
            <w:r w:rsidRPr="00E619DC">
              <w:rPr>
                <w:rFonts w:ascii="Times New Roman" w:eastAsia="Times New Roman" w:hAnsi="Times New Roman"/>
                <w:sz w:val="24"/>
                <w:szCs w:val="24"/>
              </w:rPr>
              <w:t>,</w:t>
            </w:r>
            <w:r>
              <w:rPr>
                <w:rFonts w:ascii="Times New Roman" w:eastAsia="Times New Roman" w:hAnsi="Times New Roman"/>
                <w:sz w:val="24"/>
                <w:szCs w:val="24"/>
              </w:rPr>
              <w:t xml:space="preserve">0 </w:t>
            </w:r>
            <w:r w:rsidRPr="00E619DC">
              <w:rPr>
                <w:rFonts w:ascii="Times New Roman" w:eastAsia="Times New Roman" w:hAnsi="Times New Roman"/>
                <w:sz w:val="24"/>
                <w:szCs w:val="24"/>
              </w:rPr>
              <w:t>тысяч рублей</w:t>
            </w:r>
          </w:p>
        </w:tc>
      </w:tr>
      <w:tr w:rsidR="00176120" w:rsidRPr="00E619DC" w:rsidTr="00327A10">
        <w:trPr>
          <w:trHeight w:val="2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p>
        </w:tc>
        <w:tc>
          <w:tcPr>
            <w:tcW w:w="5768"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widowControl w:val="0"/>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ИТОГО по Программе</w:t>
            </w:r>
          </w:p>
        </w:tc>
        <w:tc>
          <w:tcPr>
            <w:tcW w:w="9095" w:type="dxa"/>
            <w:tcBorders>
              <w:top w:val="single" w:sz="4" w:space="0" w:color="000000"/>
              <w:left w:val="single" w:sz="4" w:space="0" w:color="000000"/>
              <w:bottom w:val="single" w:sz="4" w:space="0" w:color="000000"/>
              <w:right w:val="single" w:sz="4" w:space="0" w:color="000000"/>
            </w:tcBorders>
            <w:shd w:val="clear" w:color="auto" w:fill="FFFFFF"/>
          </w:tcPr>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2016 год – 82,5 тысяч рублей;</w:t>
            </w:r>
          </w:p>
          <w:p w:rsidR="00176120" w:rsidRPr="00E619DC" w:rsidRDefault="00176120" w:rsidP="006C13EC">
            <w:pPr>
              <w:tabs>
                <w:tab w:val="left" w:pos="691"/>
              </w:tabs>
              <w:spacing w:after="0" w:line="240" w:lineRule="auto"/>
              <w:rPr>
                <w:rFonts w:ascii="Times New Roman" w:eastAsia="Times New Roman" w:hAnsi="Times New Roman"/>
                <w:sz w:val="24"/>
                <w:szCs w:val="24"/>
              </w:rPr>
            </w:pPr>
            <w:r w:rsidRPr="00E619DC">
              <w:rPr>
                <w:rFonts w:ascii="Times New Roman" w:eastAsia="Times New Roman" w:hAnsi="Times New Roman"/>
                <w:sz w:val="24"/>
                <w:szCs w:val="24"/>
              </w:rPr>
              <w:t>2017 год – 134 ,0 тысяч рублей;</w:t>
            </w:r>
          </w:p>
          <w:p w:rsidR="00176120" w:rsidRPr="00447B7A" w:rsidRDefault="00176120" w:rsidP="00447B7A">
            <w:pPr>
              <w:tabs>
                <w:tab w:val="left" w:pos="69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2018 год – 214</w:t>
            </w:r>
            <w:r w:rsidRPr="00E619DC">
              <w:rPr>
                <w:rFonts w:ascii="Times New Roman" w:eastAsia="Times New Roman" w:hAnsi="Times New Roman"/>
                <w:sz w:val="24"/>
                <w:szCs w:val="24"/>
              </w:rPr>
              <w:t>,0 тысяч рублей.</w:t>
            </w:r>
            <w:r w:rsidR="00447B7A">
              <w:rPr>
                <w:rFonts w:ascii="Times New Roman" w:eastAsia="Times New Roman" w:hAnsi="Times New Roman"/>
                <w:sz w:val="24"/>
                <w:szCs w:val="24"/>
              </w:rPr>
              <w:t xml:space="preserve"> </w:t>
            </w:r>
            <w:r>
              <w:rPr>
                <w:rFonts w:ascii="Times New Roman" w:eastAsia="Times New Roman" w:hAnsi="Times New Roman"/>
                <w:sz w:val="24"/>
                <w:szCs w:val="24"/>
              </w:rPr>
              <w:t>Итого: 430</w:t>
            </w:r>
            <w:r w:rsidRPr="00E619DC">
              <w:rPr>
                <w:rFonts w:ascii="Times New Roman" w:eastAsia="Times New Roman" w:hAnsi="Times New Roman"/>
                <w:sz w:val="24"/>
                <w:szCs w:val="24"/>
              </w:rPr>
              <w:t>,5 тысяч рублей</w:t>
            </w:r>
          </w:p>
        </w:tc>
      </w:tr>
    </w:tbl>
    <w:p w:rsidR="00734607" w:rsidRDefault="00734607" w:rsidP="006C13EC">
      <w:pPr>
        <w:suppressAutoHyphens/>
        <w:spacing w:after="0" w:line="240" w:lineRule="auto"/>
        <w:rPr>
          <w:sz w:val="28"/>
          <w:szCs w:val="28"/>
          <w:lang w:eastAsia="ar-SA"/>
        </w:rPr>
      </w:pPr>
    </w:p>
    <w:sectPr w:rsidR="00734607" w:rsidSect="00833E6F">
      <w:pgSz w:w="16838" w:h="11906" w:orient="landscape"/>
      <w:pgMar w:top="851" w:right="680"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E6" w:rsidRDefault="00FC54E6" w:rsidP="00B5721C">
      <w:pPr>
        <w:spacing w:after="0" w:line="240" w:lineRule="auto"/>
      </w:pPr>
      <w:r>
        <w:separator/>
      </w:r>
    </w:p>
  </w:endnote>
  <w:endnote w:type="continuationSeparator" w:id="0">
    <w:p w:rsidR="00FC54E6" w:rsidRDefault="00FC54E6" w:rsidP="00B57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E6" w:rsidRDefault="00FC54E6" w:rsidP="00B5721C">
      <w:pPr>
        <w:spacing w:after="0" w:line="240" w:lineRule="auto"/>
      </w:pPr>
      <w:r>
        <w:separator/>
      </w:r>
    </w:p>
  </w:footnote>
  <w:footnote w:type="continuationSeparator" w:id="0">
    <w:p w:rsidR="00FC54E6" w:rsidRDefault="00FC54E6" w:rsidP="00B57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223"/>
      <w:docPartObj>
        <w:docPartGallery w:val="Page Numbers (Top of Page)"/>
        <w:docPartUnique/>
      </w:docPartObj>
    </w:sdtPr>
    <w:sdtContent>
      <w:p w:rsidR="005C7794" w:rsidRDefault="00EA6CB1" w:rsidP="00B5721C">
        <w:pPr>
          <w:pStyle w:val="a6"/>
          <w:jc w:val="center"/>
        </w:pPr>
        <w:r w:rsidRPr="00B5721C">
          <w:rPr>
            <w:rFonts w:ascii="Times New Roman" w:hAnsi="Times New Roman"/>
            <w:sz w:val="28"/>
            <w:szCs w:val="28"/>
          </w:rPr>
          <w:fldChar w:fldCharType="begin"/>
        </w:r>
        <w:r w:rsidR="005C7794" w:rsidRPr="00B5721C">
          <w:rPr>
            <w:rFonts w:ascii="Times New Roman" w:hAnsi="Times New Roman"/>
            <w:sz w:val="28"/>
            <w:szCs w:val="28"/>
          </w:rPr>
          <w:instrText xml:space="preserve"> PAGE   \* MERGEFORMAT </w:instrText>
        </w:r>
        <w:r w:rsidRPr="00B5721C">
          <w:rPr>
            <w:rFonts w:ascii="Times New Roman" w:hAnsi="Times New Roman"/>
            <w:sz w:val="28"/>
            <w:szCs w:val="28"/>
          </w:rPr>
          <w:fldChar w:fldCharType="separate"/>
        </w:r>
        <w:r w:rsidR="00183D1C">
          <w:rPr>
            <w:rFonts w:ascii="Times New Roman" w:hAnsi="Times New Roman"/>
            <w:noProof/>
            <w:sz w:val="28"/>
            <w:szCs w:val="28"/>
          </w:rPr>
          <w:t>2</w:t>
        </w:r>
        <w:r w:rsidRPr="00B5721C">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4"/>
    <w:lvl w:ilvl="0">
      <w:start w:val="1"/>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7.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3"/>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7"/>
    <w:lvl w:ilvl="0">
      <w:start w:val="1"/>
      <w:numFmt w:val="decimal"/>
      <w:lvlText w:val="8.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8"/>
    <w:lvl w:ilvl="0">
      <w:start w:val="1"/>
      <w:numFmt w:val="decimal"/>
      <w:lvlText w:val="8.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C8620674"/>
    <w:name w:val="WWNum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10"/>
    <w:lvl w:ilvl="0">
      <w:start w:val="2"/>
      <w:numFmt w:val="decimal"/>
      <w:lvlText w:val="9.%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1"/>
    <w:lvl w:ilvl="0">
      <w:start w:val="1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2"/>
    <w:lvl w:ilvl="0">
      <w:start w:val="17"/>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891518"/>
    <w:multiLevelType w:val="hybridMultilevel"/>
    <w:tmpl w:val="577474E4"/>
    <w:lvl w:ilvl="0" w:tplc="1744E96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7">
    <w:nsid w:val="1AA7220A"/>
    <w:multiLevelType w:val="multilevel"/>
    <w:tmpl w:val="F0D839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CA927B1"/>
    <w:multiLevelType w:val="multilevel"/>
    <w:tmpl w:val="BFF2419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13459B"/>
    <w:multiLevelType w:val="hybridMultilevel"/>
    <w:tmpl w:val="23168B50"/>
    <w:lvl w:ilvl="0" w:tplc="1602964A">
      <w:start w:val="2018"/>
      <w:numFmt w:val="decimal"/>
      <w:lvlText w:val="%1"/>
      <w:lvlJc w:val="left"/>
      <w:pPr>
        <w:tabs>
          <w:tab w:val="num" w:pos="660"/>
        </w:tabs>
        <w:ind w:left="660" w:hanging="6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5E96C14"/>
    <w:multiLevelType w:val="hybridMultilevel"/>
    <w:tmpl w:val="6386AC4A"/>
    <w:lvl w:ilvl="0" w:tplc="0D1E90A4">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1">
    <w:nsid w:val="36E4138B"/>
    <w:multiLevelType w:val="hybridMultilevel"/>
    <w:tmpl w:val="ACC8044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903ED1"/>
    <w:multiLevelType w:val="hybridMultilevel"/>
    <w:tmpl w:val="F1222A1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AC1DE7"/>
    <w:multiLevelType w:val="hybridMultilevel"/>
    <w:tmpl w:val="B3B22192"/>
    <w:lvl w:ilvl="0" w:tplc="1890D616">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4">
    <w:nsid w:val="3F9F03E2"/>
    <w:multiLevelType w:val="hybridMultilevel"/>
    <w:tmpl w:val="5A4221EA"/>
    <w:lvl w:ilvl="0" w:tplc="A05095F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5">
    <w:nsid w:val="457D7E47"/>
    <w:multiLevelType w:val="hybridMultilevel"/>
    <w:tmpl w:val="7CAC79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0747BA"/>
    <w:multiLevelType w:val="multilevel"/>
    <w:tmpl w:val="F0D839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F45F46"/>
    <w:multiLevelType w:val="hybridMultilevel"/>
    <w:tmpl w:val="E960BFB0"/>
    <w:lvl w:ilvl="0" w:tplc="0B96F75A">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28">
    <w:nsid w:val="798652F6"/>
    <w:multiLevelType w:val="hybridMultilevel"/>
    <w:tmpl w:val="48EE53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C41B2"/>
    <w:multiLevelType w:val="hybridMultilevel"/>
    <w:tmpl w:val="47B8DCE6"/>
    <w:lvl w:ilvl="0" w:tplc="52ECA368">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6"/>
  </w:num>
  <w:num w:numId="15">
    <w:abstractNumId w:val="17"/>
  </w:num>
  <w:num w:numId="16">
    <w:abstractNumId w:val="18"/>
  </w:num>
  <w:num w:numId="17">
    <w:abstractNumId w:val="25"/>
  </w:num>
  <w:num w:numId="18">
    <w:abstractNumId w:val="21"/>
  </w:num>
  <w:num w:numId="19">
    <w:abstractNumId w:val="28"/>
  </w:num>
  <w:num w:numId="20">
    <w:abstractNumId w:val="22"/>
  </w:num>
  <w:num w:numId="21">
    <w:abstractNumId w:val="19"/>
  </w:num>
  <w:num w:numId="22">
    <w:abstractNumId w:val="16"/>
  </w:num>
  <w:num w:numId="23">
    <w:abstractNumId w:val="27"/>
  </w:num>
  <w:num w:numId="24">
    <w:abstractNumId w:val="24"/>
  </w:num>
  <w:num w:numId="25">
    <w:abstractNumId w:val="29"/>
  </w:num>
  <w:num w:numId="26">
    <w:abstractNumId w:val="20"/>
  </w:num>
  <w:num w:numId="27">
    <w:abstractNumId w:val="23"/>
  </w:num>
  <w:num w:numId="28">
    <w:abstractNumId w:val="12"/>
  </w:num>
  <w:num w:numId="29">
    <w:abstractNumId w:val="1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910"/>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81F"/>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07E2"/>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1D0B"/>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29A"/>
    <w:rsid w:val="00070B79"/>
    <w:rsid w:val="00070F5C"/>
    <w:rsid w:val="00072026"/>
    <w:rsid w:val="00072143"/>
    <w:rsid w:val="00072497"/>
    <w:rsid w:val="00073328"/>
    <w:rsid w:val="000758E0"/>
    <w:rsid w:val="0007727E"/>
    <w:rsid w:val="000778F8"/>
    <w:rsid w:val="0008147D"/>
    <w:rsid w:val="00081B41"/>
    <w:rsid w:val="0008285E"/>
    <w:rsid w:val="00082CD3"/>
    <w:rsid w:val="00082D66"/>
    <w:rsid w:val="000836AA"/>
    <w:rsid w:val="00083AEE"/>
    <w:rsid w:val="00084D3F"/>
    <w:rsid w:val="000850EC"/>
    <w:rsid w:val="00085627"/>
    <w:rsid w:val="00085813"/>
    <w:rsid w:val="0008594A"/>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6F0D"/>
    <w:rsid w:val="00097CA6"/>
    <w:rsid w:val="000A00FB"/>
    <w:rsid w:val="000A01F1"/>
    <w:rsid w:val="000A083C"/>
    <w:rsid w:val="000A104B"/>
    <w:rsid w:val="000A200C"/>
    <w:rsid w:val="000A2B84"/>
    <w:rsid w:val="000A380A"/>
    <w:rsid w:val="000A38B6"/>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59AF"/>
    <w:rsid w:val="000B636B"/>
    <w:rsid w:val="000B64A2"/>
    <w:rsid w:val="000B64C6"/>
    <w:rsid w:val="000B6E6D"/>
    <w:rsid w:val="000B73A1"/>
    <w:rsid w:val="000B7501"/>
    <w:rsid w:val="000B7A0A"/>
    <w:rsid w:val="000B7AE2"/>
    <w:rsid w:val="000C0169"/>
    <w:rsid w:val="000C0458"/>
    <w:rsid w:val="000C056D"/>
    <w:rsid w:val="000C067D"/>
    <w:rsid w:val="000C1804"/>
    <w:rsid w:val="000C2419"/>
    <w:rsid w:val="000C274D"/>
    <w:rsid w:val="000C2A95"/>
    <w:rsid w:val="000C2AF3"/>
    <w:rsid w:val="000C39AF"/>
    <w:rsid w:val="000C3E73"/>
    <w:rsid w:val="000C4DA9"/>
    <w:rsid w:val="000C4F2F"/>
    <w:rsid w:val="000C5400"/>
    <w:rsid w:val="000C554A"/>
    <w:rsid w:val="000C555F"/>
    <w:rsid w:val="000C5E78"/>
    <w:rsid w:val="000C6562"/>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046"/>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7A3"/>
    <w:rsid w:val="001039E7"/>
    <w:rsid w:val="00104319"/>
    <w:rsid w:val="00104BF3"/>
    <w:rsid w:val="00104DDE"/>
    <w:rsid w:val="0010545F"/>
    <w:rsid w:val="0010582B"/>
    <w:rsid w:val="001058CD"/>
    <w:rsid w:val="0010617A"/>
    <w:rsid w:val="0010667A"/>
    <w:rsid w:val="00106B32"/>
    <w:rsid w:val="00106DD4"/>
    <w:rsid w:val="00107668"/>
    <w:rsid w:val="001103CD"/>
    <w:rsid w:val="001106F8"/>
    <w:rsid w:val="00110D3B"/>
    <w:rsid w:val="001113FD"/>
    <w:rsid w:val="001126EC"/>
    <w:rsid w:val="00112953"/>
    <w:rsid w:val="00112CB6"/>
    <w:rsid w:val="00112D11"/>
    <w:rsid w:val="00112E23"/>
    <w:rsid w:val="001135B8"/>
    <w:rsid w:val="00113A93"/>
    <w:rsid w:val="0011407F"/>
    <w:rsid w:val="001147F0"/>
    <w:rsid w:val="00114A28"/>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944"/>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2DD8"/>
    <w:rsid w:val="00162FEE"/>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120"/>
    <w:rsid w:val="00176D9A"/>
    <w:rsid w:val="001779EA"/>
    <w:rsid w:val="001801EC"/>
    <w:rsid w:val="00180527"/>
    <w:rsid w:val="001819FB"/>
    <w:rsid w:val="00183CA2"/>
    <w:rsid w:val="00183D1C"/>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C18"/>
    <w:rsid w:val="001C7915"/>
    <w:rsid w:val="001D016B"/>
    <w:rsid w:val="001D03B2"/>
    <w:rsid w:val="001D0716"/>
    <w:rsid w:val="001D0750"/>
    <w:rsid w:val="001D0CE2"/>
    <w:rsid w:val="001D20BE"/>
    <w:rsid w:val="001D2195"/>
    <w:rsid w:val="001D2B4C"/>
    <w:rsid w:val="001D3C2D"/>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5828"/>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354"/>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881"/>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0F37"/>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439"/>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2B28"/>
    <w:rsid w:val="002A3259"/>
    <w:rsid w:val="002A33E7"/>
    <w:rsid w:val="002A497B"/>
    <w:rsid w:val="002A4C47"/>
    <w:rsid w:val="002A4F0A"/>
    <w:rsid w:val="002A523B"/>
    <w:rsid w:val="002A585C"/>
    <w:rsid w:val="002A5ACF"/>
    <w:rsid w:val="002A6FCF"/>
    <w:rsid w:val="002A771B"/>
    <w:rsid w:val="002A781D"/>
    <w:rsid w:val="002A7D1A"/>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10AB"/>
    <w:rsid w:val="002D2385"/>
    <w:rsid w:val="002D2765"/>
    <w:rsid w:val="002D33E9"/>
    <w:rsid w:val="002D33F6"/>
    <w:rsid w:val="002D37FE"/>
    <w:rsid w:val="002D3926"/>
    <w:rsid w:val="002D4DFF"/>
    <w:rsid w:val="002D5433"/>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0F67"/>
    <w:rsid w:val="003220DC"/>
    <w:rsid w:val="003221AF"/>
    <w:rsid w:val="00322AD3"/>
    <w:rsid w:val="00322B25"/>
    <w:rsid w:val="0032473B"/>
    <w:rsid w:val="00324D42"/>
    <w:rsid w:val="003250E6"/>
    <w:rsid w:val="00325C71"/>
    <w:rsid w:val="003266EE"/>
    <w:rsid w:val="00326798"/>
    <w:rsid w:val="00327A10"/>
    <w:rsid w:val="00327F71"/>
    <w:rsid w:val="003301C7"/>
    <w:rsid w:val="0033026F"/>
    <w:rsid w:val="00330DED"/>
    <w:rsid w:val="00330F5A"/>
    <w:rsid w:val="003322A0"/>
    <w:rsid w:val="003327AB"/>
    <w:rsid w:val="00332909"/>
    <w:rsid w:val="00333A25"/>
    <w:rsid w:val="0033459C"/>
    <w:rsid w:val="00334C0E"/>
    <w:rsid w:val="00335942"/>
    <w:rsid w:val="0033731A"/>
    <w:rsid w:val="00337800"/>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6118"/>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D4C"/>
    <w:rsid w:val="00353EC5"/>
    <w:rsid w:val="00354855"/>
    <w:rsid w:val="00354D48"/>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456"/>
    <w:rsid w:val="00366CA4"/>
    <w:rsid w:val="00367032"/>
    <w:rsid w:val="00370429"/>
    <w:rsid w:val="00370864"/>
    <w:rsid w:val="00370EC4"/>
    <w:rsid w:val="0037223B"/>
    <w:rsid w:val="00372953"/>
    <w:rsid w:val="00373496"/>
    <w:rsid w:val="00373CB4"/>
    <w:rsid w:val="00373E9A"/>
    <w:rsid w:val="00375C9C"/>
    <w:rsid w:val="003769B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98B"/>
    <w:rsid w:val="00384DB6"/>
    <w:rsid w:val="003858DA"/>
    <w:rsid w:val="00385FAF"/>
    <w:rsid w:val="00386157"/>
    <w:rsid w:val="00386BA6"/>
    <w:rsid w:val="003904ED"/>
    <w:rsid w:val="00390676"/>
    <w:rsid w:val="00390AFE"/>
    <w:rsid w:val="00391315"/>
    <w:rsid w:val="003913FE"/>
    <w:rsid w:val="00391A9A"/>
    <w:rsid w:val="00391C55"/>
    <w:rsid w:val="00391CA3"/>
    <w:rsid w:val="003922C7"/>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054"/>
    <w:rsid w:val="003C01DF"/>
    <w:rsid w:val="003C1063"/>
    <w:rsid w:val="003C158A"/>
    <w:rsid w:val="003C257C"/>
    <w:rsid w:val="003C297A"/>
    <w:rsid w:val="003C2DFD"/>
    <w:rsid w:val="003C3B47"/>
    <w:rsid w:val="003C3C30"/>
    <w:rsid w:val="003C5329"/>
    <w:rsid w:val="003C5A21"/>
    <w:rsid w:val="003C5CA0"/>
    <w:rsid w:val="003C64C8"/>
    <w:rsid w:val="003C6E9B"/>
    <w:rsid w:val="003C726F"/>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D7A"/>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B7A"/>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A7D87"/>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1546"/>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5C7B"/>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31F"/>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5D48"/>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461C"/>
    <w:rsid w:val="005C5D87"/>
    <w:rsid w:val="005C6580"/>
    <w:rsid w:val="005C75BD"/>
    <w:rsid w:val="005C7794"/>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60F"/>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5CD"/>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3BC8"/>
    <w:rsid w:val="0062537A"/>
    <w:rsid w:val="0062548E"/>
    <w:rsid w:val="006258AA"/>
    <w:rsid w:val="00625973"/>
    <w:rsid w:val="00625C51"/>
    <w:rsid w:val="00625D83"/>
    <w:rsid w:val="0062603D"/>
    <w:rsid w:val="00626293"/>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36B"/>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3EC"/>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607"/>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9D9"/>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74C"/>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AD7"/>
    <w:rsid w:val="007B3CD3"/>
    <w:rsid w:val="007B445F"/>
    <w:rsid w:val="007B44A1"/>
    <w:rsid w:val="007B49F2"/>
    <w:rsid w:val="007B4B04"/>
    <w:rsid w:val="007B5B8C"/>
    <w:rsid w:val="007B605E"/>
    <w:rsid w:val="007B655B"/>
    <w:rsid w:val="007B7DD1"/>
    <w:rsid w:val="007B7E37"/>
    <w:rsid w:val="007C0050"/>
    <w:rsid w:val="007C01BF"/>
    <w:rsid w:val="007C11B7"/>
    <w:rsid w:val="007C1C96"/>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1F3"/>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0C9"/>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E6F"/>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89F"/>
    <w:rsid w:val="008379D2"/>
    <w:rsid w:val="00837C5D"/>
    <w:rsid w:val="008407A7"/>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4A9"/>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09F2"/>
    <w:rsid w:val="00881371"/>
    <w:rsid w:val="008813DF"/>
    <w:rsid w:val="00881A85"/>
    <w:rsid w:val="00881B57"/>
    <w:rsid w:val="00881E4D"/>
    <w:rsid w:val="00883392"/>
    <w:rsid w:val="00883611"/>
    <w:rsid w:val="00883F42"/>
    <w:rsid w:val="00884194"/>
    <w:rsid w:val="00884213"/>
    <w:rsid w:val="008845B6"/>
    <w:rsid w:val="00884AB7"/>
    <w:rsid w:val="00884D32"/>
    <w:rsid w:val="00884E71"/>
    <w:rsid w:val="008857A0"/>
    <w:rsid w:val="00885908"/>
    <w:rsid w:val="00886658"/>
    <w:rsid w:val="00886879"/>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0DA"/>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249"/>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5F3"/>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2A3"/>
    <w:rsid w:val="009B45F4"/>
    <w:rsid w:val="009B4B83"/>
    <w:rsid w:val="009B4DBA"/>
    <w:rsid w:val="009B54D6"/>
    <w:rsid w:val="009B56D6"/>
    <w:rsid w:val="009B6E68"/>
    <w:rsid w:val="009B7859"/>
    <w:rsid w:val="009B7F81"/>
    <w:rsid w:val="009C0172"/>
    <w:rsid w:val="009C1513"/>
    <w:rsid w:val="009C178A"/>
    <w:rsid w:val="009C2140"/>
    <w:rsid w:val="009C2AA2"/>
    <w:rsid w:val="009C2D62"/>
    <w:rsid w:val="009C2FA3"/>
    <w:rsid w:val="009C3947"/>
    <w:rsid w:val="009C3EEB"/>
    <w:rsid w:val="009C4385"/>
    <w:rsid w:val="009C4A12"/>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529E"/>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4D6"/>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9A2"/>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4A98"/>
    <w:rsid w:val="00AA4CC9"/>
    <w:rsid w:val="00AA53DC"/>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3BD"/>
    <w:rsid w:val="00AF75FB"/>
    <w:rsid w:val="00AF7605"/>
    <w:rsid w:val="00AF77DB"/>
    <w:rsid w:val="00B00971"/>
    <w:rsid w:val="00B009FA"/>
    <w:rsid w:val="00B00A6B"/>
    <w:rsid w:val="00B01EF6"/>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48B"/>
    <w:rsid w:val="00B2462D"/>
    <w:rsid w:val="00B24795"/>
    <w:rsid w:val="00B24CB2"/>
    <w:rsid w:val="00B24D95"/>
    <w:rsid w:val="00B25D23"/>
    <w:rsid w:val="00B265EC"/>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21C"/>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2704"/>
    <w:rsid w:val="00B7408F"/>
    <w:rsid w:val="00B7479C"/>
    <w:rsid w:val="00B7663A"/>
    <w:rsid w:val="00B76B46"/>
    <w:rsid w:val="00B77506"/>
    <w:rsid w:val="00B77B11"/>
    <w:rsid w:val="00B77CA6"/>
    <w:rsid w:val="00B77E96"/>
    <w:rsid w:val="00B77F7B"/>
    <w:rsid w:val="00B8017A"/>
    <w:rsid w:val="00B80597"/>
    <w:rsid w:val="00B80C3E"/>
    <w:rsid w:val="00B81728"/>
    <w:rsid w:val="00B8180F"/>
    <w:rsid w:val="00B82104"/>
    <w:rsid w:val="00B82143"/>
    <w:rsid w:val="00B82AAE"/>
    <w:rsid w:val="00B82EB9"/>
    <w:rsid w:val="00B836DD"/>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24D"/>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5A9"/>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360B"/>
    <w:rsid w:val="00C041F5"/>
    <w:rsid w:val="00C0497F"/>
    <w:rsid w:val="00C052F8"/>
    <w:rsid w:val="00C05CFF"/>
    <w:rsid w:val="00C07644"/>
    <w:rsid w:val="00C07B82"/>
    <w:rsid w:val="00C10008"/>
    <w:rsid w:val="00C104C3"/>
    <w:rsid w:val="00C10DC9"/>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37C8A"/>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6EBF"/>
    <w:rsid w:val="00C77A54"/>
    <w:rsid w:val="00C77B9C"/>
    <w:rsid w:val="00C80277"/>
    <w:rsid w:val="00C81084"/>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25D"/>
    <w:rsid w:val="00CA5784"/>
    <w:rsid w:val="00CA58A4"/>
    <w:rsid w:val="00CA58C2"/>
    <w:rsid w:val="00CA59CA"/>
    <w:rsid w:val="00CA6A9F"/>
    <w:rsid w:val="00CA6AB6"/>
    <w:rsid w:val="00CA71A7"/>
    <w:rsid w:val="00CA7D03"/>
    <w:rsid w:val="00CB01C1"/>
    <w:rsid w:val="00CB0EC8"/>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0FE"/>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4DF6"/>
    <w:rsid w:val="00CF5115"/>
    <w:rsid w:val="00CF528B"/>
    <w:rsid w:val="00CF601B"/>
    <w:rsid w:val="00CF6518"/>
    <w:rsid w:val="00CF6F55"/>
    <w:rsid w:val="00CF75F3"/>
    <w:rsid w:val="00CF7864"/>
    <w:rsid w:val="00CF7ED0"/>
    <w:rsid w:val="00CF7F2D"/>
    <w:rsid w:val="00D00B12"/>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3D0"/>
    <w:rsid w:val="00D53CA4"/>
    <w:rsid w:val="00D540EB"/>
    <w:rsid w:val="00D548F0"/>
    <w:rsid w:val="00D54B9A"/>
    <w:rsid w:val="00D54FEB"/>
    <w:rsid w:val="00D56341"/>
    <w:rsid w:val="00D56B3B"/>
    <w:rsid w:val="00D5720B"/>
    <w:rsid w:val="00D5745E"/>
    <w:rsid w:val="00D606FF"/>
    <w:rsid w:val="00D60A08"/>
    <w:rsid w:val="00D60AB1"/>
    <w:rsid w:val="00D60E29"/>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046"/>
    <w:rsid w:val="00DE73DC"/>
    <w:rsid w:val="00DE793D"/>
    <w:rsid w:val="00DE79F4"/>
    <w:rsid w:val="00DE7C95"/>
    <w:rsid w:val="00DF0A6C"/>
    <w:rsid w:val="00DF0F54"/>
    <w:rsid w:val="00DF1235"/>
    <w:rsid w:val="00DF13F3"/>
    <w:rsid w:val="00DF15E8"/>
    <w:rsid w:val="00DF20C2"/>
    <w:rsid w:val="00DF32DB"/>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37E8"/>
    <w:rsid w:val="00E04220"/>
    <w:rsid w:val="00E04470"/>
    <w:rsid w:val="00E045DD"/>
    <w:rsid w:val="00E04F81"/>
    <w:rsid w:val="00E05097"/>
    <w:rsid w:val="00E0558D"/>
    <w:rsid w:val="00E0736B"/>
    <w:rsid w:val="00E07831"/>
    <w:rsid w:val="00E07D1E"/>
    <w:rsid w:val="00E10F83"/>
    <w:rsid w:val="00E1117B"/>
    <w:rsid w:val="00E11226"/>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885"/>
    <w:rsid w:val="00E31A3C"/>
    <w:rsid w:val="00E31BB2"/>
    <w:rsid w:val="00E32140"/>
    <w:rsid w:val="00E3230E"/>
    <w:rsid w:val="00E32B91"/>
    <w:rsid w:val="00E32BED"/>
    <w:rsid w:val="00E3480F"/>
    <w:rsid w:val="00E3489D"/>
    <w:rsid w:val="00E354E8"/>
    <w:rsid w:val="00E35644"/>
    <w:rsid w:val="00E35A18"/>
    <w:rsid w:val="00E35A1F"/>
    <w:rsid w:val="00E35BCC"/>
    <w:rsid w:val="00E375A9"/>
    <w:rsid w:val="00E40956"/>
    <w:rsid w:val="00E40A1C"/>
    <w:rsid w:val="00E410B1"/>
    <w:rsid w:val="00E41595"/>
    <w:rsid w:val="00E415B0"/>
    <w:rsid w:val="00E4164B"/>
    <w:rsid w:val="00E41E3D"/>
    <w:rsid w:val="00E425BA"/>
    <w:rsid w:val="00E42666"/>
    <w:rsid w:val="00E42CCE"/>
    <w:rsid w:val="00E43794"/>
    <w:rsid w:val="00E44A0C"/>
    <w:rsid w:val="00E45383"/>
    <w:rsid w:val="00E458C6"/>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745"/>
    <w:rsid w:val="00E57F50"/>
    <w:rsid w:val="00E604B1"/>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153"/>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6CB1"/>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328"/>
    <w:rsid w:val="00EE1618"/>
    <w:rsid w:val="00EE19BF"/>
    <w:rsid w:val="00EE32E2"/>
    <w:rsid w:val="00EE44AC"/>
    <w:rsid w:val="00EE4FDB"/>
    <w:rsid w:val="00EE593A"/>
    <w:rsid w:val="00EE5959"/>
    <w:rsid w:val="00EE5C45"/>
    <w:rsid w:val="00EE5C72"/>
    <w:rsid w:val="00EE5E84"/>
    <w:rsid w:val="00EE6318"/>
    <w:rsid w:val="00EE7585"/>
    <w:rsid w:val="00EE7D37"/>
    <w:rsid w:val="00EF0243"/>
    <w:rsid w:val="00EF040B"/>
    <w:rsid w:val="00EF0C3A"/>
    <w:rsid w:val="00EF176E"/>
    <w:rsid w:val="00EF180D"/>
    <w:rsid w:val="00EF1D52"/>
    <w:rsid w:val="00EF2220"/>
    <w:rsid w:val="00EF2F5E"/>
    <w:rsid w:val="00EF37E5"/>
    <w:rsid w:val="00EF3A43"/>
    <w:rsid w:val="00EF3E96"/>
    <w:rsid w:val="00EF4340"/>
    <w:rsid w:val="00EF44F0"/>
    <w:rsid w:val="00EF5878"/>
    <w:rsid w:val="00EF5BF1"/>
    <w:rsid w:val="00EF6A2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4CF8"/>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87A"/>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C8B"/>
    <w:rsid w:val="00F47DBE"/>
    <w:rsid w:val="00F5006F"/>
    <w:rsid w:val="00F50706"/>
    <w:rsid w:val="00F5103B"/>
    <w:rsid w:val="00F5114B"/>
    <w:rsid w:val="00F51E6A"/>
    <w:rsid w:val="00F51ECB"/>
    <w:rsid w:val="00F520FC"/>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092E"/>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D1"/>
    <w:rsid w:val="00F95CF7"/>
    <w:rsid w:val="00F95DC5"/>
    <w:rsid w:val="00F95E11"/>
    <w:rsid w:val="00F95E62"/>
    <w:rsid w:val="00F967ED"/>
    <w:rsid w:val="00F96AD1"/>
    <w:rsid w:val="00F96DD7"/>
    <w:rsid w:val="00F97E66"/>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3C46"/>
    <w:rsid w:val="00FB42AD"/>
    <w:rsid w:val="00FB43F5"/>
    <w:rsid w:val="00FB46A5"/>
    <w:rsid w:val="00FB5E5D"/>
    <w:rsid w:val="00FB62DD"/>
    <w:rsid w:val="00FB6F46"/>
    <w:rsid w:val="00FB6F7B"/>
    <w:rsid w:val="00FB7FBD"/>
    <w:rsid w:val="00FC0978"/>
    <w:rsid w:val="00FC10A2"/>
    <w:rsid w:val="00FC2638"/>
    <w:rsid w:val="00FC2C46"/>
    <w:rsid w:val="00FC3183"/>
    <w:rsid w:val="00FC43A1"/>
    <w:rsid w:val="00FC4B18"/>
    <w:rsid w:val="00FC53DA"/>
    <w:rsid w:val="00FC54E6"/>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46D5"/>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rsid w:val="00F52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572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721C"/>
    <w:rPr>
      <w:sz w:val="22"/>
      <w:szCs w:val="22"/>
      <w:lang w:eastAsia="en-US"/>
    </w:rPr>
  </w:style>
  <w:style w:type="paragraph" w:styleId="a8">
    <w:name w:val="footer"/>
    <w:basedOn w:val="a"/>
    <w:link w:val="a9"/>
    <w:unhideWhenUsed/>
    <w:rsid w:val="00B5721C"/>
    <w:pPr>
      <w:tabs>
        <w:tab w:val="center" w:pos="4677"/>
        <w:tab w:val="right" w:pos="9355"/>
      </w:tabs>
      <w:spacing w:after="0" w:line="240" w:lineRule="auto"/>
    </w:pPr>
  </w:style>
  <w:style w:type="character" w:customStyle="1" w:styleId="a9">
    <w:name w:val="Нижний колонтитул Знак"/>
    <w:basedOn w:val="a0"/>
    <w:link w:val="a8"/>
    <w:rsid w:val="00B5721C"/>
    <w:rPr>
      <w:sz w:val="22"/>
      <w:szCs w:val="22"/>
      <w:lang w:eastAsia="en-US"/>
    </w:rPr>
  </w:style>
  <w:style w:type="table" w:customStyle="1" w:styleId="1">
    <w:name w:val="Сетка таблицы1"/>
    <w:basedOn w:val="a1"/>
    <w:next w:val="a5"/>
    <w:uiPriority w:val="99"/>
    <w:rsid w:val="00B836DD"/>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B836DD"/>
  </w:style>
  <w:style w:type="character" w:customStyle="1" w:styleId="FontStyle31">
    <w:name w:val="Font Style31"/>
    <w:basedOn w:val="a0"/>
    <w:rsid w:val="00B836DD"/>
    <w:rPr>
      <w:rFonts w:ascii="Times New Roman" w:hAnsi="Times New Roman" w:cs="Times New Roman"/>
      <w:sz w:val="24"/>
      <w:szCs w:val="24"/>
    </w:rPr>
  </w:style>
  <w:style w:type="paragraph" w:customStyle="1" w:styleId="Style13">
    <w:name w:val="Style13"/>
    <w:basedOn w:val="a"/>
    <w:rsid w:val="00B836DD"/>
    <w:pPr>
      <w:widowControl w:val="0"/>
      <w:suppressAutoHyphens/>
      <w:spacing w:after="0" w:line="298" w:lineRule="exact"/>
      <w:ind w:firstLine="720"/>
    </w:pPr>
    <w:rPr>
      <w:rFonts w:ascii="Times New Roman" w:eastAsia="Times New Roman" w:hAnsi="Times New Roman"/>
      <w:sz w:val="24"/>
      <w:szCs w:val="24"/>
      <w:lang w:eastAsia="ar-SA"/>
    </w:rPr>
  </w:style>
  <w:style w:type="character" w:customStyle="1" w:styleId="11">
    <w:name w:val="Основной шрифт абзаца1"/>
    <w:rsid w:val="00B836DD"/>
  </w:style>
  <w:style w:type="character" w:customStyle="1" w:styleId="FontStyle30">
    <w:name w:val="Font Style30"/>
    <w:basedOn w:val="11"/>
    <w:rsid w:val="00B836DD"/>
    <w:rPr>
      <w:rFonts w:ascii="Times New Roman" w:hAnsi="Times New Roman" w:cs="Times New Roman"/>
      <w:b/>
      <w:bCs/>
      <w:sz w:val="24"/>
      <w:szCs w:val="24"/>
    </w:rPr>
  </w:style>
  <w:style w:type="character" w:customStyle="1" w:styleId="aa">
    <w:name w:val="Текст выноски Знак"/>
    <w:basedOn w:val="11"/>
    <w:rsid w:val="00B836DD"/>
    <w:rPr>
      <w:rFonts w:ascii="Tahoma" w:hAnsi="Tahoma" w:cs="Tahoma"/>
      <w:sz w:val="16"/>
      <w:szCs w:val="16"/>
    </w:rPr>
  </w:style>
  <w:style w:type="character" w:customStyle="1" w:styleId="FontStyle32">
    <w:name w:val="Font Style32"/>
    <w:basedOn w:val="11"/>
    <w:rsid w:val="00B836DD"/>
    <w:rPr>
      <w:rFonts w:ascii="Times New Roman" w:hAnsi="Times New Roman" w:cs="Times New Roman"/>
      <w:sz w:val="24"/>
      <w:szCs w:val="24"/>
    </w:rPr>
  </w:style>
  <w:style w:type="character" w:customStyle="1" w:styleId="ListLabel1">
    <w:name w:val="ListLabel 1"/>
    <w:rsid w:val="00B836DD"/>
    <w:rPr>
      <w:rFonts w:cs="Times New Roman"/>
    </w:rPr>
  </w:style>
  <w:style w:type="character" w:customStyle="1" w:styleId="ListLabel2">
    <w:name w:val="ListLabel 2"/>
    <w:rsid w:val="00B836DD"/>
    <w:rPr>
      <w:rFonts w:cs="Times New Roman"/>
      <w:b w:val="0"/>
    </w:rPr>
  </w:style>
  <w:style w:type="character" w:styleId="ab">
    <w:name w:val="Hyperlink"/>
    <w:rsid w:val="00B836DD"/>
    <w:rPr>
      <w:color w:val="000080"/>
      <w:u w:val="single"/>
    </w:rPr>
  </w:style>
  <w:style w:type="character" w:customStyle="1" w:styleId="ac">
    <w:name w:val="Символ нумерации"/>
    <w:rsid w:val="00B836DD"/>
  </w:style>
  <w:style w:type="paragraph" w:customStyle="1" w:styleId="ad">
    <w:name w:val="Заголовок"/>
    <w:basedOn w:val="a"/>
    <w:next w:val="ae"/>
    <w:rsid w:val="00B836DD"/>
    <w:pPr>
      <w:keepNext/>
      <w:suppressAutoHyphens/>
      <w:spacing w:before="240" w:after="120"/>
      <w:jc w:val="left"/>
    </w:pPr>
    <w:rPr>
      <w:rFonts w:ascii="Arial" w:eastAsia="Arial Unicode MS" w:hAnsi="Arial" w:cs="Mangal"/>
      <w:sz w:val="28"/>
      <w:szCs w:val="28"/>
      <w:lang w:eastAsia="ar-SA"/>
    </w:rPr>
  </w:style>
  <w:style w:type="paragraph" w:styleId="ae">
    <w:name w:val="Body Text"/>
    <w:basedOn w:val="a"/>
    <w:link w:val="af"/>
    <w:rsid w:val="00B836DD"/>
    <w:pPr>
      <w:suppressAutoHyphens/>
      <w:spacing w:after="120"/>
      <w:jc w:val="left"/>
    </w:pPr>
    <w:rPr>
      <w:rFonts w:eastAsia="Arial Unicode MS" w:cs="Tahoma"/>
      <w:lang w:eastAsia="ar-SA"/>
    </w:rPr>
  </w:style>
  <w:style w:type="character" w:customStyle="1" w:styleId="af">
    <w:name w:val="Основной текст Знак"/>
    <w:basedOn w:val="a0"/>
    <w:link w:val="ae"/>
    <w:rsid w:val="00B836DD"/>
    <w:rPr>
      <w:rFonts w:eastAsia="Arial Unicode MS" w:cs="Tahoma"/>
      <w:sz w:val="22"/>
      <w:szCs w:val="22"/>
      <w:lang w:eastAsia="ar-SA"/>
    </w:rPr>
  </w:style>
  <w:style w:type="paragraph" w:styleId="af0">
    <w:name w:val="List"/>
    <w:basedOn w:val="ae"/>
    <w:rsid w:val="00B836DD"/>
    <w:rPr>
      <w:rFonts w:cs="Mangal"/>
    </w:rPr>
  </w:style>
  <w:style w:type="paragraph" w:customStyle="1" w:styleId="12">
    <w:name w:val="Название1"/>
    <w:basedOn w:val="a"/>
    <w:rsid w:val="00B836DD"/>
    <w:pPr>
      <w:suppressLineNumbers/>
      <w:suppressAutoHyphens/>
      <w:spacing w:before="120" w:after="120"/>
      <w:jc w:val="left"/>
    </w:pPr>
    <w:rPr>
      <w:rFonts w:eastAsia="Arial Unicode MS" w:cs="Mangal"/>
      <w:i/>
      <w:iCs/>
      <w:sz w:val="24"/>
      <w:szCs w:val="24"/>
      <w:lang w:eastAsia="ar-SA"/>
    </w:rPr>
  </w:style>
  <w:style w:type="paragraph" w:customStyle="1" w:styleId="13">
    <w:name w:val="Указатель1"/>
    <w:basedOn w:val="a"/>
    <w:rsid w:val="00B836DD"/>
    <w:pPr>
      <w:suppressLineNumbers/>
      <w:suppressAutoHyphens/>
      <w:jc w:val="left"/>
    </w:pPr>
    <w:rPr>
      <w:rFonts w:eastAsia="Arial Unicode MS" w:cs="Mangal"/>
      <w:lang w:eastAsia="ar-SA"/>
    </w:rPr>
  </w:style>
  <w:style w:type="paragraph" w:customStyle="1" w:styleId="Style2">
    <w:name w:val="Style2"/>
    <w:basedOn w:val="a"/>
    <w:rsid w:val="00B836DD"/>
    <w:pPr>
      <w:widowControl w:val="0"/>
      <w:suppressAutoHyphens/>
      <w:spacing w:after="0" w:line="300" w:lineRule="exact"/>
      <w:jc w:val="center"/>
    </w:pPr>
    <w:rPr>
      <w:rFonts w:ascii="Times New Roman" w:eastAsia="Times New Roman" w:hAnsi="Times New Roman"/>
      <w:sz w:val="24"/>
      <w:szCs w:val="24"/>
      <w:lang w:eastAsia="ar-SA"/>
    </w:rPr>
  </w:style>
  <w:style w:type="character" w:customStyle="1" w:styleId="14">
    <w:name w:val="Нижний колонтитул Знак1"/>
    <w:basedOn w:val="a0"/>
    <w:rsid w:val="00B836DD"/>
    <w:rPr>
      <w:rFonts w:eastAsia="Arial Unicode MS" w:cs="Tahoma"/>
      <w:sz w:val="22"/>
      <w:szCs w:val="22"/>
      <w:lang w:eastAsia="ar-SA"/>
    </w:rPr>
  </w:style>
  <w:style w:type="paragraph" w:customStyle="1" w:styleId="15">
    <w:name w:val="Текст выноски1"/>
    <w:basedOn w:val="a"/>
    <w:rsid w:val="00B836DD"/>
    <w:pPr>
      <w:suppressAutoHyphens/>
      <w:spacing w:after="0" w:line="100" w:lineRule="atLeast"/>
      <w:jc w:val="left"/>
    </w:pPr>
    <w:rPr>
      <w:rFonts w:ascii="Tahoma" w:eastAsia="Arial Unicode MS" w:hAnsi="Tahoma" w:cs="Tahoma"/>
      <w:sz w:val="16"/>
      <w:szCs w:val="16"/>
      <w:lang w:eastAsia="ar-SA"/>
    </w:rPr>
  </w:style>
  <w:style w:type="paragraph" w:customStyle="1" w:styleId="Style5">
    <w:name w:val="Style5"/>
    <w:basedOn w:val="a"/>
    <w:rsid w:val="00B836DD"/>
    <w:pPr>
      <w:widowControl w:val="0"/>
      <w:suppressAutoHyphens/>
      <w:spacing w:after="0" w:line="288" w:lineRule="exact"/>
      <w:jc w:val="left"/>
    </w:pPr>
    <w:rPr>
      <w:rFonts w:ascii="Times New Roman" w:eastAsia="Times New Roman" w:hAnsi="Times New Roman"/>
      <w:sz w:val="24"/>
      <w:szCs w:val="24"/>
      <w:lang w:eastAsia="ar-SA"/>
    </w:rPr>
  </w:style>
  <w:style w:type="paragraph" w:customStyle="1" w:styleId="Style6">
    <w:name w:val="Style6"/>
    <w:basedOn w:val="a"/>
    <w:rsid w:val="00B836DD"/>
    <w:pPr>
      <w:widowControl w:val="0"/>
      <w:suppressAutoHyphens/>
      <w:spacing w:after="0" w:line="278" w:lineRule="exact"/>
    </w:pPr>
    <w:rPr>
      <w:rFonts w:ascii="Times New Roman" w:eastAsia="Times New Roman" w:hAnsi="Times New Roman"/>
      <w:sz w:val="24"/>
      <w:szCs w:val="24"/>
      <w:lang w:eastAsia="ar-SA"/>
    </w:rPr>
  </w:style>
  <w:style w:type="paragraph" w:customStyle="1" w:styleId="Style8">
    <w:name w:val="Style8"/>
    <w:basedOn w:val="a"/>
    <w:rsid w:val="00B836DD"/>
    <w:pPr>
      <w:widowControl w:val="0"/>
      <w:suppressAutoHyphens/>
      <w:spacing w:after="0" w:line="298" w:lineRule="exact"/>
      <w:jc w:val="center"/>
    </w:pPr>
    <w:rPr>
      <w:rFonts w:ascii="Times New Roman" w:eastAsia="Times New Roman" w:hAnsi="Times New Roman"/>
      <w:sz w:val="24"/>
      <w:szCs w:val="24"/>
      <w:lang w:eastAsia="ar-SA"/>
    </w:rPr>
  </w:style>
  <w:style w:type="paragraph" w:customStyle="1" w:styleId="Style12">
    <w:name w:val="Style12"/>
    <w:basedOn w:val="a"/>
    <w:rsid w:val="00B836DD"/>
    <w:pPr>
      <w:widowControl w:val="0"/>
      <w:suppressAutoHyphens/>
      <w:spacing w:after="0" w:line="298" w:lineRule="exact"/>
      <w:ind w:hanging="1114"/>
      <w:jc w:val="left"/>
    </w:pPr>
    <w:rPr>
      <w:rFonts w:ascii="Times New Roman" w:eastAsia="Times New Roman" w:hAnsi="Times New Roman"/>
      <w:sz w:val="24"/>
      <w:szCs w:val="24"/>
      <w:lang w:eastAsia="ar-SA"/>
    </w:rPr>
  </w:style>
  <w:style w:type="paragraph" w:customStyle="1" w:styleId="Style15">
    <w:name w:val="Style15"/>
    <w:basedOn w:val="a"/>
    <w:rsid w:val="00B836DD"/>
    <w:pPr>
      <w:widowControl w:val="0"/>
      <w:suppressAutoHyphens/>
      <w:spacing w:after="0" w:line="305" w:lineRule="exact"/>
      <w:ind w:firstLine="706"/>
    </w:pPr>
    <w:rPr>
      <w:rFonts w:ascii="Times New Roman" w:eastAsia="Times New Roman" w:hAnsi="Times New Roman"/>
      <w:sz w:val="24"/>
      <w:szCs w:val="24"/>
      <w:lang w:eastAsia="ar-SA"/>
    </w:rPr>
  </w:style>
  <w:style w:type="paragraph" w:customStyle="1" w:styleId="Style18">
    <w:name w:val="Style18"/>
    <w:basedOn w:val="a"/>
    <w:rsid w:val="00B836DD"/>
    <w:pPr>
      <w:widowControl w:val="0"/>
      <w:suppressAutoHyphens/>
      <w:spacing w:after="0" w:line="100" w:lineRule="atLeast"/>
      <w:jc w:val="left"/>
    </w:pPr>
    <w:rPr>
      <w:rFonts w:ascii="Times New Roman" w:eastAsia="Times New Roman" w:hAnsi="Times New Roman"/>
      <w:sz w:val="24"/>
      <w:szCs w:val="24"/>
      <w:lang w:eastAsia="ar-SA"/>
    </w:rPr>
  </w:style>
  <w:style w:type="paragraph" w:customStyle="1" w:styleId="Style25">
    <w:name w:val="Style25"/>
    <w:basedOn w:val="a"/>
    <w:rsid w:val="00B836DD"/>
    <w:pPr>
      <w:widowControl w:val="0"/>
      <w:suppressAutoHyphens/>
      <w:spacing w:after="0" w:line="302" w:lineRule="exact"/>
    </w:pPr>
    <w:rPr>
      <w:rFonts w:ascii="Times New Roman" w:eastAsia="Times New Roman" w:hAnsi="Times New Roman"/>
      <w:sz w:val="24"/>
      <w:szCs w:val="24"/>
      <w:lang w:eastAsia="ar-SA"/>
    </w:rPr>
  </w:style>
  <w:style w:type="paragraph" w:customStyle="1" w:styleId="af1">
    <w:name w:val="Содержимое врезки"/>
    <w:basedOn w:val="ae"/>
    <w:rsid w:val="00B836DD"/>
  </w:style>
  <w:style w:type="paragraph" w:customStyle="1" w:styleId="af2">
    <w:name w:val="Содержимое таблицы"/>
    <w:basedOn w:val="a"/>
    <w:rsid w:val="00B836DD"/>
    <w:pPr>
      <w:suppressLineNumbers/>
      <w:suppressAutoHyphens/>
      <w:jc w:val="left"/>
    </w:pPr>
    <w:rPr>
      <w:rFonts w:eastAsia="Arial Unicode MS" w:cs="Tahoma"/>
      <w:lang w:eastAsia="ar-SA"/>
    </w:rPr>
  </w:style>
  <w:style w:type="character" w:customStyle="1" w:styleId="2">
    <w:name w:val="Основной шрифт абзаца2"/>
    <w:rsid w:val="00884E71"/>
  </w:style>
  <w:style w:type="character" w:customStyle="1" w:styleId="16">
    <w:name w:val="Верхний колонтитул Знак1"/>
    <w:basedOn w:val="2"/>
    <w:rsid w:val="00884E71"/>
    <w:rPr>
      <w:rFonts w:eastAsia="Arial Unicode MS" w:cs="Tahoma"/>
      <w:sz w:val="22"/>
      <w:szCs w:val="22"/>
    </w:rPr>
  </w:style>
  <w:style w:type="character" w:customStyle="1" w:styleId="ListLabel3">
    <w:name w:val="ListLabel 3"/>
    <w:rsid w:val="00884E71"/>
    <w:rPr>
      <w:rFonts w:cs="Times New Roman"/>
    </w:rPr>
  </w:style>
  <w:style w:type="character" w:customStyle="1" w:styleId="ListLabel4">
    <w:name w:val="ListLabel 4"/>
    <w:rsid w:val="00884E71"/>
    <w:rPr>
      <w:rFonts w:eastAsia="Times New Roman" w:cs="Times New Roman"/>
    </w:rPr>
  </w:style>
  <w:style w:type="character" w:customStyle="1" w:styleId="ListLabel5">
    <w:name w:val="ListLabel 5"/>
    <w:rsid w:val="00884E71"/>
    <w:rPr>
      <w:rFonts w:cs="Times New Roman"/>
      <w:b w:val="0"/>
    </w:rPr>
  </w:style>
  <w:style w:type="character" w:customStyle="1" w:styleId="af3">
    <w:name w:val="Маркеры списка"/>
    <w:rsid w:val="00884E71"/>
    <w:rPr>
      <w:rFonts w:ascii="OpenSymbol" w:eastAsia="OpenSymbol" w:hAnsi="OpenSymbol" w:cs="OpenSymbol"/>
    </w:rPr>
  </w:style>
  <w:style w:type="paragraph" w:customStyle="1" w:styleId="20">
    <w:name w:val="Название2"/>
    <w:basedOn w:val="a"/>
    <w:rsid w:val="00884E71"/>
    <w:pPr>
      <w:suppressLineNumbers/>
      <w:suppressAutoHyphens/>
      <w:spacing w:before="120" w:after="120"/>
    </w:pPr>
    <w:rPr>
      <w:rFonts w:cs="Mangal"/>
      <w:i/>
      <w:iCs/>
      <w:sz w:val="24"/>
      <w:szCs w:val="24"/>
      <w:lang w:eastAsia="ar-SA"/>
    </w:rPr>
  </w:style>
  <w:style w:type="paragraph" w:customStyle="1" w:styleId="21">
    <w:name w:val="Указатель2"/>
    <w:basedOn w:val="a"/>
    <w:rsid w:val="00884E71"/>
    <w:pPr>
      <w:suppressLineNumbers/>
      <w:suppressAutoHyphens/>
    </w:pPr>
    <w:rPr>
      <w:rFonts w:cs="Mangal"/>
      <w:lang w:eastAsia="ar-SA"/>
    </w:rPr>
  </w:style>
  <w:style w:type="paragraph" w:customStyle="1" w:styleId="17">
    <w:name w:val="Без интервала1"/>
    <w:rsid w:val="00884E71"/>
    <w:pPr>
      <w:suppressAutoHyphens/>
    </w:pPr>
    <w:rPr>
      <w:sz w:val="22"/>
      <w:szCs w:val="22"/>
      <w:lang w:eastAsia="ar-SA"/>
    </w:rPr>
  </w:style>
  <w:style w:type="paragraph" w:customStyle="1" w:styleId="18">
    <w:name w:val="Абзац списка1"/>
    <w:basedOn w:val="a"/>
    <w:rsid w:val="00884E71"/>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507720662">
      <w:bodyDiv w:val="1"/>
      <w:marLeft w:val="0"/>
      <w:marRight w:val="0"/>
      <w:marTop w:val="0"/>
      <w:marBottom w:val="0"/>
      <w:divBdr>
        <w:top w:val="none" w:sz="0" w:space="0" w:color="auto"/>
        <w:left w:val="none" w:sz="0" w:space="0" w:color="auto"/>
        <w:bottom w:val="none" w:sz="0" w:space="0" w:color="auto"/>
        <w:right w:val="none" w:sz="0" w:space="0" w:color="auto"/>
      </w:divBdr>
    </w:div>
    <w:div w:id="796918312">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038777759">
      <w:bodyDiv w:val="1"/>
      <w:marLeft w:val="0"/>
      <w:marRight w:val="0"/>
      <w:marTop w:val="0"/>
      <w:marBottom w:val="0"/>
      <w:divBdr>
        <w:top w:val="none" w:sz="0" w:space="0" w:color="auto"/>
        <w:left w:val="none" w:sz="0" w:space="0" w:color="auto"/>
        <w:bottom w:val="none" w:sz="0" w:space="0" w:color="auto"/>
        <w:right w:val="none" w:sz="0" w:space="0" w:color="auto"/>
      </w:divBdr>
    </w:div>
    <w:div w:id="1061557366">
      <w:bodyDiv w:val="1"/>
      <w:marLeft w:val="0"/>
      <w:marRight w:val="0"/>
      <w:marTop w:val="0"/>
      <w:marBottom w:val="0"/>
      <w:divBdr>
        <w:top w:val="none" w:sz="0" w:space="0" w:color="auto"/>
        <w:left w:val="none" w:sz="0" w:space="0" w:color="auto"/>
        <w:bottom w:val="none" w:sz="0" w:space="0" w:color="auto"/>
        <w:right w:val="none" w:sz="0" w:space="0" w:color="auto"/>
      </w:divBdr>
    </w:div>
    <w:div w:id="1413316182">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2017-12-29T06:50:00Z</cp:lastPrinted>
  <dcterms:created xsi:type="dcterms:W3CDTF">2017-12-26T05:35:00Z</dcterms:created>
  <dcterms:modified xsi:type="dcterms:W3CDTF">2017-12-29T07:57:00Z</dcterms:modified>
</cp:coreProperties>
</file>