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F5" w:rsidRPr="00865DF5" w:rsidRDefault="00865DF5" w:rsidP="00865DF5">
      <w:pPr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865DF5">
        <w:rPr>
          <w:rFonts w:eastAsia="Calibri"/>
          <w:sz w:val="28"/>
          <w:szCs w:val="28"/>
          <w:lang w:eastAsia="en-US"/>
        </w:rPr>
        <w:t>ПОСТАНОВЛЕНИЕ</w:t>
      </w:r>
    </w:p>
    <w:p w:rsidR="00865DF5" w:rsidRPr="00865DF5" w:rsidRDefault="00865DF5" w:rsidP="00865DF5">
      <w:pPr>
        <w:overflowPunct/>
        <w:autoSpaceDE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865DF5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865DF5" w:rsidRPr="00865DF5" w:rsidRDefault="00865DF5" w:rsidP="00865DF5">
      <w:pPr>
        <w:overflowPunct/>
        <w:autoSpaceDE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65DF5" w:rsidRPr="00865DF5" w:rsidRDefault="00865DF5" w:rsidP="00865DF5">
      <w:pPr>
        <w:overflowPunct/>
        <w:autoSpaceDE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65DF5" w:rsidRPr="00865DF5" w:rsidRDefault="00865DF5" w:rsidP="00865DF5">
      <w:pPr>
        <w:overflowPunct/>
        <w:autoSpaceDE/>
        <w:adjustRightInd/>
        <w:jc w:val="both"/>
        <w:textAlignment w:val="auto"/>
        <w:rPr>
          <w:bCs/>
          <w:sz w:val="28"/>
          <w:szCs w:val="28"/>
        </w:rPr>
      </w:pPr>
      <w:r w:rsidRPr="00865DF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Pr="00865DF5">
        <w:rPr>
          <w:bCs/>
          <w:sz w:val="28"/>
          <w:szCs w:val="28"/>
        </w:rPr>
        <w:t>.02.2020 года № 1</w:t>
      </w:r>
      <w:r>
        <w:rPr>
          <w:bCs/>
          <w:sz w:val="28"/>
          <w:szCs w:val="28"/>
        </w:rPr>
        <w:t>27</w:t>
      </w:r>
    </w:p>
    <w:p w:rsidR="00865DF5" w:rsidRPr="00865DF5" w:rsidRDefault="00865DF5" w:rsidP="00865DF5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A25F02" w:rsidRDefault="00A25F02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A25F02" w:rsidRDefault="00A25F02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A25F02" w:rsidRDefault="00A25F02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A25F02" w:rsidRDefault="00A25F02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A25F02" w:rsidRDefault="00A25F02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A25F02" w:rsidRDefault="00A25F02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О внесении изменени</w:t>
      </w:r>
      <w:r w:rsidR="00DC2F5F">
        <w:rPr>
          <w:sz w:val="28"/>
          <w:szCs w:val="28"/>
        </w:rPr>
        <w:t>я</w:t>
      </w:r>
      <w:r w:rsidRPr="0009153B">
        <w:rPr>
          <w:sz w:val="28"/>
          <w:szCs w:val="28"/>
        </w:rPr>
        <w:t xml:space="preserve"> </w:t>
      </w: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9153B">
        <w:rPr>
          <w:sz w:val="28"/>
          <w:szCs w:val="28"/>
        </w:rPr>
        <w:t>постановление администрации</w:t>
      </w: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 xml:space="preserve">Карталинского муниципального </w:t>
      </w: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р</w:t>
      </w:r>
      <w:r>
        <w:rPr>
          <w:sz w:val="28"/>
          <w:szCs w:val="28"/>
        </w:rPr>
        <w:t>айона от 17.04.2018 года № 365</w:t>
      </w: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9153B" w:rsidRPr="0009153B" w:rsidRDefault="0009153B" w:rsidP="0009153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 xml:space="preserve">1. Внести в Порядок определения объема и условий предоставления  муниципальным бюджетным учреждениям субсидий на иные цели, не связанные с финансовым обеспечением выполнения муниципального задания, подведомственным Управлению образования Карталинского муниципального района, утвержденный постановлением администрации Карталинского муниципального района от 17.04.2018 года № 365 </w:t>
      </w:r>
      <w:r w:rsidR="00AA692B">
        <w:rPr>
          <w:sz w:val="28"/>
          <w:szCs w:val="28"/>
        </w:rPr>
        <w:t xml:space="preserve">                  </w:t>
      </w:r>
      <w:r w:rsidRPr="0009153B">
        <w:rPr>
          <w:sz w:val="28"/>
          <w:szCs w:val="28"/>
        </w:rPr>
        <w:t>«Об утверждении Порядка определения объема и условий предоставления муниципальным бюджетным учреждениям субсиди</w:t>
      </w:r>
      <w:r w:rsidR="00FB66A7">
        <w:rPr>
          <w:sz w:val="28"/>
          <w:szCs w:val="28"/>
        </w:rPr>
        <w:t>й</w:t>
      </w:r>
      <w:r w:rsidRPr="0009153B">
        <w:rPr>
          <w:sz w:val="28"/>
          <w:szCs w:val="28"/>
        </w:rPr>
        <w:t xml:space="preserve"> на иные цели, не связанные с финансовым обеспечением выполнения муниципального задания»</w:t>
      </w:r>
      <w:r w:rsidR="00DC2F5F">
        <w:rPr>
          <w:sz w:val="28"/>
          <w:szCs w:val="28"/>
        </w:rPr>
        <w:t xml:space="preserve"> (с изменени</w:t>
      </w:r>
      <w:r w:rsidR="000061CF">
        <w:rPr>
          <w:sz w:val="28"/>
          <w:szCs w:val="28"/>
        </w:rPr>
        <w:t>ями</w:t>
      </w:r>
      <w:r w:rsidR="00DC2F5F">
        <w:rPr>
          <w:sz w:val="28"/>
          <w:szCs w:val="28"/>
        </w:rPr>
        <w:t xml:space="preserve"> от 10.07.2018 года № 693</w:t>
      </w:r>
      <w:r w:rsidR="000061CF">
        <w:rPr>
          <w:sz w:val="28"/>
          <w:szCs w:val="28"/>
        </w:rPr>
        <w:t>, от 27.03.2019 года                № 255</w:t>
      </w:r>
      <w:r w:rsidR="00DC2F5F">
        <w:rPr>
          <w:sz w:val="28"/>
          <w:szCs w:val="28"/>
        </w:rPr>
        <w:t>),</w:t>
      </w:r>
      <w:r w:rsidRPr="0009153B">
        <w:rPr>
          <w:sz w:val="28"/>
          <w:szCs w:val="28"/>
        </w:rPr>
        <w:t xml:space="preserve">  (</w:t>
      </w:r>
      <w:r w:rsidR="00AA692B">
        <w:rPr>
          <w:sz w:val="28"/>
          <w:szCs w:val="28"/>
        </w:rPr>
        <w:t>далее именуется – Порядок</w:t>
      </w:r>
      <w:r w:rsidRPr="0009153B">
        <w:rPr>
          <w:sz w:val="28"/>
          <w:szCs w:val="28"/>
        </w:rPr>
        <w:t>) следующ</w:t>
      </w:r>
      <w:r w:rsidR="000345FE">
        <w:rPr>
          <w:sz w:val="28"/>
          <w:szCs w:val="28"/>
        </w:rPr>
        <w:t>е</w:t>
      </w:r>
      <w:r w:rsidRPr="0009153B">
        <w:rPr>
          <w:sz w:val="28"/>
          <w:szCs w:val="28"/>
        </w:rPr>
        <w:t>е изменени</w:t>
      </w:r>
      <w:r w:rsidR="000345FE">
        <w:rPr>
          <w:sz w:val="28"/>
          <w:szCs w:val="28"/>
        </w:rPr>
        <w:t>е</w:t>
      </w:r>
      <w:r w:rsidRPr="0009153B">
        <w:rPr>
          <w:sz w:val="28"/>
          <w:szCs w:val="28"/>
        </w:rPr>
        <w:t>:</w:t>
      </w:r>
    </w:p>
    <w:p w:rsidR="0099589D" w:rsidRDefault="0009153B" w:rsidP="0009153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 xml:space="preserve">пункт 1 указанного Порядка читать в следующей редакции:  </w:t>
      </w:r>
    </w:p>
    <w:p w:rsidR="0009153B" w:rsidRPr="0009153B" w:rsidRDefault="0009153B" w:rsidP="0009153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«</w:t>
      </w:r>
      <w:r w:rsidR="0099589D">
        <w:rPr>
          <w:sz w:val="28"/>
          <w:szCs w:val="28"/>
        </w:rPr>
        <w:t xml:space="preserve">1. </w:t>
      </w:r>
      <w:r w:rsidR="007D3328" w:rsidRPr="007D3328">
        <w:rPr>
          <w:sz w:val="28"/>
          <w:szCs w:val="28"/>
        </w:rPr>
        <w:t>Настоящий Порядок определения объема и условий предоставления  муниципальным бюджетным учреждениям субсидий на иные цели, не связанные с финансовым обеспечением выполнения муниципального задания, подведомственным Управлению образования Карталинского муниципального района, предусмотренных муниципальными программами «Развитие образования в Карталинском муниципальном районе на 2019-2022 годы», «Реконструкция и ремонт образовательных организаций Карталинского муниципального района на 2019-2022 годы», «Комплексная безопасность образовательных учреждений Карталинского муниципального района на 2019-202</w:t>
      </w:r>
      <w:r w:rsidR="00DE0DE6">
        <w:rPr>
          <w:sz w:val="28"/>
          <w:szCs w:val="28"/>
        </w:rPr>
        <w:t>1</w:t>
      </w:r>
      <w:r w:rsidR="007D3328" w:rsidRPr="007D3328">
        <w:rPr>
          <w:sz w:val="28"/>
          <w:szCs w:val="28"/>
        </w:rPr>
        <w:t xml:space="preserve"> годы», «Развитие дошкольного образования в Карталинском муниципальном районе на 2019-2022 годы»,разработан в соответствии со статьей 78.1 Бюджетного кодекса Российской Федерации и определяет правила предоставления муниципальным бюджетным </w:t>
      </w:r>
      <w:r w:rsidR="007D3328" w:rsidRPr="007D3328">
        <w:rPr>
          <w:sz w:val="28"/>
          <w:szCs w:val="28"/>
        </w:rPr>
        <w:lastRenderedPageBreak/>
        <w:t>учреждениям, подведомственным Управлению образования Карталинского муниципального района (далее именуются – Учреждения), субсидий на иные цели, не связанные с финансовым обеспечением выполнения муниципального задания (далее именуются – субсидии на иные цели)</w:t>
      </w:r>
      <w:r w:rsidR="000345FE">
        <w:rPr>
          <w:sz w:val="28"/>
          <w:szCs w:val="28"/>
        </w:rPr>
        <w:t>.».</w:t>
      </w:r>
    </w:p>
    <w:p w:rsidR="0009153B" w:rsidRPr="0009153B" w:rsidRDefault="0009153B" w:rsidP="0009153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DB6461" w:rsidRDefault="0009153B" w:rsidP="0009153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Клюшину Г.А.</w:t>
      </w:r>
    </w:p>
    <w:p w:rsid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B6461" w:rsidRDefault="00DB6461" w:rsidP="00A25F0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7D3328" w:rsidRPr="007D3328" w:rsidRDefault="007D3328" w:rsidP="007D3328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7D3328">
        <w:rPr>
          <w:rFonts w:eastAsia="Calibri"/>
          <w:sz w:val="28"/>
          <w:szCs w:val="28"/>
        </w:rPr>
        <w:t xml:space="preserve">Временно исполняющий </w:t>
      </w:r>
    </w:p>
    <w:p w:rsidR="007D3328" w:rsidRPr="007D3328" w:rsidRDefault="007D3328" w:rsidP="007D3328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7D3328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7D3328" w:rsidRPr="007D3328" w:rsidRDefault="007D3328" w:rsidP="007D3328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7D3328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7D3328">
        <w:rPr>
          <w:rFonts w:eastAsia="Calibri"/>
          <w:sz w:val="28"/>
          <w:szCs w:val="28"/>
        </w:rPr>
        <w:tab/>
        <w:t xml:space="preserve">        </w:t>
      </w:r>
      <w:r w:rsidRPr="007D3328">
        <w:rPr>
          <w:rFonts w:eastAsia="Calibri"/>
          <w:sz w:val="28"/>
          <w:szCs w:val="28"/>
        </w:rPr>
        <w:tab/>
      </w:r>
      <w:r w:rsidRPr="007D3328">
        <w:rPr>
          <w:rFonts w:eastAsia="Calibri"/>
          <w:sz w:val="28"/>
          <w:szCs w:val="28"/>
        </w:rPr>
        <w:tab/>
      </w:r>
      <w:r w:rsidRPr="007D3328">
        <w:rPr>
          <w:rFonts w:eastAsia="Calibri"/>
          <w:sz w:val="28"/>
          <w:szCs w:val="28"/>
        </w:rPr>
        <w:tab/>
        <w:t xml:space="preserve">        Г.Г. Синтяева</w:t>
      </w:r>
    </w:p>
    <w:p w:rsidR="00865DF5" w:rsidRPr="00AD1338" w:rsidRDefault="00865DF5" w:rsidP="00865DF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AD1338" w:rsidRPr="00AD1338" w:rsidRDefault="00AD1338" w:rsidP="00AD13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sectPr w:rsidR="00AD1338" w:rsidRPr="00AD1338" w:rsidSect="00405770">
      <w:headerReference w:type="default" r:id="rId7"/>
      <w:pgSz w:w="11906" w:h="16838"/>
      <w:pgMar w:top="1134" w:right="851" w:bottom="1134" w:left="1701" w:header="56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9C2" w:rsidRDefault="006559C2" w:rsidP="00DB6461">
      <w:r>
        <w:separator/>
      </w:r>
    </w:p>
  </w:endnote>
  <w:endnote w:type="continuationSeparator" w:id="1">
    <w:p w:rsidR="006559C2" w:rsidRDefault="006559C2" w:rsidP="00DB6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9C2" w:rsidRDefault="006559C2" w:rsidP="00DB6461">
      <w:r>
        <w:separator/>
      </w:r>
    </w:p>
  </w:footnote>
  <w:footnote w:type="continuationSeparator" w:id="1">
    <w:p w:rsidR="006559C2" w:rsidRDefault="006559C2" w:rsidP="00DB6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2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516CA" w:rsidRPr="00A76BBC" w:rsidRDefault="00A03BD5" w:rsidP="00A76BBC">
        <w:pPr>
          <w:pStyle w:val="a5"/>
          <w:jc w:val="center"/>
          <w:rPr>
            <w:sz w:val="28"/>
            <w:szCs w:val="28"/>
          </w:rPr>
        </w:pPr>
        <w:r w:rsidRPr="00DB6461">
          <w:rPr>
            <w:sz w:val="28"/>
            <w:szCs w:val="28"/>
          </w:rPr>
          <w:fldChar w:fldCharType="begin"/>
        </w:r>
        <w:r w:rsidR="004516CA" w:rsidRPr="00DB6461">
          <w:rPr>
            <w:sz w:val="28"/>
            <w:szCs w:val="28"/>
          </w:rPr>
          <w:instrText xml:space="preserve"> PAGE   \* MERGEFORMAT </w:instrText>
        </w:r>
        <w:r w:rsidRPr="00DB6461">
          <w:rPr>
            <w:sz w:val="28"/>
            <w:szCs w:val="28"/>
          </w:rPr>
          <w:fldChar w:fldCharType="separate"/>
        </w:r>
        <w:r w:rsidR="00865DF5">
          <w:rPr>
            <w:noProof/>
            <w:sz w:val="28"/>
            <w:szCs w:val="28"/>
          </w:rPr>
          <w:t>2</w:t>
        </w:r>
        <w:r w:rsidRPr="00DB646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0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A25F02"/>
    <w:rsid w:val="000061CF"/>
    <w:rsid w:val="000202C1"/>
    <w:rsid w:val="00033BBE"/>
    <w:rsid w:val="00033F22"/>
    <w:rsid w:val="000345FE"/>
    <w:rsid w:val="00036D90"/>
    <w:rsid w:val="000673D1"/>
    <w:rsid w:val="0009153B"/>
    <w:rsid w:val="00096D40"/>
    <w:rsid w:val="000F5DCE"/>
    <w:rsid w:val="001206AD"/>
    <w:rsid w:val="00152297"/>
    <w:rsid w:val="001740BC"/>
    <w:rsid w:val="001861A8"/>
    <w:rsid w:val="001A2339"/>
    <w:rsid w:val="001B1DA1"/>
    <w:rsid w:val="001C1801"/>
    <w:rsid w:val="001C2CDC"/>
    <w:rsid w:val="00210DE0"/>
    <w:rsid w:val="00267EB0"/>
    <w:rsid w:val="0028018E"/>
    <w:rsid w:val="00284D41"/>
    <w:rsid w:val="0029215B"/>
    <w:rsid w:val="00295730"/>
    <w:rsid w:val="002B26B8"/>
    <w:rsid w:val="002B69DF"/>
    <w:rsid w:val="002C2C05"/>
    <w:rsid w:val="00314603"/>
    <w:rsid w:val="00331C42"/>
    <w:rsid w:val="00343F58"/>
    <w:rsid w:val="00380040"/>
    <w:rsid w:val="00382A7C"/>
    <w:rsid w:val="00384720"/>
    <w:rsid w:val="00396F39"/>
    <w:rsid w:val="003A1ACB"/>
    <w:rsid w:val="003D3E35"/>
    <w:rsid w:val="003F62CB"/>
    <w:rsid w:val="00405770"/>
    <w:rsid w:val="00407102"/>
    <w:rsid w:val="00416476"/>
    <w:rsid w:val="004516CA"/>
    <w:rsid w:val="00460739"/>
    <w:rsid w:val="00482386"/>
    <w:rsid w:val="00504E2D"/>
    <w:rsid w:val="0064727D"/>
    <w:rsid w:val="006559C2"/>
    <w:rsid w:val="006958FF"/>
    <w:rsid w:val="006A7146"/>
    <w:rsid w:val="007051AD"/>
    <w:rsid w:val="0072519A"/>
    <w:rsid w:val="00752201"/>
    <w:rsid w:val="007610F8"/>
    <w:rsid w:val="00797656"/>
    <w:rsid w:val="007D3328"/>
    <w:rsid w:val="007E6E33"/>
    <w:rsid w:val="00836400"/>
    <w:rsid w:val="00865DF5"/>
    <w:rsid w:val="00877B89"/>
    <w:rsid w:val="008A5943"/>
    <w:rsid w:val="0091518B"/>
    <w:rsid w:val="00937252"/>
    <w:rsid w:val="00946CD3"/>
    <w:rsid w:val="00953CB9"/>
    <w:rsid w:val="009805F3"/>
    <w:rsid w:val="009908E0"/>
    <w:rsid w:val="0099589D"/>
    <w:rsid w:val="00A03BD5"/>
    <w:rsid w:val="00A25F02"/>
    <w:rsid w:val="00A47174"/>
    <w:rsid w:val="00A53B0A"/>
    <w:rsid w:val="00A577C6"/>
    <w:rsid w:val="00A76BBC"/>
    <w:rsid w:val="00AA692B"/>
    <w:rsid w:val="00AC2034"/>
    <w:rsid w:val="00AC4279"/>
    <w:rsid w:val="00AD1338"/>
    <w:rsid w:val="00B163F8"/>
    <w:rsid w:val="00B16CCD"/>
    <w:rsid w:val="00B612E2"/>
    <w:rsid w:val="00B7084E"/>
    <w:rsid w:val="00BB5527"/>
    <w:rsid w:val="00C1269A"/>
    <w:rsid w:val="00C50B08"/>
    <w:rsid w:val="00C51638"/>
    <w:rsid w:val="00C53E12"/>
    <w:rsid w:val="00C95305"/>
    <w:rsid w:val="00CC0CA3"/>
    <w:rsid w:val="00CD5876"/>
    <w:rsid w:val="00CE2030"/>
    <w:rsid w:val="00CE47CE"/>
    <w:rsid w:val="00CF214C"/>
    <w:rsid w:val="00D25452"/>
    <w:rsid w:val="00D306D1"/>
    <w:rsid w:val="00D36920"/>
    <w:rsid w:val="00DA1CD8"/>
    <w:rsid w:val="00DB267E"/>
    <w:rsid w:val="00DB6461"/>
    <w:rsid w:val="00DC2F5F"/>
    <w:rsid w:val="00DE0DE6"/>
    <w:rsid w:val="00DE3991"/>
    <w:rsid w:val="00E1799A"/>
    <w:rsid w:val="00E66B02"/>
    <w:rsid w:val="00E84259"/>
    <w:rsid w:val="00E9397B"/>
    <w:rsid w:val="00EE0069"/>
    <w:rsid w:val="00EE5F62"/>
    <w:rsid w:val="00EF0D29"/>
    <w:rsid w:val="00F01202"/>
    <w:rsid w:val="00F177D9"/>
    <w:rsid w:val="00F404D2"/>
    <w:rsid w:val="00FB2394"/>
    <w:rsid w:val="00FB66A7"/>
    <w:rsid w:val="00FD137B"/>
    <w:rsid w:val="00FE4646"/>
    <w:rsid w:val="00FE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02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A25F02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C18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5F02"/>
    <w:rPr>
      <w:rFonts w:ascii="Times New Roman" w:eastAsia="Times New Roman" w:hAnsi="Times New Roman"/>
      <w:b/>
      <w:sz w:val="44"/>
    </w:rPr>
  </w:style>
  <w:style w:type="paragraph" w:customStyle="1" w:styleId="ConsPlusTitle">
    <w:name w:val="ConsPlusTitle"/>
    <w:rsid w:val="00A25F0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A25F0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25F0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DB6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6461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DB64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646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B6FFE-B188-4FA0-BB10-9CD89A9C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2018-07-06T10:04:00Z</cp:lastPrinted>
  <dcterms:created xsi:type="dcterms:W3CDTF">2020-02-10T04:37:00Z</dcterms:created>
  <dcterms:modified xsi:type="dcterms:W3CDTF">2020-02-12T10:59:00Z</dcterms:modified>
</cp:coreProperties>
</file>