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F3F3" w14:textId="61181BDA" w:rsidR="00B51094" w:rsidRPr="00B51094" w:rsidRDefault="00B51094" w:rsidP="00B51094">
      <w:pPr>
        <w:jc w:val="center"/>
        <w:rPr>
          <w:rFonts w:ascii="Arial" w:eastAsia="Times New Roman" w:hAnsi="Arial" w:cs="Arial"/>
          <w:b/>
          <w:sz w:val="20"/>
          <w:szCs w:val="20"/>
          <w:lang w:eastAsia="ru-RU"/>
        </w:rPr>
      </w:pPr>
      <w:r w:rsidRPr="00B51094">
        <w:rPr>
          <w:rFonts w:ascii="Arial" w:eastAsia="Times New Roman" w:hAnsi="Arial" w:cs="Arial"/>
          <w:b/>
          <w:noProof/>
          <w:sz w:val="20"/>
          <w:szCs w:val="20"/>
          <w:lang w:eastAsia="ru-RU"/>
        </w:rPr>
        <w:drawing>
          <wp:inline distT="0" distB="0" distL="0" distR="0" wp14:anchorId="5B56C03E" wp14:editId="221A2C09">
            <wp:extent cx="6119495" cy="1296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1296670"/>
                    </a:xfrm>
                    <a:prstGeom prst="rect">
                      <a:avLst/>
                    </a:prstGeom>
                    <a:noFill/>
                    <a:ln>
                      <a:noFill/>
                    </a:ln>
                  </pic:spPr>
                </pic:pic>
              </a:graphicData>
            </a:graphic>
          </wp:inline>
        </w:drawing>
      </w:r>
    </w:p>
    <w:p w14:paraId="40B07A8F" w14:textId="77777777" w:rsidR="00B51094" w:rsidRPr="00B51094" w:rsidRDefault="00B51094" w:rsidP="00B51094">
      <w:pPr>
        <w:jc w:val="center"/>
        <w:rPr>
          <w:rFonts w:ascii="Arial" w:eastAsia="Times New Roman" w:hAnsi="Arial" w:cs="Arial"/>
          <w:b/>
          <w:bCs/>
          <w:sz w:val="20"/>
          <w:szCs w:val="20"/>
          <w:lang w:eastAsia="ru-RU"/>
        </w:rPr>
      </w:pPr>
      <w:bookmarkStart w:id="0" w:name="_Hlk77316786"/>
      <w:r w:rsidRPr="00B51094">
        <w:rPr>
          <w:rFonts w:ascii="Arial" w:eastAsia="Times New Roman" w:hAnsi="Arial" w:cs="Arial"/>
          <w:b/>
          <w:bCs/>
          <w:sz w:val="20"/>
          <w:szCs w:val="20"/>
          <w:lang w:eastAsia="ru-RU"/>
        </w:rPr>
        <w:t xml:space="preserve">г. Магнитогорск, пр. Ленина, д.70, этаж 3  </w:t>
      </w:r>
    </w:p>
    <w:bookmarkEnd w:id="0"/>
    <w:p w14:paraId="2C71089A" w14:textId="77777777" w:rsidR="00AC080F" w:rsidRDefault="00AC080F" w:rsidP="00EE14AE">
      <w:pPr>
        <w:jc w:val="center"/>
        <w:rPr>
          <w:rFonts w:ascii="Arial" w:eastAsia="Times New Roman" w:hAnsi="Arial" w:cs="Arial"/>
          <w:b/>
          <w:sz w:val="20"/>
          <w:szCs w:val="20"/>
          <w:lang w:eastAsia="ru-RU"/>
        </w:rPr>
      </w:pPr>
    </w:p>
    <w:p w14:paraId="585AA3E6" w14:textId="6814633C" w:rsidR="00EE14AE" w:rsidRPr="000D733A" w:rsidRDefault="001A7EDA" w:rsidP="001A7EDA">
      <w:pPr>
        <w:jc w:val="center"/>
        <w:rPr>
          <w:noProof/>
          <w:sz w:val="22"/>
          <w:szCs w:val="22"/>
          <w:lang w:eastAsia="ru-RU"/>
        </w:rPr>
      </w:pPr>
      <w:r w:rsidRPr="000D733A">
        <w:rPr>
          <w:noProof/>
          <w:sz w:val="22"/>
          <w:szCs w:val="22"/>
          <w:lang w:eastAsia="ru-RU"/>
        </w:rPr>
        <w:t>Уважаемые партнеры!</w:t>
      </w:r>
    </w:p>
    <w:p w14:paraId="3EB17617" w14:textId="0927EE60" w:rsidR="000E63E8" w:rsidRPr="000D733A" w:rsidRDefault="001A7EDA" w:rsidP="000E63E8">
      <w:pPr>
        <w:ind w:firstLine="708"/>
        <w:jc w:val="both"/>
        <w:rPr>
          <w:rFonts w:eastAsia="Times New Roman"/>
          <w:b/>
          <w:bCs/>
          <w:sz w:val="22"/>
          <w:szCs w:val="22"/>
          <w:lang w:eastAsia="ru-RU"/>
        </w:rPr>
      </w:pPr>
      <w:r w:rsidRPr="000D733A">
        <w:rPr>
          <w:rFonts w:eastAsia="Times New Roman"/>
          <w:sz w:val="22"/>
          <w:szCs w:val="22"/>
          <w:lang w:eastAsia="ru-RU"/>
        </w:rPr>
        <w:t xml:space="preserve">Информируем Вас о новой программе льготного финансирования </w:t>
      </w:r>
      <w:r w:rsidRPr="000D733A">
        <w:rPr>
          <w:rFonts w:eastAsia="Times New Roman"/>
          <w:b/>
          <w:bCs/>
          <w:sz w:val="22"/>
          <w:szCs w:val="22"/>
          <w:lang w:eastAsia="ru-RU"/>
        </w:rPr>
        <w:t>«Пр</w:t>
      </w:r>
      <w:r w:rsidR="000E63E8" w:rsidRPr="000D733A">
        <w:rPr>
          <w:rFonts w:eastAsia="Times New Roman"/>
          <w:b/>
          <w:bCs/>
          <w:sz w:val="22"/>
          <w:szCs w:val="22"/>
          <w:lang w:eastAsia="ru-RU"/>
        </w:rPr>
        <w:t>огресс</w:t>
      </w:r>
      <w:r w:rsidRPr="000D733A">
        <w:rPr>
          <w:rFonts w:eastAsia="Times New Roman"/>
          <w:b/>
          <w:bCs/>
          <w:sz w:val="22"/>
          <w:szCs w:val="22"/>
          <w:lang w:eastAsia="ru-RU"/>
        </w:rPr>
        <w:t>»</w:t>
      </w:r>
      <w:r w:rsidRPr="000D733A">
        <w:rPr>
          <w:rFonts w:eastAsia="Times New Roman"/>
          <w:sz w:val="22"/>
          <w:szCs w:val="22"/>
          <w:lang w:eastAsia="ru-RU"/>
        </w:rPr>
        <w:t xml:space="preserve">, реализуемой Фондом развития предпринимательства Челябинской области Центр «Мой бизнес» для </w:t>
      </w:r>
      <w:bookmarkStart w:id="1" w:name="_Hlk26870521"/>
      <w:r w:rsidR="000E63E8" w:rsidRPr="000D733A">
        <w:rPr>
          <w:rFonts w:eastAsia="Times New Roman"/>
          <w:sz w:val="22"/>
          <w:szCs w:val="22"/>
          <w:lang w:eastAsia="ru-RU"/>
        </w:rPr>
        <w:t>субъектов малого и среднего предпринимательства,</w:t>
      </w:r>
      <w:r w:rsidR="000E63E8" w:rsidRPr="000D733A">
        <w:rPr>
          <w:rFonts w:eastAsia="Times New Roman"/>
          <w:b/>
          <w:bCs/>
          <w:sz w:val="22"/>
          <w:szCs w:val="22"/>
          <w:lang w:eastAsia="ru-RU"/>
        </w:rPr>
        <w:t xml:space="preserve"> </w:t>
      </w:r>
      <w:r w:rsidR="000E63E8" w:rsidRPr="000D733A">
        <w:rPr>
          <w:rFonts w:eastAsia="Times New Roman"/>
          <w:b/>
          <w:bCs/>
          <w:sz w:val="22"/>
          <w:szCs w:val="22"/>
          <w:lang w:eastAsia="ru-RU"/>
        </w:rPr>
        <w:t>осуществляющих деятельность</w:t>
      </w:r>
      <w:r w:rsidR="000E63E8" w:rsidRPr="000D733A">
        <w:rPr>
          <w:rFonts w:eastAsia="Times New Roman"/>
          <w:b/>
          <w:bCs/>
          <w:sz w:val="22"/>
          <w:szCs w:val="22"/>
          <w:lang w:eastAsia="ru-RU"/>
        </w:rPr>
        <w:t xml:space="preserve"> </w:t>
      </w:r>
      <w:r w:rsidR="000E63E8" w:rsidRPr="000D733A">
        <w:rPr>
          <w:rFonts w:eastAsia="Times New Roman"/>
          <w:b/>
          <w:bCs/>
          <w:sz w:val="22"/>
          <w:szCs w:val="22"/>
          <w:lang w:eastAsia="ru-RU"/>
        </w:rPr>
        <w:t xml:space="preserve">в сфере промышленности (и/или производства) </w:t>
      </w:r>
      <w:bookmarkEnd w:id="1"/>
      <w:r w:rsidR="000E63E8" w:rsidRPr="000D733A">
        <w:rPr>
          <w:rFonts w:eastAsia="Times New Roman"/>
          <w:b/>
          <w:bCs/>
          <w:sz w:val="22"/>
          <w:szCs w:val="22"/>
          <w:lang w:eastAsia="ru-RU"/>
        </w:rPr>
        <w:t>на территории Челябинской области не менее 12 (двенадцати) месяцев</w:t>
      </w:r>
      <w:r w:rsidR="000E63E8" w:rsidRPr="000D733A">
        <w:rPr>
          <w:rFonts w:eastAsia="Times New Roman"/>
          <w:b/>
          <w:bCs/>
          <w:sz w:val="22"/>
          <w:szCs w:val="22"/>
          <w:lang w:eastAsia="ru-RU"/>
        </w:rPr>
        <w:t>.</w:t>
      </w:r>
    </w:p>
    <w:p w14:paraId="5BF092DE" w14:textId="77777777" w:rsidR="00651E9B" w:rsidRPr="000D733A" w:rsidRDefault="00651E9B" w:rsidP="000E63E8">
      <w:pPr>
        <w:ind w:firstLine="708"/>
        <w:jc w:val="both"/>
        <w:rPr>
          <w:rFonts w:eastAsia="Times New Roman"/>
          <w:sz w:val="22"/>
          <w:szCs w:val="22"/>
          <w:lang w:eastAsia="ru-RU"/>
        </w:rPr>
      </w:pPr>
    </w:p>
    <w:p w14:paraId="3AFE063B" w14:textId="373F3F1E" w:rsidR="001A7EDA" w:rsidRPr="000D733A" w:rsidRDefault="001A7EDA" w:rsidP="00651E9B">
      <w:pPr>
        <w:ind w:firstLine="708"/>
        <w:jc w:val="both"/>
        <w:rPr>
          <w:rFonts w:eastAsia="Times New Roman"/>
          <w:b/>
          <w:bCs/>
          <w:sz w:val="22"/>
          <w:szCs w:val="22"/>
          <w:u w:val="single"/>
          <w:lang w:eastAsia="ru-RU"/>
        </w:rPr>
      </w:pPr>
      <w:r w:rsidRPr="000D733A">
        <w:rPr>
          <w:rFonts w:eastAsia="Times New Roman"/>
          <w:b/>
          <w:bCs/>
          <w:sz w:val="22"/>
          <w:szCs w:val="22"/>
          <w:lang w:eastAsia="ru-RU"/>
        </w:rPr>
        <w:t>Программа «Пр</w:t>
      </w:r>
      <w:r w:rsidR="00651E9B" w:rsidRPr="000D733A">
        <w:rPr>
          <w:rFonts w:eastAsia="Times New Roman"/>
          <w:b/>
          <w:bCs/>
          <w:sz w:val="22"/>
          <w:szCs w:val="22"/>
          <w:lang w:eastAsia="ru-RU"/>
        </w:rPr>
        <w:t>огресс</w:t>
      </w:r>
      <w:r w:rsidRPr="000D733A">
        <w:rPr>
          <w:rFonts w:eastAsia="Times New Roman"/>
          <w:b/>
          <w:bCs/>
          <w:sz w:val="22"/>
          <w:szCs w:val="22"/>
          <w:lang w:eastAsia="ru-RU"/>
        </w:rPr>
        <w:t xml:space="preserve">» доступна для компаний, </w:t>
      </w:r>
      <w:r w:rsidR="00651E9B" w:rsidRPr="000D733A">
        <w:rPr>
          <w:rFonts w:eastAsia="Times New Roman"/>
          <w:b/>
          <w:bCs/>
          <w:sz w:val="22"/>
          <w:szCs w:val="22"/>
          <w:lang w:eastAsia="ru-RU"/>
        </w:rPr>
        <w:t xml:space="preserve">осуществляющих деятельность </w:t>
      </w:r>
      <w:r w:rsidR="00651E9B" w:rsidRPr="000D733A">
        <w:rPr>
          <w:rFonts w:eastAsia="Times New Roman"/>
          <w:b/>
          <w:bCs/>
          <w:sz w:val="22"/>
          <w:szCs w:val="22"/>
          <w:u w:val="single"/>
          <w:lang w:eastAsia="ru-RU"/>
        </w:rPr>
        <w:t>по импортозамещению</w:t>
      </w:r>
      <w:r w:rsidR="00651E9B" w:rsidRPr="000D733A">
        <w:rPr>
          <w:rFonts w:eastAsia="Times New Roman"/>
          <w:b/>
          <w:bCs/>
          <w:sz w:val="22"/>
          <w:szCs w:val="22"/>
          <w:u w:val="single"/>
          <w:lang w:eastAsia="ru-RU"/>
        </w:rPr>
        <w:t xml:space="preserve"> </w:t>
      </w:r>
    </w:p>
    <w:p w14:paraId="10652E07" w14:textId="428C25DB" w:rsidR="00651E9B" w:rsidRPr="000D733A" w:rsidRDefault="00651E9B" w:rsidP="00651E9B">
      <w:pPr>
        <w:ind w:firstLine="708"/>
        <w:jc w:val="both"/>
        <w:rPr>
          <w:rFonts w:eastAsia="Times New Roman"/>
          <w:b/>
          <w:bCs/>
          <w:sz w:val="22"/>
          <w:szCs w:val="22"/>
          <w:lang w:eastAsia="ru-RU"/>
        </w:rPr>
      </w:pPr>
    </w:p>
    <w:p w14:paraId="3E41D216" w14:textId="5F6D7B2E" w:rsidR="001A7EDA" w:rsidRPr="000D733A" w:rsidRDefault="001A7EDA" w:rsidP="001A7EDA">
      <w:pPr>
        <w:ind w:firstLine="708"/>
        <w:jc w:val="both"/>
        <w:rPr>
          <w:rFonts w:eastAsia="Times New Roman"/>
          <w:i/>
          <w:iCs/>
          <w:sz w:val="22"/>
          <w:szCs w:val="22"/>
          <w:lang w:eastAsia="ru-RU"/>
        </w:rPr>
      </w:pPr>
      <w:r w:rsidRPr="000D733A">
        <w:rPr>
          <w:rFonts w:eastAsia="Times New Roman"/>
          <w:sz w:val="22"/>
          <w:szCs w:val="22"/>
          <w:lang w:eastAsia="ru-RU"/>
        </w:rPr>
        <w:t xml:space="preserve">- </w:t>
      </w:r>
      <w:r w:rsidRPr="000D733A">
        <w:rPr>
          <w:rFonts w:eastAsia="Times New Roman"/>
          <w:i/>
          <w:iCs/>
          <w:sz w:val="22"/>
          <w:szCs w:val="22"/>
          <w:lang w:eastAsia="ru-RU"/>
        </w:rPr>
        <w:t>для участия в Программе</w:t>
      </w:r>
      <w:r w:rsidR="00843178" w:rsidRPr="000D733A">
        <w:rPr>
          <w:rFonts w:eastAsia="Times New Roman"/>
          <w:i/>
          <w:iCs/>
          <w:sz w:val="22"/>
          <w:szCs w:val="22"/>
          <w:lang w:eastAsia="ru-RU"/>
        </w:rPr>
        <w:t xml:space="preserve"> </w:t>
      </w:r>
      <w:r w:rsidRPr="000D733A">
        <w:rPr>
          <w:rFonts w:eastAsia="Times New Roman"/>
          <w:i/>
          <w:iCs/>
          <w:sz w:val="22"/>
          <w:szCs w:val="22"/>
          <w:lang w:eastAsia="ru-RU"/>
        </w:rPr>
        <w:t>финансирования «Пр</w:t>
      </w:r>
      <w:r w:rsidR="00651E9B" w:rsidRPr="000D733A">
        <w:rPr>
          <w:rFonts w:eastAsia="Times New Roman"/>
          <w:i/>
          <w:iCs/>
          <w:sz w:val="22"/>
          <w:szCs w:val="22"/>
          <w:lang w:eastAsia="ru-RU"/>
        </w:rPr>
        <w:t>огресс</w:t>
      </w:r>
      <w:r w:rsidRPr="000D733A">
        <w:rPr>
          <w:rFonts w:eastAsia="Times New Roman"/>
          <w:i/>
          <w:iCs/>
          <w:sz w:val="22"/>
          <w:szCs w:val="22"/>
          <w:lang w:eastAsia="ru-RU"/>
        </w:rPr>
        <w:t xml:space="preserve">» </w:t>
      </w:r>
      <w:r w:rsidR="00651E9B" w:rsidRPr="000D733A">
        <w:rPr>
          <w:rFonts w:eastAsia="Times New Roman"/>
          <w:i/>
          <w:iCs/>
          <w:sz w:val="22"/>
          <w:szCs w:val="22"/>
          <w:lang w:eastAsia="ru-RU"/>
        </w:rPr>
        <w:t xml:space="preserve">Заемщик подтверждает принадлежность к указанной категории путем предоставления дополнительных документов (например патент, сертификат на производимую продукцию, письма от покупателей, </w:t>
      </w:r>
      <w:bookmarkStart w:id="2" w:name="_Hlk99106488"/>
      <w:r w:rsidR="00651E9B" w:rsidRPr="000D733A">
        <w:rPr>
          <w:rFonts w:eastAsia="Times New Roman"/>
          <w:i/>
          <w:iCs/>
          <w:sz w:val="22"/>
          <w:szCs w:val="22"/>
          <w:lang w:eastAsia="ru-RU"/>
        </w:rPr>
        <w:t xml:space="preserve">подтверждающих, что Заёмщик производит продукцию, которая ранее поставлялась покупателю в рамках импорта </w:t>
      </w:r>
      <w:bookmarkEnd w:id="2"/>
      <w:r w:rsidR="00651E9B" w:rsidRPr="000D733A">
        <w:rPr>
          <w:rFonts w:eastAsia="Times New Roman"/>
          <w:i/>
          <w:iCs/>
          <w:sz w:val="22"/>
          <w:szCs w:val="22"/>
          <w:lang w:eastAsia="ru-RU"/>
        </w:rPr>
        <w:t>и пр.)</w:t>
      </w:r>
    </w:p>
    <w:p w14:paraId="0094D020" w14:textId="77777777" w:rsidR="00843178" w:rsidRDefault="00843178" w:rsidP="001A7EDA">
      <w:pPr>
        <w:ind w:firstLine="708"/>
        <w:jc w:val="both"/>
        <w:rPr>
          <w:rFonts w:ascii="Arial" w:eastAsia="Times New Roman" w:hAnsi="Arial" w:cs="Arial"/>
          <w:sz w:val="20"/>
          <w:szCs w:val="20"/>
          <w:lang w:eastAsia="ru-RU"/>
        </w:rPr>
      </w:pPr>
    </w:p>
    <w:tbl>
      <w:tblPr>
        <w:tblStyle w:val="ae"/>
        <w:tblW w:w="9209" w:type="dxa"/>
        <w:jc w:val="center"/>
        <w:tblLook w:val="04A0" w:firstRow="1" w:lastRow="0" w:firstColumn="1" w:lastColumn="0" w:noHBand="0" w:noVBand="1"/>
      </w:tblPr>
      <w:tblGrid>
        <w:gridCol w:w="3403"/>
        <w:gridCol w:w="5806"/>
      </w:tblGrid>
      <w:tr w:rsidR="001A7EDA" w:rsidRPr="000F42F7" w14:paraId="47DC1792" w14:textId="77777777" w:rsidTr="000F42F7">
        <w:trPr>
          <w:trHeight w:val="226"/>
          <w:jc w:val="center"/>
        </w:trPr>
        <w:tc>
          <w:tcPr>
            <w:tcW w:w="3403" w:type="dxa"/>
            <w:shd w:val="clear" w:color="auto" w:fill="auto"/>
            <w:vAlign w:val="center"/>
          </w:tcPr>
          <w:p w14:paraId="6DC8564A"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rPr>
              <w:t>Условие</w:t>
            </w:r>
          </w:p>
        </w:tc>
        <w:tc>
          <w:tcPr>
            <w:tcW w:w="5806" w:type="dxa"/>
          </w:tcPr>
          <w:p w14:paraId="39A346B3" w14:textId="35DB81A9" w:rsidR="001A7EDA" w:rsidRPr="000F42F7" w:rsidRDefault="000D733A" w:rsidP="00A11CA6">
            <w:pPr>
              <w:pStyle w:val="ad"/>
              <w:spacing w:before="0" w:beforeAutospacing="0" w:after="0" w:afterAutospacing="0"/>
              <w:ind w:left="360"/>
              <w:jc w:val="center"/>
              <w:textAlignment w:val="baseline"/>
              <w:rPr>
                <w:rFonts w:ascii="Times New Roman" w:hAnsi="Times New Roman" w:cs="Times New Roman"/>
                <w:b/>
                <w:bCs/>
                <w:sz w:val="22"/>
                <w:szCs w:val="22"/>
              </w:rPr>
            </w:pPr>
            <w:r>
              <w:rPr>
                <w:rFonts w:ascii="Times New Roman" w:hAnsi="Times New Roman" w:cs="Times New Roman"/>
                <w:b/>
                <w:bCs/>
                <w:sz w:val="22"/>
                <w:szCs w:val="22"/>
              </w:rPr>
              <w:t xml:space="preserve">Заём </w:t>
            </w:r>
            <w:r w:rsidR="001A7EDA" w:rsidRPr="000F42F7">
              <w:rPr>
                <w:rFonts w:ascii="Times New Roman" w:hAnsi="Times New Roman" w:cs="Times New Roman"/>
                <w:b/>
                <w:bCs/>
                <w:sz w:val="22"/>
                <w:szCs w:val="22"/>
              </w:rPr>
              <w:t>«Пр</w:t>
            </w:r>
            <w:r w:rsidR="00843178">
              <w:rPr>
                <w:rFonts w:ascii="Times New Roman" w:hAnsi="Times New Roman" w:cs="Times New Roman"/>
                <w:b/>
                <w:bCs/>
                <w:sz w:val="22"/>
                <w:szCs w:val="22"/>
              </w:rPr>
              <w:t>огресс</w:t>
            </w:r>
            <w:r w:rsidR="001A7EDA" w:rsidRPr="000F42F7">
              <w:rPr>
                <w:rFonts w:ascii="Times New Roman" w:hAnsi="Times New Roman" w:cs="Times New Roman"/>
                <w:b/>
                <w:bCs/>
                <w:sz w:val="22"/>
                <w:szCs w:val="22"/>
              </w:rPr>
              <w:t>»</w:t>
            </w:r>
          </w:p>
        </w:tc>
      </w:tr>
      <w:tr w:rsidR="001A7EDA" w:rsidRPr="000F42F7" w14:paraId="3BEB0121" w14:textId="77777777" w:rsidTr="000F42F7">
        <w:trPr>
          <w:trHeight w:val="347"/>
          <w:jc w:val="center"/>
        </w:trPr>
        <w:tc>
          <w:tcPr>
            <w:tcW w:w="3403" w:type="dxa"/>
            <w:shd w:val="clear" w:color="auto" w:fill="auto"/>
            <w:vAlign w:val="center"/>
          </w:tcPr>
          <w:p w14:paraId="50F08BB4"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rPr>
              <w:t>Срок деятельности</w:t>
            </w:r>
          </w:p>
        </w:tc>
        <w:tc>
          <w:tcPr>
            <w:tcW w:w="5806" w:type="dxa"/>
          </w:tcPr>
          <w:p w14:paraId="372C5CA5" w14:textId="2D747ACF" w:rsidR="001A7EDA" w:rsidRPr="000F42F7" w:rsidRDefault="001A7EDA" w:rsidP="00A11CA6">
            <w:pPr>
              <w:pStyle w:val="ad"/>
              <w:spacing w:before="0" w:beforeAutospacing="0" w:after="0" w:afterAutospacing="0"/>
              <w:jc w:val="center"/>
              <w:textAlignment w:val="baseline"/>
              <w:rPr>
                <w:rFonts w:ascii="Times New Roman" w:eastAsia="Calibri" w:hAnsi="Times New Roman" w:cs="Times New Roman"/>
                <w:sz w:val="22"/>
                <w:szCs w:val="22"/>
              </w:rPr>
            </w:pPr>
            <w:r w:rsidRPr="000F42F7">
              <w:rPr>
                <w:rFonts w:ascii="Times New Roman" w:eastAsia="Calibri" w:hAnsi="Times New Roman" w:cs="Times New Roman"/>
                <w:sz w:val="22"/>
                <w:szCs w:val="22"/>
              </w:rPr>
              <w:t>не менее 12 мес</w:t>
            </w:r>
            <w:r w:rsidR="00843178">
              <w:rPr>
                <w:rFonts w:ascii="Times New Roman" w:eastAsia="Calibri" w:hAnsi="Times New Roman" w:cs="Times New Roman"/>
                <w:sz w:val="22"/>
                <w:szCs w:val="22"/>
              </w:rPr>
              <w:t>яцев</w:t>
            </w:r>
            <w:r w:rsidRPr="000F42F7">
              <w:rPr>
                <w:rFonts w:ascii="Times New Roman" w:eastAsia="Calibri" w:hAnsi="Times New Roman" w:cs="Times New Roman"/>
                <w:sz w:val="22"/>
                <w:szCs w:val="22"/>
              </w:rPr>
              <w:t xml:space="preserve"> с момента гос.</w:t>
            </w:r>
            <w:r w:rsidR="00843178">
              <w:rPr>
                <w:rFonts w:ascii="Times New Roman" w:eastAsia="Calibri" w:hAnsi="Times New Roman" w:cs="Times New Roman"/>
                <w:sz w:val="22"/>
                <w:szCs w:val="22"/>
              </w:rPr>
              <w:t xml:space="preserve"> </w:t>
            </w:r>
            <w:r w:rsidRPr="000F42F7">
              <w:rPr>
                <w:rFonts w:ascii="Times New Roman" w:eastAsia="Calibri" w:hAnsi="Times New Roman" w:cs="Times New Roman"/>
                <w:sz w:val="22"/>
                <w:szCs w:val="22"/>
              </w:rPr>
              <w:t>регистрации</w:t>
            </w:r>
          </w:p>
        </w:tc>
      </w:tr>
      <w:tr w:rsidR="001A7EDA" w:rsidRPr="000F42F7" w14:paraId="06CE1E29" w14:textId="77777777" w:rsidTr="000F42F7">
        <w:trPr>
          <w:jc w:val="center"/>
        </w:trPr>
        <w:tc>
          <w:tcPr>
            <w:tcW w:w="3403" w:type="dxa"/>
            <w:shd w:val="clear" w:color="auto" w:fill="auto"/>
            <w:vAlign w:val="center"/>
          </w:tcPr>
          <w:p w14:paraId="41972B00" w14:textId="27CB56C2" w:rsidR="001A7EDA" w:rsidRPr="000F42F7" w:rsidRDefault="001A7EDA" w:rsidP="00A11CA6">
            <w:pPr>
              <w:shd w:val="clear" w:color="auto" w:fill="FFFFFF"/>
              <w:tabs>
                <w:tab w:val="left" w:pos="166"/>
                <w:tab w:val="left" w:pos="670"/>
              </w:tabs>
              <w:ind w:hanging="62"/>
              <w:textAlignment w:val="baseline"/>
              <w:rPr>
                <w:rFonts w:ascii="Times New Roman" w:hAnsi="Times New Roman" w:cs="Times New Roman"/>
                <w:b/>
                <w:bCs/>
                <w:sz w:val="22"/>
                <w:szCs w:val="22"/>
                <w:lang w:eastAsia="ru-RU"/>
              </w:rPr>
            </w:pPr>
            <w:r w:rsidRPr="000F42F7">
              <w:rPr>
                <w:rFonts w:ascii="Times New Roman" w:hAnsi="Times New Roman" w:cs="Times New Roman"/>
                <w:b/>
                <w:bCs/>
                <w:sz w:val="22"/>
                <w:szCs w:val="22"/>
                <w:lang w:eastAsia="ru-RU"/>
              </w:rPr>
              <w:t xml:space="preserve"> Размер займа</w:t>
            </w:r>
          </w:p>
        </w:tc>
        <w:tc>
          <w:tcPr>
            <w:tcW w:w="5806" w:type="dxa"/>
          </w:tcPr>
          <w:p w14:paraId="5F597AEF" w14:textId="211EF723" w:rsidR="001A7EDA" w:rsidRPr="000F42F7" w:rsidRDefault="001A7EDA" w:rsidP="00A11CA6">
            <w:pPr>
              <w:pStyle w:val="ad"/>
              <w:spacing w:before="0" w:beforeAutospacing="0" w:after="0" w:afterAutospacing="0"/>
              <w:jc w:val="center"/>
              <w:textAlignment w:val="baseline"/>
              <w:rPr>
                <w:rFonts w:ascii="Times New Roman" w:eastAsia="Calibri" w:hAnsi="Times New Roman" w:cs="Times New Roman"/>
                <w:sz w:val="22"/>
                <w:szCs w:val="22"/>
                <w:bdr w:val="none" w:sz="0" w:space="0" w:color="auto" w:frame="1"/>
              </w:rPr>
            </w:pPr>
            <w:r w:rsidRPr="000F42F7">
              <w:rPr>
                <w:rFonts w:ascii="Times New Roman" w:eastAsia="Calibri" w:hAnsi="Times New Roman" w:cs="Times New Roman"/>
                <w:sz w:val="22"/>
                <w:szCs w:val="22"/>
                <w:bdr w:val="none" w:sz="0" w:space="0" w:color="auto" w:frame="1"/>
              </w:rPr>
              <w:t xml:space="preserve">от </w:t>
            </w:r>
            <w:r w:rsidR="008A2F85">
              <w:rPr>
                <w:rFonts w:ascii="Times New Roman" w:eastAsia="Calibri" w:hAnsi="Times New Roman" w:cs="Times New Roman"/>
                <w:sz w:val="22"/>
                <w:szCs w:val="22"/>
                <w:bdr w:val="none" w:sz="0" w:space="0" w:color="auto" w:frame="1"/>
              </w:rPr>
              <w:t>5 000 000</w:t>
            </w:r>
            <w:r w:rsidRPr="000F42F7">
              <w:rPr>
                <w:rFonts w:ascii="Times New Roman" w:eastAsia="Calibri" w:hAnsi="Times New Roman" w:cs="Times New Roman"/>
                <w:sz w:val="22"/>
                <w:szCs w:val="22"/>
                <w:bdr w:val="none" w:sz="0" w:space="0" w:color="auto" w:frame="1"/>
              </w:rPr>
              <w:t xml:space="preserve"> руб. до </w:t>
            </w:r>
            <w:r w:rsidR="008A2F85">
              <w:rPr>
                <w:rFonts w:ascii="Times New Roman" w:eastAsia="Calibri" w:hAnsi="Times New Roman" w:cs="Times New Roman"/>
                <w:sz w:val="22"/>
                <w:szCs w:val="22"/>
                <w:bdr w:val="none" w:sz="0" w:space="0" w:color="auto" w:frame="1"/>
              </w:rPr>
              <w:t>1</w:t>
            </w:r>
            <w:r w:rsidRPr="000F42F7">
              <w:rPr>
                <w:rFonts w:ascii="Times New Roman" w:eastAsia="Calibri" w:hAnsi="Times New Roman" w:cs="Times New Roman"/>
                <w:sz w:val="22"/>
                <w:szCs w:val="22"/>
                <w:bdr w:val="none" w:sz="0" w:space="0" w:color="auto" w:frame="1"/>
              </w:rPr>
              <w:t>5 000 000 руб.</w:t>
            </w:r>
          </w:p>
        </w:tc>
      </w:tr>
      <w:tr w:rsidR="001A7EDA" w:rsidRPr="000F42F7" w14:paraId="58C859F7" w14:textId="77777777" w:rsidTr="000F42F7">
        <w:trPr>
          <w:trHeight w:val="64"/>
          <w:jc w:val="center"/>
        </w:trPr>
        <w:tc>
          <w:tcPr>
            <w:tcW w:w="3403" w:type="dxa"/>
            <w:shd w:val="clear" w:color="auto" w:fill="auto"/>
            <w:vAlign w:val="center"/>
          </w:tcPr>
          <w:p w14:paraId="2C67BD9F" w14:textId="7442DEC3"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rPr>
              <w:t>Срок договора займа</w:t>
            </w:r>
          </w:p>
        </w:tc>
        <w:tc>
          <w:tcPr>
            <w:tcW w:w="5806" w:type="dxa"/>
          </w:tcPr>
          <w:p w14:paraId="22E2557B"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пополнение оборотных средств:</w:t>
            </w:r>
          </w:p>
          <w:p w14:paraId="5FF6058E"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не более 24 мес.</w:t>
            </w:r>
          </w:p>
          <w:p w14:paraId="7C40096D"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инвестиционные цели:</w:t>
            </w:r>
          </w:p>
          <w:p w14:paraId="3FB68991"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не более 36 мес.</w:t>
            </w:r>
          </w:p>
        </w:tc>
      </w:tr>
      <w:tr w:rsidR="001A7EDA" w:rsidRPr="000F42F7" w14:paraId="342F8710" w14:textId="77777777" w:rsidTr="00FB0195">
        <w:trPr>
          <w:trHeight w:val="595"/>
          <w:jc w:val="center"/>
        </w:trPr>
        <w:tc>
          <w:tcPr>
            <w:tcW w:w="3403" w:type="dxa"/>
            <w:shd w:val="clear" w:color="auto" w:fill="auto"/>
            <w:vAlign w:val="center"/>
          </w:tcPr>
          <w:p w14:paraId="19302DDA" w14:textId="21CAD4C4"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t xml:space="preserve">Процентная ставка </w:t>
            </w:r>
          </w:p>
        </w:tc>
        <w:tc>
          <w:tcPr>
            <w:tcW w:w="5806" w:type="dxa"/>
          </w:tcPr>
          <w:p w14:paraId="665AA0E9" w14:textId="77777777" w:rsidR="008A2F85" w:rsidRDefault="008A2F85" w:rsidP="00A11CA6">
            <w:pPr>
              <w:pStyle w:val="ad"/>
              <w:spacing w:before="0" w:beforeAutospacing="0" w:after="0" w:afterAutospacing="0"/>
              <w:jc w:val="center"/>
              <w:textAlignment w:val="baseline"/>
              <w:rPr>
                <w:rFonts w:ascii="Times New Roman" w:hAnsi="Times New Roman" w:cs="Times New Roman"/>
                <w:b/>
                <w:bCs/>
                <w:sz w:val="22"/>
                <w:szCs w:val="22"/>
              </w:rPr>
            </w:pPr>
          </w:p>
          <w:p w14:paraId="3EB155A6" w14:textId="53438623" w:rsidR="001A7EDA" w:rsidRPr="000F42F7" w:rsidRDefault="001A7EDA" w:rsidP="00FB0195">
            <w:pPr>
              <w:pStyle w:val="ad"/>
              <w:spacing w:before="0" w:beforeAutospacing="0" w:after="0" w:afterAutospacing="0"/>
              <w:jc w:val="center"/>
              <w:textAlignment w:val="baseline"/>
              <w:rPr>
                <w:rFonts w:ascii="Times New Roman" w:hAnsi="Times New Roman" w:cs="Times New Roman"/>
                <w:b/>
                <w:bCs/>
                <w:sz w:val="22"/>
                <w:szCs w:val="22"/>
              </w:rPr>
            </w:pPr>
            <w:r w:rsidRPr="000F42F7">
              <w:rPr>
                <w:rFonts w:ascii="Times New Roman" w:hAnsi="Times New Roman" w:cs="Times New Roman"/>
                <w:b/>
                <w:bCs/>
                <w:sz w:val="22"/>
                <w:szCs w:val="22"/>
              </w:rPr>
              <w:t xml:space="preserve"> 6,5%</w:t>
            </w:r>
          </w:p>
        </w:tc>
      </w:tr>
      <w:tr w:rsidR="001A7EDA" w:rsidRPr="000F42F7" w14:paraId="33EB34FC" w14:textId="77777777" w:rsidTr="000F42F7">
        <w:trPr>
          <w:jc w:val="center"/>
        </w:trPr>
        <w:tc>
          <w:tcPr>
            <w:tcW w:w="3403" w:type="dxa"/>
            <w:shd w:val="clear" w:color="auto" w:fill="auto"/>
            <w:vAlign w:val="center"/>
          </w:tcPr>
          <w:p w14:paraId="1E5D4EC6"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t>Начисление процентов</w:t>
            </w:r>
          </w:p>
        </w:tc>
        <w:tc>
          <w:tcPr>
            <w:tcW w:w="5806" w:type="dxa"/>
          </w:tcPr>
          <w:p w14:paraId="7CA3D339" w14:textId="6A1807B9"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 xml:space="preserve"> на остаток ссудной задолженности</w:t>
            </w:r>
          </w:p>
        </w:tc>
      </w:tr>
      <w:tr w:rsidR="001A7EDA" w:rsidRPr="000F42F7" w14:paraId="2F071577" w14:textId="77777777" w:rsidTr="000F42F7">
        <w:trPr>
          <w:jc w:val="center"/>
        </w:trPr>
        <w:tc>
          <w:tcPr>
            <w:tcW w:w="3403" w:type="dxa"/>
            <w:shd w:val="clear" w:color="auto" w:fill="auto"/>
            <w:vAlign w:val="center"/>
          </w:tcPr>
          <w:p w14:paraId="615C6403"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t xml:space="preserve"> Погашение процентов</w:t>
            </w:r>
          </w:p>
        </w:tc>
        <w:tc>
          <w:tcPr>
            <w:tcW w:w="5806" w:type="dxa"/>
          </w:tcPr>
          <w:p w14:paraId="3075B755"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ежемесячно</w:t>
            </w:r>
          </w:p>
        </w:tc>
      </w:tr>
      <w:tr w:rsidR="001A7EDA" w:rsidRPr="000F42F7" w14:paraId="7BA4DE5D" w14:textId="77777777" w:rsidTr="000F42F7">
        <w:trPr>
          <w:jc w:val="center"/>
        </w:trPr>
        <w:tc>
          <w:tcPr>
            <w:tcW w:w="3403" w:type="dxa"/>
            <w:shd w:val="clear" w:color="auto" w:fill="auto"/>
            <w:vAlign w:val="center"/>
          </w:tcPr>
          <w:p w14:paraId="3DCF4B0D" w14:textId="6FEA2168"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t>Погашение осн</w:t>
            </w:r>
            <w:r w:rsidR="00FB5023">
              <w:rPr>
                <w:rFonts w:ascii="Times New Roman" w:eastAsia="Calibri" w:hAnsi="Times New Roman" w:cs="Times New Roman"/>
                <w:b/>
                <w:bCs/>
                <w:sz w:val="22"/>
                <w:szCs w:val="22"/>
                <w:bdr w:val="none" w:sz="0" w:space="0" w:color="auto" w:frame="1"/>
              </w:rPr>
              <w:t>овного</w:t>
            </w:r>
            <w:r w:rsidRPr="000F42F7">
              <w:rPr>
                <w:rFonts w:ascii="Times New Roman" w:eastAsia="Calibri" w:hAnsi="Times New Roman" w:cs="Times New Roman"/>
                <w:b/>
                <w:bCs/>
                <w:sz w:val="22"/>
                <w:szCs w:val="22"/>
                <w:bdr w:val="none" w:sz="0" w:space="0" w:color="auto" w:frame="1"/>
              </w:rPr>
              <w:t xml:space="preserve"> долга</w:t>
            </w:r>
          </w:p>
        </w:tc>
        <w:tc>
          <w:tcPr>
            <w:tcW w:w="5806" w:type="dxa"/>
          </w:tcPr>
          <w:p w14:paraId="26B7FE56" w14:textId="5E1BBFBC" w:rsidR="001A7EDA" w:rsidRPr="000F42F7" w:rsidRDefault="00FB5023" w:rsidP="00A11CA6">
            <w:pPr>
              <w:pStyle w:val="ad"/>
              <w:spacing w:before="0" w:beforeAutospacing="0" w:after="0" w:afterAutospacing="0"/>
              <w:jc w:val="center"/>
              <w:textAlignment w:val="baseline"/>
              <w:rPr>
                <w:rFonts w:ascii="Times New Roman" w:hAnsi="Times New Roman" w:cs="Times New Roman"/>
                <w:sz w:val="22"/>
                <w:szCs w:val="22"/>
              </w:rPr>
            </w:pPr>
            <w:r w:rsidRPr="00FB5023">
              <w:rPr>
                <w:rFonts w:ascii="Times New Roman" w:hAnsi="Times New Roman" w:cs="Times New Roman"/>
                <w:sz w:val="22"/>
                <w:szCs w:val="22"/>
              </w:rPr>
              <w:t>ежемесячно (дифференцированный) /максимальный срок отсрочки уплаты осн</w:t>
            </w:r>
            <w:r>
              <w:rPr>
                <w:rFonts w:ascii="Times New Roman" w:hAnsi="Times New Roman" w:cs="Times New Roman"/>
                <w:sz w:val="22"/>
                <w:szCs w:val="22"/>
              </w:rPr>
              <w:t xml:space="preserve">овного </w:t>
            </w:r>
            <w:r w:rsidRPr="00FB5023">
              <w:rPr>
                <w:rFonts w:ascii="Times New Roman" w:hAnsi="Times New Roman" w:cs="Times New Roman"/>
                <w:sz w:val="22"/>
                <w:szCs w:val="22"/>
              </w:rPr>
              <w:t>долга - 6 мес.</w:t>
            </w:r>
          </w:p>
        </w:tc>
      </w:tr>
      <w:tr w:rsidR="001A7EDA" w:rsidRPr="000F42F7" w14:paraId="4B33952E" w14:textId="77777777" w:rsidTr="000F42F7">
        <w:trPr>
          <w:jc w:val="center"/>
        </w:trPr>
        <w:tc>
          <w:tcPr>
            <w:tcW w:w="3403" w:type="dxa"/>
            <w:shd w:val="clear" w:color="auto" w:fill="auto"/>
            <w:vAlign w:val="center"/>
          </w:tcPr>
          <w:p w14:paraId="7EF38DAB"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t>Обеспечение</w:t>
            </w:r>
          </w:p>
        </w:tc>
        <w:tc>
          <w:tcPr>
            <w:tcW w:w="5806" w:type="dxa"/>
          </w:tcPr>
          <w:p w14:paraId="05A05261" w14:textId="77777777" w:rsidR="000D733A" w:rsidRPr="000D733A" w:rsidRDefault="000D733A" w:rsidP="000D733A">
            <w:pPr>
              <w:shd w:val="clear" w:color="auto" w:fill="FFFFFF"/>
              <w:jc w:val="center"/>
              <w:textAlignment w:val="baseline"/>
              <w:rPr>
                <w:rFonts w:ascii="Times New Roman" w:hAnsi="Times New Roman" w:cs="Times New Roman"/>
                <w:sz w:val="22"/>
                <w:szCs w:val="22"/>
                <w:bdr w:val="none" w:sz="0" w:space="0" w:color="auto" w:frame="1"/>
                <w:lang w:eastAsia="ru-RU"/>
              </w:rPr>
            </w:pPr>
            <w:r w:rsidRPr="000D733A">
              <w:rPr>
                <w:rFonts w:ascii="Times New Roman" w:hAnsi="Times New Roman" w:cs="Times New Roman"/>
                <w:sz w:val="22"/>
                <w:szCs w:val="22"/>
                <w:bdr w:val="none" w:sz="0" w:space="0" w:color="auto" w:frame="1"/>
                <w:lang w:eastAsia="ru-RU"/>
              </w:rPr>
              <w:t>- имущественное обеспечение</w:t>
            </w:r>
          </w:p>
          <w:p w14:paraId="72851266" w14:textId="66DF78EC" w:rsidR="000D733A" w:rsidRPr="000D733A" w:rsidRDefault="000D733A" w:rsidP="000D733A">
            <w:pPr>
              <w:shd w:val="clear" w:color="auto" w:fill="FFFFFF"/>
              <w:jc w:val="center"/>
              <w:textAlignment w:val="baseline"/>
              <w:rPr>
                <w:rFonts w:ascii="Times New Roman" w:hAnsi="Times New Roman" w:cs="Times New Roman"/>
                <w:sz w:val="22"/>
                <w:szCs w:val="22"/>
                <w:bdr w:val="none" w:sz="0" w:space="0" w:color="auto" w:frame="1"/>
                <w:lang w:eastAsia="ru-RU"/>
              </w:rPr>
            </w:pPr>
            <w:r w:rsidRPr="000D733A">
              <w:rPr>
                <w:rFonts w:ascii="Times New Roman" w:hAnsi="Times New Roman" w:cs="Times New Roman"/>
                <w:sz w:val="22"/>
                <w:szCs w:val="22"/>
                <w:bdr w:val="none" w:sz="0" w:space="0" w:color="auto" w:frame="1"/>
                <w:lang w:eastAsia="ru-RU"/>
              </w:rPr>
              <w:t>не менее 100% от осн</w:t>
            </w:r>
            <w:r>
              <w:rPr>
                <w:rFonts w:ascii="Times New Roman" w:hAnsi="Times New Roman" w:cs="Times New Roman"/>
                <w:sz w:val="22"/>
                <w:szCs w:val="22"/>
                <w:bdr w:val="none" w:sz="0" w:space="0" w:color="auto" w:frame="1"/>
                <w:lang w:eastAsia="ru-RU"/>
              </w:rPr>
              <w:t xml:space="preserve">овного </w:t>
            </w:r>
            <w:r w:rsidRPr="000D733A">
              <w:rPr>
                <w:rFonts w:ascii="Times New Roman" w:hAnsi="Times New Roman" w:cs="Times New Roman"/>
                <w:sz w:val="22"/>
                <w:szCs w:val="22"/>
                <w:bdr w:val="none" w:sz="0" w:space="0" w:color="auto" w:frame="1"/>
                <w:lang w:eastAsia="ru-RU"/>
              </w:rPr>
              <w:t>долга + % за весь</w:t>
            </w:r>
          </w:p>
          <w:p w14:paraId="761FD7F9" w14:textId="77777777" w:rsidR="000D733A" w:rsidRPr="000D733A" w:rsidRDefault="000D733A" w:rsidP="000D733A">
            <w:pPr>
              <w:shd w:val="clear" w:color="auto" w:fill="FFFFFF"/>
              <w:jc w:val="center"/>
              <w:textAlignment w:val="baseline"/>
              <w:rPr>
                <w:rFonts w:ascii="Times New Roman" w:hAnsi="Times New Roman" w:cs="Times New Roman"/>
                <w:sz w:val="22"/>
                <w:szCs w:val="22"/>
                <w:bdr w:val="none" w:sz="0" w:space="0" w:color="auto" w:frame="1"/>
                <w:lang w:eastAsia="ru-RU"/>
              </w:rPr>
            </w:pPr>
            <w:r w:rsidRPr="000D733A">
              <w:rPr>
                <w:rFonts w:ascii="Times New Roman" w:hAnsi="Times New Roman" w:cs="Times New Roman"/>
                <w:sz w:val="22"/>
                <w:szCs w:val="22"/>
                <w:bdr w:val="none" w:sz="0" w:space="0" w:color="auto" w:frame="1"/>
                <w:lang w:eastAsia="ru-RU"/>
              </w:rPr>
              <w:t>срок или</w:t>
            </w:r>
          </w:p>
          <w:p w14:paraId="3EAD74A7" w14:textId="77777777" w:rsidR="000D733A" w:rsidRPr="000D733A" w:rsidRDefault="000D733A" w:rsidP="000D733A">
            <w:pPr>
              <w:shd w:val="clear" w:color="auto" w:fill="FFFFFF"/>
              <w:jc w:val="center"/>
              <w:textAlignment w:val="baseline"/>
              <w:rPr>
                <w:rFonts w:ascii="Times New Roman" w:hAnsi="Times New Roman" w:cs="Times New Roman"/>
                <w:sz w:val="22"/>
                <w:szCs w:val="22"/>
                <w:bdr w:val="none" w:sz="0" w:space="0" w:color="auto" w:frame="1"/>
                <w:lang w:eastAsia="ru-RU"/>
              </w:rPr>
            </w:pPr>
            <w:r w:rsidRPr="000D733A">
              <w:rPr>
                <w:rFonts w:ascii="Times New Roman" w:hAnsi="Times New Roman" w:cs="Times New Roman"/>
                <w:sz w:val="22"/>
                <w:szCs w:val="22"/>
                <w:bdr w:val="none" w:sz="0" w:space="0" w:color="auto" w:frame="1"/>
                <w:lang w:eastAsia="ru-RU"/>
              </w:rPr>
              <w:t>- поручительство РГО не менее 70%</w:t>
            </w:r>
          </w:p>
          <w:p w14:paraId="1F60F4A0" w14:textId="77777777" w:rsidR="000D733A" w:rsidRPr="000D733A" w:rsidRDefault="000D733A" w:rsidP="000D733A">
            <w:pPr>
              <w:shd w:val="clear" w:color="auto" w:fill="FFFFFF"/>
              <w:jc w:val="center"/>
              <w:textAlignment w:val="baseline"/>
              <w:rPr>
                <w:rFonts w:ascii="Times New Roman" w:hAnsi="Times New Roman" w:cs="Times New Roman"/>
                <w:sz w:val="22"/>
                <w:szCs w:val="22"/>
                <w:bdr w:val="none" w:sz="0" w:space="0" w:color="auto" w:frame="1"/>
                <w:lang w:eastAsia="ru-RU"/>
              </w:rPr>
            </w:pPr>
            <w:r w:rsidRPr="000D733A">
              <w:rPr>
                <w:rFonts w:ascii="Times New Roman" w:hAnsi="Times New Roman" w:cs="Times New Roman"/>
                <w:sz w:val="22"/>
                <w:szCs w:val="22"/>
                <w:bdr w:val="none" w:sz="0" w:space="0" w:color="auto" w:frame="1"/>
                <w:lang w:eastAsia="ru-RU"/>
              </w:rPr>
              <w:t>размера займа + имущественное</w:t>
            </w:r>
          </w:p>
          <w:p w14:paraId="65955C50" w14:textId="77777777" w:rsidR="000D733A" w:rsidRPr="000D733A" w:rsidRDefault="000D733A" w:rsidP="000D733A">
            <w:pPr>
              <w:shd w:val="clear" w:color="auto" w:fill="FFFFFF"/>
              <w:jc w:val="center"/>
              <w:textAlignment w:val="baseline"/>
              <w:rPr>
                <w:rFonts w:ascii="Times New Roman" w:hAnsi="Times New Roman" w:cs="Times New Roman"/>
                <w:sz w:val="22"/>
                <w:szCs w:val="22"/>
                <w:bdr w:val="none" w:sz="0" w:space="0" w:color="auto" w:frame="1"/>
                <w:lang w:eastAsia="ru-RU"/>
              </w:rPr>
            </w:pPr>
            <w:r w:rsidRPr="000D733A">
              <w:rPr>
                <w:rFonts w:ascii="Times New Roman" w:hAnsi="Times New Roman" w:cs="Times New Roman"/>
                <w:sz w:val="22"/>
                <w:szCs w:val="22"/>
                <w:bdr w:val="none" w:sz="0" w:space="0" w:color="auto" w:frame="1"/>
                <w:lang w:eastAsia="ru-RU"/>
              </w:rPr>
              <w:t>обеспечение на оставшуюся сумму</w:t>
            </w:r>
          </w:p>
          <w:p w14:paraId="2B8FEAE8" w14:textId="2E036020" w:rsidR="001A7EDA" w:rsidRPr="000F42F7" w:rsidRDefault="000D733A" w:rsidP="000D733A">
            <w:pPr>
              <w:shd w:val="clear" w:color="auto" w:fill="FFFFFF"/>
              <w:jc w:val="center"/>
              <w:textAlignment w:val="baseline"/>
              <w:rPr>
                <w:rFonts w:ascii="Times New Roman" w:hAnsi="Times New Roman" w:cs="Times New Roman"/>
                <w:sz w:val="22"/>
                <w:szCs w:val="22"/>
                <w:bdr w:val="none" w:sz="0" w:space="0" w:color="auto" w:frame="1"/>
                <w:lang w:eastAsia="ru-RU"/>
              </w:rPr>
            </w:pPr>
            <w:r w:rsidRPr="000D733A">
              <w:rPr>
                <w:rFonts w:ascii="Times New Roman" w:hAnsi="Times New Roman" w:cs="Times New Roman"/>
                <w:sz w:val="22"/>
                <w:szCs w:val="22"/>
                <w:bdr w:val="none" w:sz="0" w:space="0" w:color="auto" w:frame="1"/>
                <w:lang w:eastAsia="ru-RU"/>
              </w:rPr>
              <w:t>обязательств</w:t>
            </w:r>
          </w:p>
        </w:tc>
      </w:tr>
      <w:tr w:rsidR="001A7EDA" w:rsidRPr="000F42F7" w14:paraId="2B25422D" w14:textId="77777777" w:rsidTr="000F42F7">
        <w:trPr>
          <w:jc w:val="center"/>
        </w:trPr>
        <w:tc>
          <w:tcPr>
            <w:tcW w:w="3403" w:type="dxa"/>
            <w:shd w:val="clear" w:color="auto" w:fill="auto"/>
            <w:vAlign w:val="center"/>
          </w:tcPr>
          <w:p w14:paraId="14EEE9D1" w14:textId="7A1B08A9" w:rsidR="001A7EDA" w:rsidRPr="000F42F7" w:rsidRDefault="00F33AC9" w:rsidP="00A11CA6">
            <w:pPr>
              <w:pStyle w:val="ad"/>
              <w:spacing w:before="0" w:beforeAutospacing="0" w:after="0" w:afterAutospacing="0"/>
              <w:textAlignment w:val="baseline"/>
              <w:rPr>
                <w:rFonts w:ascii="Times New Roman" w:hAnsi="Times New Roman" w:cs="Times New Roman"/>
                <w:b/>
                <w:bCs/>
                <w:sz w:val="22"/>
                <w:szCs w:val="22"/>
                <w:u w:val="single"/>
              </w:rPr>
            </w:pPr>
            <w:r>
              <w:rPr>
                <w:rFonts w:ascii="Times New Roman" w:eastAsia="Calibri" w:hAnsi="Times New Roman" w:cs="Times New Roman"/>
                <w:b/>
                <w:bCs/>
                <w:sz w:val="22"/>
                <w:szCs w:val="22"/>
                <w:bdr w:val="none" w:sz="0" w:space="0" w:color="auto" w:frame="1"/>
              </w:rPr>
              <w:t xml:space="preserve"> </w:t>
            </w:r>
            <w:r w:rsidR="001A7EDA" w:rsidRPr="000F42F7">
              <w:rPr>
                <w:rFonts w:ascii="Times New Roman" w:eastAsia="Calibri" w:hAnsi="Times New Roman" w:cs="Times New Roman"/>
                <w:b/>
                <w:bCs/>
                <w:sz w:val="22"/>
                <w:szCs w:val="22"/>
                <w:bdr w:val="none" w:sz="0" w:space="0" w:color="auto" w:frame="1"/>
              </w:rPr>
              <w:t>Целевое использование</w:t>
            </w:r>
          </w:p>
        </w:tc>
        <w:tc>
          <w:tcPr>
            <w:tcW w:w="5806" w:type="dxa"/>
          </w:tcPr>
          <w:p w14:paraId="42676B72" w14:textId="77777777" w:rsidR="000D733A" w:rsidRPr="000D733A" w:rsidRDefault="000D733A" w:rsidP="000D733A">
            <w:pPr>
              <w:shd w:val="clear" w:color="auto" w:fill="FFFFFF"/>
              <w:ind w:firstLine="175"/>
              <w:jc w:val="center"/>
              <w:textAlignment w:val="baseline"/>
              <w:rPr>
                <w:rFonts w:ascii="Times New Roman" w:hAnsi="Times New Roman" w:cs="Times New Roman"/>
                <w:sz w:val="22"/>
                <w:szCs w:val="22"/>
                <w:u w:val="single"/>
                <w:bdr w:val="none" w:sz="0" w:space="0" w:color="auto" w:frame="1"/>
                <w:lang w:eastAsia="ru-RU"/>
              </w:rPr>
            </w:pPr>
            <w:r w:rsidRPr="000D733A">
              <w:rPr>
                <w:rFonts w:ascii="Times New Roman" w:hAnsi="Times New Roman" w:cs="Times New Roman"/>
                <w:sz w:val="22"/>
                <w:szCs w:val="22"/>
                <w:u w:val="single"/>
                <w:bdr w:val="none" w:sz="0" w:space="0" w:color="auto" w:frame="1"/>
                <w:lang w:eastAsia="ru-RU"/>
              </w:rPr>
              <w:t>- пополнение оборотных средств,</w:t>
            </w:r>
          </w:p>
          <w:p w14:paraId="283C44B9" w14:textId="1491C81D" w:rsidR="001A7EDA" w:rsidRPr="000F42F7" w:rsidRDefault="000D733A" w:rsidP="000D733A">
            <w:pPr>
              <w:shd w:val="clear" w:color="auto" w:fill="FFFFFF"/>
              <w:ind w:firstLine="175"/>
              <w:jc w:val="center"/>
              <w:textAlignment w:val="baseline"/>
              <w:rPr>
                <w:rFonts w:ascii="Times New Roman" w:hAnsi="Times New Roman" w:cs="Times New Roman"/>
                <w:sz w:val="22"/>
                <w:szCs w:val="22"/>
                <w:u w:val="single"/>
                <w:bdr w:val="none" w:sz="0" w:space="0" w:color="auto" w:frame="1"/>
                <w:lang w:eastAsia="ru-RU"/>
              </w:rPr>
            </w:pPr>
            <w:r w:rsidRPr="000D733A">
              <w:rPr>
                <w:rFonts w:ascii="Times New Roman" w:hAnsi="Times New Roman" w:cs="Times New Roman"/>
                <w:sz w:val="22"/>
                <w:szCs w:val="22"/>
                <w:u w:val="single"/>
                <w:bdr w:val="none" w:sz="0" w:space="0" w:color="auto" w:frame="1"/>
                <w:lang w:eastAsia="ru-RU"/>
              </w:rPr>
              <w:t>- инвестиционные цели</w:t>
            </w:r>
          </w:p>
        </w:tc>
      </w:tr>
      <w:tr w:rsidR="001A7EDA" w:rsidRPr="000F42F7" w14:paraId="15ECA1A8" w14:textId="77777777" w:rsidTr="000F42F7">
        <w:trPr>
          <w:jc w:val="center"/>
        </w:trPr>
        <w:tc>
          <w:tcPr>
            <w:tcW w:w="3403" w:type="dxa"/>
            <w:shd w:val="clear" w:color="auto" w:fill="auto"/>
            <w:vAlign w:val="center"/>
          </w:tcPr>
          <w:p w14:paraId="4F689170" w14:textId="77777777" w:rsidR="001A7EDA" w:rsidRPr="000F42F7" w:rsidRDefault="001A7EDA" w:rsidP="00A11CA6">
            <w:pPr>
              <w:pStyle w:val="ad"/>
              <w:spacing w:before="0" w:beforeAutospacing="0" w:after="0" w:afterAutospacing="0"/>
              <w:textAlignment w:val="baseline"/>
              <w:rPr>
                <w:rFonts w:ascii="Times New Roman" w:eastAsia="Calibri" w:hAnsi="Times New Roman" w:cs="Times New Roman"/>
                <w:b/>
                <w:bCs/>
                <w:sz w:val="22"/>
                <w:szCs w:val="22"/>
                <w:bdr w:val="none" w:sz="0" w:space="0" w:color="auto" w:frame="1"/>
              </w:rPr>
            </w:pPr>
            <w:r w:rsidRPr="000F42F7">
              <w:rPr>
                <w:rFonts w:ascii="Times New Roman" w:eastAsia="Calibri" w:hAnsi="Times New Roman" w:cs="Times New Roman"/>
                <w:b/>
                <w:bCs/>
                <w:sz w:val="22"/>
                <w:szCs w:val="22"/>
                <w:bdr w:val="none" w:sz="0" w:space="0" w:color="auto" w:frame="1"/>
              </w:rPr>
              <w:t>Комиссии</w:t>
            </w:r>
          </w:p>
        </w:tc>
        <w:tc>
          <w:tcPr>
            <w:tcW w:w="5806" w:type="dxa"/>
            <w:vAlign w:val="center"/>
          </w:tcPr>
          <w:p w14:paraId="236E5521" w14:textId="77777777" w:rsidR="000D733A" w:rsidRPr="000D733A" w:rsidRDefault="000D733A" w:rsidP="000D733A">
            <w:pPr>
              <w:shd w:val="clear" w:color="auto" w:fill="FFFFFF"/>
              <w:ind w:firstLine="175"/>
              <w:jc w:val="center"/>
              <w:textAlignment w:val="baseline"/>
              <w:rPr>
                <w:rFonts w:ascii="Times New Roman" w:hAnsi="Times New Roman" w:cs="Times New Roman"/>
                <w:sz w:val="22"/>
                <w:szCs w:val="22"/>
              </w:rPr>
            </w:pPr>
            <w:r w:rsidRPr="000D733A">
              <w:rPr>
                <w:rFonts w:ascii="Times New Roman" w:hAnsi="Times New Roman" w:cs="Times New Roman"/>
                <w:sz w:val="22"/>
                <w:szCs w:val="22"/>
              </w:rPr>
              <w:t>отсутствуют, в том числе за выдачу и</w:t>
            </w:r>
          </w:p>
          <w:p w14:paraId="79A04E66" w14:textId="5AC49945" w:rsidR="001A7EDA" w:rsidRPr="000F42F7" w:rsidRDefault="000D733A" w:rsidP="000D733A">
            <w:pPr>
              <w:shd w:val="clear" w:color="auto" w:fill="FFFFFF"/>
              <w:ind w:firstLine="175"/>
              <w:jc w:val="center"/>
              <w:textAlignment w:val="baseline"/>
              <w:rPr>
                <w:rFonts w:ascii="Times New Roman" w:hAnsi="Times New Roman" w:cs="Times New Roman"/>
                <w:sz w:val="22"/>
                <w:szCs w:val="22"/>
              </w:rPr>
            </w:pPr>
            <w:r w:rsidRPr="000D733A">
              <w:rPr>
                <w:rFonts w:ascii="Times New Roman" w:hAnsi="Times New Roman" w:cs="Times New Roman"/>
                <w:sz w:val="22"/>
                <w:szCs w:val="22"/>
              </w:rPr>
              <w:t>досрочное погашение займа</w:t>
            </w:r>
          </w:p>
        </w:tc>
      </w:tr>
      <w:tr w:rsidR="001A7EDA" w:rsidRPr="000F42F7" w14:paraId="536E5844" w14:textId="77777777" w:rsidTr="000F42F7">
        <w:trPr>
          <w:jc w:val="center"/>
        </w:trPr>
        <w:tc>
          <w:tcPr>
            <w:tcW w:w="3403" w:type="dxa"/>
            <w:shd w:val="clear" w:color="auto" w:fill="auto"/>
            <w:vAlign w:val="center"/>
          </w:tcPr>
          <w:p w14:paraId="32027496" w14:textId="77777777" w:rsidR="001A7EDA" w:rsidRPr="000F42F7" w:rsidRDefault="001A7EDA" w:rsidP="00A11CA6">
            <w:pPr>
              <w:pStyle w:val="ad"/>
              <w:spacing w:before="0" w:beforeAutospacing="0" w:after="0" w:afterAutospacing="0"/>
              <w:textAlignment w:val="baseline"/>
              <w:rPr>
                <w:rFonts w:ascii="Times New Roman" w:eastAsia="Calibri" w:hAnsi="Times New Roman" w:cs="Times New Roman"/>
                <w:b/>
                <w:bCs/>
                <w:sz w:val="22"/>
                <w:szCs w:val="22"/>
                <w:bdr w:val="none" w:sz="0" w:space="0" w:color="auto" w:frame="1"/>
              </w:rPr>
            </w:pPr>
            <w:r w:rsidRPr="000F42F7">
              <w:rPr>
                <w:rFonts w:ascii="Times New Roman" w:eastAsia="Calibri" w:hAnsi="Times New Roman" w:cs="Times New Roman"/>
                <w:b/>
                <w:bCs/>
                <w:sz w:val="22"/>
                <w:szCs w:val="22"/>
                <w:shd w:val="clear" w:color="auto" w:fill="FFFFFF"/>
              </w:rPr>
              <w:t xml:space="preserve">Мораторий </w:t>
            </w:r>
          </w:p>
        </w:tc>
        <w:tc>
          <w:tcPr>
            <w:tcW w:w="5806" w:type="dxa"/>
          </w:tcPr>
          <w:p w14:paraId="233F6E11"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на досрочное погашение отсутствует</w:t>
            </w:r>
          </w:p>
        </w:tc>
      </w:tr>
      <w:tr w:rsidR="001A7EDA" w:rsidRPr="000F42F7" w14:paraId="119C7D8B" w14:textId="77777777" w:rsidTr="000F42F7">
        <w:trPr>
          <w:jc w:val="center"/>
        </w:trPr>
        <w:tc>
          <w:tcPr>
            <w:tcW w:w="3403" w:type="dxa"/>
            <w:shd w:val="clear" w:color="auto" w:fill="auto"/>
            <w:vAlign w:val="center"/>
          </w:tcPr>
          <w:p w14:paraId="4B3D1D97" w14:textId="77777777" w:rsidR="001A7EDA" w:rsidRPr="000F42F7" w:rsidRDefault="001A7EDA" w:rsidP="00A11CA6">
            <w:pPr>
              <w:pStyle w:val="ad"/>
              <w:spacing w:before="0" w:beforeAutospacing="0" w:after="0" w:afterAutospacing="0"/>
              <w:textAlignment w:val="baseline"/>
              <w:rPr>
                <w:rFonts w:ascii="Times New Roman" w:eastAsia="Calibri" w:hAnsi="Times New Roman" w:cs="Times New Roman"/>
                <w:b/>
                <w:bCs/>
                <w:sz w:val="22"/>
                <w:szCs w:val="22"/>
                <w:bdr w:val="none" w:sz="0" w:space="0" w:color="auto" w:frame="1"/>
              </w:rPr>
            </w:pPr>
            <w:r w:rsidRPr="000F42F7">
              <w:rPr>
                <w:rFonts w:ascii="Times New Roman" w:eastAsia="Calibri" w:hAnsi="Times New Roman" w:cs="Times New Roman"/>
                <w:b/>
                <w:bCs/>
                <w:sz w:val="22"/>
                <w:szCs w:val="22"/>
                <w:bdr w:val="none" w:sz="0" w:space="0" w:color="auto" w:frame="1"/>
              </w:rPr>
              <w:t>Действие решения</w:t>
            </w:r>
          </w:p>
        </w:tc>
        <w:tc>
          <w:tcPr>
            <w:tcW w:w="5806" w:type="dxa"/>
          </w:tcPr>
          <w:p w14:paraId="02A5117C" w14:textId="67FBF63B" w:rsidR="001A7EDA" w:rsidRPr="000F42F7" w:rsidRDefault="000D733A" w:rsidP="00A11CA6">
            <w:pPr>
              <w:shd w:val="clear" w:color="auto" w:fill="FFFFFF"/>
              <w:ind w:firstLine="175"/>
              <w:jc w:val="center"/>
              <w:textAlignment w:val="baseline"/>
              <w:rPr>
                <w:rFonts w:ascii="Times New Roman" w:hAnsi="Times New Roman" w:cs="Times New Roman"/>
                <w:sz w:val="22"/>
                <w:szCs w:val="22"/>
              </w:rPr>
            </w:pPr>
            <w:r w:rsidRPr="000D733A">
              <w:rPr>
                <w:rFonts w:ascii="Times New Roman" w:hAnsi="Times New Roman" w:cs="Times New Roman"/>
                <w:sz w:val="22"/>
                <w:szCs w:val="22"/>
              </w:rPr>
              <w:t>30 календарных дней</w:t>
            </w:r>
          </w:p>
        </w:tc>
      </w:tr>
      <w:tr w:rsidR="001A7EDA" w:rsidRPr="000F42F7" w14:paraId="73D63535" w14:textId="77777777" w:rsidTr="000F42F7">
        <w:trPr>
          <w:jc w:val="center"/>
        </w:trPr>
        <w:tc>
          <w:tcPr>
            <w:tcW w:w="3403" w:type="dxa"/>
            <w:shd w:val="clear" w:color="auto" w:fill="auto"/>
            <w:vAlign w:val="center"/>
          </w:tcPr>
          <w:p w14:paraId="3B88F984" w14:textId="77777777" w:rsidR="001A7EDA" w:rsidRPr="000F42F7" w:rsidRDefault="001A7EDA" w:rsidP="00A11CA6">
            <w:pPr>
              <w:pStyle w:val="ad"/>
              <w:spacing w:before="0" w:beforeAutospacing="0" w:after="0" w:afterAutospacing="0"/>
              <w:textAlignment w:val="baseline"/>
              <w:rPr>
                <w:rFonts w:ascii="Times New Roman" w:eastAsia="Calibri" w:hAnsi="Times New Roman" w:cs="Times New Roman"/>
                <w:b/>
                <w:bCs/>
                <w:sz w:val="22"/>
                <w:szCs w:val="22"/>
                <w:bdr w:val="none" w:sz="0" w:space="0" w:color="auto" w:frame="1"/>
              </w:rPr>
            </w:pPr>
            <w:r w:rsidRPr="000F42F7">
              <w:rPr>
                <w:rFonts w:ascii="Times New Roman" w:eastAsia="Calibri" w:hAnsi="Times New Roman" w:cs="Times New Roman"/>
                <w:b/>
                <w:bCs/>
                <w:sz w:val="22"/>
                <w:szCs w:val="22"/>
                <w:bdr w:val="none" w:sz="0" w:space="0" w:color="auto" w:frame="1"/>
              </w:rPr>
              <w:t>Способ выдачи</w:t>
            </w:r>
          </w:p>
        </w:tc>
        <w:tc>
          <w:tcPr>
            <w:tcW w:w="5806" w:type="dxa"/>
          </w:tcPr>
          <w:p w14:paraId="10D91A64"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безналичный (перечисление на расчетный счет заемщика)</w:t>
            </w:r>
          </w:p>
        </w:tc>
      </w:tr>
    </w:tbl>
    <w:p w14:paraId="58B5934F" w14:textId="48E11990" w:rsidR="00B51094" w:rsidRDefault="00B51094" w:rsidP="001A7EDA">
      <w:pPr>
        <w:ind w:firstLine="708"/>
        <w:jc w:val="both"/>
        <w:rPr>
          <w:rFonts w:ascii="Arial" w:eastAsia="Times New Roman" w:hAnsi="Arial" w:cs="Arial"/>
          <w:sz w:val="20"/>
          <w:szCs w:val="20"/>
          <w:lang w:eastAsia="ru-RU"/>
        </w:rPr>
      </w:pPr>
    </w:p>
    <w:p w14:paraId="7282710E" w14:textId="77777777" w:rsidR="00B51094" w:rsidRPr="00D70118" w:rsidRDefault="00B51094" w:rsidP="00B51094">
      <w:pPr>
        <w:ind w:firstLine="708"/>
        <w:jc w:val="both"/>
        <w:rPr>
          <w:rFonts w:ascii="Arial" w:eastAsia="Times New Roman" w:hAnsi="Arial" w:cs="Arial"/>
          <w:sz w:val="20"/>
          <w:szCs w:val="20"/>
          <w:lang w:eastAsia="ru-RU"/>
        </w:rPr>
      </w:pPr>
      <w:r w:rsidRPr="00D70118">
        <w:rPr>
          <w:rFonts w:ascii="Arial" w:eastAsia="Times New Roman" w:hAnsi="Arial" w:cs="Arial"/>
          <w:sz w:val="20"/>
          <w:szCs w:val="20"/>
          <w:lang w:eastAsia="ru-RU"/>
        </w:rPr>
        <w:t>В случае заинтересованности, просьба сообщить в любой удобной для Вас форме.</w:t>
      </w:r>
    </w:p>
    <w:p w14:paraId="38352A1B" w14:textId="1299C9FD" w:rsidR="008D52EB" w:rsidRPr="00D70118" w:rsidRDefault="00B51094" w:rsidP="00B51094">
      <w:pPr>
        <w:ind w:firstLine="708"/>
        <w:jc w:val="both"/>
        <w:rPr>
          <w:rFonts w:ascii="Arial" w:eastAsia="Times New Roman" w:hAnsi="Arial" w:cs="Arial"/>
          <w:sz w:val="20"/>
          <w:szCs w:val="20"/>
          <w:lang w:eastAsia="ru-RU"/>
        </w:rPr>
      </w:pPr>
      <w:r w:rsidRPr="00D70118">
        <w:rPr>
          <w:rFonts w:ascii="Arial" w:eastAsia="Times New Roman" w:hAnsi="Arial" w:cs="Arial"/>
          <w:sz w:val="20"/>
          <w:szCs w:val="20"/>
          <w:lang w:eastAsia="ru-RU"/>
        </w:rPr>
        <w:t xml:space="preserve">Контакты: </w:t>
      </w:r>
    </w:p>
    <w:p w14:paraId="1138211F" w14:textId="6A9D16B6" w:rsidR="00B51094" w:rsidRPr="00D70118" w:rsidRDefault="00B51094" w:rsidP="00B51094">
      <w:pPr>
        <w:ind w:firstLine="708"/>
        <w:jc w:val="both"/>
        <w:rPr>
          <w:rFonts w:ascii="Arial" w:eastAsia="Times New Roman" w:hAnsi="Arial" w:cs="Arial"/>
          <w:sz w:val="20"/>
          <w:szCs w:val="20"/>
          <w:u w:val="single"/>
          <w:lang w:eastAsia="ru-RU"/>
        </w:rPr>
      </w:pPr>
      <w:r w:rsidRPr="00D70118">
        <w:rPr>
          <w:rFonts w:ascii="Arial" w:eastAsia="Times New Roman" w:hAnsi="Arial" w:cs="Arial"/>
          <w:sz w:val="20"/>
          <w:szCs w:val="20"/>
          <w:lang w:eastAsia="ru-RU"/>
        </w:rPr>
        <w:t xml:space="preserve">Дмитрий Петров, +79193166755, </w:t>
      </w:r>
      <w:hyperlink r:id="rId7" w:tgtFrame="_parent" w:history="1">
        <w:r w:rsidRPr="00D70118">
          <w:rPr>
            <w:rStyle w:val="a6"/>
            <w:rFonts w:ascii="Arial" w:eastAsia="Times New Roman" w:hAnsi="Arial" w:cs="Arial"/>
            <w:sz w:val="20"/>
            <w:szCs w:val="20"/>
            <w:lang w:eastAsia="ru-RU"/>
          </w:rPr>
          <w:t>ds.petrov@fond74.ru</w:t>
        </w:r>
      </w:hyperlink>
    </w:p>
    <w:p w14:paraId="7DE25892" w14:textId="3C1D7AAE" w:rsidR="008D52EB" w:rsidRPr="00D70118" w:rsidRDefault="008D52EB" w:rsidP="001A7EDA">
      <w:pPr>
        <w:ind w:firstLine="708"/>
        <w:jc w:val="both"/>
        <w:rPr>
          <w:rFonts w:ascii="Arial" w:eastAsia="Times New Roman" w:hAnsi="Arial" w:cs="Arial"/>
          <w:sz w:val="20"/>
          <w:szCs w:val="20"/>
          <w:lang w:eastAsia="ru-RU"/>
        </w:rPr>
      </w:pPr>
      <w:r w:rsidRPr="00D70118">
        <w:rPr>
          <w:rFonts w:ascii="Arial" w:eastAsia="Times New Roman" w:hAnsi="Arial" w:cs="Arial"/>
          <w:sz w:val="20"/>
          <w:szCs w:val="20"/>
          <w:lang w:eastAsia="ru-RU"/>
        </w:rPr>
        <w:t xml:space="preserve">Екатерина Алексеева, +7-982-317-45-00, </w:t>
      </w:r>
      <w:hyperlink r:id="rId8" w:history="1">
        <w:r w:rsidRPr="00D70118">
          <w:rPr>
            <w:rStyle w:val="a6"/>
            <w:rFonts w:ascii="Arial" w:eastAsia="Times New Roman" w:hAnsi="Arial" w:cs="Arial"/>
            <w:sz w:val="20"/>
            <w:szCs w:val="20"/>
            <w:lang w:val="en-US" w:eastAsia="ru-RU"/>
          </w:rPr>
          <w:t>ea</w:t>
        </w:r>
        <w:r w:rsidRPr="00D70118">
          <w:rPr>
            <w:rStyle w:val="a6"/>
            <w:rFonts w:ascii="Arial" w:eastAsia="Times New Roman" w:hAnsi="Arial" w:cs="Arial"/>
            <w:sz w:val="20"/>
            <w:szCs w:val="20"/>
            <w:lang w:eastAsia="ru-RU"/>
          </w:rPr>
          <w:t>.</w:t>
        </w:r>
        <w:r w:rsidRPr="00D70118">
          <w:rPr>
            <w:rStyle w:val="a6"/>
            <w:rFonts w:ascii="Arial" w:eastAsia="Times New Roman" w:hAnsi="Arial" w:cs="Arial"/>
            <w:sz w:val="20"/>
            <w:szCs w:val="20"/>
            <w:lang w:val="en-US" w:eastAsia="ru-RU"/>
          </w:rPr>
          <w:t>alekseeva</w:t>
        </w:r>
        <w:r w:rsidRPr="00D70118">
          <w:rPr>
            <w:rStyle w:val="a6"/>
            <w:rFonts w:ascii="Arial" w:eastAsia="Times New Roman" w:hAnsi="Arial" w:cs="Arial"/>
            <w:sz w:val="20"/>
            <w:szCs w:val="20"/>
            <w:lang w:eastAsia="ru-RU"/>
          </w:rPr>
          <w:t>@fond74.ru</w:t>
        </w:r>
      </w:hyperlink>
    </w:p>
    <w:p w14:paraId="5FE37FA4" w14:textId="77777777" w:rsidR="008D52EB" w:rsidRPr="008D52EB" w:rsidRDefault="008D52EB" w:rsidP="008D52EB">
      <w:pPr>
        <w:ind w:firstLine="708"/>
        <w:jc w:val="both"/>
        <w:rPr>
          <w:rFonts w:ascii="Arial" w:eastAsia="Times New Roman" w:hAnsi="Arial" w:cs="Arial"/>
          <w:sz w:val="20"/>
          <w:szCs w:val="20"/>
          <w:lang w:eastAsia="ru-RU"/>
        </w:rPr>
      </w:pPr>
      <w:r w:rsidRPr="008D52EB">
        <w:rPr>
          <w:rFonts w:ascii="Arial" w:eastAsia="Times New Roman" w:hAnsi="Arial" w:cs="Arial"/>
          <w:sz w:val="20"/>
          <w:szCs w:val="20"/>
          <w:u w:val="single"/>
          <w:lang w:eastAsia="ru-RU"/>
        </w:rPr>
        <w:t>г. Магнитогорск, пр. Ленина, 70, 3 этаж</w:t>
      </w:r>
    </w:p>
    <w:p w14:paraId="12FC0434" w14:textId="77777777" w:rsidR="008D52EB" w:rsidRDefault="008D52EB" w:rsidP="001A7EDA">
      <w:pPr>
        <w:ind w:firstLine="708"/>
        <w:jc w:val="both"/>
        <w:rPr>
          <w:rFonts w:ascii="Arial" w:eastAsia="Times New Roman" w:hAnsi="Arial" w:cs="Arial"/>
          <w:sz w:val="20"/>
          <w:szCs w:val="20"/>
          <w:lang w:eastAsia="ru-RU"/>
        </w:rPr>
      </w:pPr>
    </w:p>
    <w:sectPr w:rsidR="008D52EB" w:rsidSect="00EA5F0F">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B0D75"/>
    <w:multiLevelType w:val="hybridMultilevel"/>
    <w:tmpl w:val="778834F8"/>
    <w:lvl w:ilvl="0" w:tplc="8F1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0485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3B0"/>
    <w:rsid w:val="00016815"/>
    <w:rsid w:val="00022CF4"/>
    <w:rsid w:val="00024B7B"/>
    <w:rsid w:val="00032CC4"/>
    <w:rsid w:val="00035D95"/>
    <w:rsid w:val="00040B39"/>
    <w:rsid w:val="00061712"/>
    <w:rsid w:val="00085E4D"/>
    <w:rsid w:val="000A0C14"/>
    <w:rsid w:val="000D4F5A"/>
    <w:rsid w:val="000D733A"/>
    <w:rsid w:val="000E63E8"/>
    <w:rsid w:val="000F42F7"/>
    <w:rsid w:val="000F6685"/>
    <w:rsid w:val="000F7B4B"/>
    <w:rsid w:val="00142868"/>
    <w:rsid w:val="0015195F"/>
    <w:rsid w:val="00154E6B"/>
    <w:rsid w:val="00166F33"/>
    <w:rsid w:val="00193945"/>
    <w:rsid w:val="00196D83"/>
    <w:rsid w:val="001970FA"/>
    <w:rsid w:val="001A0218"/>
    <w:rsid w:val="001A7EDA"/>
    <w:rsid w:val="001F0853"/>
    <w:rsid w:val="00205BDF"/>
    <w:rsid w:val="00223C40"/>
    <w:rsid w:val="002344EB"/>
    <w:rsid w:val="002451B0"/>
    <w:rsid w:val="002629C4"/>
    <w:rsid w:val="00271E76"/>
    <w:rsid w:val="00285CF4"/>
    <w:rsid w:val="00291C6E"/>
    <w:rsid w:val="002B17BF"/>
    <w:rsid w:val="002B3D79"/>
    <w:rsid w:val="002B7677"/>
    <w:rsid w:val="002D0273"/>
    <w:rsid w:val="002D3B04"/>
    <w:rsid w:val="00303E18"/>
    <w:rsid w:val="003125B6"/>
    <w:rsid w:val="00323EA7"/>
    <w:rsid w:val="0033352B"/>
    <w:rsid w:val="00380E7A"/>
    <w:rsid w:val="003A6007"/>
    <w:rsid w:val="003E6B3F"/>
    <w:rsid w:val="003F0D6B"/>
    <w:rsid w:val="00414D06"/>
    <w:rsid w:val="00417CD1"/>
    <w:rsid w:val="00422B85"/>
    <w:rsid w:val="004279D6"/>
    <w:rsid w:val="004943E9"/>
    <w:rsid w:val="004A08F1"/>
    <w:rsid w:val="004A7BFC"/>
    <w:rsid w:val="004C2540"/>
    <w:rsid w:val="004D051A"/>
    <w:rsid w:val="00512F5B"/>
    <w:rsid w:val="00534E3F"/>
    <w:rsid w:val="00543B23"/>
    <w:rsid w:val="00553FEE"/>
    <w:rsid w:val="0056621E"/>
    <w:rsid w:val="0058466A"/>
    <w:rsid w:val="00585916"/>
    <w:rsid w:val="00585DFA"/>
    <w:rsid w:val="00594CEB"/>
    <w:rsid w:val="005B3324"/>
    <w:rsid w:val="005E4DAA"/>
    <w:rsid w:val="005E6988"/>
    <w:rsid w:val="00604438"/>
    <w:rsid w:val="006425C9"/>
    <w:rsid w:val="00651E9B"/>
    <w:rsid w:val="0067027D"/>
    <w:rsid w:val="006A0A14"/>
    <w:rsid w:val="006A70CC"/>
    <w:rsid w:val="006A7722"/>
    <w:rsid w:val="006A78DA"/>
    <w:rsid w:val="006B28F9"/>
    <w:rsid w:val="006B496F"/>
    <w:rsid w:val="006C4DF4"/>
    <w:rsid w:val="006E352E"/>
    <w:rsid w:val="006E7B6D"/>
    <w:rsid w:val="00700A9C"/>
    <w:rsid w:val="007365B0"/>
    <w:rsid w:val="0074210C"/>
    <w:rsid w:val="00753A2E"/>
    <w:rsid w:val="00770FD0"/>
    <w:rsid w:val="007A637B"/>
    <w:rsid w:val="007C6270"/>
    <w:rsid w:val="007E1E78"/>
    <w:rsid w:val="007F214A"/>
    <w:rsid w:val="007F5E39"/>
    <w:rsid w:val="008061B2"/>
    <w:rsid w:val="00843178"/>
    <w:rsid w:val="00862A32"/>
    <w:rsid w:val="008823FF"/>
    <w:rsid w:val="008968EB"/>
    <w:rsid w:val="008A2F85"/>
    <w:rsid w:val="008B355C"/>
    <w:rsid w:val="008B6426"/>
    <w:rsid w:val="008D52EB"/>
    <w:rsid w:val="008E6306"/>
    <w:rsid w:val="008F0ECB"/>
    <w:rsid w:val="0091509E"/>
    <w:rsid w:val="0092050D"/>
    <w:rsid w:val="0092526C"/>
    <w:rsid w:val="009326B2"/>
    <w:rsid w:val="00944BD5"/>
    <w:rsid w:val="009870D6"/>
    <w:rsid w:val="00995C25"/>
    <w:rsid w:val="009A1088"/>
    <w:rsid w:val="009C2FCF"/>
    <w:rsid w:val="00A07F95"/>
    <w:rsid w:val="00A17059"/>
    <w:rsid w:val="00A26EFA"/>
    <w:rsid w:val="00A43ADD"/>
    <w:rsid w:val="00A6330B"/>
    <w:rsid w:val="00A80DA1"/>
    <w:rsid w:val="00AB7B0D"/>
    <w:rsid w:val="00AC080F"/>
    <w:rsid w:val="00AC2689"/>
    <w:rsid w:val="00AD2D8B"/>
    <w:rsid w:val="00B01D06"/>
    <w:rsid w:val="00B1264A"/>
    <w:rsid w:val="00B139B3"/>
    <w:rsid w:val="00B51094"/>
    <w:rsid w:val="00B90034"/>
    <w:rsid w:val="00BB2B3A"/>
    <w:rsid w:val="00BC2FCB"/>
    <w:rsid w:val="00BD29DB"/>
    <w:rsid w:val="00BE3F0B"/>
    <w:rsid w:val="00BE4592"/>
    <w:rsid w:val="00C05F9F"/>
    <w:rsid w:val="00C17B13"/>
    <w:rsid w:val="00C269F4"/>
    <w:rsid w:val="00C31954"/>
    <w:rsid w:val="00C43CE5"/>
    <w:rsid w:val="00C53615"/>
    <w:rsid w:val="00C633B0"/>
    <w:rsid w:val="00C84523"/>
    <w:rsid w:val="00C90765"/>
    <w:rsid w:val="00CA7912"/>
    <w:rsid w:val="00CD7963"/>
    <w:rsid w:val="00CE42BC"/>
    <w:rsid w:val="00CF2DE2"/>
    <w:rsid w:val="00D11757"/>
    <w:rsid w:val="00D25214"/>
    <w:rsid w:val="00D3657C"/>
    <w:rsid w:val="00D67CE7"/>
    <w:rsid w:val="00D70118"/>
    <w:rsid w:val="00D8263A"/>
    <w:rsid w:val="00DA7AB4"/>
    <w:rsid w:val="00DE5339"/>
    <w:rsid w:val="00E043C2"/>
    <w:rsid w:val="00E3241A"/>
    <w:rsid w:val="00E35EDC"/>
    <w:rsid w:val="00E479D7"/>
    <w:rsid w:val="00E55F5F"/>
    <w:rsid w:val="00E57AC9"/>
    <w:rsid w:val="00E75548"/>
    <w:rsid w:val="00E81843"/>
    <w:rsid w:val="00E84AE6"/>
    <w:rsid w:val="00E96B06"/>
    <w:rsid w:val="00EA0051"/>
    <w:rsid w:val="00EA2BB5"/>
    <w:rsid w:val="00EA3545"/>
    <w:rsid w:val="00EA5F0F"/>
    <w:rsid w:val="00EB1FC4"/>
    <w:rsid w:val="00EB2D04"/>
    <w:rsid w:val="00EB7E27"/>
    <w:rsid w:val="00ED00BE"/>
    <w:rsid w:val="00ED7805"/>
    <w:rsid w:val="00EE14AE"/>
    <w:rsid w:val="00F143E1"/>
    <w:rsid w:val="00F33AC9"/>
    <w:rsid w:val="00F35CC2"/>
    <w:rsid w:val="00F50A13"/>
    <w:rsid w:val="00F61FED"/>
    <w:rsid w:val="00F76E67"/>
    <w:rsid w:val="00F82F23"/>
    <w:rsid w:val="00F84939"/>
    <w:rsid w:val="00FB0195"/>
    <w:rsid w:val="00FB31A5"/>
    <w:rsid w:val="00FB5023"/>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84146"/>
  <w15:chartTrackingRefBased/>
  <w15:docId w15:val="{011776FA-5197-6947-BE20-6BF1DB93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33B0"/>
    <w:pPr>
      <w:suppressAutoHyphens/>
    </w:pPr>
    <w:rPr>
      <w:rFonts w:eastAsia="Calibri"/>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 Знак Знак Знак1 Знак Знак Знак Знак"/>
    <w:basedOn w:val="a"/>
    <w:semiHidden/>
    <w:rsid w:val="00040B39"/>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0">
    <w:name w:val="Знак Знак Знак Знак Знак Знак Знак Знак Знак Знак Знак Знак1 Знак Знак"/>
    <w:basedOn w:val="a"/>
    <w:semiHidden/>
    <w:rsid w:val="00EA0051"/>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a3">
    <w:name w:val="Знак"/>
    <w:basedOn w:val="a"/>
    <w:semiHidden/>
    <w:rsid w:val="00024B7B"/>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w:basedOn w:val="a"/>
    <w:semiHidden/>
    <w:rsid w:val="00024B7B"/>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styleId="a4">
    <w:name w:val="Balloon Text"/>
    <w:basedOn w:val="a"/>
    <w:link w:val="a5"/>
    <w:rsid w:val="00A26EFA"/>
    <w:rPr>
      <w:rFonts w:ascii="Segoe UI" w:hAnsi="Segoe UI" w:cs="Segoe UI"/>
      <w:sz w:val="18"/>
      <w:szCs w:val="18"/>
    </w:rPr>
  </w:style>
  <w:style w:type="character" w:customStyle="1" w:styleId="a5">
    <w:name w:val="Текст выноски Знак"/>
    <w:link w:val="a4"/>
    <w:rsid w:val="00A26EFA"/>
    <w:rPr>
      <w:rFonts w:ascii="Segoe UI" w:eastAsia="Calibri" w:hAnsi="Segoe UI" w:cs="Segoe UI"/>
      <w:sz w:val="18"/>
      <w:szCs w:val="18"/>
      <w:lang w:eastAsia="ar-SA"/>
    </w:rPr>
  </w:style>
  <w:style w:type="character" w:styleId="a6">
    <w:name w:val="Hyperlink"/>
    <w:uiPriority w:val="99"/>
    <w:unhideWhenUsed/>
    <w:rsid w:val="004943E9"/>
    <w:rPr>
      <w:color w:val="0000FF"/>
      <w:u w:val="single"/>
    </w:rPr>
  </w:style>
  <w:style w:type="paragraph" w:customStyle="1" w:styleId="a7">
    <w:name w:val="Знак Знак"/>
    <w:basedOn w:val="a"/>
    <w:semiHidden/>
    <w:rsid w:val="008B6426"/>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a8">
    <w:name w:val="Знак Знак Знак Знак"/>
    <w:basedOn w:val="a"/>
    <w:semiHidden/>
    <w:rsid w:val="009A1088"/>
    <w:pPr>
      <w:suppressAutoHyphens w:val="0"/>
      <w:spacing w:before="40" w:after="160" w:line="240" w:lineRule="exact"/>
      <w:jc w:val="both"/>
    </w:pPr>
    <w:rPr>
      <w:rFonts w:ascii="Tahoma" w:eastAsia="Times New Roman" w:hAnsi="Tahoma" w:cs="Tahoma"/>
      <w:spacing w:val="-4"/>
      <w:sz w:val="20"/>
      <w:szCs w:val="20"/>
      <w:lang w:val="en-US" w:eastAsia="en-US"/>
    </w:rPr>
  </w:style>
  <w:style w:type="character" w:styleId="a9">
    <w:name w:val="Strong"/>
    <w:uiPriority w:val="22"/>
    <w:qFormat/>
    <w:rsid w:val="000F7B4B"/>
    <w:rPr>
      <w:b/>
      <w:bCs/>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semiHidden/>
    <w:rsid w:val="0067027D"/>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semiHidden/>
    <w:rsid w:val="0092050D"/>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styleId="aa">
    <w:name w:val="Subtitle"/>
    <w:basedOn w:val="a"/>
    <w:next w:val="a"/>
    <w:link w:val="ab"/>
    <w:qFormat/>
    <w:rsid w:val="000F6685"/>
    <w:pPr>
      <w:spacing w:after="60"/>
      <w:jc w:val="center"/>
      <w:outlineLvl w:val="1"/>
    </w:pPr>
    <w:rPr>
      <w:rFonts w:ascii="Calibri Light" w:eastAsia="Times New Roman" w:hAnsi="Calibri Light"/>
    </w:rPr>
  </w:style>
  <w:style w:type="character" w:customStyle="1" w:styleId="ab">
    <w:name w:val="Подзаголовок Знак"/>
    <w:link w:val="aa"/>
    <w:rsid w:val="000F6685"/>
    <w:rPr>
      <w:rFonts w:ascii="Calibri Light" w:eastAsia="Times New Roman" w:hAnsi="Calibri Light" w:cs="Times New Roman"/>
      <w:sz w:val="24"/>
      <w:szCs w:val="24"/>
      <w:lang w:eastAsia="ar-SA"/>
    </w:rPr>
  </w:style>
  <w:style w:type="paragraph" w:styleId="ac">
    <w:name w:val="List Paragraph"/>
    <w:basedOn w:val="a"/>
    <w:uiPriority w:val="34"/>
    <w:unhideWhenUsed/>
    <w:qFormat/>
    <w:rsid w:val="00EE14AE"/>
    <w:pPr>
      <w:suppressAutoHyphens w:val="0"/>
      <w:spacing w:after="200" w:line="288" w:lineRule="auto"/>
      <w:ind w:left="720"/>
      <w:contextualSpacing/>
    </w:pPr>
    <w:rPr>
      <w:rFonts w:ascii="Book Antiqua" w:eastAsia="Book Antiqua" w:hAnsi="Book Antiqua"/>
      <w:color w:val="595959"/>
      <w:sz w:val="22"/>
      <w:szCs w:val="22"/>
      <w:lang w:eastAsia="en-US"/>
    </w:rPr>
  </w:style>
  <w:style w:type="paragraph" w:styleId="ad">
    <w:name w:val="Normal (Web)"/>
    <w:basedOn w:val="a"/>
    <w:uiPriority w:val="99"/>
    <w:unhideWhenUsed/>
    <w:rsid w:val="001A7EDA"/>
    <w:pPr>
      <w:suppressAutoHyphens w:val="0"/>
      <w:spacing w:before="100" w:beforeAutospacing="1" w:after="100" w:afterAutospacing="1"/>
    </w:pPr>
    <w:rPr>
      <w:rFonts w:eastAsia="Times New Roman"/>
      <w:lang w:eastAsia="ru-RU"/>
    </w:rPr>
  </w:style>
  <w:style w:type="table" w:styleId="ae">
    <w:name w:val="Table Grid"/>
    <w:basedOn w:val="a1"/>
    <w:uiPriority w:val="39"/>
    <w:rsid w:val="001A7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EA2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0700">
      <w:bodyDiv w:val="1"/>
      <w:marLeft w:val="0"/>
      <w:marRight w:val="0"/>
      <w:marTop w:val="0"/>
      <w:marBottom w:val="0"/>
      <w:divBdr>
        <w:top w:val="none" w:sz="0" w:space="0" w:color="auto"/>
        <w:left w:val="none" w:sz="0" w:space="0" w:color="auto"/>
        <w:bottom w:val="none" w:sz="0" w:space="0" w:color="auto"/>
        <w:right w:val="none" w:sz="0" w:space="0" w:color="auto"/>
      </w:divBdr>
    </w:div>
    <w:div w:id="608700661">
      <w:bodyDiv w:val="1"/>
      <w:marLeft w:val="0"/>
      <w:marRight w:val="0"/>
      <w:marTop w:val="0"/>
      <w:marBottom w:val="0"/>
      <w:divBdr>
        <w:top w:val="none" w:sz="0" w:space="0" w:color="auto"/>
        <w:left w:val="none" w:sz="0" w:space="0" w:color="auto"/>
        <w:bottom w:val="none" w:sz="0" w:space="0" w:color="auto"/>
        <w:right w:val="none" w:sz="0" w:space="0" w:color="auto"/>
      </w:divBdr>
    </w:div>
    <w:div w:id="640354071">
      <w:bodyDiv w:val="1"/>
      <w:marLeft w:val="0"/>
      <w:marRight w:val="0"/>
      <w:marTop w:val="0"/>
      <w:marBottom w:val="0"/>
      <w:divBdr>
        <w:top w:val="none" w:sz="0" w:space="0" w:color="auto"/>
        <w:left w:val="none" w:sz="0" w:space="0" w:color="auto"/>
        <w:bottom w:val="none" w:sz="0" w:space="0" w:color="auto"/>
        <w:right w:val="none" w:sz="0" w:space="0" w:color="auto"/>
      </w:divBdr>
      <w:divsChild>
        <w:div w:id="1871916213">
          <w:marLeft w:val="0"/>
          <w:marRight w:val="0"/>
          <w:marTop w:val="0"/>
          <w:marBottom w:val="0"/>
          <w:divBdr>
            <w:top w:val="none" w:sz="0" w:space="0" w:color="auto"/>
            <w:left w:val="none" w:sz="0" w:space="0" w:color="auto"/>
            <w:bottom w:val="none" w:sz="0" w:space="0" w:color="auto"/>
            <w:right w:val="none" w:sz="0" w:space="0" w:color="auto"/>
          </w:divBdr>
          <w:divsChild>
            <w:div w:id="1293250878">
              <w:marLeft w:val="0"/>
              <w:marRight w:val="0"/>
              <w:marTop w:val="0"/>
              <w:marBottom w:val="0"/>
              <w:divBdr>
                <w:top w:val="none" w:sz="0" w:space="0" w:color="auto"/>
                <w:left w:val="none" w:sz="0" w:space="0" w:color="auto"/>
                <w:bottom w:val="none" w:sz="0" w:space="0" w:color="auto"/>
                <w:right w:val="none" w:sz="0" w:space="0" w:color="auto"/>
              </w:divBdr>
              <w:divsChild>
                <w:div w:id="1111895535">
                  <w:marLeft w:val="0"/>
                  <w:marRight w:val="0"/>
                  <w:marTop w:val="0"/>
                  <w:marBottom w:val="0"/>
                  <w:divBdr>
                    <w:top w:val="none" w:sz="0" w:space="0" w:color="auto"/>
                    <w:left w:val="none" w:sz="0" w:space="0" w:color="auto"/>
                    <w:bottom w:val="none" w:sz="0" w:space="0" w:color="auto"/>
                    <w:right w:val="none" w:sz="0" w:space="0" w:color="auto"/>
                  </w:divBdr>
                  <w:divsChild>
                    <w:div w:id="898595720">
                      <w:marLeft w:val="0"/>
                      <w:marRight w:val="0"/>
                      <w:marTop w:val="0"/>
                      <w:marBottom w:val="0"/>
                      <w:divBdr>
                        <w:top w:val="none" w:sz="0" w:space="0" w:color="auto"/>
                        <w:left w:val="none" w:sz="0" w:space="0" w:color="auto"/>
                        <w:bottom w:val="none" w:sz="0" w:space="0" w:color="auto"/>
                        <w:right w:val="none" w:sz="0" w:space="0" w:color="auto"/>
                      </w:divBdr>
                      <w:divsChild>
                        <w:div w:id="1618102916">
                          <w:marLeft w:val="0"/>
                          <w:marRight w:val="0"/>
                          <w:marTop w:val="0"/>
                          <w:marBottom w:val="0"/>
                          <w:divBdr>
                            <w:top w:val="none" w:sz="0" w:space="0" w:color="auto"/>
                            <w:left w:val="none" w:sz="0" w:space="0" w:color="auto"/>
                            <w:bottom w:val="none" w:sz="0" w:space="0" w:color="auto"/>
                            <w:right w:val="none" w:sz="0" w:space="0" w:color="auto"/>
                          </w:divBdr>
                          <w:divsChild>
                            <w:div w:id="7511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12091">
      <w:bodyDiv w:val="1"/>
      <w:marLeft w:val="0"/>
      <w:marRight w:val="0"/>
      <w:marTop w:val="0"/>
      <w:marBottom w:val="0"/>
      <w:divBdr>
        <w:top w:val="none" w:sz="0" w:space="0" w:color="auto"/>
        <w:left w:val="none" w:sz="0" w:space="0" w:color="auto"/>
        <w:bottom w:val="none" w:sz="0" w:space="0" w:color="auto"/>
        <w:right w:val="none" w:sz="0" w:space="0" w:color="auto"/>
      </w:divBdr>
    </w:div>
    <w:div w:id="1047686961">
      <w:bodyDiv w:val="1"/>
      <w:marLeft w:val="0"/>
      <w:marRight w:val="0"/>
      <w:marTop w:val="0"/>
      <w:marBottom w:val="0"/>
      <w:divBdr>
        <w:top w:val="none" w:sz="0" w:space="0" w:color="auto"/>
        <w:left w:val="none" w:sz="0" w:space="0" w:color="auto"/>
        <w:bottom w:val="none" w:sz="0" w:space="0" w:color="auto"/>
        <w:right w:val="none" w:sz="0" w:space="0" w:color="auto"/>
      </w:divBdr>
    </w:div>
    <w:div w:id="1234047237">
      <w:bodyDiv w:val="1"/>
      <w:marLeft w:val="0"/>
      <w:marRight w:val="0"/>
      <w:marTop w:val="0"/>
      <w:marBottom w:val="0"/>
      <w:divBdr>
        <w:top w:val="none" w:sz="0" w:space="0" w:color="auto"/>
        <w:left w:val="none" w:sz="0" w:space="0" w:color="auto"/>
        <w:bottom w:val="none" w:sz="0" w:space="0" w:color="auto"/>
        <w:right w:val="none" w:sz="0" w:space="0" w:color="auto"/>
      </w:divBdr>
    </w:div>
    <w:div w:id="1424258640">
      <w:bodyDiv w:val="1"/>
      <w:marLeft w:val="0"/>
      <w:marRight w:val="0"/>
      <w:marTop w:val="0"/>
      <w:marBottom w:val="0"/>
      <w:divBdr>
        <w:top w:val="none" w:sz="0" w:space="0" w:color="auto"/>
        <w:left w:val="none" w:sz="0" w:space="0" w:color="auto"/>
        <w:bottom w:val="none" w:sz="0" w:space="0" w:color="auto"/>
        <w:right w:val="none" w:sz="0" w:space="0" w:color="auto"/>
      </w:divBdr>
    </w:div>
    <w:div w:id="1449541059">
      <w:bodyDiv w:val="1"/>
      <w:marLeft w:val="0"/>
      <w:marRight w:val="0"/>
      <w:marTop w:val="0"/>
      <w:marBottom w:val="0"/>
      <w:divBdr>
        <w:top w:val="none" w:sz="0" w:space="0" w:color="auto"/>
        <w:left w:val="none" w:sz="0" w:space="0" w:color="auto"/>
        <w:bottom w:val="none" w:sz="0" w:space="0" w:color="auto"/>
        <w:right w:val="none" w:sz="0" w:space="0" w:color="auto"/>
      </w:divBdr>
    </w:div>
    <w:div w:id="1787193684">
      <w:bodyDiv w:val="1"/>
      <w:marLeft w:val="0"/>
      <w:marRight w:val="0"/>
      <w:marTop w:val="0"/>
      <w:marBottom w:val="0"/>
      <w:divBdr>
        <w:top w:val="none" w:sz="0" w:space="0" w:color="auto"/>
        <w:left w:val="none" w:sz="0" w:space="0" w:color="auto"/>
        <w:bottom w:val="none" w:sz="0" w:space="0" w:color="auto"/>
        <w:right w:val="none" w:sz="0" w:space="0" w:color="auto"/>
      </w:divBdr>
    </w:div>
    <w:div w:id="19456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alekseeva@fond74.ru" TargetMode="External"/><Relationship Id="rId3" Type="http://schemas.openxmlformats.org/officeDocument/2006/relationships/styles" Target="styles.xml"/><Relationship Id="rId7" Type="http://schemas.openxmlformats.org/officeDocument/2006/relationships/hyperlink" Target="https://passport.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43FF-3DB6-4E82-8F71-BF3F3F16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Виктория Кочеткова</dc:creator>
  <cp:keywords/>
  <cp:lastModifiedBy>Территория Бизнеса</cp:lastModifiedBy>
  <cp:revision>7</cp:revision>
  <cp:lastPrinted>2021-06-28T05:25:00Z</cp:lastPrinted>
  <dcterms:created xsi:type="dcterms:W3CDTF">2022-04-29T04:21:00Z</dcterms:created>
  <dcterms:modified xsi:type="dcterms:W3CDTF">2022-04-29T12:27:00Z</dcterms:modified>
</cp:coreProperties>
</file>