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21" w:rsidRDefault="00991921" w:rsidP="00991921">
      <w:pPr>
        <w:pStyle w:val="1"/>
        <w:tabs>
          <w:tab w:val="left" w:pos="3640"/>
        </w:tabs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27050" cy="581025"/>
            <wp:effectExtent l="19050" t="0" r="6350" b="0"/>
            <wp:docPr id="13" name="Рисунок 2" descr="kar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rta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921" w:rsidRDefault="00991921" w:rsidP="00991921">
      <w:pPr>
        <w:pStyle w:val="1"/>
        <w:tabs>
          <w:tab w:val="left" w:pos="3640"/>
        </w:tabs>
        <w:jc w:val="center"/>
        <w:rPr>
          <w:b w:val="0"/>
          <w:szCs w:val="24"/>
        </w:rPr>
      </w:pPr>
      <w:r>
        <w:rPr>
          <w:b w:val="0"/>
          <w:szCs w:val="24"/>
        </w:rPr>
        <w:t>Администрация Карталинского муниципального района</w:t>
      </w:r>
    </w:p>
    <w:p w:rsidR="00991921" w:rsidRDefault="00991921" w:rsidP="00991921">
      <w:pPr>
        <w:pStyle w:val="1"/>
        <w:tabs>
          <w:tab w:val="left" w:pos="2410"/>
          <w:tab w:val="left" w:pos="3640"/>
        </w:tabs>
        <w:jc w:val="center"/>
        <w:rPr>
          <w:b w:val="0"/>
          <w:szCs w:val="24"/>
        </w:rPr>
      </w:pPr>
      <w:r>
        <w:rPr>
          <w:b w:val="0"/>
          <w:szCs w:val="24"/>
        </w:rPr>
        <w:t>УПРАВЛЕНИЕ ПО ИМУЩЕСТВЕННОЙ И ЗЕМЕЛЬНОЙ ПОЛИТИКЕ   КАРТАЛИНСКОГО МУНИЦИПАЛЬНОГО РАЙОНА</w:t>
      </w:r>
    </w:p>
    <w:p w:rsidR="00991921" w:rsidRDefault="00991921" w:rsidP="00991921">
      <w:pPr>
        <w:pBdr>
          <w:top w:val="single" w:sz="12" w:space="1" w:color="auto"/>
          <w:bottom w:val="single" w:sz="12" w:space="1" w:color="auto"/>
        </w:pBdr>
        <w:tabs>
          <w:tab w:val="left" w:pos="2410"/>
          <w:tab w:val="left" w:pos="3640"/>
        </w:tabs>
      </w:pPr>
    </w:p>
    <w:p w:rsidR="00991921" w:rsidRDefault="00991921" w:rsidP="00991921">
      <w:pPr>
        <w:tabs>
          <w:tab w:val="left" w:pos="2410"/>
          <w:tab w:val="left" w:pos="3640"/>
        </w:tabs>
        <w:rPr>
          <w:i/>
        </w:rPr>
      </w:pPr>
      <w:r>
        <w:rPr>
          <w:i/>
        </w:rPr>
        <w:t xml:space="preserve">457351  г. Карталы Челябинской области, </w:t>
      </w:r>
    </w:p>
    <w:p w:rsidR="00991921" w:rsidRDefault="00991921" w:rsidP="00991921">
      <w:pPr>
        <w:tabs>
          <w:tab w:val="left" w:pos="2410"/>
          <w:tab w:val="left" w:pos="3640"/>
        </w:tabs>
        <w:rPr>
          <w:i/>
        </w:rPr>
      </w:pPr>
      <w:r>
        <w:rPr>
          <w:i/>
        </w:rPr>
        <w:t xml:space="preserve">              ул. Калмыкова, 6                                                                   тел. (8-35133) 2-24-68 </w:t>
      </w:r>
    </w:p>
    <w:p w:rsidR="00991921" w:rsidRDefault="00991921" w:rsidP="00991921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991921" w:rsidRDefault="00991921" w:rsidP="00991921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991921" w:rsidRDefault="00991921" w:rsidP="00991921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сайт Администрации: </w:t>
      </w:r>
    </w:p>
    <w:p w:rsidR="00991921" w:rsidRDefault="00991921" w:rsidP="00991921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арталы, ул. Ленина, 1, </w:t>
      </w:r>
    </w:p>
    <w:p w:rsidR="00991921" w:rsidRDefault="00991921" w:rsidP="00991921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программист</w:t>
      </w:r>
    </w:p>
    <w:p w:rsidR="00991921" w:rsidRDefault="00991921" w:rsidP="00991921">
      <w:pPr>
        <w:tabs>
          <w:tab w:val="left" w:pos="3640"/>
        </w:tabs>
        <w:rPr>
          <w:sz w:val="28"/>
          <w:szCs w:val="28"/>
        </w:rPr>
      </w:pPr>
    </w:p>
    <w:p w:rsidR="00991921" w:rsidRPr="00466092" w:rsidRDefault="00991921" w:rsidP="00991921">
      <w:pPr>
        <w:tabs>
          <w:tab w:val="left" w:pos="364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Карталинского муниципального района уведомляет о наличии </w:t>
      </w:r>
      <w:r>
        <w:rPr>
          <w:b/>
          <w:i/>
          <w:sz w:val="28"/>
          <w:szCs w:val="28"/>
        </w:rPr>
        <w:t>земельного участка для индивидуального жилищного строительства, расположенного в 20 метрах на северо-восток от ориентира</w:t>
      </w:r>
      <w:r w:rsidRPr="0044654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 адресу: Челябинская область, Карталинский район, поселок </w:t>
      </w:r>
      <w:proofErr w:type="spellStart"/>
      <w:r>
        <w:rPr>
          <w:b/>
          <w:i/>
          <w:sz w:val="28"/>
          <w:szCs w:val="28"/>
        </w:rPr>
        <w:t>Сухореченский</w:t>
      </w:r>
      <w:proofErr w:type="spellEnd"/>
      <w:r>
        <w:rPr>
          <w:b/>
          <w:i/>
          <w:sz w:val="28"/>
          <w:szCs w:val="28"/>
        </w:rPr>
        <w:t>, улица Зеленая,1А, площадью 315кв.м., с кадастровым номером 74:08</w:t>
      </w:r>
      <w:r w:rsidRPr="0046609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4601002</w:t>
      </w:r>
      <w:r w:rsidRPr="0046609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489</w:t>
      </w:r>
      <w:r w:rsidRPr="00466092">
        <w:rPr>
          <w:b/>
          <w:sz w:val="28"/>
          <w:szCs w:val="28"/>
        </w:rPr>
        <w:t>, в категории земель – земли населенных пунктов.</w:t>
      </w:r>
    </w:p>
    <w:p w:rsidR="00991921" w:rsidRPr="00466092" w:rsidRDefault="00991921" w:rsidP="00991921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 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индивидуального жилищного строительства</w:t>
      </w:r>
      <w:r w:rsidRPr="00466092">
        <w:rPr>
          <w:sz w:val="28"/>
          <w:szCs w:val="28"/>
        </w:rPr>
        <w:t>, имеют право в течени</w:t>
      </w:r>
      <w:proofErr w:type="gramStart"/>
      <w:r w:rsidRPr="00466092">
        <w:rPr>
          <w:sz w:val="28"/>
          <w:szCs w:val="28"/>
        </w:rPr>
        <w:t>и</w:t>
      </w:r>
      <w:proofErr w:type="gramEnd"/>
      <w:r w:rsidRPr="00466092">
        <w:rPr>
          <w:sz w:val="28"/>
          <w:szCs w:val="28"/>
        </w:rPr>
        <w:t xml:space="preserve"> тридцати дней со дня опубликования и размещения  извещения подавать заявлени</w:t>
      </w:r>
      <w:r>
        <w:rPr>
          <w:sz w:val="28"/>
          <w:szCs w:val="28"/>
        </w:rPr>
        <w:t>я</w:t>
      </w:r>
      <w:r w:rsidRPr="00466092">
        <w:rPr>
          <w:sz w:val="28"/>
          <w:szCs w:val="28"/>
        </w:rPr>
        <w:t xml:space="preserve"> о намерении участвовать в аукционе по  продаже земельного участка в Управление по имущественной и земельной политике Карталинского муниципального района.</w:t>
      </w:r>
    </w:p>
    <w:p w:rsidR="00991921" w:rsidRPr="00FE7643" w:rsidRDefault="00991921" w:rsidP="00991921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Адрес и способ подачи заявлений:</w:t>
      </w:r>
      <w:r>
        <w:rPr>
          <w:sz w:val="28"/>
          <w:szCs w:val="28"/>
        </w:rPr>
        <w:t xml:space="preserve">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арталы, ул. Калмыкова, 6, правое крыло, 2 этаж, кабинет 23,(график работы пн.-пт.с 8-00 до 17-00, обеденный перерыв с 12-00 до 13-00). </w:t>
      </w:r>
    </w:p>
    <w:p w:rsidR="00C23983" w:rsidRPr="00991921" w:rsidRDefault="00C23983"/>
    <w:sectPr w:rsidR="00C23983" w:rsidRPr="00991921" w:rsidSect="00C2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921"/>
    <w:rsid w:val="00991921"/>
    <w:rsid w:val="00C2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921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9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2020-02-10T11:37:00Z</dcterms:created>
  <dcterms:modified xsi:type="dcterms:W3CDTF">2020-02-10T11:39:00Z</dcterms:modified>
</cp:coreProperties>
</file>