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0" w:rsidRDefault="003C7820" w:rsidP="003C782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C7820" w:rsidRDefault="003C7820" w:rsidP="003C782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C7820" w:rsidRDefault="003C7820" w:rsidP="003C7820">
      <w:pPr>
        <w:autoSpaceDN w:val="0"/>
        <w:jc w:val="both"/>
        <w:rPr>
          <w:rFonts w:eastAsia="Calibri"/>
          <w:sz w:val="28"/>
          <w:szCs w:val="28"/>
        </w:rPr>
      </w:pPr>
    </w:p>
    <w:p w:rsidR="003C7820" w:rsidRDefault="003C7820" w:rsidP="003C782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21.12.2020 года № 1240</w:t>
      </w:r>
    </w:p>
    <w:p w:rsidR="00053054" w:rsidRDefault="00053054" w:rsidP="00841C01">
      <w:pPr>
        <w:rPr>
          <w:sz w:val="28"/>
          <w:szCs w:val="28"/>
        </w:rPr>
      </w:pPr>
    </w:p>
    <w:p w:rsidR="00053054" w:rsidRDefault="00841C01" w:rsidP="00841C01">
      <w:pPr>
        <w:rPr>
          <w:sz w:val="28"/>
          <w:szCs w:val="28"/>
        </w:rPr>
      </w:pPr>
      <w:r w:rsidRPr="00053054">
        <w:rPr>
          <w:sz w:val="28"/>
          <w:szCs w:val="28"/>
        </w:rPr>
        <w:t xml:space="preserve">О проведении публичных </w:t>
      </w:r>
    </w:p>
    <w:p w:rsidR="00053054" w:rsidRDefault="00841C01" w:rsidP="00841C01">
      <w:pPr>
        <w:rPr>
          <w:sz w:val="28"/>
          <w:szCs w:val="28"/>
        </w:rPr>
      </w:pPr>
      <w:r w:rsidRPr="00053054">
        <w:rPr>
          <w:sz w:val="28"/>
          <w:szCs w:val="28"/>
        </w:rPr>
        <w:t>слушаний</w:t>
      </w:r>
      <w:r w:rsidR="00053054">
        <w:rPr>
          <w:sz w:val="28"/>
          <w:szCs w:val="28"/>
        </w:rPr>
        <w:t xml:space="preserve"> </w:t>
      </w:r>
      <w:r w:rsidRPr="00053054">
        <w:rPr>
          <w:sz w:val="28"/>
          <w:szCs w:val="28"/>
        </w:rPr>
        <w:t xml:space="preserve">по проектам  </w:t>
      </w:r>
    </w:p>
    <w:p w:rsidR="00841C01" w:rsidRPr="00053054" w:rsidRDefault="00841C01" w:rsidP="00841C01">
      <w:pPr>
        <w:rPr>
          <w:sz w:val="28"/>
          <w:szCs w:val="28"/>
        </w:rPr>
      </w:pPr>
      <w:r w:rsidRPr="00053054">
        <w:rPr>
          <w:sz w:val="28"/>
          <w:szCs w:val="28"/>
        </w:rPr>
        <w:t>планировки и межевания</w:t>
      </w:r>
    </w:p>
    <w:p w:rsidR="00053054" w:rsidRDefault="00841C01" w:rsidP="00841C01">
      <w:pPr>
        <w:rPr>
          <w:sz w:val="28"/>
          <w:szCs w:val="28"/>
        </w:rPr>
      </w:pPr>
      <w:r w:rsidRPr="00053054">
        <w:rPr>
          <w:sz w:val="28"/>
          <w:szCs w:val="28"/>
        </w:rPr>
        <w:t xml:space="preserve">территории линейного </w:t>
      </w:r>
    </w:p>
    <w:p w:rsidR="00053054" w:rsidRDefault="00841C01" w:rsidP="00053054">
      <w:pPr>
        <w:rPr>
          <w:sz w:val="28"/>
          <w:szCs w:val="28"/>
        </w:rPr>
      </w:pPr>
      <w:r w:rsidRPr="00053054">
        <w:rPr>
          <w:sz w:val="28"/>
          <w:szCs w:val="28"/>
        </w:rPr>
        <w:t xml:space="preserve">объекта  «Подводящий  </w:t>
      </w:r>
    </w:p>
    <w:p w:rsidR="00841C01" w:rsidRPr="00053054" w:rsidRDefault="00841C01" w:rsidP="00053054">
      <w:pPr>
        <w:rPr>
          <w:sz w:val="28"/>
          <w:szCs w:val="28"/>
        </w:rPr>
      </w:pPr>
      <w:r w:rsidRPr="00053054">
        <w:rPr>
          <w:sz w:val="28"/>
          <w:szCs w:val="28"/>
        </w:rPr>
        <w:t>и разводящий газопровод</w:t>
      </w:r>
    </w:p>
    <w:p w:rsidR="00841C01" w:rsidRPr="00053054" w:rsidRDefault="00841C01" w:rsidP="00841C01">
      <w:pPr>
        <w:jc w:val="both"/>
        <w:rPr>
          <w:sz w:val="28"/>
          <w:szCs w:val="28"/>
        </w:rPr>
      </w:pPr>
      <w:r w:rsidRPr="00053054">
        <w:rPr>
          <w:sz w:val="28"/>
          <w:szCs w:val="28"/>
        </w:rPr>
        <w:t>к поселку  Елизаветопольское»</w:t>
      </w:r>
    </w:p>
    <w:p w:rsidR="00053054" w:rsidRDefault="00053054" w:rsidP="00841C01">
      <w:pPr>
        <w:ind w:firstLine="708"/>
        <w:jc w:val="both"/>
        <w:rPr>
          <w:sz w:val="28"/>
          <w:szCs w:val="28"/>
        </w:rPr>
      </w:pPr>
    </w:p>
    <w:p w:rsidR="00053054" w:rsidRDefault="00053054" w:rsidP="00841C01">
      <w:pPr>
        <w:ind w:firstLine="708"/>
        <w:jc w:val="both"/>
        <w:rPr>
          <w:sz w:val="28"/>
          <w:szCs w:val="28"/>
        </w:rPr>
      </w:pPr>
    </w:p>
    <w:p w:rsidR="00053054" w:rsidRDefault="00053054" w:rsidP="00841C01">
      <w:pPr>
        <w:ind w:firstLine="708"/>
        <w:jc w:val="both"/>
        <w:rPr>
          <w:sz w:val="28"/>
          <w:szCs w:val="28"/>
        </w:rPr>
      </w:pPr>
    </w:p>
    <w:p w:rsidR="00841C01" w:rsidRPr="00053054" w:rsidRDefault="00841C01" w:rsidP="00841C01">
      <w:pPr>
        <w:ind w:firstLine="708"/>
        <w:jc w:val="both"/>
        <w:rPr>
          <w:sz w:val="28"/>
          <w:szCs w:val="28"/>
        </w:rPr>
      </w:pPr>
      <w:r w:rsidRPr="00053054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 в соответствии со статьями 5.1 и 45 Градостроительного кодекса Российской Федерации, руководствуяс</w:t>
      </w:r>
      <w:r w:rsidR="00053054">
        <w:rPr>
          <w:sz w:val="28"/>
          <w:szCs w:val="28"/>
        </w:rPr>
        <w:t>ь Федеральным законом от 06.10.</w:t>
      </w:r>
      <w:r w:rsidRPr="00053054">
        <w:rPr>
          <w:sz w:val="28"/>
          <w:szCs w:val="28"/>
        </w:rPr>
        <w:t xml:space="preserve">2003 года № 131-ФЗ </w:t>
      </w:r>
      <w:r w:rsidR="00053054">
        <w:rPr>
          <w:sz w:val="28"/>
          <w:szCs w:val="28"/>
        </w:rPr>
        <w:t xml:space="preserve">                 </w:t>
      </w:r>
      <w:r w:rsidRPr="0005305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Карталинского муниципального района, решением  Собрания депутатов Карталинского муниципального района </w:t>
      </w:r>
      <w:r w:rsidR="00053054">
        <w:rPr>
          <w:sz w:val="28"/>
          <w:szCs w:val="28"/>
        </w:rPr>
        <w:t xml:space="preserve">                              </w:t>
      </w:r>
      <w:r w:rsidRPr="00053054">
        <w:rPr>
          <w:sz w:val="28"/>
          <w:szCs w:val="28"/>
        </w:rPr>
        <w:t>от 28.05.2020 года № 814 «О Положении об  организации и  проведении общественных обсуждений или публичных слушаний  по вопросам градостроительной деятельности на территории  Карталинского муниципального района»</w:t>
      </w:r>
      <w:r w:rsidR="00053054">
        <w:rPr>
          <w:sz w:val="28"/>
          <w:szCs w:val="28"/>
        </w:rPr>
        <w:t>,</w:t>
      </w:r>
    </w:p>
    <w:p w:rsidR="00841C01" w:rsidRPr="00053054" w:rsidRDefault="00841C01" w:rsidP="00841C01">
      <w:pPr>
        <w:jc w:val="both"/>
        <w:rPr>
          <w:sz w:val="28"/>
          <w:szCs w:val="28"/>
        </w:rPr>
      </w:pPr>
      <w:r w:rsidRPr="00053054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41C01" w:rsidRPr="00053054" w:rsidRDefault="00841C01" w:rsidP="00053054">
      <w:pPr>
        <w:ind w:firstLine="708"/>
        <w:jc w:val="both"/>
        <w:rPr>
          <w:sz w:val="28"/>
          <w:szCs w:val="28"/>
        </w:rPr>
      </w:pPr>
      <w:r w:rsidRPr="00053054">
        <w:rPr>
          <w:sz w:val="28"/>
          <w:szCs w:val="28"/>
        </w:rPr>
        <w:t>1. Провести 26 января 2021 года в 15 часов 00 минут публичные слушания по проектам  планировки и межевания территории линейного объекта  «Подводящий</w:t>
      </w:r>
      <w:r w:rsidR="00053054">
        <w:rPr>
          <w:sz w:val="28"/>
          <w:szCs w:val="28"/>
        </w:rPr>
        <w:t xml:space="preserve"> </w:t>
      </w:r>
      <w:r w:rsidRPr="00053054">
        <w:rPr>
          <w:sz w:val="28"/>
          <w:szCs w:val="28"/>
        </w:rPr>
        <w:t>и разводящий газопровод  к поселку  Елизаветопольское».</w:t>
      </w:r>
    </w:p>
    <w:p w:rsidR="00841C01" w:rsidRPr="00053054" w:rsidRDefault="00841C01" w:rsidP="00841C01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053054">
        <w:rPr>
          <w:sz w:val="28"/>
          <w:szCs w:val="28"/>
        </w:rPr>
        <w:tab/>
        <w:t xml:space="preserve">2. Место проведения публичных слушаний – Челябинская область,  </w:t>
      </w:r>
      <w:r w:rsidRPr="00053054">
        <w:rPr>
          <w:spacing w:val="-6"/>
          <w:sz w:val="28"/>
          <w:szCs w:val="28"/>
        </w:rPr>
        <w:t xml:space="preserve">Карталинский район, </w:t>
      </w:r>
      <w:r w:rsidRPr="00053054">
        <w:rPr>
          <w:sz w:val="28"/>
          <w:szCs w:val="28"/>
        </w:rPr>
        <w:t xml:space="preserve"> село Елизаветоп</w:t>
      </w:r>
      <w:r w:rsidR="00053054">
        <w:rPr>
          <w:sz w:val="28"/>
          <w:szCs w:val="28"/>
        </w:rPr>
        <w:t>ольское, улица Центральная</w:t>
      </w:r>
      <w:r w:rsidRPr="00053054">
        <w:rPr>
          <w:sz w:val="28"/>
          <w:szCs w:val="28"/>
        </w:rPr>
        <w:t>, 34А.</w:t>
      </w:r>
    </w:p>
    <w:p w:rsidR="00841C01" w:rsidRPr="00053054" w:rsidRDefault="00841C01" w:rsidP="00841C01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053054">
        <w:rPr>
          <w:sz w:val="28"/>
          <w:szCs w:val="28"/>
        </w:rPr>
        <w:tab/>
        <w:t xml:space="preserve">3. Установить, что мнения, рекомендации и предложения по вопросам публичных слушаний принимаются </w:t>
      </w:r>
      <w:r w:rsidRPr="00053054">
        <w:rPr>
          <w:spacing w:val="2"/>
          <w:sz w:val="28"/>
          <w:szCs w:val="28"/>
        </w:rPr>
        <w:t xml:space="preserve">Комиссией по подготовке проекта правил землепользования и застройки Карталинского муниципального района </w:t>
      </w:r>
      <w:r w:rsidRPr="00053054">
        <w:rPr>
          <w:sz w:val="28"/>
          <w:szCs w:val="28"/>
        </w:rPr>
        <w:t xml:space="preserve">до 25.01.2021 года по адресу: </w:t>
      </w:r>
      <w:r w:rsidR="00053054">
        <w:rPr>
          <w:spacing w:val="2"/>
          <w:sz w:val="28"/>
          <w:szCs w:val="28"/>
        </w:rPr>
        <w:t>Челябинская область, город Карталы, улица</w:t>
      </w:r>
      <w:r w:rsidRPr="00053054">
        <w:rPr>
          <w:spacing w:val="2"/>
          <w:sz w:val="28"/>
          <w:szCs w:val="28"/>
        </w:rPr>
        <w:t xml:space="preserve"> Ленина, 1 (отдел архитектуры и градостроительства Управления строительства, инфраструктуры и жилищно-ком</w:t>
      </w:r>
      <w:r w:rsidR="00053054">
        <w:rPr>
          <w:spacing w:val="2"/>
          <w:sz w:val="28"/>
          <w:szCs w:val="28"/>
        </w:rPr>
        <w:t>мунального хозяйства</w:t>
      </w:r>
      <w:r w:rsidR="00C9268E">
        <w:rPr>
          <w:spacing w:val="2"/>
          <w:sz w:val="28"/>
          <w:szCs w:val="28"/>
        </w:rPr>
        <w:t xml:space="preserve"> Карталинского муниципального района</w:t>
      </w:r>
      <w:r w:rsidR="00053054">
        <w:rPr>
          <w:spacing w:val="2"/>
          <w:sz w:val="28"/>
          <w:szCs w:val="28"/>
        </w:rPr>
        <w:t xml:space="preserve">), телефон: </w:t>
      </w:r>
      <w:r w:rsidRPr="00053054">
        <w:rPr>
          <w:spacing w:val="2"/>
          <w:sz w:val="28"/>
          <w:szCs w:val="28"/>
        </w:rPr>
        <w:t>8</w:t>
      </w:r>
      <w:r w:rsidR="00053054">
        <w:rPr>
          <w:spacing w:val="2"/>
          <w:sz w:val="28"/>
          <w:szCs w:val="28"/>
        </w:rPr>
        <w:t xml:space="preserve"> </w:t>
      </w:r>
      <w:r w:rsidRPr="00053054">
        <w:rPr>
          <w:spacing w:val="2"/>
          <w:sz w:val="28"/>
          <w:szCs w:val="28"/>
        </w:rPr>
        <w:t>(35133) 2-28-05,</w:t>
      </w:r>
      <w:r w:rsidR="00053054">
        <w:rPr>
          <w:spacing w:val="2"/>
          <w:sz w:val="28"/>
          <w:szCs w:val="28"/>
        </w:rPr>
        <w:t xml:space="preserve"> </w:t>
      </w:r>
      <w:r w:rsidR="00C9268E">
        <w:rPr>
          <w:spacing w:val="2"/>
          <w:sz w:val="28"/>
          <w:szCs w:val="28"/>
        </w:rPr>
        <w:t xml:space="preserve">                     </w:t>
      </w:r>
      <w:r w:rsidRPr="00053054">
        <w:rPr>
          <w:sz w:val="28"/>
          <w:szCs w:val="28"/>
          <w:lang w:val="en-US"/>
        </w:rPr>
        <w:t>e</w:t>
      </w:r>
      <w:r w:rsidRPr="00053054">
        <w:rPr>
          <w:sz w:val="28"/>
          <w:szCs w:val="28"/>
        </w:rPr>
        <w:t>-</w:t>
      </w:r>
      <w:r w:rsidRPr="00053054">
        <w:rPr>
          <w:sz w:val="28"/>
          <w:szCs w:val="28"/>
          <w:lang w:val="en-US"/>
        </w:rPr>
        <w:t>mail</w:t>
      </w:r>
      <w:r w:rsidRPr="00053054">
        <w:rPr>
          <w:sz w:val="28"/>
          <w:szCs w:val="28"/>
        </w:rPr>
        <w:t>:</w:t>
      </w:r>
      <w:r w:rsidRPr="00053054">
        <w:rPr>
          <w:sz w:val="28"/>
          <w:szCs w:val="28"/>
          <w:lang w:val="en-US"/>
        </w:rPr>
        <w:t>architektura</w:t>
      </w:r>
      <w:r w:rsidRPr="00053054">
        <w:rPr>
          <w:sz w:val="28"/>
          <w:szCs w:val="28"/>
        </w:rPr>
        <w:t>.к</w:t>
      </w:r>
      <w:r w:rsidRPr="00053054">
        <w:rPr>
          <w:sz w:val="28"/>
          <w:szCs w:val="28"/>
          <w:lang w:val="en-US"/>
        </w:rPr>
        <w:t>mr</w:t>
      </w:r>
      <w:r w:rsidRPr="00053054">
        <w:rPr>
          <w:sz w:val="28"/>
          <w:szCs w:val="28"/>
        </w:rPr>
        <w:t>@</w:t>
      </w:r>
      <w:r w:rsidRPr="00053054">
        <w:rPr>
          <w:sz w:val="28"/>
          <w:szCs w:val="28"/>
          <w:lang w:val="en-US"/>
        </w:rPr>
        <w:t>mail</w:t>
      </w:r>
      <w:r w:rsidRPr="00053054">
        <w:rPr>
          <w:sz w:val="28"/>
          <w:szCs w:val="28"/>
        </w:rPr>
        <w:t>.</w:t>
      </w:r>
      <w:r w:rsidRPr="00053054">
        <w:rPr>
          <w:sz w:val="28"/>
          <w:szCs w:val="28"/>
          <w:lang w:val="en-US"/>
        </w:rPr>
        <w:t>ru</w:t>
      </w:r>
      <w:r w:rsidRPr="00053054">
        <w:rPr>
          <w:sz w:val="28"/>
          <w:szCs w:val="28"/>
        </w:rPr>
        <w:t>.</w:t>
      </w:r>
      <w:r w:rsidRPr="00053054">
        <w:rPr>
          <w:spacing w:val="2"/>
          <w:sz w:val="28"/>
          <w:szCs w:val="28"/>
        </w:rPr>
        <w:br/>
      </w:r>
      <w:r w:rsidRPr="00053054">
        <w:rPr>
          <w:sz w:val="28"/>
          <w:szCs w:val="28"/>
        </w:rPr>
        <w:tab/>
        <w:t xml:space="preserve">4. Разместить настоящее </w:t>
      </w:r>
      <w:r w:rsidR="00053054">
        <w:rPr>
          <w:sz w:val="28"/>
          <w:szCs w:val="28"/>
        </w:rPr>
        <w:t>постановление</w:t>
      </w:r>
      <w:r w:rsidRPr="00053054">
        <w:rPr>
          <w:sz w:val="28"/>
          <w:szCs w:val="28"/>
        </w:rPr>
        <w:t xml:space="preserve"> на официальном сайте </w:t>
      </w:r>
      <w:r w:rsidRPr="00053054">
        <w:rPr>
          <w:sz w:val="28"/>
          <w:szCs w:val="28"/>
        </w:rPr>
        <w:lastRenderedPageBreak/>
        <w:t>администрации Карталинского муниципального района и опубликовать в газете «Метро74 Карталы»</w:t>
      </w:r>
      <w:r w:rsidRPr="00053054">
        <w:rPr>
          <w:color w:val="000000" w:themeColor="text1"/>
          <w:sz w:val="28"/>
          <w:szCs w:val="28"/>
        </w:rPr>
        <w:t>.</w:t>
      </w:r>
    </w:p>
    <w:p w:rsidR="00841C01" w:rsidRPr="00053054" w:rsidRDefault="00841C01" w:rsidP="00841C01">
      <w:pPr>
        <w:tabs>
          <w:tab w:val="left" w:pos="0"/>
        </w:tabs>
        <w:jc w:val="both"/>
        <w:rPr>
          <w:sz w:val="28"/>
          <w:szCs w:val="28"/>
        </w:rPr>
      </w:pPr>
      <w:r w:rsidRPr="00053054">
        <w:rPr>
          <w:sz w:val="28"/>
          <w:szCs w:val="28"/>
        </w:rPr>
        <w:tab/>
        <w:t xml:space="preserve">5. Организацию исполнения настоящего </w:t>
      </w:r>
      <w:r w:rsidR="00053054">
        <w:rPr>
          <w:sz w:val="28"/>
          <w:szCs w:val="28"/>
        </w:rPr>
        <w:t>постановления</w:t>
      </w:r>
      <w:r w:rsidRPr="00053054">
        <w:rPr>
          <w:sz w:val="28"/>
          <w:szCs w:val="28"/>
        </w:rPr>
        <w:t xml:space="preserve"> возложить начальника отдела архитектуры и градостроительства Управления строительства, инфраструктуры и </w:t>
      </w:r>
      <w:r w:rsidRPr="00053054">
        <w:rPr>
          <w:spacing w:val="2"/>
          <w:sz w:val="28"/>
          <w:szCs w:val="28"/>
        </w:rPr>
        <w:t>жилищно-коммунального хозяйства</w:t>
      </w:r>
      <w:r w:rsidRPr="00053054">
        <w:rPr>
          <w:sz w:val="28"/>
          <w:szCs w:val="28"/>
        </w:rPr>
        <w:t xml:space="preserve"> Карталинского </w:t>
      </w:r>
      <w:r w:rsidR="00053054">
        <w:rPr>
          <w:sz w:val="28"/>
          <w:szCs w:val="28"/>
        </w:rPr>
        <w:t>муниципального района Ильину О.</w:t>
      </w:r>
      <w:r w:rsidRPr="00053054">
        <w:rPr>
          <w:sz w:val="28"/>
          <w:szCs w:val="28"/>
        </w:rPr>
        <w:t xml:space="preserve">А. </w:t>
      </w:r>
    </w:p>
    <w:p w:rsidR="00841C01" w:rsidRPr="00053054" w:rsidRDefault="00841C01" w:rsidP="00841C01">
      <w:pPr>
        <w:jc w:val="both"/>
        <w:rPr>
          <w:color w:val="000000" w:themeColor="text1"/>
          <w:sz w:val="28"/>
          <w:szCs w:val="28"/>
        </w:rPr>
      </w:pPr>
      <w:r w:rsidRPr="00053054">
        <w:rPr>
          <w:color w:val="FF0000"/>
          <w:sz w:val="28"/>
          <w:szCs w:val="28"/>
        </w:rPr>
        <w:tab/>
      </w:r>
      <w:r w:rsidRPr="00053054">
        <w:rPr>
          <w:color w:val="000000" w:themeColor="text1"/>
          <w:sz w:val="28"/>
          <w:szCs w:val="28"/>
        </w:rPr>
        <w:t xml:space="preserve">6. Контроль исполнения данного </w:t>
      </w:r>
      <w:r w:rsidR="00053054">
        <w:rPr>
          <w:color w:val="000000" w:themeColor="text1"/>
          <w:sz w:val="28"/>
          <w:szCs w:val="28"/>
        </w:rPr>
        <w:t>постановления</w:t>
      </w:r>
      <w:r w:rsidRPr="00053054">
        <w:rPr>
          <w:color w:val="000000" w:themeColor="text1"/>
          <w:sz w:val="28"/>
          <w:szCs w:val="28"/>
        </w:rPr>
        <w:t xml:space="preserve"> возложить на заместителя главы Карталинского муниципального района по строительству, </w:t>
      </w:r>
      <w:r w:rsidRPr="00053054">
        <w:rPr>
          <w:color w:val="000000" w:themeColor="text1"/>
          <w:spacing w:val="2"/>
          <w:sz w:val="28"/>
          <w:szCs w:val="28"/>
        </w:rPr>
        <w:t>жилищно-коммунального хозяйства</w:t>
      </w:r>
      <w:r w:rsidRPr="00053054">
        <w:rPr>
          <w:color w:val="000000" w:themeColor="text1"/>
          <w:sz w:val="28"/>
          <w:szCs w:val="28"/>
        </w:rPr>
        <w:t>, транспорту и связи Аскерова А.А.</w:t>
      </w:r>
    </w:p>
    <w:p w:rsidR="00841C01" w:rsidRDefault="00841C01" w:rsidP="00841C01">
      <w:pPr>
        <w:rPr>
          <w:sz w:val="28"/>
          <w:szCs w:val="28"/>
        </w:rPr>
      </w:pPr>
    </w:p>
    <w:p w:rsidR="00053054" w:rsidRDefault="00053054" w:rsidP="00841C01">
      <w:pPr>
        <w:rPr>
          <w:sz w:val="28"/>
          <w:szCs w:val="28"/>
        </w:rPr>
      </w:pPr>
    </w:p>
    <w:p w:rsidR="00053054" w:rsidRPr="00053054" w:rsidRDefault="00053054" w:rsidP="00841C01">
      <w:pPr>
        <w:rPr>
          <w:sz w:val="28"/>
          <w:szCs w:val="28"/>
        </w:rPr>
      </w:pPr>
    </w:p>
    <w:p w:rsidR="00053054" w:rsidRDefault="00841C01" w:rsidP="00841C01">
      <w:pPr>
        <w:rPr>
          <w:sz w:val="28"/>
          <w:szCs w:val="28"/>
        </w:rPr>
      </w:pPr>
      <w:r w:rsidRPr="00053054">
        <w:rPr>
          <w:sz w:val="28"/>
          <w:szCs w:val="28"/>
        </w:rPr>
        <w:t>Глава Карталинского</w:t>
      </w:r>
    </w:p>
    <w:p w:rsidR="00841C01" w:rsidRPr="00053054" w:rsidRDefault="00053054" w:rsidP="0005305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</w:t>
      </w:r>
      <w:r w:rsidR="00841C01" w:rsidRPr="00053054">
        <w:rPr>
          <w:sz w:val="28"/>
          <w:szCs w:val="28"/>
        </w:rPr>
        <w:t>Г. Вдовин</w:t>
      </w:r>
    </w:p>
    <w:p w:rsidR="00841C01" w:rsidRPr="00053054" w:rsidRDefault="00841C01" w:rsidP="00841C01">
      <w:pPr>
        <w:rPr>
          <w:color w:val="000000"/>
          <w:sz w:val="28"/>
          <w:szCs w:val="28"/>
        </w:rPr>
      </w:pPr>
    </w:p>
    <w:p w:rsidR="00841C01" w:rsidRPr="00053054" w:rsidRDefault="00841C01" w:rsidP="00841C01">
      <w:pPr>
        <w:rPr>
          <w:color w:val="000000"/>
          <w:sz w:val="28"/>
          <w:szCs w:val="28"/>
        </w:rPr>
      </w:pPr>
    </w:p>
    <w:p w:rsidR="00841C01" w:rsidRPr="00053054" w:rsidRDefault="00841C01" w:rsidP="00841C01">
      <w:pPr>
        <w:rPr>
          <w:color w:val="000000"/>
          <w:sz w:val="28"/>
          <w:szCs w:val="28"/>
        </w:rPr>
      </w:pPr>
    </w:p>
    <w:p w:rsidR="00841C01" w:rsidRPr="00053054" w:rsidRDefault="00841C01" w:rsidP="00841C01">
      <w:pPr>
        <w:rPr>
          <w:color w:val="000000"/>
          <w:sz w:val="28"/>
          <w:szCs w:val="28"/>
        </w:rPr>
      </w:pPr>
    </w:p>
    <w:p w:rsidR="00841C01" w:rsidRPr="00053054" w:rsidRDefault="00841C01" w:rsidP="00841C01">
      <w:pPr>
        <w:rPr>
          <w:color w:val="000000"/>
          <w:sz w:val="28"/>
          <w:szCs w:val="28"/>
        </w:rPr>
      </w:pPr>
    </w:p>
    <w:p w:rsidR="00841C01" w:rsidRDefault="00841C01" w:rsidP="00841C01">
      <w:pPr>
        <w:rPr>
          <w:color w:val="000000"/>
          <w:sz w:val="26"/>
          <w:szCs w:val="26"/>
        </w:rPr>
      </w:pPr>
    </w:p>
    <w:p w:rsidR="00D56710" w:rsidRDefault="00D56710" w:rsidP="00D56710">
      <w:pPr>
        <w:jc w:val="both"/>
        <w:rPr>
          <w:sz w:val="28"/>
          <w:szCs w:val="28"/>
        </w:rPr>
      </w:pPr>
    </w:p>
    <w:p w:rsidR="00053054" w:rsidRDefault="00053054" w:rsidP="00D56710">
      <w:pPr>
        <w:jc w:val="both"/>
        <w:rPr>
          <w:sz w:val="28"/>
          <w:szCs w:val="28"/>
        </w:rPr>
      </w:pPr>
    </w:p>
    <w:p w:rsidR="00053054" w:rsidRDefault="00053054" w:rsidP="00D56710">
      <w:pPr>
        <w:jc w:val="both"/>
        <w:rPr>
          <w:sz w:val="28"/>
          <w:szCs w:val="28"/>
        </w:rPr>
      </w:pPr>
    </w:p>
    <w:p w:rsidR="00053054" w:rsidRDefault="00053054" w:rsidP="00D56710">
      <w:pPr>
        <w:jc w:val="both"/>
        <w:rPr>
          <w:sz w:val="28"/>
          <w:szCs w:val="28"/>
        </w:rPr>
      </w:pPr>
    </w:p>
    <w:p w:rsidR="00053054" w:rsidRDefault="00053054" w:rsidP="00D56710">
      <w:pPr>
        <w:jc w:val="both"/>
        <w:rPr>
          <w:sz w:val="28"/>
          <w:szCs w:val="28"/>
        </w:rPr>
      </w:pPr>
    </w:p>
    <w:p w:rsidR="00053054" w:rsidRDefault="00053054" w:rsidP="00D56710">
      <w:pPr>
        <w:jc w:val="both"/>
        <w:rPr>
          <w:sz w:val="28"/>
          <w:szCs w:val="28"/>
        </w:rPr>
      </w:pPr>
    </w:p>
    <w:p w:rsidR="00053054" w:rsidRDefault="00053054" w:rsidP="00D56710">
      <w:pPr>
        <w:jc w:val="both"/>
        <w:rPr>
          <w:sz w:val="28"/>
          <w:szCs w:val="28"/>
        </w:rPr>
      </w:pPr>
    </w:p>
    <w:p w:rsidR="00053054" w:rsidRDefault="00053054" w:rsidP="00D56710">
      <w:pPr>
        <w:jc w:val="both"/>
        <w:rPr>
          <w:sz w:val="28"/>
          <w:szCs w:val="28"/>
        </w:rPr>
      </w:pPr>
    </w:p>
    <w:p w:rsidR="00053054" w:rsidRDefault="00053054" w:rsidP="00D56710">
      <w:pPr>
        <w:jc w:val="both"/>
        <w:rPr>
          <w:sz w:val="28"/>
          <w:szCs w:val="28"/>
        </w:rPr>
      </w:pPr>
    </w:p>
    <w:p w:rsidR="00053054" w:rsidRDefault="00053054" w:rsidP="00D56710">
      <w:pPr>
        <w:jc w:val="both"/>
        <w:rPr>
          <w:sz w:val="28"/>
          <w:szCs w:val="28"/>
        </w:rPr>
      </w:pPr>
    </w:p>
    <w:p w:rsidR="00053054" w:rsidRDefault="00053054" w:rsidP="00D56710">
      <w:pPr>
        <w:jc w:val="both"/>
        <w:rPr>
          <w:sz w:val="28"/>
          <w:szCs w:val="28"/>
        </w:rPr>
      </w:pPr>
    </w:p>
    <w:p w:rsidR="00053054" w:rsidRDefault="00053054" w:rsidP="00D56710">
      <w:pPr>
        <w:jc w:val="both"/>
        <w:rPr>
          <w:sz w:val="28"/>
          <w:szCs w:val="28"/>
        </w:rPr>
      </w:pPr>
    </w:p>
    <w:p w:rsidR="00053054" w:rsidRDefault="00053054" w:rsidP="00D56710">
      <w:pPr>
        <w:jc w:val="both"/>
        <w:rPr>
          <w:sz w:val="28"/>
          <w:szCs w:val="28"/>
        </w:rPr>
      </w:pPr>
    </w:p>
    <w:p w:rsidR="00053054" w:rsidRDefault="00053054" w:rsidP="00D56710">
      <w:pPr>
        <w:jc w:val="both"/>
        <w:rPr>
          <w:sz w:val="28"/>
          <w:szCs w:val="28"/>
        </w:rPr>
      </w:pPr>
    </w:p>
    <w:p w:rsidR="00053054" w:rsidRDefault="00053054" w:rsidP="00D56710">
      <w:pPr>
        <w:jc w:val="both"/>
        <w:rPr>
          <w:sz w:val="28"/>
          <w:szCs w:val="28"/>
        </w:rPr>
      </w:pPr>
    </w:p>
    <w:p w:rsidR="00053054" w:rsidRDefault="00053054" w:rsidP="00D56710">
      <w:pPr>
        <w:jc w:val="both"/>
        <w:rPr>
          <w:sz w:val="28"/>
          <w:szCs w:val="28"/>
        </w:rPr>
      </w:pPr>
    </w:p>
    <w:p w:rsidR="00053054" w:rsidRDefault="00053054" w:rsidP="00D56710">
      <w:pPr>
        <w:jc w:val="both"/>
        <w:rPr>
          <w:sz w:val="28"/>
          <w:szCs w:val="28"/>
        </w:rPr>
      </w:pPr>
    </w:p>
    <w:p w:rsidR="00053054" w:rsidRDefault="00053054" w:rsidP="00D56710">
      <w:pPr>
        <w:jc w:val="both"/>
        <w:rPr>
          <w:sz w:val="28"/>
          <w:szCs w:val="28"/>
        </w:rPr>
      </w:pPr>
    </w:p>
    <w:p w:rsidR="00053054" w:rsidRDefault="00053054" w:rsidP="00053054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3054" w:rsidRPr="00053054" w:rsidRDefault="00053054" w:rsidP="00053054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053054" w:rsidRPr="00053054" w:rsidSect="00625870">
      <w:headerReference w:type="default" r:id="rId8"/>
      <w:pgSz w:w="11910" w:h="16840"/>
      <w:pgMar w:top="1134" w:right="851" w:bottom="1276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EF1" w:rsidRDefault="00B86EF1" w:rsidP="00997407">
      <w:r>
        <w:separator/>
      </w:r>
    </w:p>
  </w:endnote>
  <w:endnote w:type="continuationSeparator" w:id="1">
    <w:p w:rsidR="00B86EF1" w:rsidRDefault="00B86EF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EF1" w:rsidRDefault="00B86EF1" w:rsidP="00997407">
      <w:r>
        <w:separator/>
      </w:r>
    </w:p>
  </w:footnote>
  <w:footnote w:type="continuationSeparator" w:id="1">
    <w:p w:rsidR="00B86EF1" w:rsidRDefault="00B86EF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7622AF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78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3054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2AC2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169B9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C7820"/>
    <w:rsid w:val="003D08EE"/>
    <w:rsid w:val="003D5C8C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A5CD7"/>
    <w:rsid w:val="004B0BA8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73728"/>
    <w:rsid w:val="00595361"/>
    <w:rsid w:val="005A0D90"/>
    <w:rsid w:val="005B0954"/>
    <w:rsid w:val="005B5B73"/>
    <w:rsid w:val="005D5E05"/>
    <w:rsid w:val="005D602C"/>
    <w:rsid w:val="005E33EC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622AF"/>
    <w:rsid w:val="0079115C"/>
    <w:rsid w:val="00791CDC"/>
    <w:rsid w:val="00795E7B"/>
    <w:rsid w:val="007A794F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1C0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398A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53F8"/>
    <w:rsid w:val="00B60357"/>
    <w:rsid w:val="00B6429E"/>
    <w:rsid w:val="00B86EF1"/>
    <w:rsid w:val="00BA75E3"/>
    <w:rsid w:val="00BB4F51"/>
    <w:rsid w:val="00BB4F57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926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D5B36"/>
    <w:rsid w:val="00DE2950"/>
    <w:rsid w:val="00DE34F5"/>
    <w:rsid w:val="00DF4321"/>
    <w:rsid w:val="00E0028D"/>
    <w:rsid w:val="00E043D6"/>
    <w:rsid w:val="00E053D1"/>
    <w:rsid w:val="00E05EDB"/>
    <w:rsid w:val="00E13C1C"/>
    <w:rsid w:val="00E17F4D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6AF"/>
    <w:rsid w:val="00F13B3A"/>
    <w:rsid w:val="00F14B57"/>
    <w:rsid w:val="00F20073"/>
    <w:rsid w:val="00F27582"/>
    <w:rsid w:val="00F33F17"/>
    <w:rsid w:val="00F62FAC"/>
    <w:rsid w:val="00F6726D"/>
    <w:rsid w:val="00F72632"/>
    <w:rsid w:val="00F77669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Среднемесячная номинальная начисленная заработная плата работников организаций з</vt:lpstr>
      <vt:lpstr>    Наиболее высокий уровень заработной платы отмечался в организациях: * транспорти</vt:lpstr>
      <vt:lpstr>    * деятельности в области информации и связи - 40500,0 рубля (108,8%), </vt:lpstr>
      <vt:lpstr>    * деятельности финансовой и страховой - 38752,4 рубля (108,0%). </vt:lpstr>
      <vt:lpstr>    Самый низкий уровень заработной платы наблюдался у работников организаций: деяте</vt:lpstr>
      <vt:lpstr>    На 1 января 2020 года просроченная задолженность по заработной плате в организац</vt:lpstr>
    </vt:vector>
  </TitlesOfParts>
  <Company>USN Team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2020-12-21T09:12:00Z</cp:lastPrinted>
  <dcterms:created xsi:type="dcterms:W3CDTF">2020-12-21T08:15:00Z</dcterms:created>
  <dcterms:modified xsi:type="dcterms:W3CDTF">2020-12-21T11:50:00Z</dcterms:modified>
</cp:coreProperties>
</file>