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64" w:rsidRDefault="00784364" w:rsidP="0078436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784364" w:rsidRDefault="00784364" w:rsidP="0078436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84364" w:rsidRDefault="00784364" w:rsidP="0078436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84364" w:rsidRDefault="00784364" w:rsidP="0078436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84364" w:rsidRDefault="00784364" w:rsidP="0078436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784364" w:rsidRDefault="00784364" w:rsidP="00784364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01.11.2019 года № 1094</w:t>
      </w:r>
    </w:p>
    <w:p w:rsidR="00784364" w:rsidRDefault="00784364" w:rsidP="0078436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D6906" w:rsidRDefault="008D6906" w:rsidP="008D6906">
      <w:pPr>
        <w:jc w:val="both"/>
        <w:rPr>
          <w:sz w:val="28"/>
          <w:szCs w:val="28"/>
        </w:rPr>
      </w:pPr>
    </w:p>
    <w:p w:rsidR="008D6906" w:rsidRDefault="008D6906" w:rsidP="008D6906">
      <w:pPr>
        <w:jc w:val="both"/>
        <w:rPr>
          <w:sz w:val="28"/>
          <w:szCs w:val="28"/>
        </w:rPr>
      </w:pPr>
    </w:p>
    <w:p w:rsidR="008D6906" w:rsidRDefault="008D6906" w:rsidP="008D6906">
      <w:pPr>
        <w:jc w:val="both"/>
        <w:rPr>
          <w:sz w:val="28"/>
          <w:szCs w:val="28"/>
        </w:rPr>
      </w:pPr>
    </w:p>
    <w:p w:rsidR="008D6906" w:rsidRDefault="008D6906" w:rsidP="008D6906">
      <w:pPr>
        <w:jc w:val="both"/>
        <w:rPr>
          <w:sz w:val="28"/>
          <w:szCs w:val="28"/>
        </w:rPr>
      </w:pPr>
    </w:p>
    <w:p w:rsidR="00DB7AD3" w:rsidRDefault="00DB7AD3" w:rsidP="008D6906">
      <w:pPr>
        <w:jc w:val="both"/>
        <w:rPr>
          <w:sz w:val="28"/>
          <w:szCs w:val="28"/>
        </w:rPr>
      </w:pPr>
    </w:p>
    <w:p w:rsidR="00DB7AD3" w:rsidRDefault="00DB7AD3" w:rsidP="008D6906">
      <w:pPr>
        <w:jc w:val="both"/>
        <w:rPr>
          <w:sz w:val="28"/>
          <w:szCs w:val="28"/>
        </w:rPr>
      </w:pPr>
    </w:p>
    <w:p w:rsidR="008E415B" w:rsidRDefault="00263F5E" w:rsidP="0026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E415B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</w:p>
    <w:p w:rsidR="008E415B" w:rsidRDefault="00263F5E" w:rsidP="00263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8E415B" w:rsidRDefault="00263F5E" w:rsidP="00263F5E">
      <w:pPr>
        <w:jc w:val="both"/>
        <w:rPr>
          <w:sz w:val="28"/>
          <w:szCs w:val="28"/>
        </w:rPr>
      </w:pPr>
      <w:r w:rsidRPr="00263F5E">
        <w:rPr>
          <w:sz w:val="28"/>
          <w:szCs w:val="28"/>
        </w:rPr>
        <w:t>Карталинского муни</w:t>
      </w:r>
      <w:r>
        <w:rPr>
          <w:sz w:val="28"/>
          <w:szCs w:val="28"/>
        </w:rPr>
        <w:t xml:space="preserve">ципального  </w:t>
      </w:r>
    </w:p>
    <w:p w:rsidR="00263F5E" w:rsidRPr="00263F5E" w:rsidRDefault="00263F5E" w:rsidP="00263F5E">
      <w:pPr>
        <w:jc w:val="both"/>
        <w:rPr>
          <w:sz w:val="28"/>
          <w:szCs w:val="28"/>
        </w:rPr>
      </w:pPr>
      <w:r w:rsidRPr="00263F5E">
        <w:rPr>
          <w:sz w:val="28"/>
          <w:szCs w:val="28"/>
        </w:rPr>
        <w:t>района от 15.03.2016 года № 104</w:t>
      </w:r>
    </w:p>
    <w:p w:rsidR="00263F5E" w:rsidRDefault="00263F5E" w:rsidP="00263F5E">
      <w:pPr>
        <w:ind w:firstLine="709"/>
        <w:jc w:val="both"/>
        <w:rPr>
          <w:sz w:val="28"/>
          <w:szCs w:val="28"/>
        </w:rPr>
      </w:pPr>
    </w:p>
    <w:p w:rsidR="008E415B" w:rsidRDefault="008E415B" w:rsidP="00263F5E">
      <w:pPr>
        <w:ind w:firstLine="709"/>
        <w:jc w:val="both"/>
        <w:rPr>
          <w:sz w:val="28"/>
          <w:szCs w:val="28"/>
        </w:rPr>
      </w:pPr>
    </w:p>
    <w:p w:rsidR="008E415B" w:rsidRDefault="008E415B" w:rsidP="00263F5E">
      <w:pPr>
        <w:ind w:firstLine="709"/>
        <w:jc w:val="both"/>
        <w:rPr>
          <w:sz w:val="28"/>
          <w:szCs w:val="28"/>
        </w:rPr>
      </w:pP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Во исполнение Закона Челябинской области  от 24</w:t>
      </w:r>
      <w:r w:rsidR="008E415B">
        <w:rPr>
          <w:sz w:val="28"/>
          <w:szCs w:val="28"/>
        </w:rPr>
        <w:t>.11.</w:t>
      </w:r>
      <w:r w:rsidRPr="00263F5E">
        <w:rPr>
          <w:sz w:val="28"/>
          <w:szCs w:val="28"/>
        </w:rPr>
        <w:t xml:space="preserve">2005 года </w:t>
      </w:r>
      <w:r w:rsidR="008E415B">
        <w:rPr>
          <w:sz w:val="28"/>
          <w:szCs w:val="28"/>
        </w:rPr>
        <w:t xml:space="preserve">                </w:t>
      </w:r>
      <w:r w:rsidRPr="00263F5E">
        <w:rPr>
          <w:sz w:val="28"/>
          <w:szCs w:val="28"/>
        </w:rPr>
        <w:t>№ 430-ЗО «О наделении органов местного самоуправления государственными полномочиями по социальной поддержке отдельных категорий граждан»,</w:t>
      </w:r>
    </w:p>
    <w:p w:rsidR="00263F5E" w:rsidRPr="00263F5E" w:rsidRDefault="00263F5E" w:rsidP="008E415B">
      <w:pPr>
        <w:jc w:val="both"/>
        <w:rPr>
          <w:sz w:val="28"/>
          <w:szCs w:val="28"/>
        </w:rPr>
      </w:pPr>
      <w:r w:rsidRPr="00263F5E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8E415B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 xml:space="preserve">1. Внести в постановление администрации Карталинского муниципального района от 15.03.2016 года № 104 </w:t>
      </w:r>
      <w:r w:rsidR="008E415B" w:rsidRPr="008D6906">
        <w:rPr>
          <w:bCs/>
          <w:sz w:val="28"/>
          <w:szCs w:val="28"/>
        </w:rPr>
        <w:t>«</w:t>
      </w:r>
      <w:r w:rsidR="008E415B" w:rsidRPr="008D6906">
        <w:rPr>
          <w:sz w:val="28"/>
          <w:szCs w:val="28"/>
        </w:rPr>
        <w:t>О принятии к исполнению переданных государственных полномочий по социальной поддержке отдельных категорий граждан»</w:t>
      </w:r>
      <w:r w:rsidR="008E415B">
        <w:rPr>
          <w:sz w:val="28"/>
          <w:szCs w:val="28"/>
        </w:rPr>
        <w:t xml:space="preserve"> (с изменениями от 04.08.2016 года № 467)</w:t>
      </w:r>
      <w:r w:rsidRPr="00263F5E">
        <w:rPr>
          <w:sz w:val="28"/>
          <w:szCs w:val="28"/>
        </w:rPr>
        <w:t xml:space="preserve"> следующ</w:t>
      </w:r>
      <w:r w:rsidR="008E415B">
        <w:rPr>
          <w:sz w:val="28"/>
          <w:szCs w:val="28"/>
        </w:rPr>
        <w:t>и</w:t>
      </w:r>
      <w:r w:rsidRPr="00263F5E">
        <w:rPr>
          <w:sz w:val="28"/>
          <w:szCs w:val="28"/>
        </w:rPr>
        <w:t>е изменения</w:t>
      </w:r>
      <w:r w:rsidR="008E415B">
        <w:rPr>
          <w:sz w:val="28"/>
          <w:szCs w:val="28"/>
        </w:rPr>
        <w:t>: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 xml:space="preserve">1) по тексту указанного постановления </w:t>
      </w:r>
      <w:r w:rsidR="008E415B">
        <w:rPr>
          <w:sz w:val="28"/>
          <w:szCs w:val="28"/>
        </w:rPr>
        <w:t>слов</w:t>
      </w:r>
      <w:r w:rsidR="00177D32">
        <w:rPr>
          <w:sz w:val="28"/>
          <w:szCs w:val="28"/>
        </w:rPr>
        <w:t>а</w:t>
      </w:r>
      <w:r w:rsidRPr="00263F5E">
        <w:rPr>
          <w:sz w:val="28"/>
          <w:szCs w:val="28"/>
        </w:rPr>
        <w:t xml:space="preserve"> «Управление социальной защиты  населения Карталинского муници</w:t>
      </w:r>
      <w:r w:rsidR="008E415B">
        <w:rPr>
          <w:sz w:val="28"/>
          <w:szCs w:val="28"/>
        </w:rPr>
        <w:t>пального района (Вергилес М.М.)</w:t>
      </w:r>
      <w:r w:rsidRPr="00263F5E">
        <w:rPr>
          <w:sz w:val="28"/>
          <w:szCs w:val="28"/>
        </w:rPr>
        <w:t>»</w:t>
      </w:r>
      <w:r w:rsidR="00177D32">
        <w:rPr>
          <w:sz w:val="28"/>
          <w:szCs w:val="28"/>
        </w:rPr>
        <w:t xml:space="preserve"> заменить словами </w:t>
      </w:r>
      <w:r w:rsidRPr="00263F5E">
        <w:rPr>
          <w:sz w:val="28"/>
          <w:szCs w:val="28"/>
        </w:rPr>
        <w:t xml:space="preserve">«Управление социальной защиты населения Карталинского муниципального района Челябинской области </w:t>
      </w:r>
      <w:r w:rsidR="00177D32">
        <w:rPr>
          <w:sz w:val="28"/>
          <w:szCs w:val="28"/>
        </w:rPr>
        <w:t xml:space="preserve">               </w:t>
      </w:r>
      <w:r w:rsidRPr="00263F5E">
        <w:rPr>
          <w:sz w:val="28"/>
          <w:szCs w:val="28"/>
        </w:rPr>
        <w:t>(Копылова Е.В.)»</w:t>
      </w:r>
      <w:r w:rsidR="00577879">
        <w:rPr>
          <w:sz w:val="28"/>
          <w:szCs w:val="28"/>
        </w:rPr>
        <w:t xml:space="preserve"> в соответствующем числе и падеже</w:t>
      </w:r>
      <w:r w:rsidRPr="00263F5E">
        <w:rPr>
          <w:sz w:val="28"/>
          <w:szCs w:val="28"/>
        </w:rPr>
        <w:t>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2) пункт 1</w:t>
      </w:r>
      <w:r w:rsidR="00386705" w:rsidRPr="00386705">
        <w:rPr>
          <w:sz w:val="28"/>
          <w:szCs w:val="28"/>
        </w:rPr>
        <w:t xml:space="preserve"> </w:t>
      </w:r>
      <w:r w:rsidR="00386705" w:rsidRPr="00263F5E">
        <w:rPr>
          <w:sz w:val="28"/>
          <w:szCs w:val="28"/>
        </w:rPr>
        <w:t>указанного постановления</w:t>
      </w:r>
      <w:r w:rsidRPr="00263F5E">
        <w:rPr>
          <w:sz w:val="28"/>
          <w:szCs w:val="28"/>
        </w:rPr>
        <w:t xml:space="preserve"> </w:t>
      </w:r>
      <w:r w:rsidR="00386705" w:rsidRPr="00263F5E">
        <w:rPr>
          <w:sz w:val="28"/>
          <w:szCs w:val="28"/>
        </w:rPr>
        <w:t xml:space="preserve">дополнить подпунктами </w:t>
      </w:r>
      <w:r w:rsidR="00386705">
        <w:rPr>
          <w:sz w:val="28"/>
          <w:szCs w:val="28"/>
        </w:rPr>
        <w:t>10, 11 следующего содержания</w:t>
      </w:r>
      <w:r w:rsidRPr="00263F5E">
        <w:rPr>
          <w:sz w:val="28"/>
          <w:szCs w:val="28"/>
        </w:rPr>
        <w:t>: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 xml:space="preserve">«10) граждан, постоянно проживающих в населенных пунктах Карталинского муниципального района, находящихся вне зоны приема эфирного цифрового наземного сигнала, не имеющих спутникового оборудования, относящихся к следующим категориям: семьи, размер среднедушевого дохода которых не превышает полуторную величину прожиточного минимума на душу населения в Челябинской области, установленного в соответствии с законодательством Челябинской области; одиноко проживающие граждане, размер дохода которых не превышает </w:t>
      </w:r>
      <w:r w:rsidRPr="00263F5E">
        <w:rPr>
          <w:sz w:val="28"/>
          <w:szCs w:val="28"/>
        </w:rPr>
        <w:lastRenderedPageBreak/>
        <w:t xml:space="preserve">полуторную величину прожиточного минимума на душу населения в Челябинской области, установленного в соответствии с законодательством Челябинской области; инвалиды Великой Отечественной войны; участники Великой Отечественной войны; вдовы участников Великой Отечественной войны; лица, награжденные знаком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Жителю блокадного Ленинграда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; инвалиды по слуху, которым уполномоченным органом предоставлен телевизор с телетекстом для приема программ со скрытыми субтитрами; ветераны Великой Отечественной войны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 дети участников Великой Отечественной войны из числа лиц, указанных в подпунктах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а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 </w:t>
      </w:r>
      <w:r w:rsidR="00386705">
        <w:rPr>
          <w:sz w:val="28"/>
          <w:szCs w:val="28"/>
        </w:rPr>
        <w:t>–</w:t>
      </w:r>
      <w:r w:rsidRPr="00263F5E">
        <w:rPr>
          <w:sz w:val="28"/>
          <w:szCs w:val="28"/>
        </w:rPr>
        <w:t xml:space="preserve">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ж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 подпункта 1 пункта 1 статьи 2 Федерального закона</w:t>
      </w:r>
      <w:r w:rsidR="00386705">
        <w:rPr>
          <w:sz w:val="28"/>
          <w:szCs w:val="28"/>
        </w:rPr>
        <w:t xml:space="preserve"> </w:t>
      </w:r>
      <w:r w:rsidRPr="00263F5E">
        <w:rPr>
          <w:sz w:val="28"/>
          <w:szCs w:val="28"/>
        </w:rPr>
        <w:t xml:space="preserve">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О ветеранах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, погибших (в том числе в плену)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указанный период ведения боевых действий, и приравненные к ним лица; лица, признанные в соответствии с Законом Российской Федерации </w:t>
      </w:r>
      <w:r w:rsidR="00386705">
        <w:rPr>
          <w:sz w:val="28"/>
          <w:szCs w:val="28"/>
        </w:rPr>
        <w:t xml:space="preserve">              «</w:t>
      </w:r>
      <w:r w:rsidRPr="00263F5E">
        <w:rPr>
          <w:sz w:val="28"/>
          <w:szCs w:val="28"/>
        </w:rPr>
        <w:t>О реабилитации жертв политических репрессий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 подвергшимися политическим репрессиям и подлежащими реабилитации либо пострадавшими от политических репрессий;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в части предоставления единовременной выплаты на возмещение расходов, связанных с приобретением и установкой спутникового оборудования;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 xml:space="preserve">11) граждан, постоянно проживающих на территории Челябинской области, не имеющих телевизионных приемников, поддерживающих прием эфирного цифрового наземного вещания с использованием стандарта вещания DVB-T2 и цифровой компрессии MPEG-4, цифровых приставок или спутникового оборудования, относящихся к следующим категориям: семьи, размер среднедушевого дохода которых не превышает полуторную величину прожиточного минимума на душу населения в Челябинской области, установленного в соответствии с законодательством Челябинской области; одиноко проживающие граждане, размер дохода которых не превышает полуторную величину прожиточного минимума на душу населения в Челябинской области, установленного в соответствии с законодательством Челябинской области; инвалиды Великой Отечественной войны; участники Великой Отечественной войны; вдовы участников Великой Отечественной войны; лица, награжденные знаком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Жителю блокадного Ленинграда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; инвалиды по слуху, которым уполномоченным органом предоставлен телевизор с телетекстом для приема программ со скрытыми субтитрами; ветераны Великой Отечественной войны из числа лиц, проработавших в тылу в период с 22 июня 1941 года по 9 мая 1945 года не менее шести </w:t>
      </w:r>
      <w:r w:rsidRPr="00263F5E">
        <w:rPr>
          <w:sz w:val="28"/>
          <w:szCs w:val="28"/>
        </w:rPr>
        <w:lastRenderedPageBreak/>
        <w:t>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войны; дети участников Великой Отечественной войны из числа лиц, указанных в подпунктах</w:t>
      </w:r>
      <w:r w:rsidR="00386705">
        <w:rPr>
          <w:sz w:val="28"/>
          <w:szCs w:val="28"/>
        </w:rPr>
        <w:t xml:space="preserve"> «</w:t>
      </w:r>
      <w:r w:rsidRPr="00263F5E">
        <w:rPr>
          <w:sz w:val="28"/>
          <w:szCs w:val="28"/>
        </w:rPr>
        <w:t>а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 - </w:t>
      </w:r>
      <w:r w:rsidR="00386705">
        <w:rPr>
          <w:sz w:val="28"/>
          <w:szCs w:val="28"/>
        </w:rPr>
        <w:t>«</w:t>
      </w:r>
      <w:r w:rsidRPr="00263F5E">
        <w:rPr>
          <w:sz w:val="28"/>
          <w:szCs w:val="28"/>
        </w:rPr>
        <w:t>ж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 подпункта 1 пункта 1 статьи 2 Федерального закона </w:t>
      </w:r>
      <w:r w:rsidR="00386705">
        <w:rPr>
          <w:sz w:val="28"/>
          <w:szCs w:val="28"/>
        </w:rPr>
        <w:t xml:space="preserve">   «</w:t>
      </w:r>
      <w:r w:rsidRPr="00263F5E">
        <w:rPr>
          <w:sz w:val="28"/>
          <w:szCs w:val="28"/>
        </w:rPr>
        <w:t>О ветеранах</w:t>
      </w:r>
      <w:r w:rsidR="00386705">
        <w:rPr>
          <w:sz w:val="28"/>
          <w:szCs w:val="28"/>
        </w:rPr>
        <w:t>»</w:t>
      </w:r>
      <w:r w:rsidRPr="00263F5E">
        <w:rPr>
          <w:sz w:val="28"/>
          <w:szCs w:val="28"/>
        </w:rPr>
        <w:t xml:space="preserve">, погибших (в том числе в плену) в период Великой Отечественной войны с 22 июня 1941 года по 9 (11) мая 1945 года, а также признанных в установленном порядке пропавшими без вести в районах боевых действий либо умерших вследствие ранения, контузии или увечья в указанный период ведения боевых действий, и приравненные к ним лица; лица, признанные в соответствии с Законом Российской Федерации </w:t>
      </w:r>
      <w:r w:rsidR="00386705">
        <w:rPr>
          <w:sz w:val="28"/>
          <w:szCs w:val="28"/>
        </w:rPr>
        <w:t xml:space="preserve">                 «</w:t>
      </w:r>
      <w:r w:rsidRPr="00263F5E">
        <w:rPr>
          <w:sz w:val="28"/>
          <w:szCs w:val="28"/>
        </w:rPr>
        <w:t>О реабилитации жертв политических репрессий" подвергшимися политическим репрессиям и подлежащими реабилитации либо пострадавшими от политических репрессий;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- в части предоставления единовременной выплаты на возмещение расходов, связанных с приобретением цифрово</w:t>
      </w:r>
      <w:r w:rsidR="00A92C5D">
        <w:rPr>
          <w:sz w:val="28"/>
          <w:szCs w:val="28"/>
        </w:rPr>
        <w:t>й приставки и приемной антенны»;</w:t>
      </w:r>
    </w:p>
    <w:p w:rsidR="00376E36" w:rsidRDefault="00A92C5D" w:rsidP="0026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4BAA">
        <w:rPr>
          <w:sz w:val="28"/>
          <w:szCs w:val="28"/>
        </w:rPr>
        <w:t xml:space="preserve">абзац пятый </w:t>
      </w:r>
      <w:r w:rsidR="00376E36">
        <w:rPr>
          <w:sz w:val="28"/>
          <w:szCs w:val="28"/>
        </w:rPr>
        <w:t>под</w:t>
      </w:r>
      <w:r w:rsidR="002A4BAA">
        <w:rPr>
          <w:sz w:val="28"/>
          <w:szCs w:val="28"/>
        </w:rPr>
        <w:t>пункта</w:t>
      </w:r>
      <w:r w:rsidR="00263F5E" w:rsidRPr="00263F5E">
        <w:rPr>
          <w:sz w:val="28"/>
          <w:szCs w:val="28"/>
        </w:rPr>
        <w:t xml:space="preserve"> 8</w:t>
      </w:r>
      <w:r w:rsidR="00376E36">
        <w:rPr>
          <w:sz w:val="28"/>
          <w:szCs w:val="28"/>
        </w:rPr>
        <w:t xml:space="preserve"> пункта 2</w:t>
      </w:r>
      <w:r w:rsidR="00263F5E" w:rsidRPr="00263F5E">
        <w:rPr>
          <w:sz w:val="28"/>
          <w:szCs w:val="28"/>
        </w:rPr>
        <w:t xml:space="preserve"> </w:t>
      </w:r>
      <w:r w:rsidRPr="00263F5E">
        <w:rPr>
          <w:sz w:val="28"/>
          <w:szCs w:val="28"/>
        </w:rPr>
        <w:t>указанного постановления</w:t>
      </w:r>
      <w:r>
        <w:rPr>
          <w:sz w:val="28"/>
          <w:szCs w:val="28"/>
        </w:rPr>
        <w:t xml:space="preserve"> </w:t>
      </w:r>
      <w:r w:rsidR="00376E36">
        <w:rPr>
          <w:sz w:val="28"/>
          <w:szCs w:val="28"/>
        </w:rPr>
        <w:t>изложить в следующей редакции:</w:t>
      </w:r>
    </w:p>
    <w:p w:rsidR="00263F5E" w:rsidRPr="00263F5E" w:rsidRDefault="00386705" w:rsidP="0026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3F5E" w:rsidRPr="00263F5E">
        <w:rPr>
          <w:sz w:val="28"/>
          <w:szCs w:val="28"/>
        </w:rPr>
        <w:t>- приема, регистрации заявлений и документов, необходимых для назначения и выплаты единовременного пособия при передаче ребенка на воспитание в семью, и направления их в орган исполнительной власти Челябинской области, уполномоченный в сфере социальных отношений;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- назначения ежемесячной выплаты в связи с рождением (усыновлением) первого ребенка и формирования электронных реестров для зачисления денежных средств на счета физических лиц</w:t>
      </w:r>
      <w:r w:rsidR="00A92C5D">
        <w:rPr>
          <w:sz w:val="28"/>
          <w:szCs w:val="28"/>
        </w:rPr>
        <w:t xml:space="preserve"> в кредитных организациях;»;</w:t>
      </w:r>
    </w:p>
    <w:p w:rsidR="00263F5E" w:rsidRPr="00263F5E" w:rsidRDefault="00A92C5D" w:rsidP="00263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63F5E">
        <w:rPr>
          <w:sz w:val="28"/>
          <w:szCs w:val="28"/>
        </w:rPr>
        <w:t xml:space="preserve">пункт </w:t>
      </w:r>
      <w:r w:rsidR="00263F5E" w:rsidRPr="00263F5E">
        <w:rPr>
          <w:sz w:val="28"/>
          <w:szCs w:val="28"/>
        </w:rPr>
        <w:t xml:space="preserve">3 </w:t>
      </w:r>
      <w:r w:rsidRPr="00263F5E">
        <w:rPr>
          <w:sz w:val="28"/>
          <w:szCs w:val="28"/>
        </w:rPr>
        <w:t xml:space="preserve">указанного постановления </w:t>
      </w:r>
      <w:r w:rsidR="00263F5E" w:rsidRPr="00263F5E">
        <w:rPr>
          <w:sz w:val="28"/>
          <w:szCs w:val="28"/>
        </w:rPr>
        <w:t>до</w:t>
      </w:r>
      <w:r>
        <w:rPr>
          <w:sz w:val="28"/>
          <w:szCs w:val="28"/>
        </w:rPr>
        <w:t>полнить</w:t>
      </w:r>
      <w:r w:rsidR="00263F5E" w:rsidRPr="00263F5E">
        <w:rPr>
          <w:sz w:val="28"/>
          <w:szCs w:val="28"/>
        </w:rPr>
        <w:t xml:space="preserve"> </w:t>
      </w:r>
      <w:r w:rsidRPr="00263F5E">
        <w:rPr>
          <w:sz w:val="28"/>
          <w:szCs w:val="28"/>
        </w:rPr>
        <w:t xml:space="preserve">подпунктами </w:t>
      </w:r>
      <w:r>
        <w:rPr>
          <w:sz w:val="28"/>
          <w:szCs w:val="28"/>
        </w:rPr>
        <w:t>5, 6, 7 следующего содержания</w:t>
      </w:r>
      <w:r w:rsidR="00263F5E" w:rsidRPr="00263F5E">
        <w:rPr>
          <w:sz w:val="28"/>
          <w:szCs w:val="28"/>
        </w:rPr>
        <w:t>: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«5)  гражданам,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(максимального) индекса изменения размера вносимой гражданами платы за коммунальные услуги в муниципальном образовании, утвержденного Губернатором Челябинской области на текущий год, в форме предоставления адресной субсидии в связи с ростом платы за коммунальные услуги</w:t>
      </w:r>
      <w:r w:rsidR="00A92C5D">
        <w:rPr>
          <w:sz w:val="28"/>
          <w:szCs w:val="28"/>
        </w:rPr>
        <w:t>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6) детям погибших участников Великой Отечественной войны и приравненным к ним лицам в части: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 xml:space="preserve">возмещения расходов, связанных с оплатой проезда (туда и обратно) один раз в три года железнодорожным транспортом в жестких вагонах с четырехместными купе скорых поездов дальнего следования и в вагонах поездов дальнего следования более низких категорий (в размере 100 процентов стоимости проезда), а в районах, не имеющих железнодорожного </w:t>
      </w:r>
      <w:r w:rsidRPr="00263F5E">
        <w:rPr>
          <w:sz w:val="28"/>
          <w:szCs w:val="28"/>
        </w:rPr>
        <w:lastRenderedPageBreak/>
        <w:t>сообщения, - водным, воздушным или междугородным автомобильным транспортом (в размере 50 процентов стоимости проезда) по территории Российской Федерации к месту захоронения отца (матери), но не более 25000 рублей;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осуществления ежемесячной денежной выплаты в размере 500 рублей</w:t>
      </w:r>
      <w:r w:rsidR="00A92C5D">
        <w:rPr>
          <w:sz w:val="28"/>
          <w:szCs w:val="28"/>
        </w:rPr>
        <w:t>;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7) 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военнослужащим, награжденным орденами или медалями СССР за службу в указанный период, - в части осуществления компенсации расходов на оплату жилых помещений и коммунальных услуг указанным лицам, проживающим в жилых помещениях жилищного фонда независимо от форм собственности.</w:t>
      </w:r>
      <w:r w:rsidR="00BD1012">
        <w:rPr>
          <w:sz w:val="28"/>
          <w:szCs w:val="28"/>
        </w:rPr>
        <w:t>».</w:t>
      </w:r>
    </w:p>
    <w:p w:rsidR="00263F5E" w:rsidRPr="00263F5E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A3BF9" w:rsidRPr="008D6906" w:rsidRDefault="00263F5E" w:rsidP="00263F5E">
      <w:pPr>
        <w:ind w:firstLine="709"/>
        <w:jc w:val="both"/>
        <w:rPr>
          <w:sz w:val="28"/>
          <w:szCs w:val="28"/>
        </w:rPr>
      </w:pPr>
      <w:r w:rsidRPr="00263F5E">
        <w:rPr>
          <w:sz w:val="28"/>
          <w:szCs w:val="28"/>
        </w:rPr>
        <w:t>3. Контроль за исполнением настоящего постановления возложить на заместителя главы по социальным вопросам Клюшину</w:t>
      </w:r>
      <w:r w:rsidR="00CC7231">
        <w:rPr>
          <w:sz w:val="28"/>
          <w:szCs w:val="28"/>
        </w:rPr>
        <w:t xml:space="preserve"> </w:t>
      </w:r>
      <w:r w:rsidR="00CC7231" w:rsidRPr="00263F5E">
        <w:rPr>
          <w:sz w:val="28"/>
          <w:szCs w:val="28"/>
        </w:rPr>
        <w:t>Г.А.</w:t>
      </w:r>
    </w:p>
    <w:p w:rsidR="003A3BF9" w:rsidRDefault="003A3BF9" w:rsidP="00263F5E">
      <w:pPr>
        <w:jc w:val="both"/>
        <w:rPr>
          <w:sz w:val="28"/>
          <w:szCs w:val="28"/>
        </w:rPr>
      </w:pPr>
    </w:p>
    <w:p w:rsidR="00F254CD" w:rsidRDefault="00F254CD" w:rsidP="008D6906">
      <w:pPr>
        <w:jc w:val="both"/>
        <w:rPr>
          <w:sz w:val="28"/>
          <w:szCs w:val="28"/>
        </w:rPr>
      </w:pPr>
    </w:p>
    <w:p w:rsidR="00BD1012" w:rsidRPr="008D6906" w:rsidRDefault="00BD1012" w:rsidP="008D6906">
      <w:pPr>
        <w:jc w:val="both"/>
        <w:rPr>
          <w:sz w:val="28"/>
          <w:szCs w:val="28"/>
        </w:rPr>
      </w:pPr>
    </w:p>
    <w:p w:rsidR="00D7670B" w:rsidRDefault="00D7670B" w:rsidP="00D767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Временно исполняющий </w:t>
      </w:r>
    </w:p>
    <w:p w:rsidR="00D7670B" w:rsidRDefault="00D7670B" w:rsidP="00D767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D7670B" w:rsidRDefault="00D7670B" w:rsidP="00D767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                      </w:t>
      </w:r>
      <w:r>
        <w:rPr>
          <w:rFonts w:eastAsia="Calibri"/>
          <w:sz w:val="28"/>
          <w:szCs w:val="28"/>
        </w:rPr>
        <w:tab/>
        <w:t xml:space="preserve">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Г.Г. Синтяева</w:t>
      </w:r>
    </w:p>
    <w:p w:rsidR="00F254CD" w:rsidRPr="00AF5644" w:rsidRDefault="00F254CD" w:rsidP="00AF5644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F254CD" w:rsidRPr="00AF5644" w:rsidSect="00DB7A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A5" w:rsidRDefault="005C7BA5" w:rsidP="00DB7AD3">
      <w:r>
        <w:separator/>
      </w:r>
    </w:p>
  </w:endnote>
  <w:endnote w:type="continuationSeparator" w:id="0">
    <w:p w:rsidR="005C7BA5" w:rsidRDefault="005C7BA5" w:rsidP="00DB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A5" w:rsidRDefault="005C7BA5" w:rsidP="00DB7AD3">
      <w:r>
        <w:separator/>
      </w:r>
    </w:p>
  </w:footnote>
  <w:footnote w:type="continuationSeparator" w:id="0">
    <w:p w:rsidR="005C7BA5" w:rsidRDefault="005C7BA5" w:rsidP="00DB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D3" w:rsidRPr="00DB7AD3" w:rsidRDefault="006C28CB" w:rsidP="00DB7AD3">
    <w:pPr>
      <w:pStyle w:val="a5"/>
      <w:jc w:val="center"/>
      <w:rPr>
        <w:sz w:val="28"/>
        <w:szCs w:val="28"/>
      </w:rPr>
    </w:pPr>
    <w:r w:rsidRPr="00DB7AD3">
      <w:rPr>
        <w:sz w:val="28"/>
        <w:szCs w:val="28"/>
      </w:rPr>
      <w:fldChar w:fldCharType="begin"/>
    </w:r>
    <w:r w:rsidR="00DB7AD3" w:rsidRPr="00DB7AD3">
      <w:rPr>
        <w:sz w:val="28"/>
        <w:szCs w:val="28"/>
      </w:rPr>
      <w:instrText xml:space="preserve"> PAGE   \* MERGEFORMAT </w:instrText>
    </w:r>
    <w:r w:rsidRPr="00DB7AD3">
      <w:rPr>
        <w:sz w:val="28"/>
        <w:szCs w:val="28"/>
      </w:rPr>
      <w:fldChar w:fldCharType="separate"/>
    </w:r>
    <w:r w:rsidR="00784364">
      <w:rPr>
        <w:noProof/>
        <w:sz w:val="28"/>
        <w:szCs w:val="28"/>
      </w:rPr>
      <w:t>4</w:t>
    </w:r>
    <w:r w:rsidRPr="00DB7AD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2142"/>
    <w:multiLevelType w:val="hybridMultilevel"/>
    <w:tmpl w:val="246A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D61E5"/>
    <w:multiLevelType w:val="hybridMultilevel"/>
    <w:tmpl w:val="EE0CC90C"/>
    <w:lvl w:ilvl="0" w:tplc="3DF2D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6"/>
    <w:rsid w:val="00050A39"/>
    <w:rsid w:val="0009482B"/>
    <w:rsid w:val="000A050A"/>
    <w:rsid w:val="000A672C"/>
    <w:rsid w:val="001353D3"/>
    <w:rsid w:val="00177D32"/>
    <w:rsid w:val="001A6CA7"/>
    <w:rsid w:val="002217D2"/>
    <w:rsid w:val="00263F5E"/>
    <w:rsid w:val="002A4BAA"/>
    <w:rsid w:val="002D3F59"/>
    <w:rsid w:val="00376E36"/>
    <w:rsid w:val="00386705"/>
    <w:rsid w:val="00391640"/>
    <w:rsid w:val="003A3BF9"/>
    <w:rsid w:val="003D47E8"/>
    <w:rsid w:val="00416D42"/>
    <w:rsid w:val="00444B52"/>
    <w:rsid w:val="0050350D"/>
    <w:rsid w:val="00535218"/>
    <w:rsid w:val="005752B0"/>
    <w:rsid w:val="00577879"/>
    <w:rsid w:val="005C7BA5"/>
    <w:rsid w:val="006544CB"/>
    <w:rsid w:val="00672A8A"/>
    <w:rsid w:val="006C28CB"/>
    <w:rsid w:val="006E5228"/>
    <w:rsid w:val="00784364"/>
    <w:rsid w:val="007A1AEE"/>
    <w:rsid w:val="007A74A1"/>
    <w:rsid w:val="00836B79"/>
    <w:rsid w:val="008A4E23"/>
    <w:rsid w:val="008D6906"/>
    <w:rsid w:val="008E415B"/>
    <w:rsid w:val="00945F7B"/>
    <w:rsid w:val="00992FD6"/>
    <w:rsid w:val="00A25816"/>
    <w:rsid w:val="00A61ECD"/>
    <w:rsid w:val="00A92C5D"/>
    <w:rsid w:val="00A96DB9"/>
    <w:rsid w:val="00AA1F72"/>
    <w:rsid w:val="00AA462A"/>
    <w:rsid w:val="00AC3978"/>
    <w:rsid w:val="00AE278B"/>
    <w:rsid w:val="00AF5644"/>
    <w:rsid w:val="00BD1012"/>
    <w:rsid w:val="00BD150E"/>
    <w:rsid w:val="00BF7456"/>
    <w:rsid w:val="00C15F35"/>
    <w:rsid w:val="00C56891"/>
    <w:rsid w:val="00C91105"/>
    <w:rsid w:val="00C97F63"/>
    <w:rsid w:val="00CC5EBF"/>
    <w:rsid w:val="00CC7231"/>
    <w:rsid w:val="00D56C74"/>
    <w:rsid w:val="00D7359D"/>
    <w:rsid w:val="00D7670B"/>
    <w:rsid w:val="00DB7AD3"/>
    <w:rsid w:val="00DD51ED"/>
    <w:rsid w:val="00DF1E52"/>
    <w:rsid w:val="00E10925"/>
    <w:rsid w:val="00E13901"/>
    <w:rsid w:val="00E65931"/>
    <w:rsid w:val="00EB615E"/>
    <w:rsid w:val="00EE72FC"/>
    <w:rsid w:val="00F1718E"/>
    <w:rsid w:val="00F254CD"/>
    <w:rsid w:val="00F6213E"/>
    <w:rsid w:val="00F97E1E"/>
    <w:rsid w:val="00FC136A"/>
    <w:rsid w:val="00FC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53D3"/>
    <w:rPr>
      <w:sz w:val="24"/>
      <w:szCs w:val="24"/>
    </w:rPr>
  </w:style>
  <w:style w:type="paragraph" w:customStyle="1" w:styleId="ConsPlusNormal">
    <w:name w:val="ConsPlusNormal"/>
    <w:rsid w:val="00D7359D"/>
    <w:pPr>
      <w:suppressAutoHyphens/>
      <w:autoSpaceDE w:val="0"/>
    </w:pPr>
    <w:rPr>
      <w:rFonts w:ascii="Arial" w:hAnsi="Arial" w:cs="Arial"/>
      <w:lang w:eastAsia="zh-CN"/>
    </w:rPr>
  </w:style>
  <w:style w:type="paragraph" w:styleId="a5">
    <w:name w:val="header"/>
    <w:basedOn w:val="a"/>
    <w:link w:val="a6"/>
    <w:uiPriority w:val="99"/>
    <w:rsid w:val="00DB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AD3"/>
    <w:rPr>
      <w:sz w:val="24"/>
      <w:szCs w:val="24"/>
    </w:rPr>
  </w:style>
  <w:style w:type="paragraph" w:styleId="a7">
    <w:name w:val="footer"/>
    <w:basedOn w:val="a"/>
    <w:link w:val="a8"/>
    <w:rsid w:val="00DB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B7A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проект</vt:lpstr>
    </vt:vector>
  </TitlesOfParts>
  <Company>USZN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проект</dc:title>
  <dc:subject/>
  <dc:creator>User</dc:creator>
  <cp:keywords/>
  <dc:description/>
  <cp:lastModifiedBy>Пользователь</cp:lastModifiedBy>
  <cp:revision>20</cp:revision>
  <cp:lastPrinted>2016-07-29T08:41:00Z</cp:lastPrinted>
  <dcterms:created xsi:type="dcterms:W3CDTF">2019-10-10T07:22:00Z</dcterms:created>
  <dcterms:modified xsi:type="dcterms:W3CDTF">2019-11-05T05:16:00Z</dcterms:modified>
</cp:coreProperties>
</file>