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E" w:rsidRDefault="00040F4E" w:rsidP="00040F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040F4E" w:rsidRDefault="00040F4E" w:rsidP="00040F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40F4E" w:rsidRDefault="00040F4E" w:rsidP="00040F4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B0C06" w:rsidRDefault="00040F4E" w:rsidP="00E12171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0F4E">
        <w:rPr>
          <w:rFonts w:ascii="Times New Roman" w:eastAsia="Times New Roman" w:hAnsi="Times New Roman"/>
          <w:bCs/>
          <w:sz w:val="28"/>
          <w:szCs w:val="28"/>
          <w:lang w:eastAsia="ru-RU"/>
        </w:rPr>
        <w:t>30.12.2016 года № 843</w:t>
      </w:r>
    </w:p>
    <w:p w:rsidR="00040F4E" w:rsidRDefault="00040F4E" w:rsidP="00E12171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0F4E" w:rsidRPr="00792EC1" w:rsidRDefault="00040F4E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технологической схемы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услуги по подготовке и выдаче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акта освидетельствования 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проведения основных работ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по строительству (реконструкции)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объекта индивидуального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жилищного строительства,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осуществляемому с привлечением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средств материнского (семейного)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капитала на территории </w:t>
      </w:r>
    </w:p>
    <w:p w:rsidR="006B0C0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12171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района</w:t>
      </w:r>
    </w:p>
    <w:p w:rsidR="006B0C06" w:rsidRPr="00792EC1" w:rsidRDefault="006B0C06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71" w:rsidRPr="00792EC1" w:rsidRDefault="00E12171" w:rsidP="00E121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6B0C06" w:rsidRPr="00792EC1">
        <w:rPr>
          <w:rFonts w:ascii="Times New Roman" w:hAnsi="Times New Roman"/>
          <w:sz w:val="28"/>
          <w:szCs w:val="28"/>
        </w:rPr>
        <w:t xml:space="preserve">ода           </w:t>
      </w:r>
      <w:r w:rsidRPr="00792EC1">
        <w:rPr>
          <w:rFonts w:ascii="Times New Roman" w:hAnsi="Times New Roman"/>
          <w:sz w:val="28"/>
          <w:szCs w:val="28"/>
        </w:rPr>
        <w:t xml:space="preserve"> № 359-П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 годы, руководствуясь  Федеральным законом от </w:t>
      </w:r>
      <w:r w:rsidR="006B0C06" w:rsidRPr="00792EC1">
        <w:rPr>
          <w:rFonts w:ascii="Times New Roman" w:hAnsi="Times New Roman"/>
          <w:sz w:val="28"/>
          <w:szCs w:val="28"/>
        </w:rPr>
        <w:t>0</w:t>
      </w:r>
      <w:r w:rsidRPr="00792EC1">
        <w:rPr>
          <w:rFonts w:ascii="Times New Roman" w:hAnsi="Times New Roman"/>
          <w:sz w:val="28"/>
          <w:szCs w:val="28"/>
        </w:rPr>
        <w:t>6</w:t>
      </w:r>
      <w:r w:rsidR="006B0C06" w:rsidRPr="00792EC1">
        <w:rPr>
          <w:rFonts w:ascii="Times New Roman" w:hAnsi="Times New Roman"/>
          <w:sz w:val="28"/>
          <w:szCs w:val="28"/>
        </w:rPr>
        <w:t>.10.</w:t>
      </w:r>
      <w:r w:rsidRPr="00792EC1">
        <w:rPr>
          <w:rFonts w:ascii="Times New Roman" w:hAnsi="Times New Roman"/>
          <w:sz w:val="28"/>
          <w:szCs w:val="28"/>
        </w:rPr>
        <w:t xml:space="preserve">2003 года </w:t>
      </w:r>
      <w:r w:rsidR="006B0C06" w:rsidRPr="00792EC1">
        <w:rPr>
          <w:rFonts w:ascii="Times New Roman" w:hAnsi="Times New Roman"/>
          <w:sz w:val="28"/>
          <w:szCs w:val="28"/>
        </w:rPr>
        <w:t xml:space="preserve">              </w:t>
      </w:r>
      <w:r w:rsidRPr="00792EC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E12171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12171" w:rsidRPr="00792EC1" w:rsidRDefault="00E12171" w:rsidP="00E121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1. Утвердить прилагаемую  технологическую схему предоставления муниципальной услуги по подготовке и выдаче акта освидетельствования  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Карталинского</w:t>
      </w:r>
      <w:r w:rsidR="006B0C06" w:rsidRPr="00792EC1">
        <w:rPr>
          <w:rFonts w:ascii="Times New Roman" w:hAnsi="Times New Roman"/>
          <w:sz w:val="28"/>
          <w:szCs w:val="28"/>
        </w:rPr>
        <w:t xml:space="preserve"> </w:t>
      </w:r>
      <w:r w:rsidRPr="00792EC1">
        <w:rPr>
          <w:rFonts w:ascii="Times New Roman" w:hAnsi="Times New Roman"/>
          <w:sz w:val="28"/>
          <w:szCs w:val="28"/>
        </w:rPr>
        <w:t>муниципального района.</w:t>
      </w:r>
    </w:p>
    <w:p w:rsidR="00E12171" w:rsidRPr="00792EC1" w:rsidRDefault="00E12171" w:rsidP="00E121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B0C06" w:rsidRPr="00792EC1" w:rsidRDefault="00E12171" w:rsidP="00040F4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3. Контроль 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6B0C06" w:rsidRPr="00792EC1" w:rsidRDefault="006B0C06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171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ab/>
      </w:r>
    </w:p>
    <w:p w:rsidR="00E12171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Pr="00792EC1" w:rsidRDefault="00E12171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муниципального района</w:t>
      </w:r>
      <w:r w:rsidRPr="00792EC1">
        <w:rPr>
          <w:rFonts w:ascii="Times New Roman" w:hAnsi="Times New Roman"/>
          <w:sz w:val="28"/>
          <w:szCs w:val="28"/>
        </w:rPr>
        <w:tab/>
      </w:r>
      <w:r w:rsidR="006B0C06" w:rsidRPr="00792EC1">
        <w:rPr>
          <w:rFonts w:ascii="Times New Roman" w:hAnsi="Times New Roman"/>
          <w:sz w:val="28"/>
          <w:szCs w:val="28"/>
        </w:rPr>
        <w:t xml:space="preserve">                      </w:t>
      </w:r>
      <w:r w:rsidRPr="00792EC1">
        <w:rPr>
          <w:rFonts w:ascii="Times New Roman" w:hAnsi="Times New Roman"/>
          <w:sz w:val="28"/>
          <w:szCs w:val="28"/>
        </w:rPr>
        <w:t>С.Н. Шулаев</w:t>
      </w:r>
    </w:p>
    <w:p w:rsidR="006A7D04" w:rsidRPr="00792EC1" w:rsidRDefault="006A7D04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A7D04" w:rsidRPr="00792EC1" w:rsidSect="00792EC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2EC1" w:rsidRPr="00792EC1" w:rsidRDefault="00792EC1" w:rsidP="00792EC1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от </w:t>
      </w:r>
      <w:r w:rsidR="004C65F4">
        <w:rPr>
          <w:rFonts w:ascii="Times New Roman" w:hAnsi="Times New Roman"/>
          <w:sz w:val="28"/>
          <w:szCs w:val="28"/>
        </w:rPr>
        <w:t>30.12.</w:t>
      </w:r>
      <w:r w:rsidRPr="00792EC1">
        <w:rPr>
          <w:rFonts w:ascii="Times New Roman" w:hAnsi="Times New Roman"/>
          <w:sz w:val="28"/>
          <w:szCs w:val="28"/>
        </w:rPr>
        <w:t>2016 года №</w:t>
      </w:r>
      <w:r w:rsidR="004C65F4">
        <w:rPr>
          <w:rFonts w:ascii="Times New Roman" w:hAnsi="Times New Roman"/>
          <w:sz w:val="28"/>
          <w:szCs w:val="28"/>
        </w:rPr>
        <w:t xml:space="preserve"> 843</w:t>
      </w:r>
    </w:p>
    <w:p w:rsidR="002106A9" w:rsidRPr="00792EC1" w:rsidRDefault="002106A9" w:rsidP="00E1217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Технологическая схема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по подготовке и выдаче акта освидетельствования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проведения основных работ по строительству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(реконструкции) объекта индивидуального жилищного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строительства, осуществляемому с привлечением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средств материнского (семейного) капитала на территории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92EC1" w:rsidRPr="00792EC1" w:rsidRDefault="00792EC1" w:rsidP="00792EC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57" w:type="dxa"/>
        <w:jc w:val="center"/>
        <w:tblInd w:w="-749" w:type="dxa"/>
        <w:tblLayout w:type="fixed"/>
        <w:tblLook w:val="0000"/>
      </w:tblPr>
      <w:tblGrid>
        <w:gridCol w:w="2216"/>
        <w:gridCol w:w="13041"/>
      </w:tblGrid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Общие сведения о муниципальной услуге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 – Управление строительства, инфраструктуры и жилищно-коммунального хозяйства Карталинского муниципального района (отдел архитектуры и градостроительства)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МФЦ по месту жительства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«Многофункциональный центр предоставления государственных и муниципальных услуг Карталинского района», в части приема и (или) выдачи документов на пред</w:t>
            </w:r>
            <w:r w:rsidR="006E15D0">
              <w:rPr>
                <w:rFonts w:ascii="Times New Roman" w:hAnsi="Times New Roman"/>
                <w:sz w:val="24"/>
                <w:szCs w:val="24"/>
              </w:rPr>
              <w:t>оставление муниципальной услуги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2. Наименование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подготовка и выдача акта освидетельствования 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3. Краткое наименование муниципальной услуги</w:t>
            </w:r>
            <w:r w:rsidR="00B5118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B51184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4. Перечень услуг в рамках муниципальной услуги</w:t>
            </w:r>
            <w:r w:rsidR="00B5118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B51184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II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DC124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8" w:history="1">
              <w:r w:rsidRPr="00792EC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Pr="00792EC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Градостроительный кодекс Российской Федерации от 29</w:t>
            </w:r>
            <w:r w:rsidR="00DC1240">
              <w:rPr>
                <w:rFonts w:ascii="Times New Roman" w:hAnsi="Times New Roman"/>
                <w:sz w:val="24"/>
                <w:szCs w:val="24"/>
              </w:rPr>
              <w:t>.12.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2004 года № 190-ФЗ («Российская газета», 30.12.2004, № 290, Собрание законодательства Российской Федерации, 03.01.2005 № 1, ст.16, «Парламентская газета», 14.01.2005, </w:t>
            </w:r>
            <w:r w:rsidR="00DC124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№</w:t>
            </w:r>
            <w:r w:rsidR="00DC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№ 5-6);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Федеральны</w:t>
            </w:r>
            <w:r w:rsidR="00960FFF"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«Об общих принципах</w:t>
            </w:r>
            <w:r w:rsidRPr="00792EC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9" w:history="1">
              <w:r w:rsidRPr="00792EC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организации местного самоуправления</w:t>
              </w:r>
            </w:hyperlink>
            <w:r w:rsidRPr="00792EC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в Российской Федерации» </w:t>
            </w:r>
            <w:r w:rsidR="00C8524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lastRenderedPageBreak/>
              <w:t>от 06.10.2003 г</w:t>
            </w:r>
            <w:r w:rsidR="00DC124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4) Федеральный </w:t>
            </w:r>
            <w:hyperlink r:id="rId10" w:history="1">
              <w:r w:rsidRPr="00792EC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792EC1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 w:rsidR="00DC1240">
              <w:rPr>
                <w:rFonts w:ascii="Times New Roman" w:hAnsi="Times New Roman"/>
                <w:sz w:val="24"/>
                <w:szCs w:val="24"/>
              </w:rPr>
              <w:t>.07.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2010 года № 210-ФЗ </w:t>
            </w:r>
            <w:r w:rsidR="00DC1240">
              <w:rPr>
                <w:rFonts w:ascii="Times New Roman" w:hAnsi="Times New Roman"/>
                <w:sz w:val="24"/>
                <w:szCs w:val="24"/>
              </w:rPr>
              <w:t>«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DC1240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№ 168, 30.07.2010, Собрание законодательства Российской Федерации, № 31, 02.08.2010, ст.</w:t>
            </w:r>
            <w:r w:rsidR="00DC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4179, «Парламентская газета», Специальный выпуск, 03.08.2010);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5) Федеральны</w:t>
            </w:r>
            <w:r w:rsidR="00A917D4"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от 06.04.2011 г</w:t>
            </w:r>
            <w:r w:rsidR="00DC124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№ 63-ФЗ «Об электронной подписи» («Российская газета», № 75, 08.04.2011);</w:t>
            </w:r>
          </w:p>
          <w:p w:rsidR="00792EC1" w:rsidRPr="00792EC1" w:rsidRDefault="00B329E6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Постановление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 xml:space="preserve"> Правительства  Российской  Федерации от 18</w:t>
            </w:r>
            <w:r w:rsidR="00DC1240">
              <w:rPr>
                <w:rFonts w:ascii="Times New Roman" w:hAnsi="Times New Roman"/>
                <w:sz w:val="24"/>
                <w:szCs w:val="24"/>
              </w:rPr>
              <w:t>.08.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2011  года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7) Приказ Министерства регионального развития Российской Федерации  от 17</w:t>
            </w:r>
            <w:r w:rsidR="00DC1240">
              <w:rPr>
                <w:rFonts w:ascii="Times New Roman" w:hAnsi="Times New Roman"/>
                <w:sz w:val="24"/>
                <w:szCs w:val="24"/>
              </w:rPr>
              <w:t>.06.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2011 года № 286 </w:t>
            </w:r>
            <w:r w:rsidR="00DC124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8) Правил</w:t>
            </w:r>
            <w:r w:rsidR="00496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организации деятельности многофункциональных центров предоставления госуда</w:t>
            </w:r>
            <w:r w:rsidR="00496D08">
              <w:rPr>
                <w:rFonts w:ascii="Times New Roman" w:hAnsi="Times New Roman"/>
                <w:sz w:val="24"/>
                <w:szCs w:val="24"/>
              </w:rPr>
              <w:t>рственных и муниципальных услуг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№ 303, 31.12.2012).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III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Организация предоставления муниципальной услуги по принципу «одного окна»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</w:t>
            </w:r>
            <w:r w:rsidR="00DC1240">
              <w:rPr>
                <w:rFonts w:ascii="Times New Roman" w:hAnsi="Times New Roman"/>
                <w:bCs/>
                <w:sz w:val="24"/>
                <w:szCs w:val="24"/>
              </w:rPr>
              <w:t>ской схеме):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 «Подготовка и выдача акта освидетельствования  проведения основных работ по строительству (реконструкции) объекта индивидуального  жилищного строительства, осуществляемому  с привлечением средств материнского (семейного) капитала», утвержден постановлением администрации Карталинского муниципального района от 02.09.2015 года № 776.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2. Сведения о наличии соглашения о взаимодействии между МФЦ и ОМСУ</w:t>
            </w:r>
            <w:r w:rsidR="00DC124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C124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д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 срок передачи документов, необходимых для предоставления услуги, из МФЦ в ОМСУ – 1 день;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4. Наличие возможности и порядок обращения заявителя с жалобой в ОМСУ</w:t>
            </w:r>
            <w:r w:rsidR="00DC124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C124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основанием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lastRenderedPageBreak/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5. Наличие возможности и порядок обращения заявителя с жалобой в МФЦ</w:t>
            </w:r>
            <w:r w:rsidR="00DC124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C124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 xml:space="preserve">досудебном порядке могут быть обжалованы действия (бездействие) и решения МФЦ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орган, заключивший соглашение о взаимодействии с многофункциональным центром.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 по телефону;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по электронной почте.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 по телефону;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по электронной почте.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  <w:r w:rsidR="00DC124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C124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IV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Сведения об услуге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1. Срок предоставления услуги</w:t>
            </w:r>
            <w:r w:rsidR="009853C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9853CE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орган предоставляет муниципальную услугу не позднее 10 (десяти)  дней со дня  представления   документов заявителем.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выдача заявителю Акта освидетельствования (Акт освидетельствования предоставляет собой документ, который удостоверяет выполнение основных работ по строительству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установленную в соответствии с жилищным законодательством Российской Федерации, решением Собрания депутатов Карталинского муниципального района);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решение об отказе в выдаче Акта освидетельствования с указанием причин отказа.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3. Способы получения документов, являющихся результатами предоставления услуги: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 лично;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через уполномоченного представителя;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через МФЦ.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4. Сведения о наличии платы за предоставление услуги</w:t>
            </w:r>
            <w:r w:rsidR="00D06E5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06E5C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 xml:space="preserve">. Сведения о заявителях, 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имеющих право на получение муниципальной услуги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Категории лиц, имеющих право на получение услуги: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1) физические лица, обратившиеся за предоставлением муниципальной услуги с заявлением в письменной или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форме;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юридические лица, собственники соответствующего помещения или уполномоченные ими лица, обратившиеся за предоставлением муниципальной услуги с заявлением в письменной или электронной форме;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D06E5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06E5C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, удостоверяющие личность заявителя.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3. Наличие возможности подачи заявления на предоставление услуги от имени заявителя</w:t>
            </w:r>
            <w:r w:rsidR="00D06E5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06E5C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да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4. Исчерпывающий перечень лиц, имеющих право на подачу заявления от имени заявителя</w:t>
            </w:r>
            <w:r w:rsidR="00D06E5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06E5C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D06E5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D06E5C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792EC1" w:rsidRPr="00850E60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E60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EC1" w:rsidRPr="00792EC1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документа, количество необходимых экземпляров документа с указанием подлинник/копия: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1)  заявление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, подлинник;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2)  документ, удостоверяющий личность заявителя либо личность представителя заявителя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3) документ, удостоверяющий права (полномочия) представителя физического лица (юридического лица), если с заявлением обращается представитель заявителя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4) документ, подтверждающий полномочия лица, выдавшего доверенность от имени юридического лица, в случае, если доверенность не удостоверена нотариально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, копия;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5) правоустанавливающие документы на здания, строения,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 на земельном участке зданий, строений, сооружений)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F134A4">
              <w:rPr>
                <w:rFonts w:ascii="Times New Roman" w:hAnsi="Times New Roman"/>
                <w:sz w:val="24"/>
                <w:szCs w:val="24"/>
              </w:rPr>
              <w:t>, копия: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- акты</w:t>
            </w:r>
            <w:r w:rsidR="00850E60">
              <w:rPr>
                <w:rFonts w:ascii="Times New Roman" w:hAnsi="Times New Roman"/>
                <w:sz w:val="24"/>
                <w:szCs w:val="24"/>
              </w:rPr>
              <w:t xml:space="preserve"> органов власти, принятые до 31.01.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1998 года, устанавливающие права на здания, строения, сооружения;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- свидетельство о праве на наследство;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- решение суда о признании прав на здания, строения, сооружения;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- градостроительный план земельного участка (в случае, если градостроительный план подготовлен и утверждён до 01 июня 2009 года и за исключением случаев, предусмотренных частью 2 статьи 4 Федерального закона от 29</w:t>
            </w:r>
            <w:r w:rsidR="00850E60">
              <w:rPr>
                <w:rFonts w:ascii="Times New Roman" w:hAnsi="Times New Roman"/>
                <w:sz w:val="24"/>
                <w:szCs w:val="24"/>
              </w:rPr>
              <w:t>.12.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2004 года   № 191-ФЗ «О введении в действие Градостроительного кодекса Российской Федерации»);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- разрешение на строительство (в случае, если разрешение на строительство выдано до 01 января 2008 года.</w:t>
            </w:r>
          </w:p>
          <w:p w:rsidR="00792EC1" w:rsidRPr="00792EC1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850E60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lastRenderedPageBreak/>
              <w:t>VII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Перечень документов, которые запрашиваются посредством подготовки и направления межведомственных запросов по услуге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EC1" w:rsidRPr="00792EC1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1. Наименование документа/ состав запрашиваемых сведений: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выписка из Единого государственного реестра прав на недвижимое имущество и сделок с ним о правах на здание, строение, сооружение (в случае если на земельном участке имеются здания, строения, сооружения);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выписка из Государственного кадастра недвижимости о земельном участке (КВ.1 - КВ.6);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 градостроительный план земельного участка;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4)  разрешение на строительство;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5)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      </w:r>
          </w:p>
          <w:p w:rsidR="00792EC1" w:rsidRPr="00792EC1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2. Наименование органа (организации), в адрес которого направляется межведомственный запрос: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на здание, строение, сооружение (в случае если на земельном участке имеются здания, строения, сооружения);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2)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- в части подготовки схемы расположения земельного участка в форме электронного документа (с использованием официального сайта информационно-телекоммуникационной сети </w:t>
            </w:r>
            <w:r w:rsidR="00850E60">
              <w:rPr>
                <w:rFonts w:ascii="Times New Roman" w:hAnsi="Times New Roman"/>
                <w:sz w:val="24"/>
                <w:szCs w:val="24"/>
              </w:rPr>
              <w:t>«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50E60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92EC1" w:rsidRPr="00792EC1" w:rsidRDefault="00850E60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</w:t>
            </w:r>
            <w:r w:rsidR="00850E6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792EC1">
              <w:rPr>
                <w:rFonts w:ascii="Times New Roman" w:hAnsi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</w:tc>
      </w:tr>
      <w:tr w:rsidR="00792EC1" w:rsidRPr="00792EC1" w:rsidTr="00792EC1">
        <w:trPr>
          <w:trHeight w:val="1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792EC1" w:rsidP="00792EC1">
            <w:pPr>
              <w:tabs>
                <w:tab w:val="left" w:pos="6255"/>
              </w:tabs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VIII</w:t>
            </w:r>
            <w:r w:rsidRPr="00792EC1">
              <w:rPr>
                <w:rFonts w:ascii="Times New Roman" w:hAnsi="Times New Roman"/>
                <w:bCs/>
                <w:sz w:val="24"/>
                <w:szCs w:val="24"/>
              </w:rPr>
              <w:t>. Технологические процессы предоставления муниципальной услуги</w:t>
            </w:r>
          </w:p>
        </w:tc>
        <w:tc>
          <w:tcPr>
            <w:tcW w:w="1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1. Порядок выполнения каждого действия с возможными траекториями критериями принятия решений: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прием и регистрация в ОАГ, МФЦ документов, необходимых для предоставления муниципальной услуги;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формирование и направление специалистом ОАГ, 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визуальная проверка соответствия характеристик объекта капитального строительства заявленным видам работ;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4)  оформление результата предоставления либо отказ в предоставлении муниципальной услуги;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5)  выдача заявителю результата предоставления либо отказ в предоставлении муниципальной услуги.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 xml:space="preserve">2. Ответственные </w:t>
            </w:r>
            <w:r w:rsidR="00577E68">
              <w:rPr>
                <w:rFonts w:ascii="Times New Roman" w:hAnsi="Times New Roman"/>
                <w:bCs/>
                <w:sz w:val="24"/>
                <w:szCs w:val="24"/>
              </w:rPr>
              <w:t>специалисты по каждому действию: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градостроительства.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3. Среднее время выполнения каждого действия: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 15 минут;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3 рабочих дня;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3)  1 рабочий день;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4)  3 рабочих дня;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5)  1 рабочий день.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4. Ресурсы, необходимые для выполнения действия (документационные и технологические):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1)  нормативные правовые акты, регулирующие предоставление муниципальной услуги;</w:t>
            </w:r>
          </w:p>
          <w:p w:rsidR="00792EC1" w:rsidRPr="00792EC1" w:rsidRDefault="00792EC1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2)  автоматизированное рабочее место, подключенное к СМЭВ и АИС «МФЦ».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2EC1" w:rsidRPr="00792EC1">
              <w:rPr>
                <w:rFonts w:ascii="Times New Roman" w:hAnsi="Times New Roman"/>
                <w:bCs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2EC1" w:rsidRPr="00792EC1" w:rsidRDefault="00072A7B" w:rsidP="00080671">
            <w:pPr>
              <w:tabs>
                <w:tab w:val="left" w:pos="62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EC1">
              <w:rPr>
                <w:rFonts w:ascii="Times New Roman" w:hAnsi="Times New Roman"/>
                <w:sz w:val="24"/>
                <w:szCs w:val="24"/>
              </w:rPr>
              <w:t>нет</w:t>
            </w:r>
            <w:r w:rsidR="00792EC1" w:rsidRPr="00792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2EC1" w:rsidRPr="00792EC1" w:rsidRDefault="00792EC1" w:rsidP="00792EC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EC1" w:rsidRPr="00792EC1" w:rsidSect="00792EC1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26" w:rsidRDefault="005A5026" w:rsidP="00792EC1">
      <w:pPr>
        <w:spacing w:after="0" w:line="240" w:lineRule="auto"/>
      </w:pPr>
      <w:r>
        <w:separator/>
      </w:r>
    </w:p>
  </w:endnote>
  <w:endnote w:type="continuationSeparator" w:id="0">
    <w:p w:rsidR="005A5026" w:rsidRDefault="005A5026" w:rsidP="0079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26" w:rsidRDefault="005A5026" w:rsidP="00792EC1">
      <w:pPr>
        <w:spacing w:after="0" w:line="240" w:lineRule="auto"/>
      </w:pPr>
      <w:r>
        <w:separator/>
      </w:r>
    </w:p>
  </w:footnote>
  <w:footnote w:type="continuationSeparator" w:id="0">
    <w:p w:rsidR="005A5026" w:rsidRDefault="005A5026" w:rsidP="0079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051"/>
      <w:docPartObj>
        <w:docPartGallery w:val="Page Numbers (Top of Page)"/>
        <w:docPartUnique/>
      </w:docPartObj>
    </w:sdtPr>
    <w:sdtContent>
      <w:p w:rsidR="00792EC1" w:rsidRDefault="007C7F97" w:rsidP="00792EC1">
        <w:pPr>
          <w:pStyle w:val="a6"/>
          <w:jc w:val="center"/>
        </w:pPr>
        <w:r w:rsidRPr="00792EC1">
          <w:rPr>
            <w:rFonts w:ascii="Times New Roman" w:hAnsi="Times New Roman"/>
            <w:sz w:val="28"/>
            <w:szCs w:val="28"/>
          </w:rPr>
          <w:fldChar w:fldCharType="begin"/>
        </w:r>
        <w:r w:rsidR="00792EC1" w:rsidRPr="00792E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2EC1">
          <w:rPr>
            <w:rFonts w:ascii="Times New Roman" w:hAnsi="Times New Roman"/>
            <w:sz w:val="28"/>
            <w:szCs w:val="28"/>
          </w:rPr>
          <w:fldChar w:fldCharType="separate"/>
        </w:r>
        <w:r w:rsidR="00040F4E">
          <w:rPr>
            <w:rFonts w:ascii="Times New Roman" w:hAnsi="Times New Roman"/>
            <w:noProof/>
            <w:sz w:val="28"/>
            <w:szCs w:val="28"/>
          </w:rPr>
          <w:t>4</w:t>
        </w:r>
        <w:r w:rsidRPr="00792E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3AA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F4E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2A7B"/>
    <w:rsid w:val="00073328"/>
    <w:rsid w:val="000758E0"/>
    <w:rsid w:val="0007727E"/>
    <w:rsid w:val="000778F8"/>
    <w:rsid w:val="00080671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132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6A9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B5C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6D0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91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5F4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77E68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5026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AE7"/>
    <w:rsid w:val="00620D16"/>
    <w:rsid w:val="00620EC9"/>
    <w:rsid w:val="00621A41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04"/>
    <w:rsid w:val="006A7D33"/>
    <w:rsid w:val="006B0745"/>
    <w:rsid w:val="006B0782"/>
    <w:rsid w:val="006B0C06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5D0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2C4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2EC1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F97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0E60"/>
    <w:rsid w:val="008514B7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0FFF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3CE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247D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7D4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29E6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84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242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5C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240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2171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47F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4A4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E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EC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9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E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EC971DED1881D85DD209E7634F22EC19F31F7928EFD8DBCCC982D995ADB8908A60EBC3ACAC7FBAm2T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web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2017-01-19T05:43:00Z</dcterms:created>
  <dcterms:modified xsi:type="dcterms:W3CDTF">2017-01-24T05:53:00Z</dcterms:modified>
</cp:coreProperties>
</file>