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2A" w:rsidRPr="00D12B98" w:rsidRDefault="0055152A" w:rsidP="0055152A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74FF1849" wp14:editId="79539CCF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2A" w:rsidRPr="00D12B98" w:rsidRDefault="0055152A" w:rsidP="0055152A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55152A" w:rsidRPr="00D12B98" w:rsidRDefault="0055152A" w:rsidP="0055152A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55152A" w:rsidRPr="00D12B98" w:rsidRDefault="0055152A" w:rsidP="0055152A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55152A" w:rsidRPr="00E339B1" w:rsidRDefault="0055152A" w:rsidP="0055152A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55152A" w:rsidRPr="00D12B98" w:rsidRDefault="0055152A" w:rsidP="0055152A">
      <w:pPr>
        <w:ind w:right="-2"/>
        <w:rPr>
          <w:sz w:val="28"/>
        </w:rPr>
      </w:pPr>
    </w:p>
    <w:p w:rsidR="0055152A" w:rsidRDefault="0055152A" w:rsidP="0055152A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26.07.2019 г.  №939</w:t>
      </w:r>
    </w:p>
    <w:p w:rsidR="0055152A" w:rsidRDefault="0055152A" w:rsidP="0055152A">
      <w:pPr>
        <w:ind w:right="-2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62"/>
      </w:tblGrid>
      <w:tr w:rsidR="0055152A" w:rsidTr="00E94EAC">
        <w:trPr>
          <w:trHeight w:val="980"/>
        </w:trPr>
        <w:tc>
          <w:tcPr>
            <w:tcW w:w="4962" w:type="dxa"/>
          </w:tcPr>
          <w:p w:rsidR="0055152A" w:rsidRDefault="0055152A" w:rsidP="00E94EAC">
            <w:pPr>
              <w:ind w:left="-108" w:right="-2"/>
              <w:jc w:val="both"/>
              <w:rPr>
                <w:sz w:val="28"/>
                <w:szCs w:val="28"/>
              </w:rPr>
            </w:pPr>
            <w:r w:rsidRPr="008B4860">
              <w:rPr>
                <w:sz w:val="28"/>
                <w:szCs w:val="28"/>
              </w:rPr>
              <w:t>О  создании филиал</w:t>
            </w:r>
            <w:r>
              <w:rPr>
                <w:sz w:val="28"/>
                <w:szCs w:val="28"/>
              </w:rPr>
              <w:t>а</w:t>
            </w:r>
            <w:r w:rsidRPr="008B4860">
              <w:rPr>
                <w:sz w:val="28"/>
                <w:szCs w:val="28"/>
              </w:rPr>
              <w:t xml:space="preserve">  Муниципального бюджетного общеобразовательного учреждения «</w:t>
            </w:r>
            <w:proofErr w:type="spellStart"/>
            <w:r w:rsidRPr="008B4860">
              <w:rPr>
                <w:sz w:val="28"/>
                <w:szCs w:val="28"/>
              </w:rPr>
              <w:t>Тахталымская</w:t>
            </w:r>
            <w:proofErr w:type="spellEnd"/>
            <w:r w:rsidRPr="008B4860">
              <w:rPr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sz w:val="28"/>
                <w:szCs w:val="28"/>
              </w:rPr>
              <w:t xml:space="preserve"> и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</w:p>
          <w:p w:rsidR="0055152A" w:rsidRDefault="0055152A" w:rsidP="00E94EAC">
            <w:pPr>
              <w:ind w:left="-108" w:right="-2"/>
              <w:jc w:val="both"/>
              <w:rPr>
                <w:sz w:val="28"/>
                <w:szCs w:val="28"/>
              </w:rPr>
            </w:pPr>
          </w:p>
        </w:tc>
      </w:tr>
    </w:tbl>
    <w:p w:rsidR="0055152A" w:rsidRPr="008B4860" w:rsidRDefault="0055152A" w:rsidP="0055152A">
      <w:pPr>
        <w:ind w:firstLine="708"/>
        <w:jc w:val="both"/>
        <w:rPr>
          <w:sz w:val="28"/>
          <w:szCs w:val="28"/>
        </w:rPr>
      </w:pPr>
      <w:r w:rsidRPr="008B4860">
        <w:rPr>
          <w:sz w:val="28"/>
          <w:szCs w:val="28"/>
        </w:rPr>
        <w:t>На основании 55 Гражданского кодекса Российской Федерации, части 5 статьи  27 Федерального закона от 29.12.2012 года  №273-ФЗ «Об образовании в Российской Федерации»</w:t>
      </w:r>
      <w:r>
        <w:rPr>
          <w:sz w:val="28"/>
          <w:szCs w:val="28"/>
        </w:rPr>
        <w:t>, Федерального закона  от 24.07.1998г. №124-ФЗ «Об основных гарантиях  прав ребенка в Российской Федерации»</w:t>
      </w:r>
    </w:p>
    <w:p w:rsidR="0055152A" w:rsidRPr="008B4860" w:rsidRDefault="0055152A" w:rsidP="0055152A">
      <w:pPr>
        <w:jc w:val="both"/>
        <w:rPr>
          <w:sz w:val="28"/>
          <w:szCs w:val="28"/>
        </w:rPr>
      </w:pPr>
      <w:r w:rsidRPr="008B4860">
        <w:rPr>
          <w:sz w:val="28"/>
          <w:szCs w:val="28"/>
        </w:rPr>
        <w:t>ПОСТАНОВЛЯЮ:</w:t>
      </w: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ab/>
      </w:r>
      <w:r w:rsidRPr="008B4860">
        <w:rPr>
          <w:sz w:val="28"/>
          <w:szCs w:val="28"/>
        </w:rPr>
        <w:t xml:space="preserve">1. Создать филиал </w:t>
      </w:r>
      <w:r w:rsidRPr="00B216C3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B216C3">
        <w:rPr>
          <w:sz w:val="28"/>
          <w:szCs w:val="28"/>
        </w:rPr>
        <w:t>Тахталымская</w:t>
      </w:r>
      <w:proofErr w:type="spellEnd"/>
      <w:r w:rsidRPr="00B216C3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</w:t>
      </w:r>
      <w:r w:rsidRPr="008B4860">
        <w:rPr>
          <w:sz w:val="28"/>
          <w:szCs w:val="28"/>
        </w:rPr>
        <w:t>по следующ</w:t>
      </w:r>
      <w:r>
        <w:rPr>
          <w:sz w:val="28"/>
          <w:szCs w:val="28"/>
        </w:rPr>
        <w:t>ему</w:t>
      </w:r>
      <w:r w:rsidRPr="008B4860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8B4860">
        <w:rPr>
          <w:sz w:val="28"/>
          <w:szCs w:val="28"/>
        </w:rPr>
        <w:t>:</w:t>
      </w:r>
      <w:r w:rsidRPr="008B4860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456713, Челябинская область,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ar-SA"/>
        </w:rPr>
        <w:t>Кунашакский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муниципальный район,  с.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ar-SA"/>
        </w:rPr>
        <w:t>Аширово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ar-SA"/>
        </w:rPr>
        <w:t>, ул. Школьная, 1.</w:t>
      </w:r>
    </w:p>
    <w:p w:rsidR="0055152A" w:rsidRDefault="0055152A" w:rsidP="00551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Директору </w:t>
      </w:r>
      <w:r w:rsidRPr="00B216C3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B216C3">
        <w:rPr>
          <w:sz w:val="28"/>
          <w:szCs w:val="28"/>
        </w:rPr>
        <w:t>Тахталымская</w:t>
      </w:r>
      <w:proofErr w:type="spellEnd"/>
      <w:r w:rsidRPr="00B216C3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Гибадуллиной</w:t>
      </w:r>
      <w:proofErr w:type="spellEnd"/>
      <w:r>
        <w:rPr>
          <w:sz w:val="28"/>
          <w:szCs w:val="28"/>
        </w:rPr>
        <w:t xml:space="preserve"> С.Н.:</w:t>
      </w:r>
    </w:p>
    <w:p w:rsidR="0055152A" w:rsidRDefault="0055152A" w:rsidP="0055152A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- внести и утвердить прилагаемые изменения №1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B216C3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B216C3">
        <w:rPr>
          <w:sz w:val="28"/>
          <w:szCs w:val="28"/>
        </w:rPr>
        <w:t>Тахталымская</w:t>
      </w:r>
      <w:proofErr w:type="spellEnd"/>
      <w:r w:rsidRPr="00B216C3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; </w:t>
      </w:r>
    </w:p>
    <w:p w:rsidR="0055152A" w:rsidRPr="008B4860" w:rsidRDefault="0055152A" w:rsidP="0055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 по Челябинской области;</w:t>
      </w:r>
    </w:p>
    <w:p w:rsidR="0055152A" w:rsidRDefault="0055152A" w:rsidP="0055152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подготовку и расстановку кадров в филиале.</w:t>
      </w:r>
    </w:p>
    <w:p w:rsidR="0055152A" w:rsidRPr="00005396" w:rsidRDefault="0055152A" w:rsidP="00551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55152A" w:rsidRDefault="0055152A" w:rsidP="0055152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55152A" w:rsidRDefault="0055152A" w:rsidP="0055152A">
      <w:pPr>
        <w:ind w:right="-2" w:firstLine="708"/>
        <w:jc w:val="both"/>
        <w:rPr>
          <w:sz w:val="28"/>
          <w:szCs w:val="28"/>
        </w:rPr>
      </w:pPr>
    </w:p>
    <w:p w:rsidR="0055152A" w:rsidRPr="005824D3" w:rsidRDefault="0055152A" w:rsidP="0055152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55152A" w:rsidRPr="002610B8" w:rsidRDefault="0055152A" w:rsidP="0055152A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</w:p>
    <w:p w:rsidR="0055152A" w:rsidRPr="002610B8" w:rsidRDefault="0055152A" w:rsidP="0055152A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55152A" w:rsidRPr="002610B8" w:rsidRDefault="0055152A" w:rsidP="0055152A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26.07.2019г. № 939</w:t>
      </w:r>
      <w:bookmarkStart w:id="0" w:name="_GoBack"/>
      <w:bookmarkEnd w:id="0"/>
    </w:p>
    <w:p w:rsidR="0055152A" w:rsidRPr="002610B8" w:rsidRDefault="0055152A" w:rsidP="0055152A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Pr="002610B8" w:rsidRDefault="0055152A" w:rsidP="0055152A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№1</w:t>
      </w:r>
    </w:p>
    <w:p w:rsidR="0055152A" w:rsidRDefault="0055152A" w:rsidP="0055152A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Устав </w:t>
      </w:r>
      <w:r w:rsidRPr="00B216C3">
        <w:rPr>
          <w:rFonts w:eastAsia="Calibri"/>
          <w:sz w:val="28"/>
          <w:szCs w:val="28"/>
          <w:shd w:val="clear" w:color="auto" w:fill="FFFFFF"/>
          <w:lang w:eastAsia="ar-SA"/>
        </w:rPr>
        <w:t>Муниципального бюджетного общеобразовательного учреждения «</w:t>
      </w:r>
      <w:proofErr w:type="spellStart"/>
      <w:r w:rsidRPr="00B216C3">
        <w:rPr>
          <w:rFonts w:eastAsia="Calibri"/>
          <w:sz w:val="28"/>
          <w:szCs w:val="28"/>
          <w:shd w:val="clear" w:color="auto" w:fill="FFFFFF"/>
          <w:lang w:eastAsia="ar-SA"/>
        </w:rPr>
        <w:t>Тахталымская</w:t>
      </w:r>
      <w:proofErr w:type="spellEnd"/>
      <w:r w:rsidRPr="00B216C3">
        <w:rPr>
          <w:rFonts w:eastAsia="Calibri"/>
          <w:sz w:val="28"/>
          <w:szCs w:val="28"/>
          <w:shd w:val="clear" w:color="auto" w:fill="FFFFFF"/>
          <w:lang w:eastAsia="ar-SA"/>
        </w:rPr>
        <w:t xml:space="preserve"> средняя общеобразовательная школа»</w:t>
      </w:r>
    </w:p>
    <w:p w:rsidR="0055152A" w:rsidRPr="002610B8" w:rsidRDefault="0055152A" w:rsidP="0055152A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1. </w:t>
      </w:r>
      <w:r w:rsidRPr="001E4EFA">
        <w:rPr>
          <w:rFonts w:eastAsia="Calibri"/>
          <w:sz w:val="28"/>
          <w:szCs w:val="28"/>
          <w:shd w:val="clear" w:color="auto" w:fill="FFFFFF"/>
          <w:lang w:eastAsia="ar-SA"/>
        </w:rPr>
        <w:t>Абзац 6 пункта 1.5. Устава изложить в следующей редакции «Образовательная организация отвечает по своим обязательствам находящимися в его распоряжении денежными средствами, а в случаях, установленных законом, также иным имуществом. При недостаточности указанных денежных средств или имущества субсидиарную ответственность по обязательствам образовательной организации в соответствии с Гражданским кодексом Российской Федерации, несет собственник соответствующего имущества</w:t>
      </w:r>
      <w:proofErr w:type="gramStart"/>
      <w:r w:rsidRPr="001E4EFA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proofErr w:type="gramEnd"/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55152A" w:rsidRDefault="0055152A" w:rsidP="0055152A">
      <w:pPr>
        <w:pStyle w:val="a3"/>
        <w:suppressAutoHyphens/>
        <w:autoSpaceDE w:val="0"/>
        <w:ind w:left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4. 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Пункт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. Устава дополнить абзацем 5 следующего содержания 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«-</w:t>
      </w:r>
      <w:proofErr w:type="gramEnd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образовательная деятельность по адаптированным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образовательным программам.».</w:t>
      </w:r>
    </w:p>
    <w:p w:rsidR="0055152A" w:rsidRPr="00342E0F" w:rsidRDefault="0055152A" w:rsidP="0055152A">
      <w:pPr>
        <w:pStyle w:val="a3"/>
        <w:suppressAutoHyphens/>
        <w:autoSpaceDE w:val="0"/>
        <w:ind w:left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5. </w:t>
      </w:r>
      <w:r w:rsidRPr="00342E0F">
        <w:rPr>
          <w:rFonts w:eastAsia="Calibri"/>
          <w:sz w:val="28"/>
          <w:szCs w:val="28"/>
          <w:shd w:val="clear" w:color="auto" w:fill="FFFFFF"/>
          <w:lang w:eastAsia="ar-SA"/>
        </w:rPr>
        <w:t>Пункт 2.4. Устава  дополнить абзацами следующего содержания:  «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Обучение и воспитание в образовательной организации ведутся на русском языке. </w:t>
      </w:r>
      <w:r w:rsidRPr="00342E0F">
        <w:rPr>
          <w:rFonts w:eastAsia="Calibri"/>
          <w:sz w:val="28"/>
          <w:szCs w:val="28"/>
          <w:shd w:val="clear" w:color="auto" w:fill="FFFFFF"/>
          <w:lang w:eastAsia="ar-SA"/>
        </w:rPr>
        <w:t>Обучающиеся имеют право на получение образования на родном языке из числа языков народов Российской Федерации.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ab/>
        <w:t>Допускается сочетание различных форм получения образования и форм обучения. Формы получения образования и формы обучения определяются соответствующими федеральными государственными образовательными стандартами, образовательными стандартами, если иное не предусмотрено действующим законодательством».</w:t>
      </w:r>
    </w:p>
    <w:p w:rsidR="0055152A" w:rsidRPr="00BA2C86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6. </w:t>
      </w:r>
      <w:r w:rsidRPr="00BA2C86">
        <w:rPr>
          <w:rFonts w:eastAsia="Calibri"/>
          <w:sz w:val="28"/>
          <w:szCs w:val="28"/>
          <w:shd w:val="clear" w:color="auto" w:fill="FFFFFF"/>
          <w:lang w:eastAsia="ar-SA"/>
        </w:rPr>
        <w:t>Абзац 2 пункта 3.2. Устава дополнить  предложением следующего содержания: «Срок действия полномочий директора Образовательной организации отражен в трудовом договоре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(эффективном контракте)</w:t>
      </w:r>
      <w:r w:rsidRPr="00BA2C86">
        <w:rPr>
          <w:rFonts w:eastAsia="Calibri"/>
          <w:sz w:val="28"/>
          <w:szCs w:val="28"/>
          <w:shd w:val="clear" w:color="auto" w:fill="FFFFFF"/>
          <w:lang w:eastAsia="ar-SA"/>
        </w:rPr>
        <w:t>. Договор может быть прекращен в порядке и по основаниям, предусмотренным Трудовым кодексо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м Российской Ф</w:t>
      </w:r>
      <w:r w:rsidRPr="00BA2C86">
        <w:rPr>
          <w:rFonts w:eastAsia="Calibri"/>
          <w:sz w:val="28"/>
          <w:szCs w:val="28"/>
          <w:shd w:val="clear" w:color="auto" w:fill="FFFFFF"/>
          <w:lang w:eastAsia="ar-SA"/>
        </w:rPr>
        <w:t>едерации и иными федеральными законами</w:t>
      </w:r>
      <w:proofErr w:type="gramStart"/>
      <w:r w:rsidRPr="00BA2C86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>7.А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бзац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6 пункта 3.4. 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Устава слова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исключить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>8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 Главу 3 Устава дополнить пунктами 3.1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., 3.1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2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., 3.1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  следующего содержания: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ab/>
        <w:t>«3.1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. Работники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имеют право: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участие в управлении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ей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порядке, предусмотренном настоящим Уставом;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- на защиту профессиональной чести, достоинства и деловой репутации;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на полную достоверную информацию об условиях труда и требованиях охраны труда на рабочем месте;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избрание в выборные органы, участие в обсуждении и решении вопросов деятельности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, в том числе через органы управления;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обжалование приказов и распоряжений администрации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законодательством Российской Федерации порядке;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соответствии с Уставом и (или) коллективным договором);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инструкциями и трудовыми договорами.</w:t>
      </w:r>
      <w:proofErr w:type="gramEnd"/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3.13. Работники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обязаны: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добросовестно исполнять свои трудовые обязанности, возложенные на них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трудовым договором и (или) должностной инструкцией;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соответствовать требованиям квалификационных характеристик;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соблюдать Устав, правила внутреннего распорядка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, иные локальные акты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, условия трудового договора;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соблюдать трудовую дисциплину, требования по охране труда и обеспечению безопасности труда;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бережно относиться к имуществу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, других работников, обучающихся; экономно расходовать материалы, тепловую и электрическую энергию, воду;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воспитывать у 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обучающихся</w:t>
      </w:r>
      <w:proofErr w:type="gramEnd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бережное отношение к имуществу;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незамедлительно сообщать директору учреждения о возникновении ситуации, представляющей угрозу жизни и здоровью людей, сохранности имущества;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своевременно и точно в пределах своей компетенции исполнять приказы, распоряжения директора образовательной организации, вышестоящих органов;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решения органов управления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пределах своих полномочий;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выполнять иные обязанности, предусмотренные действующим законодательством Российской Федерации, настоящим Уставом, правилами внутреннего трудового распорядка и иными локальными нормативными актами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, должностными инструкциями и трудовыми договорами.</w:t>
      </w:r>
      <w:proofErr w:type="gramEnd"/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3.14.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Работники несут ответственность 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за</w:t>
      </w:r>
      <w:proofErr w:type="gramEnd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: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- невыполнение функций, отнесенных к их компетенции и компетенции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,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действующим законодательством, квалификационными характеристиками, настоящим Уставом, трудовым договором;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обеспечение охраны жизни и 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здоровья</w:t>
      </w:r>
      <w:proofErr w:type="gramEnd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обучающихся во время образовательной деятельности;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- соблюдение прав и 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свобод</w:t>
      </w:r>
      <w:proofErr w:type="gramEnd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обучающихся </w:t>
      </w:r>
      <w:r w:rsidRPr="00535CDB">
        <w:rPr>
          <w:rFonts w:eastAsia="Calibri"/>
          <w:sz w:val="28"/>
          <w:szCs w:val="28"/>
          <w:shd w:val="clear" w:color="auto" w:fill="FFFFFF"/>
          <w:lang w:eastAsia="ar-SA"/>
        </w:rPr>
        <w:t>Образовательной организации</w:t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установленном законодательством Российской Федерации порядке;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- другие случаи, предусмотренные действующим законодательством</w:t>
      </w:r>
      <w:proofErr w:type="gramStart"/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>9. Пункт 4.6. Устава дополнить абзацем 2 следующего содержания: «</w:t>
      </w:r>
      <w:r w:rsidRPr="00055917">
        <w:rPr>
          <w:rFonts w:eastAsia="Calibri"/>
          <w:sz w:val="28"/>
          <w:szCs w:val="28"/>
          <w:shd w:val="clear" w:color="auto" w:fill="FFFFFF"/>
          <w:lang w:eastAsia="ar-SA"/>
        </w:rPr>
        <w:t>Заключению договора аренды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Pr="005824D3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55152A" w:rsidRDefault="0055152A" w:rsidP="0055152A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C5F09" w:rsidRDefault="00EC5F09"/>
    <w:sectPr w:rsidR="00EC5F09" w:rsidSect="005515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2A"/>
    <w:rsid w:val="0055152A"/>
    <w:rsid w:val="005D766E"/>
    <w:rsid w:val="00B428B1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2020-01-14T12:59:00Z</dcterms:created>
  <dcterms:modified xsi:type="dcterms:W3CDTF">2020-01-14T13:00:00Z</dcterms:modified>
</cp:coreProperties>
</file>