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83" w:rsidRDefault="00352483" w:rsidP="004D6E95">
      <w:pPr>
        <w:tabs>
          <w:tab w:val="left" w:pos="3402"/>
        </w:tabs>
        <w:jc w:val="center"/>
        <w:rPr>
          <w:lang w:val="en-US"/>
        </w:rPr>
      </w:pPr>
      <w:r>
        <w:rPr>
          <w:noProof/>
        </w:rPr>
        <w:drawing>
          <wp:inline distT="0" distB="0" distL="0" distR="0">
            <wp:extent cx="531495" cy="680720"/>
            <wp:effectExtent l="0" t="0" r="1905" b="508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95" cy="680720"/>
                    </a:xfrm>
                    <a:prstGeom prst="rect">
                      <a:avLst/>
                    </a:prstGeom>
                    <a:noFill/>
                    <a:ln>
                      <a:noFill/>
                    </a:ln>
                  </pic:spPr>
                </pic:pic>
              </a:graphicData>
            </a:graphic>
          </wp:inline>
        </w:drawing>
      </w:r>
    </w:p>
    <w:p w:rsidR="00352483" w:rsidRDefault="00352483" w:rsidP="004D6E95">
      <w:pPr>
        <w:pStyle w:val="af"/>
        <w:tabs>
          <w:tab w:val="left" w:pos="3402"/>
        </w:tabs>
        <w:rPr>
          <w:rFonts w:ascii="Times New Roman" w:hAnsi="Times New Roman"/>
        </w:rPr>
      </w:pPr>
    </w:p>
    <w:p w:rsidR="00352483" w:rsidRDefault="00352483" w:rsidP="004D6E95">
      <w:pPr>
        <w:pStyle w:val="af"/>
        <w:tabs>
          <w:tab w:val="left" w:pos="3402"/>
        </w:tabs>
        <w:rPr>
          <w:rFonts w:ascii="Times New Roman" w:hAnsi="Times New Roman"/>
        </w:rPr>
      </w:pPr>
      <w:r>
        <w:rPr>
          <w:rFonts w:ascii="Times New Roman" w:hAnsi="Times New Roman"/>
        </w:rPr>
        <w:t>РОССИЙСКАЯ ФЕДЕРАЦИЯ</w:t>
      </w:r>
    </w:p>
    <w:p w:rsidR="00352483" w:rsidRDefault="00352483" w:rsidP="004D6E95">
      <w:pPr>
        <w:tabs>
          <w:tab w:val="left" w:pos="3402"/>
        </w:tabs>
        <w:jc w:val="center"/>
        <w:rPr>
          <w:sz w:val="6"/>
        </w:rPr>
      </w:pPr>
    </w:p>
    <w:p w:rsidR="00352483" w:rsidRDefault="00352483" w:rsidP="004D6E95">
      <w:pPr>
        <w:tabs>
          <w:tab w:val="left" w:pos="3402"/>
        </w:tabs>
        <w:jc w:val="center"/>
      </w:pPr>
      <w:r>
        <w:rPr>
          <w:sz w:val="26"/>
        </w:rPr>
        <w:t xml:space="preserve">  АДМИНИСТРАЦИЯ КУНАШАКСКОГО</w:t>
      </w:r>
      <w:r>
        <w:rPr>
          <w:rFonts w:eastAsia="Batang"/>
          <w:sz w:val="26"/>
        </w:rPr>
        <w:t xml:space="preserve"> МУНИЦИПАЛЬНОГО</w:t>
      </w:r>
      <w:r>
        <w:rPr>
          <w:sz w:val="26"/>
        </w:rPr>
        <w:t xml:space="preserve"> РАЙОНА</w:t>
      </w:r>
    </w:p>
    <w:p w:rsidR="00352483" w:rsidRDefault="00352483" w:rsidP="004D6E95">
      <w:pPr>
        <w:tabs>
          <w:tab w:val="left" w:pos="3402"/>
        </w:tabs>
        <w:jc w:val="center"/>
        <w:rPr>
          <w:sz w:val="26"/>
        </w:rPr>
      </w:pPr>
      <w:r>
        <w:rPr>
          <w:sz w:val="26"/>
        </w:rPr>
        <w:t>ЧЕЛЯБИНСКОЙ  ОБЛАСТИ</w:t>
      </w:r>
    </w:p>
    <w:p w:rsidR="00352483" w:rsidRDefault="00352483" w:rsidP="004D6E95">
      <w:pPr>
        <w:tabs>
          <w:tab w:val="left" w:pos="3402"/>
        </w:tabs>
        <w:jc w:val="center"/>
        <w:rPr>
          <w:b/>
        </w:rPr>
      </w:pPr>
    </w:p>
    <w:p w:rsidR="00352483" w:rsidRDefault="00352483" w:rsidP="004D6E95">
      <w:pPr>
        <w:tabs>
          <w:tab w:val="left" w:pos="3402"/>
        </w:tabs>
        <w:jc w:val="center"/>
        <w:rPr>
          <w:b/>
          <w:sz w:val="44"/>
        </w:rPr>
      </w:pPr>
      <w:r>
        <w:rPr>
          <w:b/>
          <w:sz w:val="44"/>
        </w:rPr>
        <w:t>ПОСТАНОВЛЕНИЕ</w:t>
      </w:r>
    </w:p>
    <w:p w:rsidR="00352483" w:rsidRDefault="00352483" w:rsidP="004D6E95">
      <w:pPr>
        <w:tabs>
          <w:tab w:val="left" w:pos="3402"/>
        </w:tabs>
        <w:rPr>
          <w:sz w:val="6"/>
        </w:rPr>
      </w:pPr>
    </w:p>
    <w:p w:rsidR="00352483" w:rsidRDefault="00352483" w:rsidP="004D6E95">
      <w:pPr>
        <w:tabs>
          <w:tab w:val="left" w:pos="2754"/>
          <w:tab w:val="left" w:pos="3402"/>
        </w:tabs>
        <w:rPr>
          <w:sz w:val="6"/>
        </w:rPr>
      </w:pPr>
    </w:p>
    <w:p w:rsidR="00352483" w:rsidRDefault="00352483" w:rsidP="004D6E95">
      <w:pPr>
        <w:tabs>
          <w:tab w:val="left" w:pos="3402"/>
        </w:tabs>
        <w:jc w:val="both"/>
        <w:rPr>
          <w:sz w:val="28"/>
        </w:rPr>
      </w:pPr>
      <w:r>
        <w:rPr>
          <w:sz w:val="28"/>
        </w:rPr>
        <w:t xml:space="preserve">от </w:t>
      </w:r>
      <w:r w:rsidR="00D43655">
        <w:rPr>
          <w:sz w:val="28"/>
        </w:rPr>
        <w:t>24.11.2016г. № 1461</w:t>
      </w:r>
      <w:r>
        <w:rPr>
          <w:sz w:val="28"/>
          <w:u w:val="single"/>
        </w:rPr>
        <w:t xml:space="preserve">          </w:t>
      </w:r>
    </w:p>
    <w:p w:rsidR="00352483" w:rsidRDefault="00352483" w:rsidP="004D6E95">
      <w:pPr>
        <w:tabs>
          <w:tab w:val="left" w:pos="3402"/>
        </w:tabs>
        <w:rPr>
          <w:sz w:val="28"/>
        </w:rPr>
      </w:pPr>
    </w:p>
    <w:tbl>
      <w:tblPr>
        <w:tblW w:w="0" w:type="auto"/>
        <w:tblInd w:w="115" w:type="dxa"/>
        <w:tblLook w:val="0000" w:firstRow="0" w:lastRow="0" w:firstColumn="0" w:lastColumn="0" w:noHBand="0" w:noVBand="0"/>
      </w:tblPr>
      <w:tblGrid>
        <w:gridCol w:w="4671"/>
      </w:tblGrid>
      <w:tr w:rsidR="00352483" w:rsidTr="00394269">
        <w:trPr>
          <w:trHeight w:val="360"/>
        </w:trPr>
        <w:tc>
          <w:tcPr>
            <w:tcW w:w="4671" w:type="dxa"/>
          </w:tcPr>
          <w:p w:rsidR="00352483" w:rsidRPr="00B61685" w:rsidRDefault="00EB7765" w:rsidP="004D6E95">
            <w:pPr>
              <w:tabs>
                <w:tab w:val="left" w:pos="3015"/>
                <w:tab w:val="left" w:pos="3402"/>
              </w:tabs>
              <w:ind w:right="-108"/>
              <w:jc w:val="both"/>
              <w:rPr>
                <w:sz w:val="28"/>
                <w:szCs w:val="28"/>
              </w:rPr>
            </w:pPr>
            <w:r>
              <w:rPr>
                <w:sz w:val="28"/>
                <w:szCs w:val="28"/>
              </w:rPr>
              <w:t xml:space="preserve">О внесении изменений в постановление администрации Кунашакского муниципального района от </w:t>
            </w:r>
            <w:r w:rsidR="00352483">
              <w:rPr>
                <w:sz w:val="28"/>
                <w:szCs w:val="28"/>
              </w:rPr>
              <w:t xml:space="preserve"> </w:t>
            </w:r>
            <w:r w:rsidRPr="00B61685">
              <w:rPr>
                <w:sz w:val="28"/>
                <w:szCs w:val="28"/>
              </w:rPr>
              <w:t xml:space="preserve">17.12.2014г. № 2148 </w:t>
            </w:r>
            <w:r>
              <w:rPr>
                <w:sz w:val="28"/>
                <w:szCs w:val="28"/>
              </w:rPr>
              <w:t>«</w:t>
            </w:r>
            <w:r w:rsidRPr="00B61685">
              <w:rPr>
                <w:sz w:val="28"/>
                <w:szCs w:val="28"/>
              </w:rPr>
              <w:t>Об</w:t>
            </w:r>
            <w:r>
              <w:rPr>
                <w:sz w:val="28"/>
                <w:szCs w:val="28"/>
              </w:rPr>
              <w:t xml:space="preserve"> </w:t>
            </w:r>
            <w:r w:rsidRPr="00B61685">
              <w:rPr>
                <w:sz w:val="28"/>
                <w:szCs w:val="28"/>
              </w:rPr>
              <w:t>утверждении</w:t>
            </w:r>
            <w:r>
              <w:rPr>
                <w:sz w:val="28"/>
                <w:szCs w:val="28"/>
              </w:rPr>
              <w:t xml:space="preserve"> </w:t>
            </w:r>
            <w:r w:rsidRPr="00B61685">
              <w:rPr>
                <w:sz w:val="28"/>
                <w:szCs w:val="28"/>
              </w:rPr>
              <w:t>муниципальной программы «Энергосбережение на территории Кунашакского муниципального района</w:t>
            </w:r>
            <w:r>
              <w:rPr>
                <w:sz w:val="28"/>
                <w:szCs w:val="28"/>
              </w:rPr>
              <w:t xml:space="preserve"> </w:t>
            </w:r>
            <w:r w:rsidRPr="00B61685">
              <w:rPr>
                <w:sz w:val="28"/>
                <w:szCs w:val="28"/>
              </w:rPr>
              <w:t>Челябинской области на 2015-2017 годы»</w:t>
            </w:r>
          </w:p>
        </w:tc>
      </w:tr>
    </w:tbl>
    <w:p w:rsidR="00352483" w:rsidRDefault="00EB7765" w:rsidP="004D6E95">
      <w:pPr>
        <w:tabs>
          <w:tab w:val="left" w:pos="3402"/>
        </w:tabs>
        <w:jc w:val="both"/>
      </w:pPr>
      <w:r>
        <w:t xml:space="preserve"> </w:t>
      </w:r>
    </w:p>
    <w:p w:rsidR="00352483" w:rsidRDefault="00352483" w:rsidP="004D6E95">
      <w:pPr>
        <w:tabs>
          <w:tab w:val="left" w:pos="3402"/>
        </w:tabs>
        <w:ind w:firstLine="709"/>
        <w:jc w:val="both"/>
        <w:rPr>
          <w:sz w:val="28"/>
        </w:rPr>
      </w:pPr>
      <w:r>
        <w:rPr>
          <w:sz w:val="28"/>
        </w:rPr>
        <w:t xml:space="preserve">В соответствии с Федеральным законом  от 06.10.2003 г. № 131-ФЗ «Об общих принципах организации местного самоуправления в Российской Федерации» </w:t>
      </w:r>
    </w:p>
    <w:p w:rsidR="00352483" w:rsidRDefault="00352483" w:rsidP="004D6E95">
      <w:pPr>
        <w:tabs>
          <w:tab w:val="left" w:pos="3402"/>
        </w:tabs>
        <w:ind w:firstLine="709"/>
        <w:jc w:val="both"/>
        <w:rPr>
          <w:sz w:val="28"/>
        </w:rPr>
      </w:pPr>
    </w:p>
    <w:p w:rsidR="00352483" w:rsidRDefault="00352483" w:rsidP="009A6D2A">
      <w:pPr>
        <w:tabs>
          <w:tab w:val="left" w:pos="3402"/>
        </w:tabs>
        <w:ind w:firstLine="709"/>
        <w:rPr>
          <w:sz w:val="28"/>
        </w:rPr>
      </w:pPr>
      <w:proofErr w:type="gramStart"/>
      <w:r>
        <w:rPr>
          <w:sz w:val="28"/>
        </w:rPr>
        <w:t>П</w:t>
      </w:r>
      <w:proofErr w:type="gramEnd"/>
      <w:r>
        <w:rPr>
          <w:sz w:val="28"/>
        </w:rPr>
        <w:t xml:space="preserve"> О С Т А Н О В Л Я Ю</w:t>
      </w:r>
      <w:r w:rsidRPr="00F124F6">
        <w:rPr>
          <w:sz w:val="28"/>
        </w:rPr>
        <w:t>:</w:t>
      </w:r>
    </w:p>
    <w:p w:rsidR="00394269" w:rsidRDefault="009A6D2A" w:rsidP="002B2514">
      <w:pPr>
        <w:tabs>
          <w:tab w:val="left" w:pos="3402"/>
        </w:tabs>
        <w:ind w:firstLine="709"/>
        <w:jc w:val="both"/>
        <w:rPr>
          <w:sz w:val="28"/>
          <w:szCs w:val="28"/>
        </w:rPr>
      </w:pPr>
      <w:r>
        <w:rPr>
          <w:sz w:val="28"/>
          <w:szCs w:val="28"/>
        </w:rPr>
        <w:t>1.</w:t>
      </w:r>
      <w:r w:rsidR="00EB7765">
        <w:rPr>
          <w:sz w:val="28"/>
          <w:szCs w:val="28"/>
        </w:rPr>
        <w:t xml:space="preserve">Внести </w:t>
      </w:r>
      <w:r w:rsidR="005B3778">
        <w:rPr>
          <w:sz w:val="28"/>
          <w:szCs w:val="28"/>
        </w:rPr>
        <w:t xml:space="preserve">следующие изменения в </w:t>
      </w:r>
      <w:r w:rsidR="002B2514">
        <w:rPr>
          <w:sz w:val="28"/>
          <w:szCs w:val="28"/>
        </w:rPr>
        <w:t xml:space="preserve">постановление администрации Кунашакского муниципального района от  </w:t>
      </w:r>
      <w:r w:rsidR="002B2514" w:rsidRPr="00B61685">
        <w:rPr>
          <w:sz w:val="28"/>
          <w:szCs w:val="28"/>
        </w:rPr>
        <w:t>17.12.2014г. № 2148</w:t>
      </w:r>
      <w:r w:rsidR="002B2514">
        <w:rPr>
          <w:sz w:val="28"/>
          <w:szCs w:val="28"/>
        </w:rPr>
        <w:t xml:space="preserve"> «</w:t>
      </w:r>
      <w:r w:rsidR="002B2514" w:rsidRPr="00B61685">
        <w:rPr>
          <w:sz w:val="28"/>
          <w:szCs w:val="28"/>
        </w:rPr>
        <w:t>Об</w:t>
      </w:r>
      <w:r w:rsidR="002B2514">
        <w:rPr>
          <w:sz w:val="28"/>
          <w:szCs w:val="28"/>
        </w:rPr>
        <w:t xml:space="preserve"> </w:t>
      </w:r>
      <w:r w:rsidR="002B2514" w:rsidRPr="00B61685">
        <w:rPr>
          <w:sz w:val="28"/>
          <w:szCs w:val="28"/>
        </w:rPr>
        <w:t>утверждении</w:t>
      </w:r>
      <w:r w:rsidR="002B2514">
        <w:rPr>
          <w:sz w:val="28"/>
          <w:szCs w:val="28"/>
        </w:rPr>
        <w:t xml:space="preserve"> </w:t>
      </w:r>
      <w:r w:rsidR="002B2514" w:rsidRPr="00B61685">
        <w:rPr>
          <w:sz w:val="28"/>
          <w:szCs w:val="28"/>
        </w:rPr>
        <w:t>муниципальной программы «Энергосбережение на территории Кунашакского муниципального района</w:t>
      </w:r>
      <w:r w:rsidR="002B2514">
        <w:rPr>
          <w:sz w:val="28"/>
          <w:szCs w:val="28"/>
        </w:rPr>
        <w:t xml:space="preserve"> </w:t>
      </w:r>
      <w:r w:rsidR="002B2514" w:rsidRPr="00B61685">
        <w:rPr>
          <w:sz w:val="28"/>
          <w:szCs w:val="28"/>
        </w:rPr>
        <w:t>Челябинской области на 2015-2017 годы»</w:t>
      </w:r>
      <w:r w:rsidR="002B2514">
        <w:rPr>
          <w:sz w:val="28"/>
          <w:szCs w:val="28"/>
        </w:rPr>
        <w:t xml:space="preserve"> (далее по тексту – Постановление)</w:t>
      </w:r>
      <w:r w:rsidR="00851D3B">
        <w:rPr>
          <w:sz w:val="28"/>
          <w:szCs w:val="28"/>
        </w:rPr>
        <w:t>:</w:t>
      </w:r>
    </w:p>
    <w:p w:rsidR="005B3778" w:rsidRPr="005B3778" w:rsidRDefault="002B2514" w:rsidP="009A6D2A">
      <w:pPr>
        <w:tabs>
          <w:tab w:val="left" w:pos="3402"/>
        </w:tabs>
        <w:ind w:firstLine="709"/>
        <w:jc w:val="both"/>
        <w:rPr>
          <w:sz w:val="28"/>
          <w:szCs w:val="28"/>
        </w:rPr>
      </w:pPr>
      <w:r>
        <w:rPr>
          <w:sz w:val="28"/>
          <w:szCs w:val="28"/>
        </w:rPr>
        <w:t xml:space="preserve">в </w:t>
      </w:r>
      <w:r w:rsidR="005B3778">
        <w:rPr>
          <w:sz w:val="28"/>
          <w:szCs w:val="28"/>
        </w:rPr>
        <w:t xml:space="preserve"> </w:t>
      </w:r>
      <w:r w:rsidR="00851D3B">
        <w:rPr>
          <w:sz w:val="28"/>
          <w:szCs w:val="28"/>
        </w:rPr>
        <w:t>приложении</w:t>
      </w:r>
      <w:r>
        <w:rPr>
          <w:sz w:val="28"/>
          <w:szCs w:val="28"/>
        </w:rPr>
        <w:t xml:space="preserve"> </w:t>
      </w:r>
      <w:r>
        <w:rPr>
          <w:sz w:val="28"/>
          <w:szCs w:val="28"/>
          <w:lang w:val="en-US"/>
        </w:rPr>
        <w:t>N</w:t>
      </w:r>
      <w:r>
        <w:rPr>
          <w:sz w:val="28"/>
          <w:szCs w:val="28"/>
        </w:rPr>
        <w:t xml:space="preserve">5 </w:t>
      </w:r>
      <w:r w:rsidR="00851D3B">
        <w:rPr>
          <w:sz w:val="28"/>
          <w:szCs w:val="28"/>
        </w:rPr>
        <w:t xml:space="preserve">муниципальной программы Постановления раздел </w:t>
      </w:r>
      <w:r w:rsidR="005B3778">
        <w:rPr>
          <w:sz w:val="28"/>
          <w:szCs w:val="28"/>
        </w:rPr>
        <w:t xml:space="preserve">«Финансирование за счет средств местного бюджета на 2017 год» </w:t>
      </w:r>
      <w:r w:rsidR="00851D3B">
        <w:rPr>
          <w:sz w:val="28"/>
          <w:szCs w:val="28"/>
        </w:rPr>
        <w:t xml:space="preserve">изложить в новой редакции (прилагается). </w:t>
      </w:r>
    </w:p>
    <w:p w:rsidR="00352483" w:rsidRDefault="005B3778" w:rsidP="009A6D2A">
      <w:pPr>
        <w:tabs>
          <w:tab w:val="left" w:pos="3402"/>
        </w:tabs>
        <w:ind w:firstLine="709"/>
        <w:jc w:val="both"/>
        <w:rPr>
          <w:sz w:val="28"/>
        </w:rPr>
      </w:pPr>
      <w:r>
        <w:rPr>
          <w:sz w:val="28"/>
        </w:rPr>
        <w:t>3</w:t>
      </w:r>
      <w:r w:rsidR="009A6D2A">
        <w:rPr>
          <w:sz w:val="28"/>
        </w:rPr>
        <w:t>.</w:t>
      </w:r>
      <w:r w:rsidR="00352483">
        <w:rPr>
          <w:sz w:val="28"/>
        </w:rPr>
        <w:t xml:space="preserve">Отделу аналитики и информационных технологий администрации района </w:t>
      </w:r>
      <w:r w:rsidR="008D394E">
        <w:rPr>
          <w:sz w:val="28"/>
        </w:rPr>
        <w:t xml:space="preserve">(В.Р. Ватутин) </w:t>
      </w:r>
      <w:r w:rsidR="00352483">
        <w:rPr>
          <w:sz w:val="28"/>
        </w:rPr>
        <w:t xml:space="preserve">опубликовать настоящее постановление на официальном  сайте </w:t>
      </w:r>
      <w:r w:rsidR="00EB7765">
        <w:rPr>
          <w:sz w:val="28"/>
        </w:rPr>
        <w:t xml:space="preserve">администрации </w:t>
      </w:r>
      <w:r w:rsidR="00352483">
        <w:rPr>
          <w:sz w:val="28"/>
        </w:rPr>
        <w:t>Кунашакско</w:t>
      </w:r>
      <w:r w:rsidR="00EB7765">
        <w:rPr>
          <w:sz w:val="28"/>
        </w:rPr>
        <w:t>го муниципального района.</w:t>
      </w:r>
    </w:p>
    <w:p w:rsidR="00352483" w:rsidRPr="0035349C" w:rsidRDefault="005B3778" w:rsidP="009A6D2A">
      <w:pPr>
        <w:tabs>
          <w:tab w:val="left" w:pos="3402"/>
        </w:tabs>
        <w:ind w:firstLine="709"/>
        <w:jc w:val="both"/>
        <w:rPr>
          <w:sz w:val="28"/>
          <w:szCs w:val="28"/>
        </w:rPr>
      </w:pPr>
      <w:r>
        <w:rPr>
          <w:sz w:val="28"/>
          <w:szCs w:val="28"/>
        </w:rPr>
        <w:t>4</w:t>
      </w:r>
      <w:r w:rsidR="009A6D2A">
        <w:rPr>
          <w:sz w:val="28"/>
          <w:szCs w:val="28"/>
        </w:rPr>
        <w:t>.</w:t>
      </w:r>
      <w:r w:rsidR="00EB7765">
        <w:rPr>
          <w:sz w:val="28"/>
          <w:szCs w:val="28"/>
        </w:rPr>
        <w:t xml:space="preserve">Организацию </w:t>
      </w:r>
      <w:r w:rsidR="00D80E2D">
        <w:rPr>
          <w:sz w:val="28"/>
          <w:szCs w:val="28"/>
        </w:rPr>
        <w:t>исполн</w:t>
      </w:r>
      <w:r w:rsidR="00352483">
        <w:rPr>
          <w:sz w:val="28"/>
          <w:szCs w:val="28"/>
        </w:rPr>
        <w:t>ени</w:t>
      </w:r>
      <w:r w:rsidR="00EB7765">
        <w:rPr>
          <w:sz w:val="28"/>
          <w:szCs w:val="28"/>
        </w:rPr>
        <w:t>я</w:t>
      </w:r>
      <w:r w:rsidR="00352483">
        <w:rPr>
          <w:sz w:val="28"/>
          <w:szCs w:val="28"/>
        </w:rPr>
        <w:t xml:space="preserve"> настоящего постановления возложить на Первого заместителя Главы </w:t>
      </w:r>
      <w:r w:rsidR="00EB7765">
        <w:rPr>
          <w:sz w:val="28"/>
          <w:szCs w:val="28"/>
        </w:rPr>
        <w:t xml:space="preserve">муниципального </w:t>
      </w:r>
      <w:r w:rsidR="00352483">
        <w:rPr>
          <w:sz w:val="28"/>
          <w:szCs w:val="28"/>
        </w:rPr>
        <w:t xml:space="preserve">района Р.Г. </w:t>
      </w:r>
      <w:proofErr w:type="spellStart"/>
      <w:r w:rsidR="00352483">
        <w:rPr>
          <w:sz w:val="28"/>
          <w:szCs w:val="28"/>
        </w:rPr>
        <w:t>Галеева</w:t>
      </w:r>
      <w:proofErr w:type="spellEnd"/>
    </w:p>
    <w:p w:rsidR="00352483" w:rsidRDefault="00352483" w:rsidP="004D6E95">
      <w:pPr>
        <w:tabs>
          <w:tab w:val="left" w:pos="3402"/>
        </w:tabs>
        <w:jc w:val="both"/>
        <w:rPr>
          <w:sz w:val="28"/>
        </w:rPr>
      </w:pPr>
    </w:p>
    <w:p w:rsidR="00352483" w:rsidRDefault="00352483" w:rsidP="004D6E95">
      <w:pPr>
        <w:tabs>
          <w:tab w:val="left" w:pos="3402"/>
        </w:tabs>
        <w:jc w:val="both"/>
        <w:rPr>
          <w:sz w:val="28"/>
        </w:rPr>
      </w:pPr>
      <w:r>
        <w:rPr>
          <w:sz w:val="28"/>
        </w:rPr>
        <w:t xml:space="preserve">Глава района                                                                                 </w:t>
      </w:r>
      <w:r w:rsidR="00C27B5A">
        <w:rPr>
          <w:sz w:val="28"/>
        </w:rPr>
        <w:t xml:space="preserve">       </w:t>
      </w:r>
      <w:r w:rsidR="009A6D2A">
        <w:rPr>
          <w:sz w:val="28"/>
        </w:rPr>
        <w:t xml:space="preserve">      </w:t>
      </w:r>
      <w:r>
        <w:rPr>
          <w:sz w:val="28"/>
        </w:rPr>
        <w:t xml:space="preserve">   С.Н. Аминов</w:t>
      </w:r>
    </w:p>
    <w:p w:rsidR="009B251B" w:rsidRDefault="009B251B" w:rsidP="004D6E95">
      <w:pPr>
        <w:pStyle w:val="a4"/>
        <w:tabs>
          <w:tab w:val="left" w:pos="3402"/>
        </w:tabs>
        <w:jc w:val="center"/>
        <w:rPr>
          <w:sz w:val="28"/>
          <w:szCs w:val="28"/>
        </w:rPr>
      </w:pPr>
    </w:p>
    <w:tbl>
      <w:tblPr>
        <w:tblpPr w:leftFromText="180" w:rightFromText="180" w:vertAnchor="text" w:horzAnchor="margin" w:tblpXSpec="right" w:tblpY="496"/>
        <w:tblW w:w="0" w:type="auto"/>
        <w:tblLook w:val="0000" w:firstRow="0" w:lastRow="0" w:firstColumn="0" w:lastColumn="0" w:noHBand="0" w:noVBand="0"/>
      </w:tblPr>
      <w:tblGrid>
        <w:gridCol w:w="4424"/>
      </w:tblGrid>
      <w:tr w:rsidR="00193767" w:rsidTr="00193767">
        <w:trPr>
          <w:trHeight w:val="1418"/>
        </w:trPr>
        <w:tc>
          <w:tcPr>
            <w:tcW w:w="4424" w:type="dxa"/>
          </w:tcPr>
          <w:p w:rsidR="00193767" w:rsidRDefault="00193767" w:rsidP="00193767">
            <w:pPr>
              <w:ind w:left="142"/>
              <w:jc w:val="right"/>
            </w:pPr>
            <w:r>
              <w:lastRenderedPageBreak/>
              <w:t>Приложение</w:t>
            </w:r>
          </w:p>
          <w:p w:rsidR="00193767" w:rsidRDefault="00193767" w:rsidP="00193767">
            <w:pPr>
              <w:ind w:left="142"/>
              <w:jc w:val="right"/>
            </w:pPr>
            <w:r>
              <w:t>к Постановлению администрации</w:t>
            </w:r>
          </w:p>
          <w:p w:rsidR="00193767" w:rsidRDefault="00193767" w:rsidP="00193767">
            <w:pPr>
              <w:ind w:left="142"/>
              <w:jc w:val="right"/>
            </w:pPr>
            <w:r>
              <w:t>Кунашакского муниципального района</w:t>
            </w:r>
          </w:p>
          <w:p w:rsidR="00193767" w:rsidRDefault="00193767" w:rsidP="00193767">
            <w:pPr>
              <w:ind w:left="142"/>
              <w:jc w:val="right"/>
            </w:pPr>
            <w:r>
              <w:t xml:space="preserve">от </w:t>
            </w:r>
            <w:r w:rsidR="00D43655">
              <w:t>24.11.2016 г. № 1461</w:t>
            </w:r>
            <w:bookmarkStart w:id="0" w:name="_GoBack"/>
            <w:bookmarkEnd w:id="0"/>
          </w:p>
          <w:p w:rsidR="00193767" w:rsidRPr="00B6088D" w:rsidRDefault="00193767" w:rsidP="00193767">
            <w:pPr>
              <w:jc w:val="both"/>
            </w:pPr>
          </w:p>
        </w:tc>
      </w:tr>
    </w:tbl>
    <w:p w:rsidR="009B251B" w:rsidRDefault="009B251B" w:rsidP="00193767">
      <w:pPr>
        <w:pStyle w:val="a4"/>
        <w:jc w:val="center"/>
        <w:rPr>
          <w:sz w:val="28"/>
          <w:szCs w:val="28"/>
        </w:rPr>
      </w:pPr>
    </w:p>
    <w:p w:rsidR="009B251B" w:rsidRDefault="009B251B" w:rsidP="00193767">
      <w:pPr>
        <w:pStyle w:val="a4"/>
        <w:jc w:val="center"/>
        <w:rPr>
          <w:sz w:val="28"/>
          <w:szCs w:val="28"/>
        </w:rPr>
      </w:pPr>
    </w:p>
    <w:p w:rsidR="009B251B" w:rsidRDefault="009B251B" w:rsidP="00193767">
      <w:pPr>
        <w:pStyle w:val="a4"/>
        <w:jc w:val="center"/>
        <w:rPr>
          <w:sz w:val="28"/>
          <w:szCs w:val="28"/>
        </w:rPr>
      </w:pPr>
    </w:p>
    <w:p w:rsidR="009B251B" w:rsidRPr="00193767" w:rsidRDefault="009B251B" w:rsidP="00193767">
      <w:pPr>
        <w:pStyle w:val="a4"/>
        <w:jc w:val="center"/>
        <w:rPr>
          <w:sz w:val="26"/>
          <w:szCs w:val="26"/>
        </w:rPr>
      </w:pPr>
    </w:p>
    <w:p w:rsidR="009B251B" w:rsidRPr="00193767" w:rsidRDefault="009B251B" w:rsidP="00193767">
      <w:pPr>
        <w:pStyle w:val="a4"/>
        <w:spacing w:before="0" w:beforeAutospacing="0" w:after="0" w:afterAutospacing="0" w:line="360" w:lineRule="auto"/>
        <w:jc w:val="center"/>
        <w:rPr>
          <w:b/>
          <w:sz w:val="26"/>
          <w:szCs w:val="26"/>
        </w:rPr>
      </w:pPr>
    </w:p>
    <w:p w:rsidR="009B251B" w:rsidRPr="00193767" w:rsidRDefault="009B251B" w:rsidP="00193767">
      <w:pPr>
        <w:pStyle w:val="a4"/>
        <w:spacing w:before="0" w:beforeAutospacing="0" w:after="0" w:afterAutospacing="0" w:line="360" w:lineRule="auto"/>
        <w:jc w:val="center"/>
        <w:rPr>
          <w:b/>
          <w:sz w:val="26"/>
          <w:szCs w:val="26"/>
        </w:rPr>
      </w:pPr>
    </w:p>
    <w:p w:rsidR="009B251B" w:rsidRPr="00193767" w:rsidRDefault="009B251B" w:rsidP="00193767">
      <w:pPr>
        <w:pStyle w:val="a4"/>
        <w:spacing w:before="0" w:beforeAutospacing="0" w:after="0" w:afterAutospacing="0" w:line="360" w:lineRule="auto"/>
        <w:jc w:val="center"/>
        <w:rPr>
          <w:b/>
          <w:sz w:val="26"/>
          <w:szCs w:val="26"/>
        </w:rPr>
      </w:pPr>
    </w:p>
    <w:p w:rsidR="009B251B" w:rsidRPr="00E834BA" w:rsidRDefault="009B251B" w:rsidP="009A6D2A">
      <w:pPr>
        <w:pStyle w:val="a4"/>
        <w:spacing w:before="0" w:beforeAutospacing="0" w:after="0" w:afterAutospacing="0"/>
        <w:jc w:val="center"/>
        <w:rPr>
          <w:b/>
          <w:sz w:val="32"/>
          <w:szCs w:val="32"/>
        </w:rPr>
      </w:pPr>
      <w:r w:rsidRPr="00E834BA">
        <w:rPr>
          <w:b/>
          <w:sz w:val="32"/>
          <w:szCs w:val="32"/>
        </w:rPr>
        <w:t xml:space="preserve">Муниципальная программа </w:t>
      </w:r>
    </w:p>
    <w:p w:rsidR="009B251B" w:rsidRPr="00E834BA" w:rsidRDefault="009B251B" w:rsidP="009A6D2A">
      <w:pPr>
        <w:pStyle w:val="a4"/>
        <w:spacing w:before="0" w:beforeAutospacing="0" w:after="0" w:afterAutospacing="0"/>
        <w:jc w:val="center"/>
        <w:rPr>
          <w:b/>
          <w:sz w:val="32"/>
          <w:szCs w:val="32"/>
        </w:rPr>
      </w:pPr>
      <w:r w:rsidRPr="00E834BA">
        <w:rPr>
          <w:b/>
          <w:sz w:val="32"/>
          <w:szCs w:val="32"/>
        </w:rPr>
        <w:t>«Энергосбережение на территории Кунашакского муниципального рай</w:t>
      </w:r>
      <w:r>
        <w:rPr>
          <w:b/>
          <w:sz w:val="32"/>
          <w:szCs w:val="32"/>
        </w:rPr>
        <w:t xml:space="preserve">она </w:t>
      </w:r>
      <w:r>
        <w:rPr>
          <w:b/>
          <w:sz w:val="32"/>
          <w:szCs w:val="32"/>
        </w:rPr>
        <w:br/>
        <w:t>Челябинской области на 2015-2017</w:t>
      </w:r>
      <w:r w:rsidRPr="00E834BA">
        <w:rPr>
          <w:b/>
          <w:sz w:val="32"/>
          <w:szCs w:val="32"/>
        </w:rPr>
        <w:t xml:space="preserve"> годы»  </w:t>
      </w:r>
    </w:p>
    <w:p w:rsidR="009B251B" w:rsidRDefault="009B251B" w:rsidP="009B251B">
      <w:pPr>
        <w:pStyle w:val="a4"/>
        <w:jc w:val="center"/>
        <w:rPr>
          <w:sz w:val="28"/>
          <w:szCs w:val="28"/>
        </w:rPr>
      </w:pPr>
    </w:p>
    <w:p w:rsidR="009B251B" w:rsidRDefault="009B251B" w:rsidP="009B251B">
      <w:pPr>
        <w:pStyle w:val="a4"/>
        <w:jc w:val="center"/>
        <w:rPr>
          <w:sz w:val="28"/>
          <w:szCs w:val="28"/>
        </w:rPr>
      </w:pPr>
    </w:p>
    <w:p w:rsidR="009B251B" w:rsidRDefault="009B251B" w:rsidP="009B251B">
      <w:pPr>
        <w:pStyle w:val="a4"/>
        <w:jc w:val="center"/>
        <w:rPr>
          <w:sz w:val="28"/>
          <w:szCs w:val="28"/>
        </w:rPr>
      </w:pPr>
    </w:p>
    <w:p w:rsidR="009B251B" w:rsidRDefault="009B251B" w:rsidP="009B251B">
      <w:pPr>
        <w:pStyle w:val="a4"/>
        <w:jc w:val="center"/>
        <w:rPr>
          <w:sz w:val="28"/>
          <w:szCs w:val="28"/>
        </w:rPr>
      </w:pPr>
    </w:p>
    <w:p w:rsidR="009B251B" w:rsidRDefault="009B251B" w:rsidP="009B251B">
      <w:pPr>
        <w:pStyle w:val="a4"/>
        <w:jc w:val="center"/>
        <w:rPr>
          <w:sz w:val="28"/>
          <w:szCs w:val="28"/>
        </w:rPr>
      </w:pPr>
    </w:p>
    <w:p w:rsidR="00C362D0" w:rsidRDefault="00C362D0" w:rsidP="009B251B">
      <w:pPr>
        <w:pStyle w:val="a4"/>
        <w:jc w:val="center"/>
        <w:rPr>
          <w:sz w:val="28"/>
          <w:szCs w:val="28"/>
        </w:rPr>
      </w:pPr>
    </w:p>
    <w:p w:rsidR="00C362D0" w:rsidRDefault="00C362D0" w:rsidP="009B251B">
      <w:pPr>
        <w:pStyle w:val="a4"/>
        <w:jc w:val="center"/>
        <w:rPr>
          <w:sz w:val="28"/>
          <w:szCs w:val="28"/>
        </w:rPr>
      </w:pPr>
    </w:p>
    <w:p w:rsidR="00C362D0" w:rsidRDefault="00C362D0" w:rsidP="009B251B">
      <w:pPr>
        <w:pStyle w:val="a4"/>
        <w:jc w:val="center"/>
        <w:rPr>
          <w:sz w:val="28"/>
          <w:szCs w:val="28"/>
        </w:rPr>
      </w:pPr>
    </w:p>
    <w:p w:rsidR="00C362D0" w:rsidRDefault="00C362D0" w:rsidP="009B251B">
      <w:pPr>
        <w:pStyle w:val="a4"/>
        <w:jc w:val="center"/>
        <w:rPr>
          <w:sz w:val="28"/>
          <w:szCs w:val="28"/>
        </w:rPr>
      </w:pPr>
    </w:p>
    <w:p w:rsidR="00C362D0" w:rsidRDefault="00C362D0" w:rsidP="009B251B">
      <w:pPr>
        <w:pStyle w:val="a4"/>
        <w:jc w:val="center"/>
        <w:rPr>
          <w:sz w:val="28"/>
          <w:szCs w:val="28"/>
        </w:rPr>
      </w:pPr>
    </w:p>
    <w:p w:rsidR="009B251B" w:rsidRDefault="009B251B" w:rsidP="009B251B">
      <w:pPr>
        <w:pStyle w:val="a4"/>
        <w:jc w:val="center"/>
        <w:rPr>
          <w:sz w:val="28"/>
          <w:szCs w:val="28"/>
        </w:rPr>
      </w:pPr>
    </w:p>
    <w:p w:rsidR="00C27B5A" w:rsidRDefault="00C27B5A" w:rsidP="009B251B">
      <w:pPr>
        <w:pStyle w:val="a4"/>
        <w:jc w:val="center"/>
        <w:rPr>
          <w:sz w:val="28"/>
          <w:szCs w:val="28"/>
        </w:rPr>
      </w:pPr>
    </w:p>
    <w:p w:rsidR="009A6D2A" w:rsidRDefault="009A6D2A" w:rsidP="009B251B">
      <w:pPr>
        <w:pStyle w:val="a4"/>
        <w:jc w:val="center"/>
        <w:rPr>
          <w:sz w:val="28"/>
          <w:szCs w:val="28"/>
        </w:rPr>
      </w:pPr>
    </w:p>
    <w:p w:rsidR="00141B3D" w:rsidRDefault="00141B3D" w:rsidP="009B251B">
      <w:pPr>
        <w:pStyle w:val="a4"/>
        <w:jc w:val="center"/>
        <w:rPr>
          <w:sz w:val="28"/>
          <w:szCs w:val="28"/>
        </w:rPr>
      </w:pPr>
    </w:p>
    <w:p w:rsidR="00193767" w:rsidRDefault="00C362D0" w:rsidP="009B251B">
      <w:pPr>
        <w:pStyle w:val="a4"/>
        <w:jc w:val="center"/>
        <w:rPr>
          <w:sz w:val="28"/>
          <w:szCs w:val="28"/>
        </w:rPr>
      </w:pPr>
      <w:r>
        <w:rPr>
          <w:sz w:val="28"/>
          <w:szCs w:val="28"/>
        </w:rPr>
        <w:t>2017г.</w:t>
      </w:r>
    </w:p>
    <w:p w:rsidR="00C27B5A" w:rsidRDefault="00C27B5A" w:rsidP="009B251B">
      <w:pPr>
        <w:pStyle w:val="a4"/>
        <w:jc w:val="center"/>
        <w:rPr>
          <w:sz w:val="28"/>
          <w:szCs w:val="28"/>
        </w:rPr>
      </w:pPr>
    </w:p>
    <w:p w:rsidR="00E90F23" w:rsidRDefault="009B251B" w:rsidP="00E90F23">
      <w:pPr>
        <w:pStyle w:val="a4"/>
        <w:spacing w:before="0" w:beforeAutospacing="0" w:after="0" w:afterAutospacing="0"/>
        <w:jc w:val="center"/>
        <w:rPr>
          <w:sz w:val="20"/>
          <w:szCs w:val="20"/>
        </w:rPr>
      </w:pPr>
      <w:r w:rsidRPr="00E90F23">
        <w:rPr>
          <w:sz w:val="20"/>
          <w:szCs w:val="20"/>
        </w:rPr>
        <w:lastRenderedPageBreak/>
        <w:t>Муниципальная программа «Энергосбережение на территории Кунашакского муниципального р</w:t>
      </w:r>
      <w:r w:rsidR="006B0E13" w:rsidRPr="00E90F23">
        <w:rPr>
          <w:sz w:val="20"/>
          <w:szCs w:val="20"/>
        </w:rPr>
        <w:t xml:space="preserve">айона </w:t>
      </w:r>
      <w:r w:rsidRPr="00E90F23">
        <w:rPr>
          <w:sz w:val="20"/>
          <w:szCs w:val="20"/>
        </w:rPr>
        <w:t>Челябинской области на 2015-2017</w:t>
      </w:r>
      <w:r w:rsidR="006B0E13" w:rsidRPr="00E90F23">
        <w:rPr>
          <w:sz w:val="20"/>
          <w:szCs w:val="20"/>
        </w:rPr>
        <w:t xml:space="preserve"> годы» </w:t>
      </w:r>
    </w:p>
    <w:p w:rsidR="009B251B" w:rsidRDefault="009B251B" w:rsidP="002F34AD">
      <w:pPr>
        <w:pStyle w:val="a4"/>
        <w:spacing w:before="0" w:beforeAutospacing="0" w:after="60" w:afterAutospacing="0"/>
        <w:jc w:val="center"/>
        <w:rPr>
          <w:sz w:val="20"/>
          <w:szCs w:val="20"/>
        </w:rPr>
      </w:pPr>
      <w:r w:rsidRPr="00E90F23">
        <w:rPr>
          <w:sz w:val="20"/>
          <w:szCs w:val="20"/>
        </w:rPr>
        <w:t>Паспорт целевой Программы</w:t>
      </w:r>
    </w:p>
    <w:tbl>
      <w:tblPr>
        <w:tblStyle w:val="af5"/>
        <w:tblW w:w="0" w:type="auto"/>
        <w:tblLook w:val="04A0" w:firstRow="1" w:lastRow="0" w:firstColumn="1" w:lastColumn="0" w:noHBand="0" w:noVBand="1"/>
      </w:tblPr>
      <w:tblGrid>
        <w:gridCol w:w="2475"/>
        <w:gridCol w:w="7662"/>
      </w:tblGrid>
      <w:tr w:rsidR="002F34AD" w:rsidTr="009A6D2A">
        <w:tc>
          <w:tcPr>
            <w:tcW w:w="2475" w:type="dxa"/>
          </w:tcPr>
          <w:p w:rsidR="002F34AD" w:rsidRDefault="002F34AD" w:rsidP="002F34AD">
            <w:pPr>
              <w:pStyle w:val="a4"/>
              <w:spacing w:before="0" w:beforeAutospacing="0" w:after="0" w:afterAutospacing="0"/>
              <w:rPr>
                <w:sz w:val="20"/>
                <w:szCs w:val="20"/>
              </w:rPr>
            </w:pPr>
            <w:r w:rsidRPr="00E90F23">
              <w:rPr>
                <w:sz w:val="20"/>
                <w:szCs w:val="20"/>
              </w:rPr>
              <w:t>Наименование Программы</w:t>
            </w:r>
          </w:p>
        </w:tc>
        <w:tc>
          <w:tcPr>
            <w:tcW w:w="7662" w:type="dxa"/>
          </w:tcPr>
          <w:p w:rsidR="002F34AD" w:rsidRPr="00E90F23" w:rsidRDefault="002F34AD" w:rsidP="002F34AD">
            <w:pPr>
              <w:pStyle w:val="a4"/>
              <w:spacing w:before="0" w:beforeAutospacing="0" w:after="0" w:afterAutospacing="0"/>
              <w:rPr>
                <w:sz w:val="20"/>
                <w:szCs w:val="20"/>
              </w:rPr>
            </w:pPr>
            <w:r w:rsidRPr="00E90F23">
              <w:rPr>
                <w:sz w:val="20"/>
                <w:szCs w:val="20"/>
              </w:rPr>
              <w:t>Муниципальная программа «Энергосбережение на территории Кунашакского муниципального района Челябинской области на 2015-2017 годы»</w:t>
            </w:r>
          </w:p>
          <w:p w:rsidR="002F34AD" w:rsidRDefault="002F34AD" w:rsidP="002F34AD">
            <w:pPr>
              <w:pStyle w:val="a4"/>
              <w:spacing w:before="0" w:beforeAutospacing="0" w:after="0" w:afterAutospacing="0"/>
              <w:rPr>
                <w:sz w:val="20"/>
                <w:szCs w:val="20"/>
              </w:rPr>
            </w:pPr>
            <w:r w:rsidRPr="00E90F23">
              <w:rPr>
                <w:sz w:val="20"/>
                <w:szCs w:val="20"/>
              </w:rPr>
              <w:t>(далее - Программа)</w:t>
            </w:r>
          </w:p>
        </w:tc>
      </w:tr>
      <w:tr w:rsidR="002F34AD" w:rsidTr="009A6D2A">
        <w:tc>
          <w:tcPr>
            <w:tcW w:w="2475" w:type="dxa"/>
          </w:tcPr>
          <w:p w:rsidR="002F34AD" w:rsidRDefault="002F34AD" w:rsidP="002F34AD">
            <w:pPr>
              <w:pStyle w:val="a4"/>
              <w:spacing w:before="0" w:beforeAutospacing="0" w:after="0" w:afterAutospacing="0"/>
              <w:rPr>
                <w:sz w:val="20"/>
                <w:szCs w:val="20"/>
              </w:rPr>
            </w:pPr>
            <w:r w:rsidRPr="00E90F23">
              <w:rPr>
                <w:sz w:val="20"/>
                <w:szCs w:val="20"/>
              </w:rPr>
              <w:t>Основание разработки Программы</w:t>
            </w:r>
          </w:p>
        </w:tc>
        <w:tc>
          <w:tcPr>
            <w:tcW w:w="7662" w:type="dxa"/>
          </w:tcPr>
          <w:p w:rsidR="002F34AD" w:rsidRDefault="002F34AD" w:rsidP="002F34AD">
            <w:pPr>
              <w:pStyle w:val="a4"/>
              <w:spacing w:before="0" w:beforeAutospacing="0" w:after="0" w:afterAutospacing="0"/>
              <w:rPr>
                <w:sz w:val="20"/>
                <w:szCs w:val="20"/>
              </w:rPr>
            </w:pPr>
            <w:r w:rsidRPr="00E90F23">
              <w:rPr>
                <w:sz w:val="20"/>
                <w:szCs w:val="20"/>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поручение Президента Российской Федерации от 2 июля 2009 года</w:t>
            </w:r>
          </w:p>
        </w:tc>
      </w:tr>
      <w:tr w:rsidR="002F34AD" w:rsidTr="009A6D2A">
        <w:tc>
          <w:tcPr>
            <w:tcW w:w="2475" w:type="dxa"/>
          </w:tcPr>
          <w:p w:rsidR="002F34AD" w:rsidRDefault="002F34AD" w:rsidP="002F34AD">
            <w:pPr>
              <w:pStyle w:val="a4"/>
              <w:spacing w:before="0" w:beforeAutospacing="0" w:after="0" w:afterAutospacing="0"/>
              <w:rPr>
                <w:sz w:val="20"/>
                <w:szCs w:val="20"/>
              </w:rPr>
            </w:pPr>
            <w:r w:rsidRPr="00E90F23">
              <w:rPr>
                <w:sz w:val="20"/>
                <w:szCs w:val="20"/>
              </w:rPr>
              <w:t>Муниципальные заказчики Программы</w:t>
            </w:r>
          </w:p>
        </w:tc>
        <w:tc>
          <w:tcPr>
            <w:tcW w:w="7662" w:type="dxa"/>
          </w:tcPr>
          <w:p w:rsidR="002F34AD" w:rsidRDefault="002F34AD" w:rsidP="002F34AD">
            <w:pPr>
              <w:pStyle w:val="a4"/>
              <w:spacing w:before="0" w:beforeAutospacing="0" w:after="0" w:afterAutospacing="0"/>
              <w:rPr>
                <w:sz w:val="20"/>
                <w:szCs w:val="20"/>
              </w:rPr>
            </w:pPr>
            <w:r w:rsidRPr="00E90F23">
              <w:rPr>
                <w:sz w:val="20"/>
                <w:szCs w:val="20"/>
              </w:rPr>
              <w:t>Администрация Кунашакского муниципального района Челябинской области</w:t>
            </w:r>
          </w:p>
        </w:tc>
      </w:tr>
      <w:tr w:rsidR="002F34AD" w:rsidTr="009A6D2A">
        <w:tc>
          <w:tcPr>
            <w:tcW w:w="2475" w:type="dxa"/>
          </w:tcPr>
          <w:p w:rsidR="002F34AD" w:rsidRDefault="002F34AD" w:rsidP="00E90F23">
            <w:pPr>
              <w:pStyle w:val="a4"/>
              <w:spacing w:before="0" w:beforeAutospacing="0" w:after="0" w:afterAutospacing="0"/>
              <w:jc w:val="center"/>
              <w:rPr>
                <w:sz w:val="20"/>
                <w:szCs w:val="20"/>
              </w:rPr>
            </w:pPr>
            <w:r w:rsidRPr="00E90F23">
              <w:rPr>
                <w:sz w:val="20"/>
                <w:szCs w:val="20"/>
              </w:rPr>
              <w:t>Координатор Программы</w:t>
            </w:r>
          </w:p>
        </w:tc>
        <w:tc>
          <w:tcPr>
            <w:tcW w:w="7662" w:type="dxa"/>
          </w:tcPr>
          <w:p w:rsidR="002F34AD" w:rsidRDefault="002F34AD" w:rsidP="009A6D2A">
            <w:pPr>
              <w:pStyle w:val="a4"/>
              <w:spacing w:before="0" w:beforeAutospacing="0" w:after="0" w:afterAutospacing="0"/>
              <w:rPr>
                <w:sz w:val="20"/>
                <w:szCs w:val="20"/>
              </w:rPr>
            </w:pPr>
            <w:r w:rsidRPr="00E90F23">
              <w:rPr>
                <w:sz w:val="20"/>
                <w:szCs w:val="20"/>
              </w:rPr>
              <w:t>Управление по жилищно-коммунальному хозяйству, строительству и энергообеспечению администрации Кунашакского муниципального района</w:t>
            </w:r>
          </w:p>
        </w:tc>
      </w:tr>
      <w:tr w:rsidR="002F34AD" w:rsidTr="009A6D2A">
        <w:tc>
          <w:tcPr>
            <w:tcW w:w="2475" w:type="dxa"/>
          </w:tcPr>
          <w:p w:rsidR="002F34AD" w:rsidRDefault="002F34AD" w:rsidP="002F34AD">
            <w:pPr>
              <w:pStyle w:val="a4"/>
              <w:spacing w:before="0" w:beforeAutospacing="0" w:after="0" w:afterAutospacing="0"/>
              <w:rPr>
                <w:sz w:val="20"/>
                <w:szCs w:val="20"/>
              </w:rPr>
            </w:pPr>
            <w:r w:rsidRPr="00E90F23">
              <w:rPr>
                <w:sz w:val="20"/>
                <w:szCs w:val="20"/>
              </w:rPr>
              <w:t>Основные разработчики Программы</w:t>
            </w:r>
          </w:p>
        </w:tc>
        <w:tc>
          <w:tcPr>
            <w:tcW w:w="7662" w:type="dxa"/>
          </w:tcPr>
          <w:p w:rsidR="002F34AD" w:rsidRDefault="002F34AD" w:rsidP="002F34AD">
            <w:pPr>
              <w:pStyle w:val="a4"/>
              <w:spacing w:before="0" w:beforeAutospacing="0" w:after="0" w:afterAutospacing="0"/>
              <w:rPr>
                <w:sz w:val="20"/>
                <w:szCs w:val="20"/>
              </w:rPr>
            </w:pPr>
            <w:r w:rsidRPr="00E90F23">
              <w:rPr>
                <w:sz w:val="20"/>
                <w:szCs w:val="20"/>
              </w:rPr>
              <w:t>Управление по жилищно-коммунальному хозяйству, строительству и энергообеспечению администрации Кунашакского муниципального района</w:t>
            </w:r>
          </w:p>
        </w:tc>
      </w:tr>
      <w:tr w:rsidR="002F34AD" w:rsidTr="009A6D2A">
        <w:tc>
          <w:tcPr>
            <w:tcW w:w="2475" w:type="dxa"/>
          </w:tcPr>
          <w:p w:rsidR="002F34AD" w:rsidRDefault="002F34AD" w:rsidP="009A6D2A">
            <w:pPr>
              <w:pStyle w:val="a4"/>
              <w:spacing w:before="0" w:beforeAutospacing="0" w:after="0" w:afterAutospacing="0"/>
              <w:rPr>
                <w:sz w:val="20"/>
                <w:szCs w:val="20"/>
              </w:rPr>
            </w:pPr>
            <w:r w:rsidRPr="00E90F23">
              <w:rPr>
                <w:sz w:val="20"/>
                <w:szCs w:val="20"/>
              </w:rPr>
              <w:t>Цели и задачи Программы</w:t>
            </w:r>
          </w:p>
        </w:tc>
        <w:tc>
          <w:tcPr>
            <w:tcW w:w="7662" w:type="dxa"/>
          </w:tcPr>
          <w:p w:rsidR="002F34AD" w:rsidRPr="00E90F23" w:rsidRDefault="002F34AD" w:rsidP="002F34AD">
            <w:pPr>
              <w:pStyle w:val="a4"/>
              <w:spacing w:before="0" w:beforeAutospacing="0" w:after="0" w:afterAutospacing="0"/>
              <w:rPr>
                <w:sz w:val="20"/>
                <w:szCs w:val="20"/>
              </w:rPr>
            </w:pPr>
            <w:r w:rsidRPr="00E90F23">
              <w:rPr>
                <w:sz w:val="20"/>
                <w:szCs w:val="20"/>
              </w:rPr>
              <w:t>цели Программы:</w:t>
            </w:r>
          </w:p>
          <w:p w:rsidR="002F34AD" w:rsidRDefault="002F34AD" w:rsidP="002F34AD">
            <w:pPr>
              <w:pStyle w:val="a4"/>
              <w:spacing w:before="0" w:beforeAutospacing="0" w:after="0" w:afterAutospacing="0"/>
              <w:rPr>
                <w:sz w:val="20"/>
                <w:szCs w:val="20"/>
              </w:rPr>
            </w:pPr>
            <w:proofErr w:type="gramStart"/>
            <w:r w:rsidRPr="00E90F23">
              <w:rPr>
                <w:sz w:val="20"/>
                <w:szCs w:val="20"/>
              </w:rPr>
              <w:t xml:space="preserve">Основными целями Программы являются повышение энергетической эффективности при производстве, передаче и потреблении энергетических ресурсов в Кунашакском муниципальном районе Челябинской области (за счет снижения к 2017 году удельных показателей энергоемкости и энергопотребления предприятий и организаций на 24 процент (по отношению к показателям </w:t>
            </w:r>
            <w:smartTag w:uri="urn:schemas-microsoft-com:office:smarttags" w:element="metricconverter">
              <w:smartTagPr>
                <w:attr w:name="ProductID" w:val="2009 г"/>
              </w:smartTagPr>
              <w:r w:rsidRPr="00E90F23">
                <w:rPr>
                  <w:sz w:val="20"/>
                  <w:szCs w:val="20"/>
                </w:rPr>
                <w:t>2009 г</w:t>
              </w:r>
            </w:smartTag>
            <w:r w:rsidRPr="00E90F23">
              <w:rPr>
                <w:sz w:val="20"/>
                <w:szCs w:val="20"/>
              </w:rPr>
              <w:t>.), создание условий для перевода экономики и бюджетной сферы муниципального образования на энергосберегающий путь развития).</w:t>
            </w:r>
            <w:proofErr w:type="gramEnd"/>
          </w:p>
        </w:tc>
      </w:tr>
      <w:tr w:rsidR="002F34AD" w:rsidTr="009A6D2A">
        <w:tc>
          <w:tcPr>
            <w:tcW w:w="2475" w:type="dxa"/>
          </w:tcPr>
          <w:p w:rsidR="002F34AD" w:rsidRDefault="002F34AD" w:rsidP="00E90F23">
            <w:pPr>
              <w:pStyle w:val="a4"/>
              <w:spacing w:before="0" w:beforeAutospacing="0" w:after="0" w:afterAutospacing="0"/>
              <w:jc w:val="center"/>
              <w:rPr>
                <w:sz w:val="20"/>
                <w:szCs w:val="20"/>
              </w:rPr>
            </w:pPr>
          </w:p>
        </w:tc>
        <w:tc>
          <w:tcPr>
            <w:tcW w:w="7662" w:type="dxa"/>
          </w:tcPr>
          <w:p w:rsidR="002F34AD" w:rsidRPr="00E90F23" w:rsidRDefault="002F34AD" w:rsidP="002F34AD">
            <w:pPr>
              <w:pStyle w:val="a4"/>
              <w:spacing w:before="0" w:beforeAutospacing="0" w:after="0" w:afterAutospacing="0"/>
              <w:rPr>
                <w:sz w:val="20"/>
                <w:szCs w:val="20"/>
              </w:rPr>
            </w:pPr>
            <w:r w:rsidRPr="00E90F23">
              <w:rPr>
                <w:sz w:val="20"/>
                <w:szCs w:val="20"/>
              </w:rPr>
              <w:t>задачи Программы:</w:t>
            </w:r>
          </w:p>
          <w:p w:rsidR="002F34AD" w:rsidRPr="00E90F23" w:rsidRDefault="002F34AD" w:rsidP="002F34AD">
            <w:pPr>
              <w:pStyle w:val="a4"/>
              <w:spacing w:before="0" w:beforeAutospacing="0" w:after="0" w:afterAutospacing="0"/>
              <w:rPr>
                <w:sz w:val="20"/>
                <w:szCs w:val="20"/>
              </w:rPr>
            </w:pPr>
            <w:r w:rsidRPr="00E90F23">
              <w:rPr>
                <w:sz w:val="20"/>
                <w:szCs w:val="20"/>
              </w:rPr>
              <w:t xml:space="preserve">-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 </w:t>
            </w:r>
          </w:p>
          <w:p w:rsidR="002F34AD" w:rsidRPr="00E90F23" w:rsidRDefault="002F34AD" w:rsidP="002F34AD">
            <w:pPr>
              <w:pStyle w:val="a4"/>
              <w:spacing w:before="0" w:beforeAutospacing="0" w:after="0" w:afterAutospacing="0"/>
              <w:rPr>
                <w:sz w:val="20"/>
                <w:szCs w:val="20"/>
              </w:rPr>
            </w:pPr>
            <w:r w:rsidRPr="00E90F23">
              <w:rPr>
                <w:sz w:val="20"/>
                <w:szCs w:val="20"/>
              </w:rPr>
              <w:t>- модернизация убыточных котельных и сетей теплоснабжения;</w:t>
            </w:r>
          </w:p>
          <w:p w:rsidR="002F34AD" w:rsidRPr="00E90F23" w:rsidRDefault="002F34AD" w:rsidP="002F34AD">
            <w:pPr>
              <w:pStyle w:val="a4"/>
              <w:spacing w:before="0" w:beforeAutospacing="0" w:after="0" w:afterAutospacing="0"/>
              <w:rPr>
                <w:sz w:val="20"/>
                <w:szCs w:val="20"/>
              </w:rPr>
            </w:pPr>
            <w:r w:rsidRPr="00E90F23">
              <w:rPr>
                <w:sz w:val="20"/>
                <w:szCs w:val="20"/>
              </w:rPr>
              <w:t>- расширение практики применения энергосберегающих технологий при модернизации, реконструкции и капитальном ремонте основных фондов объектов энергетики и коммунального комплекса;</w:t>
            </w:r>
          </w:p>
          <w:p w:rsidR="002F34AD" w:rsidRPr="00E90F23" w:rsidRDefault="002F34AD" w:rsidP="002F34AD">
            <w:pPr>
              <w:pStyle w:val="a4"/>
              <w:spacing w:before="0" w:beforeAutospacing="0" w:after="0" w:afterAutospacing="0"/>
              <w:rPr>
                <w:sz w:val="20"/>
                <w:szCs w:val="20"/>
              </w:rPr>
            </w:pPr>
            <w:r w:rsidRPr="00E90F23">
              <w:rPr>
                <w:sz w:val="20"/>
                <w:szCs w:val="20"/>
              </w:rPr>
              <w:t xml:space="preserve">- проведение </w:t>
            </w:r>
            <w:proofErr w:type="spellStart"/>
            <w:r w:rsidRPr="00E90F23">
              <w:rPr>
                <w:sz w:val="20"/>
                <w:szCs w:val="20"/>
              </w:rPr>
              <w:t>энергоаудита</w:t>
            </w:r>
            <w:proofErr w:type="spellEnd"/>
            <w:r w:rsidRPr="00E90F23">
              <w:rPr>
                <w:sz w:val="20"/>
                <w:szCs w:val="20"/>
              </w:rPr>
              <w:t>, энергетических обследований, ведение энергетических паспортов;</w:t>
            </w:r>
          </w:p>
          <w:p w:rsidR="002F34AD" w:rsidRPr="00E90F23" w:rsidRDefault="002F34AD" w:rsidP="002F34AD">
            <w:pPr>
              <w:pStyle w:val="a4"/>
              <w:spacing w:before="0" w:beforeAutospacing="0" w:after="0" w:afterAutospacing="0"/>
              <w:rPr>
                <w:sz w:val="20"/>
                <w:szCs w:val="20"/>
              </w:rPr>
            </w:pPr>
            <w:r w:rsidRPr="00E90F23">
              <w:rPr>
                <w:sz w:val="20"/>
                <w:szCs w:val="20"/>
              </w:rPr>
              <w:t>- обеспечение учета всего объема потребляемых энергетических ресурсов;</w:t>
            </w:r>
          </w:p>
          <w:p w:rsidR="002F34AD" w:rsidRPr="00E90F23" w:rsidRDefault="002F34AD" w:rsidP="002F34AD">
            <w:pPr>
              <w:pStyle w:val="a4"/>
              <w:spacing w:before="0" w:beforeAutospacing="0" w:after="0" w:afterAutospacing="0"/>
              <w:rPr>
                <w:sz w:val="20"/>
                <w:szCs w:val="20"/>
              </w:rPr>
            </w:pPr>
            <w:r w:rsidRPr="00E90F23">
              <w:rPr>
                <w:sz w:val="20"/>
                <w:szCs w:val="20"/>
              </w:rPr>
              <w:t>- организация ведения топливно-энергетических балансов;</w:t>
            </w:r>
          </w:p>
          <w:p w:rsidR="002F34AD" w:rsidRDefault="002F34AD" w:rsidP="002F34AD">
            <w:pPr>
              <w:pStyle w:val="a4"/>
              <w:spacing w:before="0" w:beforeAutospacing="0" w:after="0" w:afterAutospacing="0"/>
              <w:rPr>
                <w:sz w:val="20"/>
                <w:szCs w:val="20"/>
              </w:rPr>
            </w:pPr>
            <w:r w:rsidRPr="00E90F23">
              <w:rPr>
                <w:sz w:val="20"/>
                <w:szCs w:val="20"/>
              </w:rPr>
              <w:t>- нормирование и установление обоснованных лимитов потребления энергетических ресурсов</w:t>
            </w:r>
          </w:p>
        </w:tc>
      </w:tr>
      <w:tr w:rsidR="002F34AD" w:rsidTr="009A6D2A">
        <w:tc>
          <w:tcPr>
            <w:tcW w:w="2475" w:type="dxa"/>
          </w:tcPr>
          <w:p w:rsidR="002F34AD" w:rsidRPr="00E90F23" w:rsidRDefault="002F34AD" w:rsidP="002F34AD">
            <w:pPr>
              <w:pStyle w:val="a4"/>
              <w:rPr>
                <w:sz w:val="20"/>
                <w:szCs w:val="20"/>
              </w:rPr>
            </w:pPr>
            <w:r w:rsidRPr="00E90F23">
              <w:rPr>
                <w:sz w:val="20"/>
                <w:szCs w:val="20"/>
              </w:rPr>
              <w:t xml:space="preserve">Сроки и этапы реализации Программы </w:t>
            </w:r>
          </w:p>
        </w:tc>
        <w:tc>
          <w:tcPr>
            <w:tcW w:w="7662" w:type="dxa"/>
          </w:tcPr>
          <w:p w:rsidR="002F34AD" w:rsidRDefault="002F34AD" w:rsidP="00E90F23">
            <w:pPr>
              <w:pStyle w:val="a4"/>
              <w:spacing w:before="0" w:beforeAutospacing="0" w:after="0" w:afterAutospacing="0"/>
              <w:jc w:val="center"/>
              <w:rPr>
                <w:sz w:val="20"/>
                <w:szCs w:val="20"/>
              </w:rPr>
            </w:pPr>
            <w:r w:rsidRPr="00E90F23">
              <w:rPr>
                <w:sz w:val="20"/>
                <w:szCs w:val="20"/>
              </w:rPr>
              <w:t>1 этап 2010; 2 этап 2011-2013 годы; 3 этап 2014год; 4 этап 2015-2017 годы</w:t>
            </w:r>
          </w:p>
        </w:tc>
      </w:tr>
      <w:tr w:rsidR="002F34AD" w:rsidTr="009A6D2A">
        <w:tc>
          <w:tcPr>
            <w:tcW w:w="2475" w:type="dxa"/>
          </w:tcPr>
          <w:p w:rsidR="002F34AD" w:rsidRDefault="002F34AD" w:rsidP="002F34AD">
            <w:pPr>
              <w:pStyle w:val="a4"/>
              <w:spacing w:before="0" w:beforeAutospacing="0" w:after="0" w:afterAutospacing="0"/>
              <w:rPr>
                <w:sz w:val="20"/>
                <w:szCs w:val="20"/>
              </w:rPr>
            </w:pPr>
            <w:r w:rsidRPr="00E90F23">
              <w:rPr>
                <w:sz w:val="20"/>
                <w:szCs w:val="20"/>
              </w:rPr>
              <w:t>Перечень разделов программы</w:t>
            </w:r>
          </w:p>
        </w:tc>
        <w:tc>
          <w:tcPr>
            <w:tcW w:w="7662" w:type="dxa"/>
          </w:tcPr>
          <w:p w:rsidR="002F34AD" w:rsidRPr="00E90F23" w:rsidRDefault="002F34AD" w:rsidP="002F34AD">
            <w:pPr>
              <w:rPr>
                <w:sz w:val="20"/>
                <w:szCs w:val="20"/>
              </w:rPr>
            </w:pPr>
            <w:r w:rsidRPr="00E90F23">
              <w:rPr>
                <w:sz w:val="20"/>
                <w:szCs w:val="20"/>
              </w:rPr>
              <w:t>1.Энергоэффективность в коммунальном хозяйстве.</w:t>
            </w:r>
          </w:p>
          <w:p w:rsidR="002F34AD" w:rsidRPr="00E90F23" w:rsidRDefault="002F34AD" w:rsidP="002F34AD">
            <w:pPr>
              <w:rPr>
                <w:sz w:val="20"/>
                <w:szCs w:val="20"/>
              </w:rPr>
            </w:pPr>
            <w:r w:rsidRPr="00E90F23">
              <w:rPr>
                <w:sz w:val="20"/>
                <w:szCs w:val="20"/>
              </w:rPr>
              <w:t>2.Энергоэффективность в социальной сфере.</w:t>
            </w:r>
          </w:p>
          <w:p w:rsidR="002F34AD" w:rsidRPr="00E90F23" w:rsidRDefault="002F34AD" w:rsidP="002F34AD">
            <w:pPr>
              <w:rPr>
                <w:sz w:val="20"/>
                <w:szCs w:val="20"/>
              </w:rPr>
            </w:pPr>
            <w:r w:rsidRPr="00E90F23">
              <w:rPr>
                <w:sz w:val="20"/>
                <w:szCs w:val="20"/>
              </w:rPr>
              <w:t>3.Основные направления повышения энергоэффективности в жилищном фонде</w:t>
            </w:r>
          </w:p>
          <w:p w:rsidR="002F34AD" w:rsidRPr="00E90F23" w:rsidRDefault="002F34AD" w:rsidP="002F34AD">
            <w:pPr>
              <w:rPr>
                <w:sz w:val="20"/>
                <w:szCs w:val="20"/>
              </w:rPr>
            </w:pPr>
            <w:r w:rsidRPr="00E90F23">
              <w:rPr>
                <w:sz w:val="20"/>
                <w:szCs w:val="20"/>
              </w:rPr>
              <w:t>4.Ожидаемые результаты.</w:t>
            </w:r>
          </w:p>
          <w:p w:rsidR="002F34AD" w:rsidRPr="00E90F23" w:rsidRDefault="002F34AD" w:rsidP="002F34AD">
            <w:pPr>
              <w:rPr>
                <w:sz w:val="20"/>
                <w:szCs w:val="20"/>
              </w:rPr>
            </w:pPr>
            <w:r w:rsidRPr="00E90F23">
              <w:rPr>
                <w:sz w:val="20"/>
                <w:szCs w:val="20"/>
              </w:rPr>
              <w:t>5.Целевые показатели</w:t>
            </w:r>
          </w:p>
          <w:p w:rsidR="002F34AD" w:rsidRDefault="002F34AD" w:rsidP="002F34AD">
            <w:pPr>
              <w:pStyle w:val="a4"/>
              <w:spacing w:before="0" w:beforeAutospacing="0" w:after="0" w:afterAutospacing="0"/>
              <w:rPr>
                <w:sz w:val="20"/>
                <w:szCs w:val="20"/>
              </w:rPr>
            </w:pPr>
            <w:r w:rsidRPr="00E90F23">
              <w:rPr>
                <w:sz w:val="20"/>
                <w:szCs w:val="20"/>
              </w:rPr>
              <w:t>6.Технико-экономическое обоснование</w:t>
            </w:r>
          </w:p>
        </w:tc>
      </w:tr>
      <w:tr w:rsidR="002F34AD" w:rsidTr="009A6D2A">
        <w:tc>
          <w:tcPr>
            <w:tcW w:w="2475" w:type="dxa"/>
          </w:tcPr>
          <w:p w:rsidR="002F34AD" w:rsidRDefault="002F34AD" w:rsidP="002F34AD">
            <w:pPr>
              <w:pStyle w:val="a4"/>
              <w:spacing w:before="0" w:beforeAutospacing="0" w:after="0" w:afterAutospacing="0"/>
              <w:rPr>
                <w:sz w:val="20"/>
                <w:szCs w:val="20"/>
              </w:rPr>
            </w:pPr>
            <w:r w:rsidRPr="00E90F23">
              <w:rPr>
                <w:sz w:val="20"/>
                <w:szCs w:val="20"/>
              </w:rPr>
              <w:t>Объемы и источники финансирования Программы</w:t>
            </w:r>
          </w:p>
        </w:tc>
        <w:tc>
          <w:tcPr>
            <w:tcW w:w="7662" w:type="dxa"/>
          </w:tcPr>
          <w:p w:rsidR="002F34AD" w:rsidRDefault="002F34AD" w:rsidP="002F34AD">
            <w:pPr>
              <w:pStyle w:val="a4"/>
              <w:spacing w:before="0" w:beforeAutospacing="0" w:after="0" w:afterAutospacing="0"/>
              <w:rPr>
                <w:sz w:val="20"/>
                <w:szCs w:val="20"/>
              </w:rPr>
            </w:pPr>
            <w:proofErr w:type="gramStart"/>
            <w:r w:rsidRPr="00E90F23">
              <w:rPr>
                <w:sz w:val="20"/>
                <w:szCs w:val="20"/>
              </w:rPr>
              <w:t>Средства</w:t>
            </w:r>
            <w:proofErr w:type="gramEnd"/>
            <w:r w:rsidRPr="00E90F23">
              <w:rPr>
                <w:sz w:val="20"/>
                <w:szCs w:val="20"/>
              </w:rPr>
              <w:t xml:space="preserve"> предусмотренные в областном бюджете и местном бюджете, финансирование за счет средств организаций и предприятий</w:t>
            </w:r>
          </w:p>
        </w:tc>
      </w:tr>
      <w:tr w:rsidR="002F34AD" w:rsidTr="009A6D2A">
        <w:tc>
          <w:tcPr>
            <w:tcW w:w="2475" w:type="dxa"/>
          </w:tcPr>
          <w:p w:rsidR="002F34AD" w:rsidRPr="00E90F23" w:rsidRDefault="002F34AD" w:rsidP="002F34AD">
            <w:pPr>
              <w:pStyle w:val="a4"/>
              <w:spacing w:before="0" w:beforeAutospacing="0" w:after="0" w:afterAutospacing="0"/>
              <w:rPr>
                <w:sz w:val="20"/>
                <w:szCs w:val="20"/>
              </w:rPr>
            </w:pPr>
            <w:r w:rsidRPr="00E90F23">
              <w:rPr>
                <w:sz w:val="20"/>
                <w:szCs w:val="20"/>
              </w:rPr>
              <w:t>Ожидаемые конечные результаты реализации Программы</w:t>
            </w:r>
          </w:p>
        </w:tc>
        <w:tc>
          <w:tcPr>
            <w:tcW w:w="7662" w:type="dxa"/>
          </w:tcPr>
          <w:p w:rsidR="002F34AD" w:rsidRPr="00E90F23" w:rsidRDefault="002F34AD" w:rsidP="002F34AD">
            <w:pPr>
              <w:pStyle w:val="a4"/>
              <w:spacing w:before="0" w:beforeAutospacing="0" w:after="0" w:afterAutospacing="0"/>
              <w:jc w:val="both"/>
              <w:rPr>
                <w:sz w:val="20"/>
                <w:szCs w:val="20"/>
              </w:rPr>
            </w:pPr>
            <w:r w:rsidRPr="00E90F23">
              <w:rPr>
                <w:sz w:val="20"/>
                <w:szCs w:val="20"/>
              </w:rPr>
              <w:t>- наличие в органах местного самоуправления, муниципальных учреждениях, ОАО, ООО: энергетических паспортов; актов энергетических обследований;</w:t>
            </w:r>
          </w:p>
          <w:p w:rsidR="002F34AD" w:rsidRPr="00E90F23" w:rsidRDefault="002F34AD" w:rsidP="002F34AD">
            <w:pPr>
              <w:pStyle w:val="a4"/>
              <w:spacing w:before="0" w:beforeAutospacing="0" w:after="0" w:afterAutospacing="0"/>
              <w:jc w:val="both"/>
              <w:rPr>
                <w:sz w:val="20"/>
                <w:szCs w:val="20"/>
              </w:rPr>
            </w:pPr>
            <w:r w:rsidRPr="00E90F23">
              <w:rPr>
                <w:sz w:val="20"/>
                <w:szCs w:val="20"/>
              </w:rPr>
              <w:t>- экономия за период реализации Программы – 4,01 тыс. тонн</w:t>
            </w:r>
            <w:proofErr w:type="gramStart"/>
            <w:r w:rsidRPr="00E90F23">
              <w:rPr>
                <w:sz w:val="20"/>
                <w:szCs w:val="20"/>
              </w:rPr>
              <w:t>.</w:t>
            </w:r>
            <w:proofErr w:type="gramEnd"/>
            <w:r w:rsidRPr="00E90F23">
              <w:rPr>
                <w:sz w:val="20"/>
                <w:szCs w:val="20"/>
              </w:rPr>
              <w:t xml:space="preserve"> </w:t>
            </w:r>
            <w:proofErr w:type="gramStart"/>
            <w:r w:rsidRPr="00E90F23">
              <w:rPr>
                <w:sz w:val="20"/>
                <w:szCs w:val="20"/>
              </w:rPr>
              <w:t>у</w:t>
            </w:r>
            <w:proofErr w:type="gramEnd"/>
            <w:r w:rsidRPr="00E90F23">
              <w:rPr>
                <w:sz w:val="20"/>
                <w:szCs w:val="20"/>
              </w:rPr>
              <w:t>словного топлива;</w:t>
            </w:r>
          </w:p>
          <w:p w:rsidR="002F34AD" w:rsidRPr="00E90F23" w:rsidRDefault="002F34AD" w:rsidP="002F34AD">
            <w:pPr>
              <w:pStyle w:val="a4"/>
              <w:spacing w:before="0" w:beforeAutospacing="0" w:after="0" w:afterAutospacing="0"/>
              <w:jc w:val="both"/>
              <w:rPr>
                <w:sz w:val="20"/>
                <w:szCs w:val="20"/>
              </w:rPr>
            </w:pPr>
            <w:r w:rsidRPr="00E90F23">
              <w:rPr>
                <w:sz w:val="20"/>
                <w:szCs w:val="20"/>
              </w:rPr>
              <w:t>- сокращение удельных показателей энергопотребления экономики муниципального образования на 24 процента по сравнению с 2009 годом (базовым годом);</w:t>
            </w:r>
          </w:p>
          <w:p w:rsidR="002F34AD" w:rsidRDefault="002F34AD" w:rsidP="002F34AD">
            <w:pPr>
              <w:pStyle w:val="a4"/>
              <w:spacing w:before="0" w:beforeAutospacing="0" w:after="0" w:afterAutospacing="0"/>
              <w:jc w:val="both"/>
              <w:rPr>
                <w:sz w:val="20"/>
                <w:szCs w:val="20"/>
              </w:rPr>
            </w:pPr>
            <w:r w:rsidRPr="00E90F23">
              <w:rPr>
                <w:sz w:val="20"/>
                <w:szCs w:val="20"/>
              </w:rPr>
              <w:t>- полный переход на приборный учет при расчетах организаций муниципальной бюджетной сферы и многоквартирных жилых домов с организациями коммунального комплекса</w:t>
            </w:r>
            <w:proofErr w:type="gramStart"/>
            <w:r w:rsidRPr="00E90F23">
              <w:rPr>
                <w:sz w:val="20"/>
                <w:szCs w:val="20"/>
              </w:rPr>
              <w:t xml:space="preserve"> ;</w:t>
            </w:r>
            <w:proofErr w:type="gramEnd"/>
          </w:p>
          <w:p w:rsidR="002F34AD" w:rsidRDefault="002F34AD" w:rsidP="003F11F2">
            <w:pPr>
              <w:pStyle w:val="a4"/>
              <w:spacing w:before="0" w:beforeAutospacing="0" w:after="0" w:afterAutospacing="0"/>
              <w:jc w:val="both"/>
              <w:rPr>
                <w:sz w:val="20"/>
                <w:szCs w:val="20"/>
              </w:rPr>
            </w:pPr>
            <w:r w:rsidRPr="00E90F23">
              <w:rPr>
                <w:sz w:val="20"/>
                <w:szCs w:val="20"/>
              </w:rPr>
              <w:t>- создание муниципальной нормативно-правовой базы по энергосбережению и стимулированию повышения энергоэффективности.</w:t>
            </w:r>
          </w:p>
        </w:tc>
      </w:tr>
    </w:tbl>
    <w:p w:rsidR="003F11F2" w:rsidRDefault="003F11F2" w:rsidP="003F11F2">
      <w:pPr>
        <w:pStyle w:val="a4"/>
        <w:spacing w:before="0" w:beforeAutospacing="0" w:after="120" w:afterAutospacing="0"/>
        <w:ind w:left="1077"/>
        <w:rPr>
          <w:sz w:val="20"/>
          <w:szCs w:val="20"/>
        </w:rPr>
      </w:pPr>
    </w:p>
    <w:p w:rsidR="009A6D2A" w:rsidRDefault="009A6D2A" w:rsidP="003F11F2">
      <w:pPr>
        <w:pStyle w:val="a4"/>
        <w:spacing w:before="0" w:beforeAutospacing="0" w:after="120" w:afterAutospacing="0"/>
        <w:ind w:left="1077"/>
        <w:rPr>
          <w:sz w:val="20"/>
          <w:szCs w:val="20"/>
        </w:rPr>
      </w:pPr>
    </w:p>
    <w:p w:rsidR="00141B3D" w:rsidRDefault="00141B3D" w:rsidP="003F11F2">
      <w:pPr>
        <w:pStyle w:val="a4"/>
        <w:spacing w:before="0" w:beforeAutospacing="0" w:after="120" w:afterAutospacing="0"/>
        <w:ind w:left="1077"/>
        <w:rPr>
          <w:sz w:val="20"/>
          <w:szCs w:val="20"/>
        </w:rPr>
      </w:pPr>
    </w:p>
    <w:p w:rsidR="00C362D0" w:rsidRPr="00E90F23" w:rsidRDefault="009B251B" w:rsidP="003F11F2">
      <w:pPr>
        <w:pStyle w:val="a4"/>
        <w:numPr>
          <w:ilvl w:val="0"/>
          <w:numId w:val="8"/>
        </w:numPr>
        <w:spacing w:before="0" w:beforeAutospacing="0" w:after="120" w:afterAutospacing="0"/>
        <w:rPr>
          <w:sz w:val="20"/>
          <w:szCs w:val="20"/>
        </w:rPr>
      </w:pPr>
      <w:r w:rsidRPr="00E90F23">
        <w:rPr>
          <w:sz w:val="20"/>
          <w:szCs w:val="20"/>
        </w:rPr>
        <w:lastRenderedPageBreak/>
        <w:t>Содержание проблемы</w:t>
      </w:r>
    </w:p>
    <w:p w:rsidR="009B251B" w:rsidRPr="00E90F23" w:rsidRDefault="009B251B" w:rsidP="009B251B">
      <w:pPr>
        <w:pStyle w:val="a4"/>
        <w:spacing w:before="0" w:beforeAutospacing="0" w:after="0" w:afterAutospacing="0"/>
        <w:ind w:left="301"/>
        <w:jc w:val="both"/>
        <w:rPr>
          <w:sz w:val="20"/>
          <w:szCs w:val="20"/>
        </w:rPr>
      </w:pPr>
      <w:r w:rsidRPr="00E90F23">
        <w:rPr>
          <w:sz w:val="20"/>
          <w:szCs w:val="20"/>
        </w:rPr>
        <w:t xml:space="preserve">     В настоящее время экономика и бюджетная сфера Кунашакского муниципального района характеризуется повышенной энергоемкостью по сравнению со средними показателями Российской Федерации.</w:t>
      </w:r>
    </w:p>
    <w:p w:rsidR="009B251B" w:rsidRPr="00E90F23" w:rsidRDefault="009B251B" w:rsidP="009B251B">
      <w:pPr>
        <w:pStyle w:val="a4"/>
        <w:spacing w:before="0" w:beforeAutospacing="0" w:after="0" w:afterAutospacing="0"/>
        <w:ind w:left="301"/>
        <w:jc w:val="both"/>
        <w:rPr>
          <w:color w:val="000000"/>
          <w:sz w:val="20"/>
          <w:szCs w:val="20"/>
        </w:rPr>
      </w:pPr>
      <w:r w:rsidRPr="00E90F23">
        <w:rPr>
          <w:sz w:val="20"/>
          <w:szCs w:val="20"/>
        </w:rPr>
        <w:t xml:space="preserve">     Суммарное потребление электрической и тепловой энергии в бюджетной сфере на территории муниципального образования в топливном эквиваленте составило в 2009 году </w:t>
      </w:r>
      <w:r w:rsidRPr="00E90F23">
        <w:rPr>
          <w:color w:val="000000"/>
          <w:sz w:val="20"/>
          <w:szCs w:val="20"/>
        </w:rPr>
        <w:t xml:space="preserve">более 7866 т </w:t>
      </w:r>
      <w:proofErr w:type="spellStart"/>
      <w:r w:rsidRPr="00E90F23">
        <w:rPr>
          <w:color w:val="000000"/>
          <w:sz w:val="20"/>
          <w:szCs w:val="20"/>
        </w:rPr>
        <w:t>у.т</w:t>
      </w:r>
      <w:proofErr w:type="spellEnd"/>
      <w:r w:rsidRPr="00E90F23">
        <w:rPr>
          <w:color w:val="000000"/>
          <w:sz w:val="20"/>
          <w:szCs w:val="20"/>
        </w:rPr>
        <w:t>. Потребление ТЭР без проведения программных мероприятий составит 31466 тонн условного топлива.</w:t>
      </w:r>
    </w:p>
    <w:p w:rsidR="009B251B" w:rsidRPr="00E90F23" w:rsidRDefault="009B251B" w:rsidP="009B251B">
      <w:pPr>
        <w:pStyle w:val="a4"/>
        <w:spacing w:before="0" w:beforeAutospacing="0" w:after="0" w:afterAutospacing="0"/>
        <w:ind w:left="301"/>
        <w:jc w:val="both"/>
        <w:rPr>
          <w:sz w:val="20"/>
          <w:szCs w:val="20"/>
        </w:rPr>
      </w:pPr>
      <w:r w:rsidRPr="00E90F23">
        <w:rPr>
          <w:sz w:val="20"/>
          <w:szCs w:val="20"/>
        </w:rPr>
        <w:t>     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в послании Президента Российской Федерации Федеральному Собранию от 10 мая 2006 года.</w:t>
      </w:r>
    </w:p>
    <w:p w:rsidR="009B251B" w:rsidRPr="00E90F23" w:rsidRDefault="009B251B" w:rsidP="009B251B">
      <w:pPr>
        <w:pStyle w:val="a4"/>
        <w:spacing w:before="0" w:beforeAutospacing="0" w:after="0" w:afterAutospacing="0"/>
        <w:ind w:left="301"/>
        <w:jc w:val="both"/>
        <w:rPr>
          <w:sz w:val="20"/>
          <w:szCs w:val="20"/>
        </w:rPr>
      </w:pPr>
      <w:r w:rsidRPr="00E90F23">
        <w:rPr>
          <w:sz w:val="20"/>
          <w:szCs w:val="20"/>
        </w:rPr>
        <w:t>     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9B251B" w:rsidRPr="00E90F23" w:rsidRDefault="009B251B" w:rsidP="009B251B">
      <w:pPr>
        <w:pStyle w:val="a4"/>
        <w:spacing w:before="0" w:beforeAutospacing="0" w:after="0" w:afterAutospacing="0"/>
        <w:ind w:left="301"/>
        <w:jc w:val="both"/>
        <w:rPr>
          <w:sz w:val="20"/>
          <w:szCs w:val="20"/>
        </w:rPr>
      </w:pPr>
      <w:r w:rsidRPr="00E90F23">
        <w:rPr>
          <w:sz w:val="20"/>
          <w:szCs w:val="20"/>
        </w:rPr>
        <w:t xml:space="preserve">     В соответствии с этими решениями, к 2017 году цены на газ должны будут обеспечивать достижение равной доходности от продажи газа на внутреннем рынке и его экспорта с последующей либерализацией и </w:t>
      </w:r>
      <w:proofErr w:type="gramStart"/>
      <w:r w:rsidRPr="00E90F23">
        <w:rPr>
          <w:sz w:val="20"/>
          <w:szCs w:val="20"/>
        </w:rPr>
        <w:t>ценовым</w:t>
      </w:r>
      <w:proofErr w:type="gramEnd"/>
      <w:r w:rsidRPr="00E90F23">
        <w:rPr>
          <w:sz w:val="20"/>
          <w:szCs w:val="20"/>
        </w:rPr>
        <w:t xml:space="preserve"> </w:t>
      </w:r>
      <w:proofErr w:type="spellStart"/>
      <w:r w:rsidRPr="00E90F23">
        <w:rPr>
          <w:sz w:val="20"/>
          <w:szCs w:val="20"/>
        </w:rPr>
        <w:t>дерегулированием</w:t>
      </w:r>
      <w:proofErr w:type="spellEnd"/>
      <w:r w:rsidRPr="00E90F23">
        <w:rPr>
          <w:sz w:val="20"/>
          <w:szCs w:val="20"/>
        </w:rPr>
        <w:t xml:space="preserve"> внутреннего рынка газа.</w:t>
      </w:r>
    </w:p>
    <w:p w:rsidR="009B251B" w:rsidRPr="00E90F23" w:rsidRDefault="009B251B" w:rsidP="009B251B">
      <w:pPr>
        <w:pStyle w:val="a4"/>
        <w:spacing w:before="0" w:beforeAutospacing="0" w:after="0" w:afterAutospacing="0"/>
        <w:ind w:left="301"/>
        <w:jc w:val="both"/>
        <w:rPr>
          <w:sz w:val="20"/>
          <w:szCs w:val="20"/>
        </w:rPr>
      </w:pPr>
      <w:r w:rsidRPr="00E90F23">
        <w:rPr>
          <w:sz w:val="20"/>
          <w:szCs w:val="20"/>
        </w:rPr>
        <w:t>     Одновременно к 01 января 2017 года будет происходить поэтапное увеличение доли электроэнергии, реализуемой по нерегулируемым государством ценам, до уровня 100 процентов. Средняя цена на электрическую энергию для потребителей области по сравнению с 2009 годом вырастет к 2017 году в 1,5 раза.</w:t>
      </w:r>
    </w:p>
    <w:p w:rsidR="009B251B" w:rsidRPr="00E90F23" w:rsidRDefault="009B251B" w:rsidP="009B251B">
      <w:pPr>
        <w:pStyle w:val="a4"/>
        <w:spacing w:before="0" w:beforeAutospacing="0" w:after="0" w:afterAutospacing="0"/>
        <w:ind w:left="301"/>
        <w:jc w:val="both"/>
        <w:rPr>
          <w:sz w:val="20"/>
          <w:szCs w:val="20"/>
        </w:rPr>
      </w:pPr>
      <w:r w:rsidRPr="00E90F23">
        <w:rPr>
          <w:sz w:val="20"/>
          <w:szCs w:val="20"/>
        </w:rPr>
        <w:t xml:space="preserve">     Динамика изменения цен на жидкое и твердое топливо (мазут, дизельное топливо, уголь) следует за изменением мировых цен на нефть и не регулируется со стороны государства.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w:t>
      </w:r>
      <w:proofErr w:type="spellStart"/>
      <w:r w:rsidRPr="00E90F23">
        <w:rPr>
          <w:sz w:val="20"/>
          <w:szCs w:val="20"/>
        </w:rPr>
        <w:t>энергоснабжающих</w:t>
      </w:r>
      <w:proofErr w:type="spellEnd"/>
      <w:r w:rsidRPr="00E90F23">
        <w:rPr>
          <w:sz w:val="20"/>
          <w:szCs w:val="20"/>
        </w:rPr>
        <w:t xml:space="preserve"> организаций и увеличению их затрат. В рассматриваемый период данная проблема остается и, с учетом роста цен на газ, будет обостряться.</w:t>
      </w:r>
    </w:p>
    <w:p w:rsidR="009B251B" w:rsidRPr="00E90F23" w:rsidRDefault="009B251B" w:rsidP="009B251B">
      <w:pPr>
        <w:pStyle w:val="a4"/>
        <w:spacing w:before="0" w:beforeAutospacing="0" w:after="0" w:afterAutospacing="0"/>
        <w:ind w:left="301"/>
        <w:jc w:val="both"/>
        <w:rPr>
          <w:sz w:val="20"/>
          <w:szCs w:val="20"/>
        </w:rPr>
      </w:pPr>
      <w:r w:rsidRPr="00E90F23">
        <w:rPr>
          <w:sz w:val="20"/>
          <w:szCs w:val="20"/>
        </w:rPr>
        <w:t xml:space="preserve">     В условиях обозначенных темпов роста цен на газ, электроэнергию и другие виды топлива стоимость тепловой энергии, производимой </w:t>
      </w:r>
      <w:proofErr w:type="spellStart"/>
      <w:r w:rsidRPr="00E90F23">
        <w:rPr>
          <w:sz w:val="20"/>
          <w:szCs w:val="20"/>
        </w:rPr>
        <w:t>энергоснабжающими</w:t>
      </w:r>
      <w:proofErr w:type="spellEnd"/>
      <w:r w:rsidRPr="00E90F23">
        <w:rPr>
          <w:sz w:val="20"/>
          <w:szCs w:val="20"/>
        </w:rPr>
        <w:t xml:space="preserve"> организациями, в период до 2014 года выросло от 12 до 25 процентов в год. Близкие значения дает прогноз темпов роста стоимости услуг по водоснабжению и водоотведению.</w:t>
      </w:r>
    </w:p>
    <w:p w:rsidR="009B251B" w:rsidRPr="00E90F23" w:rsidRDefault="009B251B" w:rsidP="009B251B">
      <w:pPr>
        <w:pStyle w:val="a4"/>
        <w:spacing w:before="0" w:beforeAutospacing="0" w:after="0" w:afterAutospacing="0"/>
        <w:ind w:left="301"/>
        <w:jc w:val="both"/>
        <w:rPr>
          <w:sz w:val="20"/>
          <w:szCs w:val="20"/>
        </w:rPr>
      </w:pPr>
      <w:r w:rsidRPr="00E90F23">
        <w:rPr>
          <w:sz w:val="20"/>
          <w:szCs w:val="20"/>
        </w:rPr>
        <w:t>     В результате до 2017 года стоимость основных для Кунашакского муниципального района топливно-энергетических и коммунальных ресурсов будет стремительно расти темпами, в 2-3 раза превышающими инфляцию. Такое увеличение стоимости энергоносителей в условиях стабилизирующейся экономики является беспрецедентным.</w:t>
      </w:r>
    </w:p>
    <w:p w:rsidR="009B251B" w:rsidRPr="00E90F23" w:rsidRDefault="009B251B" w:rsidP="009B251B">
      <w:pPr>
        <w:pStyle w:val="a4"/>
        <w:spacing w:before="0" w:beforeAutospacing="0" w:after="0" w:afterAutospacing="0"/>
        <w:ind w:left="301"/>
        <w:jc w:val="both"/>
        <w:rPr>
          <w:sz w:val="20"/>
          <w:szCs w:val="20"/>
        </w:rPr>
      </w:pPr>
      <w:r w:rsidRPr="00E90F23">
        <w:rPr>
          <w:sz w:val="20"/>
          <w:szCs w:val="20"/>
        </w:rPr>
        <w:t>     Затраты организаций муниципальной бюджетной сферы на оплату основных топливно-энергетических и коммунальных ресурсов к 2017 году вырастут по сравнению с 2009 годом в 1,5 раза.</w:t>
      </w:r>
    </w:p>
    <w:p w:rsidR="009B251B" w:rsidRPr="00E90F23" w:rsidRDefault="009B251B" w:rsidP="009B251B">
      <w:pPr>
        <w:pStyle w:val="a4"/>
        <w:spacing w:before="0" w:beforeAutospacing="0" w:after="0" w:afterAutospacing="0"/>
        <w:ind w:left="301"/>
        <w:jc w:val="both"/>
        <w:rPr>
          <w:sz w:val="20"/>
          <w:szCs w:val="20"/>
        </w:rPr>
      </w:pPr>
      <w:r w:rsidRPr="00E90F23">
        <w:rPr>
          <w:sz w:val="20"/>
          <w:szCs w:val="20"/>
        </w:rPr>
        <w:t>     В этих условиях одной из основных угроз социально-экономическому развитию Кунашакского муниципального района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r w:rsidRPr="00E90F23">
        <w:rPr>
          <w:sz w:val="20"/>
          <w:szCs w:val="20"/>
        </w:rPr>
        <w:br/>
        <w:t>     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9B251B" w:rsidRPr="00E90F23" w:rsidRDefault="009B251B" w:rsidP="009B251B">
      <w:pPr>
        <w:pStyle w:val="a4"/>
        <w:spacing w:before="0" w:beforeAutospacing="0" w:after="0" w:afterAutospacing="0"/>
        <w:ind w:left="301"/>
        <w:jc w:val="both"/>
        <w:rPr>
          <w:sz w:val="20"/>
          <w:szCs w:val="20"/>
        </w:rPr>
      </w:pPr>
      <w:r w:rsidRPr="00E90F23">
        <w:rPr>
          <w:sz w:val="20"/>
          <w:szCs w:val="20"/>
        </w:rPr>
        <w:t>     -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9B251B" w:rsidRPr="00E90F23" w:rsidRDefault="009B251B" w:rsidP="009B251B">
      <w:pPr>
        <w:pStyle w:val="a4"/>
        <w:spacing w:before="0" w:beforeAutospacing="0" w:after="0" w:afterAutospacing="0"/>
        <w:ind w:left="301"/>
        <w:jc w:val="both"/>
        <w:rPr>
          <w:sz w:val="20"/>
          <w:szCs w:val="20"/>
        </w:rPr>
      </w:pPr>
      <w:r w:rsidRPr="00E90F23">
        <w:rPr>
          <w:sz w:val="20"/>
          <w:szCs w:val="20"/>
        </w:rPr>
        <w:t>     -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9B251B" w:rsidRPr="00E90F23" w:rsidRDefault="009B251B" w:rsidP="009B251B">
      <w:pPr>
        <w:pStyle w:val="a4"/>
        <w:spacing w:before="0" w:beforeAutospacing="0" w:after="0" w:afterAutospacing="0"/>
        <w:ind w:left="301"/>
        <w:jc w:val="both"/>
        <w:rPr>
          <w:sz w:val="20"/>
          <w:szCs w:val="20"/>
        </w:rPr>
      </w:pPr>
      <w:r w:rsidRPr="00E90F23">
        <w:rPr>
          <w:sz w:val="20"/>
          <w:szCs w:val="20"/>
        </w:rPr>
        <w:t>     -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9B251B" w:rsidRPr="00E90F23" w:rsidRDefault="009B251B" w:rsidP="009B251B">
      <w:pPr>
        <w:pStyle w:val="a4"/>
        <w:spacing w:before="0" w:beforeAutospacing="0" w:after="0" w:afterAutospacing="0"/>
        <w:ind w:left="301"/>
        <w:jc w:val="both"/>
        <w:rPr>
          <w:sz w:val="20"/>
          <w:szCs w:val="20"/>
        </w:rPr>
      </w:pPr>
      <w:r w:rsidRPr="00E90F23">
        <w:rPr>
          <w:sz w:val="20"/>
          <w:szCs w:val="20"/>
        </w:rPr>
        <w:t>     -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9B251B" w:rsidRPr="00E90F23" w:rsidRDefault="009B251B" w:rsidP="009B251B">
      <w:pPr>
        <w:pStyle w:val="a4"/>
        <w:spacing w:before="0" w:beforeAutospacing="0" w:after="0" w:afterAutospacing="0"/>
        <w:ind w:left="301"/>
        <w:jc w:val="both"/>
        <w:rPr>
          <w:sz w:val="20"/>
          <w:szCs w:val="20"/>
        </w:rPr>
      </w:pPr>
      <w:r w:rsidRPr="00E90F23">
        <w:rPr>
          <w:sz w:val="20"/>
          <w:szCs w:val="20"/>
        </w:rPr>
        <w:t xml:space="preserve">     Высокая энергоемкость предприятий в этих условиях может стать причиной </w:t>
      </w:r>
      <w:proofErr w:type="gramStart"/>
      <w:r w:rsidRPr="00E90F23">
        <w:rPr>
          <w:sz w:val="20"/>
          <w:szCs w:val="20"/>
        </w:rPr>
        <w:t>снижения темпов роста экономики муниципального образования</w:t>
      </w:r>
      <w:proofErr w:type="gramEnd"/>
      <w:r w:rsidRPr="00E90F23">
        <w:rPr>
          <w:sz w:val="20"/>
          <w:szCs w:val="20"/>
        </w:rPr>
        <w:t xml:space="preserve"> и налоговых поступлений в бюджеты всех уровней.</w:t>
      </w:r>
    </w:p>
    <w:p w:rsidR="009B251B" w:rsidRPr="00E90F23" w:rsidRDefault="009B251B" w:rsidP="009B251B">
      <w:pPr>
        <w:pStyle w:val="a4"/>
        <w:spacing w:before="0" w:beforeAutospacing="0" w:after="0" w:afterAutospacing="0"/>
        <w:ind w:left="301"/>
        <w:jc w:val="both"/>
        <w:rPr>
          <w:sz w:val="20"/>
          <w:szCs w:val="20"/>
        </w:rPr>
      </w:pPr>
      <w:r w:rsidRPr="00E90F23">
        <w:rPr>
          <w:sz w:val="20"/>
          <w:szCs w:val="20"/>
        </w:rPr>
        <w:t>     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rsidR="009B251B" w:rsidRPr="00E90F23" w:rsidRDefault="009B251B" w:rsidP="009B251B">
      <w:pPr>
        <w:pStyle w:val="a4"/>
        <w:spacing w:before="0" w:beforeAutospacing="0" w:after="0" w:afterAutospacing="0"/>
        <w:ind w:left="301"/>
        <w:jc w:val="both"/>
        <w:rPr>
          <w:sz w:val="20"/>
          <w:szCs w:val="20"/>
        </w:rPr>
      </w:pPr>
      <w:r w:rsidRPr="00E90F23">
        <w:rPr>
          <w:sz w:val="20"/>
          <w:szCs w:val="20"/>
        </w:rPr>
        <w:t>     Срок реализации таких мероприятий определяется, прежде всего, сроками либерализации рынков первичных энергоресурсов (до 2017 года), после чего по прогнозу органов государственной власти цены на энергоносители в Челябинской области фактически сравняются с мировыми ценами.</w:t>
      </w:r>
    </w:p>
    <w:p w:rsidR="009B251B" w:rsidRDefault="009B251B" w:rsidP="009B251B">
      <w:pPr>
        <w:pStyle w:val="a4"/>
        <w:spacing w:before="0" w:beforeAutospacing="0" w:after="0" w:afterAutospacing="0"/>
        <w:ind w:left="301"/>
        <w:jc w:val="both"/>
        <w:rPr>
          <w:sz w:val="20"/>
          <w:szCs w:val="20"/>
        </w:rPr>
      </w:pPr>
      <w:r w:rsidRPr="00E90F23">
        <w:rPr>
          <w:sz w:val="20"/>
          <w:szCs w:val="20"/>
        </w:rPr>
        <w:t>     Структура потребителей основных видов топливно-энергетических ресурсов (ТЭР) на территории Кунашакского муниципального района выглядит следующим образом:</w:t>
      </w:r>
    </w:p>
    <w:p w:rsidR="002F34AD" w:rsidRDefault="002F34AD" w:rsidP="003F11F2">
      <w:pPr>
        <w:pStyle w:val="a4"/>
        <w:spacing w:before="0" w:beforeAutospacing="0" w:after="0" w:afterAutospacing="0"/>
        <w:jc w:val="both"/>
        <w:rPr>
          <w:sz w:val="20"/>
          <w:szCs w:val="20"/>
        </w:rPr>
      </w:pPr>
    </w:p>
    <w:p w:rsidR="003F11F2" w:rsidRPr="00E90F23" w:rsidRDefault="003F11F2" w:rsidP="003F11F2">
      <w:pPr>
        <w:pStyle w:val="a4"/>
        <w:spacing w:before="0" w:beforeAutospacing="0" w:after="0" w:afterAutospacing="0"/>
        <w:jc w:val="both"/>
        <w:rPr>
          <w:sz w:val="20"/>
          <w:szCs w:val="20"/>
        </w:rPr>
      </w:pPr>
    </w:p>
    <w:tbl>
      <w:tblPr>
        <w:tblpPr w:leftFromText="180" w:rightFromText="180" w:vertAnchor="text" w:horzAnchor="margin" w:tblpY="286"/>
        <w:tblW w:w="5000" w:type="pct"/>
        <w:tblCellSpacing w:w="15" w:type="dxa"/>
        <w:tblCellMar>
          <w:top w:w="105" w:type="dxa"/>
          <w:left w:w="105" w:type="dxa"/>
          <w:bottom w:w="105" w:type="dxa"/>
          <w:right w:w="105" w:type="dxa"/>
        </w:tblCellMar>
        <w:tblLook w:val="0000" w:firstRow="0" w:lastRow="0" w:firstColumn="0" w:lastColumn="0" w:noHBand="0" w:noVBand="0"/>
      </w:tblPr>
      <w:tblGrid>
        <w:gridCol w:w="4485"/>
        <w:gridCol w:w="1895"/>
        <w:gridCol w:w="928"/>
        <w:gridCol w:w="2913"/>
      </w:tblGrid>
      <w:tr w:rsidR="009B251B" w:rsidRPr="00E90F23" w:rsidTr="002F34AD">
        <w:trPr>
          <w:trHeight w:val="139"/>
          <w:tblCellSpacing w:w="15" w:type="dxa"/>
        </w:trPr>
        <w:tc>
          <w:tcPr>
            <w:tcW w:w="2192"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lastRenderedPageBreak/>
              <w:t xml:space="preserve">Направления потребления </w:t>
            </w:r>
          </w:p>
        </w:tc>
        <w:tc>
          <w:tcPr>
            <w:tcW w:w="2778" w:type="pct"/>
            <w:gridSpan w:val="3"/>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 xml:space="preserve">Доля в суммарном объеме потребления, в процентах </w:t>
            </w:r>
          </w:p>
        </w:tc>
      </w:tr>
      <w:tr w:rsidR="009B251B" w:rsidRPr="00E90F23" w:rsidTr="00C362D0">
        <w:trPr>
          <w:tblCellSpacing w:w="15" w:type="dxa"/>
        </w:trPr>
        <w:tc>
          <w:tcPr>
            <w:tcW w:w="2192"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rPr>
                <w:sz w:val="20"/>
                <w:szCs w:val="20"/>
              </w:rPr>
            </w:pPr>
            <w:r w:rsidRPr="00E90F23">
              <w:rPr>
                <w:sz w:val="20"/>
                <w:szCs w:val="20"/>
              </w:rPr>
              <w:br/>
              <w:t> </w:t>
            </w:r>
          </w:p>
        </w:tc>
        <w:tc>
          <w:tcPr>
            <w:tcW w:w="920"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 xml:space="preserve">электрической энергии </w:t>
            </w:r>
          </w:p>
        </w:tc>
        <w:tc>
          <w:tcPr>
            <w:tcW w:w="443"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 xml:space="preserve">тепла </w:t>
            </w:r>
          </w:p>
        </w:tc>
        <w:tc>
          <w:tcPr>
            <w:tcW w:w="1395"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 xml:space="preserve">Газа/жидкое топливо/ твердое топливо </w:t>
            </w:r>
          </w:p>
        </w:tc>
      </w:tr>
      <w:tr w:rsidR="009B251B" w:rsidRPr="00E90F23" w:rsidTr="00C362D0">
        <w:trPr>
          <w:trHeight w:val="326"/>
          <w:tblCellSpacing w:w="15" w:type="dxa"/>
        </w:trPr>
        <w:tc>
          <w:tcPr>
            <w:tcW w:w="2192"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rPr>
                <w:sz w:val="20"/>
                <w:szCs w:val="20"/>
              </w:rPr>
            </w:pPr>
            <w:r w:rsidRPr="00E90F23">
              <w:rPr>
                <w:sz w:val="20"/>
                <w:szCs w:val="20"/>
              </w:rPr>
              <w:t xml:space="preserve">Сельское хозяйство </w:t>
            </w:r>
          </w:p>
        </w:tc>
        <w:tc>
          <w:tcPr>
            <w:tcW w:w="920"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7</w:t>
            </w:r>
          </w:p>
        </w:tc>
        <w:tc>
          <w:tcPr>
            <w:tcW w:w="443"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1</w:t>
            </w:r>
          </w:p>
        </w:tc>
        <w:tc>
          <w:tcPr>
            <w:tcW w:w="1395"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2</w:t>
            </w:r>
          </w:p>
        </w:tc>
      </w:tr>
      <w:tr w:rsidR="009B251B" w:rsidRPr="00E90F23" w:rsidTr="00C362D0">
        <w:trPr>
          <w:tblCellSpacing w:w="15" w:type="dxa"/>
        </w:trPr>
        <w:tc>
          <w:tcPr>
            <w:tcW w:w="2192"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rPr>
                <w:sz w:val="20"/>
                <w:szCs w:val="20"/>
              </w:rPr>
            </w:pPr>
            <w:r w:rsidRPr="00E90F23">
              <w:rPr>
                <w:sz w:val="20"/>
                <w:szCs w:val="20"/>
              </w:rPr>
              <w:t xml:space="preserve">Население и жилищно-коммунальная сфера </w:t>
            </w:r>
          </w:p>
        </w:tc>
        <w:tc>
          <w:tcPr>
            <w:tcW w:w="920"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60</w:t>
            </w:r>
          </w:p>
        </w:tc>
        <w:tc>
          <w:tcPr>
            <w:tcW w:w="443"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62</w:t>
            </w:r>
          </w:p>
        </w:tc>
        <w:tc>
          <w:tcPr>
            <w:tcW w:w="1395"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65</w:t>
            </w:r>
          </w:p>
        </w:tc>
      </w:tr>
      <w:tr w:rsidR="009B251B" w:rsidRPr="00E90F23" w:rsidTr="00C362D0">
        <w:trPr>
          <w:tblCellSpacing w:w="15" w:type="dxa"/>
        </w:trPr>
        <w:tc>
          <w:tcPr>
            <w:tcW w:w="2192"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rPr>
                <w:sz w:val="20"/>
                <w:szCs w:val="20"/>
              </w:rPr>
            </w:pPr>
            <w:r w:rsidRPr="00E90F23">
              <w:rPr>
                <w:sz w:val="20"/>
                <w:szCs w:val="20"/>
              </w:rPr>
              <w:t xml:space="preserve">Социальная сфера </w:t>
            </w:r>
          </w:p>
        </w:tc>
        <w:tc>
          <w:tcPr>
            <w:tcW w:w="920"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20</w:t>
            </w:r>
          </w:p>
        </w:tc>
        <w:tc>
          <w:tcPr>
            <w:tcW w:w="443"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18</w:t>
            </w:r>
          </w:p>
        </w:tc>
        <w:tc>
          <w:tcPr>
            <w:tcW w:w="1395"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33</w:t>
            </w:r>
          </w:p>
        </w:tc>
      </w:tr>
      <w:tr w:rsidR="009B251B" w:rsidRPr="00E90F23" w:rsidTr="00C362D0">
        <w:trPr>
          <w:tblCellSpacing w:w="15" w:type="dxa"/>
        </w:trPr>
        <w:tc>
          <w:tcPr>
            <w:tcW w:w="2192"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rPr>
                <w:sz w:val="20"/>
                <w:szCs w:val="20"/>
              </w:rPr>
            </w:pPr>
            <w:r w:rsidRPr="00E90F23">
              <w:rPr>
                <w:sz w:val="20"/>
                <w:szCs w:val="20"/>
              </w:rPr>
              <w:t xml:space="preserve">Строительство </w:t>
            </w:r>
          </w:p>
        </w:tc>
        <w:tc>
          <w:tcPr>
            <w:tcW w:w="920"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3</w:t>
            </w:r>
          </w:p>
        </w:tc>
        <w:tc>
          <w:tcPr>
            <w:tcW w:w="443"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w:t>
            </w:r>
          </w:p>
        </w:tc>
        <w:tc>
          <w:tcPr>
            <w:tcW w:w="1395"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w:t>
            </w:r>
          </w:p>
        </w:tc>
      </w:tr>
      <w:tr w:rsidR="009B251B" w:rsidRPr="00E90F23" w:rsidTr="00C362D0">
        <w:trPr>
          <w:tblCellSpacing w:w="15" w:type="dxa"/>
        </w:trPr>
        <w:tc>
          <w:tcPr>
            <w:tcW w:w="2192"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rPr>
                <w:sz w:val="20"/>
                <w:szCs w:val="20"/>
              </w:rPr>
            </w:pPr>
            <w:r w:rsidRPr="00E90F23">
              <w:rPr>
                <w:sz w:val="20"/>
                <w:szCs w:val="20"/>
              </w:rPr>
              <w:t xml:space="preserve">Прочие </w:t>
            </w:r>
          </w:p>
        </w:tc>
        <w:tc>
          <w:tcPr>
            <w:tcW w:w="920"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10</w:t>
            </w:r>
          </w:p>
        </w:tc>
        <w:tc>
          <w:tcPr>
            <w:tcW w:w="443"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19</w:t>
            </w:r>
          </w:p>
        </w:tc>
        <w:tc>
          <w:tcPr>
            <w:tcW w:w="1395"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w:t>
            </w:r>
          </w:p>
        </w:tc>
      </w:tr>
      <w:tr w:rsidR="009B251B" w:rsidRPr="00E90F23" w:rsidTr="00C362D0">
        <w:trPr>
          <w:tblCellSpacing w:w="15" w:type="dxa"/>
        </w:trPr>
        <w:tc>
          <w:tcPr>
            <w:tcW w:w="2192"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rPr>
                <w:sz w:val="20"/>
                <w:szCs w:val="20"/>
              </w:rPr>
            </w:pPr>
            <w:r w:rsidRPr="00E90F23">
              <w:rPr>
                <w:sz w:val="20"/>
                <w:szCs w:val="20"/>
              </w:rPr>
              <w:t xml:space="preserve">Всего </w:t>
            </w:r>
          </w:p>
        </w:tc>
        <w:tc>
          <w:tcPr>
            <w:tcW w:w="920"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100</w:t>
            </w:r>
          </w:p>
        </w:tc>
        <w:tc>
          <w:tcPr>
            <w:tcW w:w="443"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 xml:space="preserve">100 </w:t>
            </w:r>
          </w:p>
        </w:tc>
        <w:tc>
          <w:tcPr>
            <w:tcW w:w="1395" w:type="pct"/>
            <w:tcBorders>
              <w:top w:val="single" w:sz="6" w:space="0" w:color="000000"/>
              <w:left w:val="single" w:sz="6" w:space="0" w:color="000000"/>
              <w:bottom w:val="single" w:sz="6" w:space="0" w:color="000000"/>
              <w:right w:val="single" w:sz="6" w:space="0" w:color="000000"/>
            </w:tcBorders>
          </w:tcPr>
          <w:p w:rsidR="009B251B" w:rsidRPr="00E90F23" w:rsidRDefault="009B251B" w:rsidP="00C362D0">
            <w:pPr>
              <w:pStyle w:val="a4"/>
              <w:jc w:val="center"/>
              <w:rPr>
                <w:sz w:val="20"/>
                <w:szCs w:val="20"/>
              </w:rPr>
            </w:pPr>
            <w:r w:rsidRPr="00E90F23">
              <w:rPr>
                <w:sz w:val="20"/>
                <w:szCs w:val="20"/>
              </w:rPr>
              <w:t>100</w:t>
            </w:r>
          </w:p>
        </w:tc>
      </w:tr>
    </w:tbl>
    <w:p w:rsidR="009B251B" w:rsidRPr="00E90F23" w:rsidRDefault="009B251B" w:rsidP="003F11F2">
      <w:pPr>
        <w:pStyle w:val="a4"/>
        <w:spacing w:before="0" w:beforeAutospacing="0" w:after="0" w:afterAutospacing="0"/>
        <w:rPr>
          <w:sz w:val="20"/>
          <w:szCs w:val="20"/>
        </w:rPr>
      </w:pPr>
    </w:p>
    <w:p w:rsidR="009B251B" w:rsidRPr="00E90F23" w:rsidRDefault="009B251B" w:rsidP="009B251B">
      <w:pPr>
        <w:pStyle w:val="a5"/>
        <w:suppressAutoHyphens/>
        <w:jc w:val="both"/>
        <w:rPr>
          <w:rFonts w:ascii="Times New Roman" w:hAnsi="Times New Roman" w:cs="Times New Roman"/>
          <w:sz w:val="20"/>
          <w:szCs w:val="20"/>
        </w:rPr>
      </w:pPr>
      <w:r w:rsidRPr="00E90F23">
        <w:rPr>
          <w:rFonts w:ascii="Times New Roman" w:hAnsi="Times New Roman" w:cs="Times New Roman"/>
          <w:sz w:val="20"/>
          <w:szCs w:val="20"/>
        </w:rPr>
        <w:t xml:space="preserve">      Программа охватывает около 90 процентов потребления топливно-энергетических ресурсов, в том числе по трем основным группам потребителей: население и жилищный фонд, коммунальное хозяйство и социальная сфера.</w:t>
      </w:r>
    </w:p>
    <w:p w:rsidR="009B251B" w:rsidRPr="00E90F23" w:rsidRDefault="009B251B" w:rsidP="009B251B">
      <w:pPr>
        <w:pStyle w:val="a5"/>
        <w:suppressAutoHyphens/>
        <w:jc w:val="both"/>
        <w:rPr>
          <w:rFonts w:ascii="Times New Roman" w:hAnsi="Times New Roman" w:cs="Times New Roman"/>
          <w:sz w:val="20"/>
          <w:szCs w:val="20"/>
        </w:rPr>
      </w:pPr>
      <w:r w:rsidRPr="00E90F23">
        <w:rPr>
          <w:rFonts w:ascii="Times New Roman" w:hAnsi="Times New Roman" w:cs="Times New Roman"/>
          <w:sz w:val="20"/>
          <w:szCs w:val="20"/>
        </w:rPr>
        <w:t>     При сохранении существующего положения показатели эффективности использования энергии и других видов ресурсов в экономике, социальной сфере и в домохозяйствах на территории муниципального образования будут значительно отставать от сопоставимых показателей развитых стран, следовательно, затраты на оплату энергии в несколько раз превысят аналогичные затраты в экономике развитых стран и регионов. Основным инструментом управления энергосбережением является программно-целевой метод, предусматривающий разработку, принятие и исполнение областных, муниципальных и межмуниципальных целевых программ энергосбережения, а также иных целевых программ.</w:t>
      </w:r>
      <w:r w:rsidRPr="00E90F23">
        <w:rPr>
          <w:rFonts w:ascii="Times New Roman" w:hAnsi="Times New Roman" w:cs="Times New Roman"/>
          <w:sz w:val="20"/>
          <w:szCs w:val="20"/>
        </w:rPr>
        <w:br/>
        <w:t>     </w:t>
      </w:r>
      <w:proofErr w:type="gramStart"/>
      <w:r w:rsidRPr="00E90F23">
        <w:rPr>
          <w:rFonts w:ascii="Times New Roman" w:hAnsi="Times New Roman" w:cs="Times New Roman"/>
          <w:sz w:val="20"/>
          <w:szCs w:val="20"/>
        </w:rPr>
        <w:t>В соответствии с методикой расчета субсидий местным бюджетам на реализацию энергосберегающих мероприятий действуют следующие условия получения органами местного самоуправления финансирования из областного бюджета это подача органами местного самоуправления муниципальных образований Челябинской области в срок до 1 февраля очередного финансового года в Минстрой Челябинской области заявки и прилагаемых к ней следующих документов: пояснительной записки с технико-экономическим обоснованием и показателями повышения энергетической</w:t>
      </w:r>
      <w:proofErr w:type="gramEnd"/>
      <w:r w:rsidRPr="00E90F23">
        <w:rPr>
          <w:rFonts w:ascii="Times New Roman" w:hAnsi="Times New Roman" w:cs="Times New Roman"/>
          <w:sz w:val="20"/>
          <w:szCs w:val="20"/>
        </w:rPr>
        <w:t xml:space="preserve"> эффективности функционирования объекта после реализации энергосберегающих мероприятий, с обоснованием потребности в получении субсидий;</w:t>
      </w:r>
    </w:p>
    <w:p w:rsidR="009B251B" w:rsidRPr="00E90F23" w:rsidRDefault="009B251B" w:rsidP="009B251B">
      <w:pPr>
        <w:pStyle w:val="a5"/>
        <w:suppressAutoHyphens/>
        <w:jc w:val="both"/>
        <w:rPr>
          <w:rFonts w:ascii="Times New Roman" w:hAnsi="Times New Roman" w:cs="Times New Roman"/>
          <w:sz w:val="20"/>
          <w:szCs w:val="20"/>
        </w:rPr>
      </w:pPr>
      <w:r w:rsidRPr="00E90F23">
        <w:rPr>
          <w:rFonts w:ascii="Times New Roman" w:hAnsi="Times New Roman" w:cs="Times New Roman"/>
          <w:sz w:val="20"/>
          <w:szCs w:val="20"/>
        </w:rPr>
        <w:t xml:space="preserve">      проектно-сметной документации на реализацию энергосберегающих мероприятий на объектах муниципальной собственности,</w:t>
      </w:r>
      <w:r w:rsidRPr="00E90F23">
        <w:rPr>
          <w:rFonts w:ascii="Times New Roman" w:hAnsi="Times New Roman" w:cs="Times New Roman"/>
          <w:bCs/>
          <w:sz w:val="20"/>
          <w:szCs w:val="20"/>
        </w:rPr>
        <w:t xml:space="preserve"> </w:t>
      </w:r>
      <w:r w:rsidRPr="00E90F23">
        <w:rPr>
          <w:rFonts w:ascii="Times New Roman" w:hAnsi="Times New Roman" w:cs="Times New Roman"/>
          <w:sz w:val="20"/>
          <w:szCs w:val="20"/>
        </w:rPr>
        <w:t>имеющих положительное заключение государственной экспертизы в соответствии с законодательством Российской Федерации;</w:t>
      </w:r>
    </w:p>
    <w:p w:rsidR="009B251B" w:rsidRPr="00E90F23" w:rsidRDefault="009B251B" w:rsidP="009B251B">
      <w:pPr>
        <w:pStyle w:val="a5"/>
        <w:suppressAutoHyphens/>
        <w:jc w:val="both"/>
        <w:rPr>
          <w:rFonts w:ascii="Times New Roman" w:hAnsi="Times New Roman" w:cs="Times New Roman"/>
          <w:sz w:val="20"/>
          <w:szCs w:val="20"/>
        </w:rPr>
      </w:pPr>
      <w:r w:rsidRPr="00E90F23">
        <w:rPr>
          <w:rFonts w:ascii="Times New Roman" w:hAnsi="Times New Roman" w:cs="Times New Roman"/>
          <w:sz w:val="20"/>
          <w:szCs w:val="20"/>
        </w:rPr>
        <w:t xml:space="preserve">      копии муниципального правового акта об утверждении муниципальной целевой программы повышения энергетической эффективности экономики и сокращения энергетических издержек в бюджетном секторе;</w:t>
      </w:r>
    </w:p>
    <w:p w:rsidR="009B251B" w:rsidRPr="00E90F23" w:rsidRDefault="009B251B" w:rsidP="009B251B">
      <w:pPr>
        <w:pStyle w:val="a5"/>
        <w:suppressAutoHyphens/>
        <w:spacing w:line="216" w:lineRule="auto"/>
        <w:jc w:val="both"/>
        <w:rPr>
          <w:rFonts w:ascii="Times New Roman" w:hAnsi="Times New Roman" w:cs="Times New Roman"/>
          <w:sz w:val="20"/>
          <w:szCs w:val="20"/>
        </w:rPr>
      </w:pPr>
      <w:r w:rsidRPr="00E90F23">
        <w:rPr>
          <w:rFonts w:ascii="Times New Roman" w:hAnsi="Times New Roman" w:cs="Times New Roman"/>
          <w:sz w:val="20"/>
          <w:szCs w:val="20"/>
        </w:rPr>
        <w:t xml:space="preserve">      выписки из решения о бюджете, подтверждающей наличие средств местного бюджета на реализацию муниципальной программы в текущем финансовом году.</w:t>
      </w:r>
    </w:p>
    <w:p w:rsidR="009B251B" w:rsidRPr="00E90F23" w:rsidRDefault="009B251B" w:rsidP="009B251B">
      <w:pPr>
        <w:pStyle w:val="a4"/>
        <w:spacing w:before="0" w:beforeAutospacing="0" w:after="0" w:afterAutospacing="0" w:line="216" w:lineRule="auto"/>
        <w:jc w:val="both"/>
        <w:rPr>
          <w:sz w:val="20"/>
          <w:szCs w:val="20"/>
        </w:rPr>
      </w:pPr>
      <w:r w:rsidRPr="00E90F23">
        <w:rPr>
          <w:sz w:val="20"/>
          <w:szCs w:val="20"/>
        </w:rPr>
        <w:t>     Таким образом, принятие Программы энергосбережения, направленной на выполнение указанных мероприятий, является необходимым условием предоставления финансирования из областного бюджета.</w:t>
      </w:r>
    </w:p>
    <w:p w:rsidR="009B251B" w:rsidRPr="00E90F23" w:rsidRDefault="009B251B" w:rsidP="009B251B">
      <w:pPr>
        <w:pStyle w:val="a4"/>
        <w:spacing w:before="0" w:beforeAutospacing="0" w:after="0" w:afterAutospacing="0" w:line="216" w:lineRule="auto"/>
        <w:jc w:val="both"/>
        <w:rPr>
          <w:sz w:val="20"/>
          <w:szCs w:val="20"/>
        </w:rPr>
      </w:pPr>
      <w:r w:rsidRPr="00E90F23">
        <w:rPr>
          <w:sz w:val="20"/>
          <w:szCs w:val="20"/>
        </w:rPr>
        <w:t>     В предстоящий период на территории Кунашакского муниципального района должны быть выполнены установленные в Федеральном законе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требования в части управления процессом энергосбережения, в том числе</w:t>
      </w:r>
    </w:p>
    <w:p w:rsidR="009B251B" w:rsidRPr="00E90F23" w:rsidRDefault="009B251B" w:rsidP="009B251B">
      <w:pPr>
        <w:suppressAutoHyphens/>
        <w:spacing w:line="216" w:lineRule="auto"/>
        <w:jc w:val="both"/>
        <w:rPr>
          <w:sz w:val="20"/>
          <w:szCs w:val="20"/>
        </w:rPr>
      </w:pPr>
      <w:r w:rsidRPr="00E90F23">
        <w:rPr>
          <w:sz w:val="20"/>
          <w:szCs w:val="20"/>
        </w:rPr>
        <w:t xml:space="preserve">    - 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9B251B" w:rsidRPr="00E90F23" w:rsidRDefault="009B251B" w:rsidP="009B251B">
      <w:pPr>
        <w:suppressAutoHyphens/>
        <w:spacing w:line="216" w:lineRule="auto"/>
        <w:rPr>
          <w:sz w:val="20"/>
          <w:szCs w:val="20"/>
        </w:rPr>
      </w:pPr>
      <w:r w:rsidRPr="00E90F23">
        <w:rPr>
          <w:sz w:val="20"/>
          <w:szCs w:val="20"/>
        </w:rPr>
        <w:t>     - проведение энергетических обследований;</w:t>
      </w:r>
      <w:r w:rsidRPr="00E90F23">
        <w:rPr>
          <w:sz w:val="20"/>
          <w:szCs w:val="20"/>
        </w:rPr>
        <w:br/>
        <w:t>     - учет энергетических ресурсов;</w:t>
      </w:r>
      <w:r w:rsidRPr="00E90F23">
        <w:rPr>
          <w:sz w:val="20"/>
          <w:szCs w:val="20"/>
        </w:rPr>
        <w:br/>
        <w:t>     - ведение энергетических паспортов;</w:t>
      </w:r>
      <w:r w:rsidRPr="00E90F23">
        <w:rPr>
          <w:sz w:val="20"/>
          <w:szCs w:val="20"/>
        </w:rPr>
        <w:br/>
        <w:t>     - ведение топливно-энергетических балансов;</w:t>
      </w:r>
      <w:r w:rsidRPr="00E90F23">
        <w:rPr>
          <w:sz w:val="20"/>
          <w:szCs w:val="20"/>
        </w:rPr>
        <w:br/>
        <w:t>     - нормирование потребления энергетических ресурсов.</w:t>
      </w:r>
      <w:r w:rsidRPr="00E90F23">
        <w:rPr>
          <w:sz w:val="20"/>
          <w:szCs w:val="20"/>
        </w:rPr>
        <w:br/>
        <w:t>  Необходимость решения проблемы энергосбережения программно-целевым методом обусловлена следующими причинами:</w:t>
      </w:r>
      <w:r w:rsidRPr="00E90F23">
        <w:rPr>
          <w:sz w:val="20"/>
          <w:szCs w:val="20"/>
        </w:rPr>
        <w:br/>
        <w:t>     1. Невозможностью комплексного решения проблемы в требуемые сроки за счет использования действующего рыночного механизма;</w:t>
      </w:r>
      <w:r w:rsidRPr="00E90F23">
        <w:rPr>
          <w:sz w:val="20"/>
          <w:szCs w:val="20"/>
        </w:rPr>
        <w:br/>
        <w:t>     2. Комплексным характером проблемы и необходимостью координации действий по ее решению.</w:t>
      </w:r>
    </w:p>
    <w:p w:rsidR="009B251B" w:rsidRPr="00E90F23" w:rsidRDefault="009B251B" w:rsidP="009B251B">
      <w:pPr>
        <w:suppressAutoHyphens/>
        <w:spacing w:line="216" w:lineRule="auto"/>
        <w:jc w:val="both"/>
        <w:rPr>
          <w:sz w:val="20"/>
          <w:szCs w:val="20"/>
        </w:rPr>
      </w:pPr>
      <w:r w:rsidRPr="00E90F23">
        <w:rPr>
          <w:sz w:val="20"/>
          <w:szCs w:val="20"/>
        </w:rPr>
        <w:t>   Повышение эффективности использования энергии и других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часто прямо противоположны, что требует участия в процессе третьей стороны в лице органов государственной власти и органов местного самоуправления, имеющих полномочия в сфере регулирования электроэнергетики и коммунальных услуг.</w:t>
      </w:r>
    </w:p>
    <w:p w:rsidR="002F34AD" w:rsidRDefault="009B251B" w:rsidP="009B251B">
      <w:pPr>
        <w:suppressAutoHyphens/>
        <w:spacing w:line="216" w:lineRule="auto"/>
        <w:jc w:val="both"/>
        <w:rPr>
          <w:sz w:val="20"/>
          <w:szCs w:val="20"/>
        </w:rPr>
      </w:pPr>
      <w:r w:rsidRPr="00E90F23">
        <w:rPr>
          <w:sz w:val="20"/>
          <w:szCs w:val="20"/>
        </w:rPr>
        <w:lastRenderedPageBreak/>
        <w:t>     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w:t>
      </w:r>
    </w:p>
    <w:p w:rsidR="009B251B" w:rsidRPr="00E90F23" w:rsidRDefault="009B251B" w:rsidP="009B251B">
      <w:pPr>
        <w:suppressAutoHyphens/>
        <w:spacing w:line="216" w:lineRule="auto"/>
        <w:jc w:val="both"/>
        <w:rPr>
          <w:sz w:val="20"/>
          <w:szCs w:val="20"/>
        </w:rPr>
      </w:pPr>
      <w:r w:rsidRPr="00E90F23">
        <w:rPr>
          <w:sz w:val="20"/>
          <w:szCs w:val="20"/>
        </w:rPr>
        <w:t>     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наиболее оптимальных для применения.</w:t>
      </w:r>
    </w:p>
    <w:p w:rsidR="009B251B" w:rsidRPr="00E90F23" w:rsidRDefault="009B251B" w:rsidP="009B251B">
      <w:pPr>
        <w:suppressAutoHyphens/>
        <w:spacing w:line="216" w:lineRule="auto"/>
        <w:jc w:val="both"/>
        <w:rPr>
          <w:sz w:val="20"/>
          <w:szCs w:val="20"/>
        </w:rPr>
      </w:pPr>
      <w:r w:rsidRPr="00E90F23">
        <w:rPr>
          <w:sz w:val="20"/>
          <w:szCs w:val="20"/>
        </w:rPr>
        <w:t>     3.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областной целевой программой повышения энергетической  эффективности экономики Челябинской области и сокращения энергетических издержек в бюджетном секторе на 2010-2020 годы</w:t>
      </w:r>
    </w:p>
    <w:p w:rsidR="009B251B" w:rsidRPr="00E90F23" w:rsidRDefault="009B251B" w:rsidP="009B251B">
      <w:pPr>
        <w:pStyle w:val="a4"/>
        <w:spacing w:before="0" w:beforeAutospacing="0" w:after="0" w:afterAutospacing="0" w:line="216" w:lineRule="auto"/>
        <w:jc w:val="both"/>
        <w:rPr>
          <w:sz w:val="20"/>
          <w:szCs w:val="20"/>
        </w:rPr>
      </w:pPr>
      <w:r w:rsidRPr="00E90F23">
        <w:rPr>
          <w:sz w:val="20"/>
          <w:szCs w:val="20"/>
        </w:rPr>
        <w:t xml:space="preserve">     4. Необходимостью обеспечить выполнение задач социально-экономического развития, поставленных на федеральном, региональном и местном уровне. </w:t>
      </w:r>
    </w:p>
    <w:p w:rsidR="002F34AD" w:rsidRDefault="009B251B" w:rsidP="009B251B">
      <w:pPr>
        <w:pStyle w:val="a4"/>
        <w:spacing w:before="0" w:beforeAutospacing="0" w:after="0" w:afterAutospacing="0" w:line="216" w:lineRule="auto"/>
        <w:jc w:val="both"/>
        <w:rPr>
          <w:sz w:val="20"/>
          <w:szCs w:val="20"/>
        </w:rPr>
      </w:pPr>
      <w:r w:rsidRPr="00E90F23">
        <w:rPr>
          <w:sz w:val="20"/>
          <w:szCs w:val="20"/>
        </w:rPr>
        <w:t>     Принятая на федеральном уровне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региональных программ социально-экономического развития регионов.</w:t>
      </w:r>
    </w:p>
    <w:p w:rsidR="009B251B" w:rsidRPr="00E90F23" w:rsidRDefault="009B251B" w:rsidP="009B251B">
      <w:pPr>
        <w:pStyle w:val="a4"/>
        <w:spacing w:before="0" w:beforeAutospacing="0" w:after="0" w:afterAutospacing="0" w:line="216" w:lineRule="auto"/>
        <w:jc w:val="both"/>
        <w:rPr>
          <w:sz w:val="20"/>
          <w:szCs w:val="20"/>
        </w:rPr>
      </w:pPr>
      <w:r w:rsidRPr="00E90F23">
        <w:rPr>
          <w:sz w:val="20"/>
          <w:szCs w:val="20"/>
        </w:rPr>
        <w:t>     Стратегия социально-экономического развития Челябинской области до 2020 года определила внедрение энергосберегающих технологий среди главных ориентиров в реализации стратегического выбора области.</w:t>
      </w:r>
    </w:p>
    <w:p w:rsidR="002F34AD" w:rsidRDefault="009B251B" w:rsidP="009B251B">
      <w:pPr>
        <w:pStyle w:val="a4"/>
        <w:spacing w:before="0" w:beforeAutospacing="0" w:after="0" w:afterAutospacing="0" w:line="216" w:lineRule="auto"/>
        <w:jc w:val="both"/>
        <w:rPr>
          <w:sz w:val="20"/>
          <w:szCs w:val="20"/>
        </w:rPr>
      </w:pPr>
      <w:r w:rsidRPr="00E90F23">
        <w:rPr>
          <w:sz w:val="20"/>
          <w:szCs w:val="20"/>
        </w:rPr>
        <w:t>     5. Необходимостью повышения эффективности расходования бюджетных средств и снижения рисков развития муниципального образования.</w:t>
      </w:r>
    </w:p>
    <w:p w:rsidR="009B251B" w:rsidRPr="00E90F23" w:rsidRDefault="009B251B" w:rsidP="009B251B">
      <w:pPr>
        <w:pStyle w:val="a4"/>
        <w:spacing w:before="0" w:beforeAutospacing="0" w:after="0" w:afterAutospacing="0" w:line="216" w:lineRule="auto"/>
        <w:jc w:val="both"/>
        <w:rPr>
          <w:sz w:val="20"/>
          <w:szCs w:val="20"/>
        </w:rPr>
      </w:pPr>
      <w:r w:rsidRPr="00E90F23">
        <w:rPr>
          <w:sz w:val="20"/>
          <w:szCs w:val="20"/>
        </w:rPr>
        <w:t>     Прогноз стоимости коммунальных услуг, составленный для муниципальной бюджетной сферы до 2017 года, показывает, что затраты на оплату основных топливно-энергетических и коммунальных ресурсов составят по основным социальным учреждениям образования, здравоохранения, культуры и спорта более 74, 603 млн. рублей в год (в 2009 году – 59,683  млн. рублей). В этом случае произойдет деформация структуры расходов бюджетных организаций с резким ростом доли расходов на коммунальные услуги в общих расходах на оказание бюджетных услуг и муниципальное управление Кунашакского муниципального района.</w:t>
      </w:r>
    </w:p>
    <w:p w:rsidR="009B251B" w:rsidRPr="00E90F23" w:rsidRDefault="009B251B" w:rsidP="009B251B">
      <w:pPr>
        <w:pStyle w:val="a4"/>
        <w:spacing w:before="0" w:beforeAutospacing="0" w:after="0" w:afterAutospacing="0" w:line="216" w:lineRule="auto"/>
        <w:jc w:val="both"/>
        <w:rPr>
          <w:sz w:val="20"/>
          <w:szCs w:val="20"/>
        </w:rPr>
      </w:pPr>
      <w:r w:rsidRPr="00E90F23">
        <w:rPr>
          <w:sz w:val="20"/>
          <w:szCs w:val="20"/>
        </w:rPr>
        <w:t>   В предстоящий период решение этих вопросов без применения программно-целевого метода не представляется возможным.</w:t>
      </w:r>
      <w:r w:rsidRPr="00E90F23">
        <w:rPr>
          <w:sz w:val="20"/>
          <w:szCs w:val="20"/>
        </w:rPr>
        <w:br/>
        <w:t xml:space="preserve">     Комплекс мероприятий по управлению энергосбережением, необходимо реализовать в полном объеме в сжатые сроки: в течение 2015-2017 годов, и принять по итогам этой работы долгосрочную муниципальную целевую программу. </w:t>
      </w:r>
    </w:p>
    <w:p w:rsidR="009B251B" w:rsidRPr="00E90F23" w:rsidRDefault="009B251B" w:rsidP="009B251B">
      <w:pPr>
        <w:pStyle w:val="a4"/>
        <w:spacing w:before="0" w:beforeAutospacing="0" w:after="0" w:afterAutospacing="0" w:line="216" w:lineRule="auto"/>
        <w:jc w:val="both"/>
        <w:rPr>
          <w:sz w:val="20"/>
          <w:szCs w:val="20"/>
        </w:rPr>
      </w:pPr>
      <w:r w:rsidRPr="00E90F23">
        <w:rPr>
          <w:sz w:val="20"/>
          <w:szCs w:val="20"/>
        </w:rPr>
        <w:t>     Основные риски, связанные с реализацией Программы, определяются следующими факторами:</w:t>
      </w:r>
    </w:p>
    <w:p w:rsidR="009B251B" w:rsidRPr="00E90F23" w:rsidRDefault="009B251B" w:rsidP="009B251B">
      <w:pPr>
        <w:pStyle w:val="a4"/>
        <w:spacing w:before="0" w:beforeAutospacing="0" w:after="0" w:afterAutospacing="0" w:line="216" w:lineRule="auto"/>
        <w:jc w:val="both"/>
        <w:rPr>
          <w:sz w:val="20"/>
          <w:szCs w:val="20"/>
        </w:rPr>
      </w:pPr>
      <w:r w:rsidRPr="00E90F23">
        <w:rPr>
          <w:sz w:val="20"/>
          <w:szCs w:val="20"/>
        </w:rPr>
        <w:t xml:space="preserve">     -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 </w:t>
      </w:r>
    </w:p>
    <w:p w:rsidR="009B251B" w:rsidRPr="00E90F23" w:rsidRDefault="009B251B" w:rsidP="009B251B">
      <w:pPr>
        <w:pStyle w:val="a4"/>
        <w:spacing w:before="0" w:beforeAutospacing="0" w:after="0" w:afterAutospacing="0" w:line="216" w:lineRule="auto"/>
        <w:jc w:val="both"/>
        <w:rPr>
          <w:sz w:val="20"/>
          <w:szCs w:val="20"/>
        </w:rPr>
      </w:pPr>
      <w:r w:rsidRPr="00E90F23">
        <w:rPr>
          <w:sz w:val="20"/>
          <w:szCs w:val="20"/>
        </w:rPr>
        <w:t xml:space="preserve">     - неопределенностью конъюнктуры и неразвитостью институтов рынка энергосбережения; </w:t>
      </w:r>
    </w:p>
    <w:p w:rsidR="009B251B" w:rsidRPr="00E90F23" w:rsidRDefault="009B251B" w:rsidP="009B251B">
      <w:pPr>
        <w:pStyle w:val="a4"/>
        <w:spacing w:before="0" w:beforeAutospacing="0" w:after="0" w:afterAutospacing="0" w:line="216" w:lineRule="auto"/>
        <w:jc w:val="both"/>
        <w:rPr>
          <w:sz w:val="20"/>
          <w:szCs w:val="20"/>
        </w:rPr>
      </w:pPr>
      <w:r w:rsidRPr="00E90F23">
        <w:rPr>
          <w:sz w:val="20"/>
          <w:szCs w:val="20"/>
        </w:rPr>
        <w:t>     - незавершенностью реформирования энергетики и предстоящими изменениями в управлении отраслью на федеральном уровне;</w:t>
      </w:r>
    </w:p>
    <w:p w:rsidR="009B251B" w:rsidRPr="00E90F23" w:rsidRDefault="009B251B" w:rsidP="009B251B">
      <w:pPr>
        <w:pStyle w:val="a4"/>
        <w:spacing w:before="0" w:beforeAutospacing="0" w:after="0" w:afterAutospacing="0" w:line="216" w:lineRule="auto"/>
        <w:jc w:val="both"/>
        <w:rPr>
          <w:sz w:val="20"/>
          <w:szCs w:val="20"/>
        </w:rPr>
      </w:pPr>
      <w:r w:rsidRPr="00E90F23">
        <w:rPr>
          <w:sz w:val="20"/>
          <w:szCs w:val="20"/>
        </w:rPr>
        <w:t xml:space="preserve">     - </w:t>
      </w:r>
      <w:proofErr w:type="spellStart"/>
      <w:r w:rsidRPr="00E90F23">
        <w:rPr>
          <w:sz w:val="20"/>
          <w:szCs w:val="20"/>
        </w:rPr>
        <w:t>дерегулированием</w:t>
      </w:r>
      <w:proofErr w:type="spellEnd"/>
      <w:r w:rsidRPr="00E90F23">
        <w:rPr>
          <w:sz w:val="20"/>
          <w:szCs w:val="20"/>
        </w:rPr>
        <w:t xml:space="preserve"> рынков энергоносителей;</w:t>
      </w:r>
    </w:p>
    <w:p w:rsidR="009B251B" w:rsidRPr="00E90F23" w:rsidRDefault="009B251B" w:rsidP="009B251B">
      <w:pPr>
        <w:pStyle w:val="a4"/>
        <w:spacing w:before="0" w:beforeAutospacing="0" w:after="0" w:afterAutospacing="0" w:line="216" w:lineRule="auto"/>
        <w:jc w:val="both"/>
        <w:rPr>
          <w:sz w:val="20"/>
          <w:szCs w:val="20"/>
        </w:rPr>
      </w:pPr>
      <w:r w:rsidRPr="00E90F23">
        <w:rPr>
          <w:sz w:val="20"/>
          <w:szCs w:val="20"/>
        </w:rPr>
        <w:t>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Кунашакского муниципального района.</w:t>
      </w:r>
    </w:p>
    <w:p w:rsidR="009B251B" w:rsidRPr="00E90F23" w:rsidRDefault="009B251B" w:rsidP="006B0E13">
      <w:pPr>
        <w:pStyle w:val="a4"/>
        <w:spacing w:before="0" w:beforeAutospacing="0" w:after="60" w:afterAutospacing="0"/>
        <w:ind w:firstLine="567"/>
        <w:rPr>
          <w:sz w:val="20"/>
          <w:szCs w:val="20"/>
        </w:rPr>
      </w:pPr>
      <w:r w:rsidRPr="00E90F23">
        <w:rPr>
          <w:sz w:val="20"/>
          <w:szCs w:val="20"/>
        </w:rPr>
        <w:t xml:space="preserve">2. Цели и задачи Программы </w:t>
      </w:r>
    </w:p>
    <w:p w:rsidR="009B251B" w:rsidRPr="00E90F23" w:rsidRDefault="009B251B" w:rsidP="006B0E13">
      <w:pPr>
        <w:pStyle w:val="a4"/>
        <w:spacing w:before="0" w:beforeAutospacing="0" w:after="60" w:afterAutospacing="0"/>
        <w:ind w:firstLine="567"/>
        <w:jc w:val="both"/>
        <w:rPr>
          <w:sz w:val="20"/>
          <w:szCs w:val="20"/>
        </w:rPr>
      </w:pPr>
      <w:r w:rsidRPr="00E90F23">
        <w:rPr>
          <w:sz w:val="20"/>
          <w:szCs w:val="20"/>
        </w:rPr>
        <w:t>2.1. Цели Программы</w:t>
      </w:r>
    </w:p>
    <w:p w:rsidR="009B251B" w:rsidRPr="00E90F23" w:rsidRDefault="009B251B" w:rsidP="009B251B">
      <w:pPr>
        <w:pStyle w:val="a4"/>
        <w:spacing w:before="0" w:beforeAutospacing="0" w:after="0" w:afterAutospacing="0"/>
        <w:jc w:val="both"/>
        <w:rPr>
          <w:sz w:val="20"/>
          <w:szCs w:val="20"/>
        </w:rPr>
      </w:pPr>
      <w:r w:rsidRPr="00E90F23">
        <w:rPr>
          <w:sz w:val="20"/>
          <w:szCs w:val="20"/>
        </w:rPr>
        <w:t>     </w:t>
      </w:r>
      <w:proofErr w:type="gramStart"/>
      <w:r w:rsidRPr="00E90F23">
        <w:rPr>
          <w:sz w:val="20"/>
          <w:szCs w:val="20"/>
        </w:rPr>
        <w:t>Основными целями Программы являются повышение энергетической эффективности при производстве, передаче и потреблении энергетических ресурсов в Кунашакском муниципальном районе Челябинской области за счет снижения к 2017 году удельных показателей энергоемкости и энергопотребления предприятий и организаций на 24 процента, создание условий для перевода экономики и бюджетной сферы муниципального образования на энергосберегающий путь развития.</w:t>
      </w:r>
      <w:proofErr w:type="gramEnd"/>
    </w:p>
    <w:p w:rsidR="009B251B" w:rsidRPr="00E90F23" w:rsidRDefault="009B251B" w:rsidP="009B251B">
      <w:pPr>
        <w:pStyle w:val="a4"/>
        <w:spacing w:before="0" w:beforeAutospacing="0" w:after="0" w:afterAutospacing="0"/>
        <w:jc w:val="both"/>
        <w:rPr>
          <w:sz w:val="20"/>
          <w:szCs w:val="20"/>
        </w:rPr>
      </w:pPr>
      <w:r w:rsidRPr="00E90F23">
        <w:rPr>
          <w:sz w:val="20"/>
          <w:szCs w:val="20"/>
        </w:rPr>
        <w:t>     2.2. Задачи Программы</w:t>
      </w:r>
    </w:p>
    <w:p w:rsidR="009B251B" w:rsidRPr="00E90F23" w:rsidRDefault="009B251B" w:rsidP="009B251B">
      <w:pPr>
        <w:pStyle w:val="a4"/>
        <w:spacing w:before="0" w:beforeAutospacing="0" w:after="0" w:afterAutospacing="0"/>
        <w:jc w:val="both"/>
        <w:rPr>
          <w:sz w:val="20"/>
          <w:szCs w:val="20"/>
        </w:rPr>
      </w:pPr>
      <w:r w:rsidRPr="00E90F23">
        <w:rPr>
          <w:sz w:val="20"/>
          <w:szCs w:val="20"/>
        </w:rPr>
        <w:t>     Для достижения поставленных целей в ходе реализации Программы Администрации Кунашакского муниципального района необходимо решить следующие задачи:</w:t>
      </w:r>
    </w:p>
    <w:p w:rsidR="009B251B" w:rsidRPr="00E90F23" w:rsidRDefault="009B251B" w:rsidP="009B251B">
      <w:pPr>
        <w:pStyle w:val="a4"/>
        <w:spacing w:before="0" w:beforeAutospacing="0" w:after="0" w:afterAutospacing="0"/>
        <w:jc w:val="both"/>
        <w:rPr>
          <w:sz w:val="20"/>
          <w:szCs w:val="20"/>
        </w:rPr>
      </w:pPr>
      <w:r w:rsidRPr="00E90F23">
        <w:rPr>
          <w:sz w:val="20"/>
          <w:szCs w:val="20"/>
        </w:rPr>
        <w:t>     2.2.1.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9B251B" w:rsidRPr="00E90F23" w:rsidRDefault="009B251B" w:rsidP="009B251B">
      <w:pPr>
        <w:pStyle w:val="a4"/>
        <w:spacing w:before="0" w:beforeAutospacing="0" w:after="0" w:afterAutospacing="0"/>
        <w:jc w:val="both"/>
        <w:rPr>
          <w:sz w:val="20"/>
          <w:szCs w:val="20"/>
        </w:rPr>
      </w:pPr>
      <w:r w:rsidRPr="00E90F23">
        <w:rPr>
          <w:sz w:val="20"/>
          <w:szCs w:val="20"/>
        </w:rPr>
        <w:t>     Для этого в предстоящий период необходимо:</w:t>
      </w:r>
    </w:p>
    <w:p w:rsidR="002F34AD" w:rsidRDefault="009B251B" w:rsidP="009B251B">
      <w:pPr>
        <w:pStyle w:val="a4"/>
        <w:spacing w:before="0" w:beforeAutospacing="0" w:after="0" w:afterAutospacing="0"/>
        <w:jc w:val="both"/>
        <w:rPr>
          <w:sz w:val="20"/>
          <w:szCs w:val="20"/>
        </w:rPr>
      </w:pPr>
      <w:r w:rsidRPr="00E90F23">
        <w:rPr>
          <w:sz w:val="20"/>
          <w:szCs w:val="20"/>
        </w:rPr>
        <w:t>     - принятие среднесрочных (на 3 года) планов по повышению показателей энергетической эффективности при производстве, передаче и потреблении топливно-энергетических ресурсов на предприятиях и в организациях на территории Кунашакского муниципального района;</w:t>
      </w:r>
    </w:p>
    <w:p w:rsidR="009B251B" w:rsidRPr="00E90F23" w:rsidRDefault="009B251B" w:rsidP="009B251B">
      <w:pPr>
        <w:pStyle w:val="a4"/>
        <w:spacing w:before="0" w:beforeAutospacing="0" w:after="0" w:afterAutospacing="0"/>
        <w:jc w:val="both"/>
        <w:rPr>
          <w:sz w:val="20"/>
          <w:szCs w:val="20"/>
        </w:rPr>
      </w:pPr>
      <w:r w:rsidRPr="00E90F23">
        <w:rPr>
          <w:sz w:val="20"/>
          <w:szCs w:val="20"/>
        </w:rPr>
        <w:t>     - создание муниципальной нормативной базы и методического обеспечения энергосбережения, в том числе:</w:t>
      </w:r>
    </w:p>
    <w:p w:rsidR="002F34AD" w:rsidRDefault="009B251B" w:rsidP="009B251B">
      <w:pPr>
        <w:pStyle w:val="a4"/>
        <w:spacing w:before="0" w:beforeAutospacing="0" w:after="0" w:afterAutospacing="0"/>
        <w:jc w:val="both"/>
        <w:rPr>
          <w:sz w:val="20"/>
          <w:szCs w:val="20"/>
        </w:rPr>
      </w:pPr>
      <w:r w:rsidRPr="00E90F23">
        <w:rPr>
          <w:sz w:val="20"/>
          <w:szCs w:val="20"/>
        </w:rPr>
        <w:t>     разработка и принятие системы муниципальных нормативных правовых актов, стимулирующих энергосбережение;</w:t>
      </w:r>
    </w:p>
    <w:p w:rsidR="009B251B" w:rsidRPr="00E90F23" w:rsidRDefault="009B251B" w:rsidP="009B251B">
      <w:pPr>
        <w:pStyle w:val="a4"/>
        <w:spacing w:before="0" w:beforeAutospacing="0" w:after="0" w:afterAutospacing="0"/>
        <w:jc w:val="both"/>
        <w:rPr>
          <w:sz w:val="20"/>
          <w:szCs w:val="20"/>
        </w:rPr>
      </w:pPr>
      <w:r w:rsidRPr="00E90F23">
        <w:rPr>
          <w:sz w:val="20"/>
          <w:szCs w:val="20"/>
        </w:rPr>
        <w:t>     разработка и внедрение типовых форм договоров на поставку топливно-энергетических и коммунальных ресурсов, направленных на стимулирование энергосбережения;</w:t>
      </w:r>
    </w:p>
    <w:p w:rsidR="009B251B" w:rsidRPr="00E90F23" w:rsidRDefault="009B251B" w:rsidP="009B251B">
      <w:pPr>
        <w:pStyle w:val="a4"/>
        <w:spacing w:before="0" w:beforeAutospacing="0" w:after="0" w:afterAutospacing="0"/>
        <w:jc w:val="both"/>
        <w:rPr>
          <w:sz w:val="20"/>
          <w:szCs w:val="20"/>
        </w:rPr>
      </w:pPr>
      <w:r w:rsidRPr="00E90F23">
        <w:rPr>
          <w:sz w:val="20"/>
          <w:szCs w:val="20"/>
        </w:rP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9B251B" w:rsidRPr="00E90F23" w:rsidRDefault="009B251B" w:rsidP="009B251B">
      <w:pPr>
        <w:pStyle w:val="a4"/>
        <w:spacing w:before="0" w:beforeAutospacing="0" w:after="0" w:afterAutospacing="0"/>
        <w:jc w:val="both"/>
        <w:rPr>
          <w:sz w:val="20"/>
          <w:szCs w:val="20"/>
        </w:rPr>
      </w:pPr>
      <w:r w:rsidRPr="00E90F23">
        <w:rPr>
          <w:sz w:val="20"/>
          <w:szCs w:val="20"/>
        </w:rPr>
        <w:t>     - подготовка кадров в области энергосбережения, в том числе:</w:t>
      </w:r>
    </w:p>
    <w:p w:rsidR="009B251B" w:rsidRPr="00E90F23" w:rsidRDefault="009B251B" w:rsidP="009B251B">
      <w:pPr>
        <w:pStyle w:val="a4"/>
        <w:spacing w:before="0" w:beforeAutospacing="0" w:after="0" w:afterAutospacing="0"/>
        <w:jc w:val="both"/>
        <w:rPr>
          <w:sz w:val="20"/>
          <w:szCs w:val="20"/>
        </w:rPr>
      </w:pPr>
      <w:r w:rsidRPr="00E90F23">
        <w:rPr>
          <w:sz w:val="20"/>
          <w:szCs w:val="20"/>
        </w:rPr>
        <w:t>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9B251B" w:rsidRPr="00E90F23" w:rsidRDefault="009B251B" w:rsidP="009B251B">
      <w:pPr>
        <w:pStyle w:val="a4"/>
        <w:spacing w:before="0" w:beforeAutospacing="0" w:after="0" w:afterAutospacing="0"/>
        <w:jc w:val="both"/>
        <w:rPr>
          <w:sz w:val="20"/>
          <w:szCs w:val="20"/>
        </w:rPr>
      </w:pPr>
      <w:r w:rsidRPr="00E90F23">
        <w:rPr>
          <w:sz w:val="20"/>
          <w:szCs w:val="20"/>
        </w:rPr>
        <w:lastRenderedPageBreak/>
        <w:t xml:space="preserve">     проведение систематических мероприятий по информационному обеспечению и пропаганде энергосбережения </w:t>
      </w:r>
      <w:proofErr w:type="gramStart"/>
      <w:r w:rsidRPr="00E90F23">
        <w:rPr>
          <w:sz w:val="20"/>
          <w:szCs w:val="20"/>
        </w:rPr>
        <w:t>в</w:t>
      </w:r>
      <w:proofErr w:type="gramEnd"/>
      <w:r w:rsidRPr="00E90F23">
        <w:rPr>
          <w:sz w:val="20"/>
          <w:szCs w:val="20"/>
        </w:rPr>
        <w:t xml:space="preserve"> средних общеобразовательных учебных заведений;</w:t>
      </w:r>
    </w:p>
    <w:p w:rsidR="009B251B" w:rsidRPr="00E90F23" w:rsidRDefault="009B251B" w:rsidP="009B251B">
      <w:pPr>
        <w:pStyle w:val="a4"/>
        <w:spacing w:before="0" w:beforeAutospacing="0" w:after="0" w:afterAutospacing="0"/>
        <w:jc w:val="both"/>
        <w:rPr>
          <w:sz w:val="20"/>
          <w:szCs w:val="20"/>
        </w:rPr>
      </w:pPr>
      <w:r w:rsidRPr="00E90F23">
        <w:rPr>
          <w:sz w:val="20"/>
          <w:szCs w:val="20"/>
        </w:rPr>
        <w:t>     - внедрение элементов системы энергетического менеджмента на предприятиях, подведомственных Управлению по ЖКХ, строительству и энергообеспечению администрации Кунашакского муниципального района и в муниципальных учреждениях;</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 участие в научно-практических конференциях и семинарах по энергосбережению; </w:t>
      </w:r>
    </w:p>
    <w:p w:rsidR="009B251B" w:rsidRPr="00E90F23" w:rsidRDefault="009B251B" w:rsidP="009B251B">
      <w:pPr>
        <w:pStyle w:val="a4"/>
        <w:spacing w:before="0" w:beforeAutospacing="0" w:after="0" w:afterAutospacing="0"/>
        <w:jc w:val="both"/>
        <w:rPr>
          <w:sz w:val="20"/>
          <w:szCs w:val="20"/>
        </w:rPr>
      </w:pPr>
      <w:r w:rsidRPr="00E90F23">
        <w:rPr>
          <w:sz w:val="20"/>
          <w:szCs w:val="20"/>
        </w:rPr>
        <w:t>     -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территории.</w:t>
      </w:r>
    </w:p>
    <w:p w:rsidR="009B251B" w:rsidRPr="00E90F23" w:rsidRDefault="009B251B" w:rsidP="009B251B">
      <w:pPr>
        <w:pStyle w:val="a4"/>
        <w:spacing w:before="0" w:beforeAutospacing="0" w:after="0" w:afterAutospacing="0"/>
        <w:jc w:val="both"/>
        <w:rPr>
          <w:sz w:val="20"/>
          <w:szCs w:val="20"/>
        </w:rPr>
      </w:pPr>
      <w:r w:rsidRPr="00E90F23">
        <w:rPr>
          <w:sz w:val="20"/>
          <w:szCs w:val="20"/>
        </w:rPr>
        <w:t>     2.2.2. Расширение практики применения энергосберегающих технологий при модернизации, реконструкции и капитальном ремонте основных фондов.</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E90F23">
        <w:rPr>
          <w:sz w:val="20"/>
          <w:szCs w:val="20"/>
        </w:rPr>
        <w:t>ресурсоэнергосбережению</w:t>
      </w:r>
      <w:proofErr w:type="spellEnd"/>
      <w:r w:rsidRPr="00E90F23">
        <w:rPr>
          <w:sz w:val="20"/>
          <w:szCs w:val="20"/>
        </w:rPr>
        <w:t>, соответствующих или превышающих требования федеральных нормативных актов, и обеспечить их соблюдение.</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2.2.3. Проведение </w:t>
      </w:r>
      <w:proofErr w:type="spellStart"/>
      <w:r w:rsidRPr="00E90F23">
        <w:rPr>
          <w:sz w:val="20"/>
          <w:szCs w:val="20"/>
        </w:rPr>
        <w:t>энергоаудита</w:t>
      </w:r>
      <w:proofErr w:type="spellEnd"/>
      <w:r w:rsidRPr="00E90F23">
        <w:rPr>
          <w:sz w:val="20"/>
          <w:szCs w:val="20"/>
        </w:rPr>
        <w:t>, энергетических обследований, ведение энергетических паспортов.</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Для выполнения данной задачи необходимо организовать работу </w:t>
      </w:r>
      <w:proofErr w:type="gramStart"/>
      <w:r w:rsidRPr="00E90F23">
        <w:rPr>
          <w:sz w:val="20"/>
          <w:szCs w:val="20"/>
        </w:rPr>
        <w:t>по</w:t>
      </w:r>
      <w:proofErr w:type="gramEnd"/>
      <w:r w:rsidRPr="00E90F23">
        <w:rPr>
          <w:sz w:val="20"/>
          <w:szCs w:val="20"/>
        </w:rPr>
        <w:t>:</w:t>
      </w:r>
    </w:p>
    <w:p w:rsidR="009B251B" w:rsidRPr="00E90F23" w:rsidRDefault="009B251B" w:rsidP="009B251B">
      <w:pPr>
        <w:pStyle w:val="a4"/>
        <w:spacing w:before="0" w:beforeAutospacing="0" w:after="0" w:afterAutospacing="0"/>
        <w:jc w:val="both"/>
        <w:rPr>
          <w:sz w:val="20"/>
          <w:szCs w:val="20"/>
        </w:rPr>
      </w:pPr>
      <w:r w:rsidRPr="00E90F23">
        <w:rPr>
          <w:sz w:val="20"/>
          <w:szCs w:val="20"/>
        </w:rPr>
        <w:t>     - проведению энергетических обследований, составлению энергетических паспортов во всех органах местного самоуправления, муниципальных учреждениях, муниципальных унитарных предприятиях;</w:t>
      </w:r>
    </w:p>
    <w:p w:rsidR="009B251B" w:rsidRPr="00E90F23" w:rsidRDefault="009B251B" w:rsidP="009B251B">
      <w:pPr>
        <w:pStyle w:val="a4"/>
        <w:spacing w:before="0" w:beforeAutospacing="0" w:after="0" w:afterAutospacing="0"/>
        <w:jc w:val="both"/>
        <w:rPr>
          <w:sz w:val="20"/>
          <w:szCs w:val="20"/>
        </w:rPr>
      </w:pPr>
      <w:r w:rsidRPr="00E90F23">
        <w:rPr>
          <w:sz w:val="20"/>
          <w:szCs w:val="20"/>
        </w:rPr>
        <w:t>     - проведению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 осуществляемом с участием бюджетных средств, в том числе с использованием средств выделяемых в соответствии с Федеральным законом №261-ФЗ.</w:t>
      </w:r>
    </w:p>
    <w:p w:rsidR="009B251B" w:rsidRPr="00E90F23" w:rsidRDefault="009B251B" w:rsidP="009B251B">
      <w:pPr>
        <w:pStyle w:val="a4"/>
        <w:spacing w:before="0" w:beforeAutospacing="0" w:after="0" w:afterAutospacing="0"/>
        <w:jc w:val="both"/>
        <w:rPr>
          <w:sz w:val="20"/>
          <w:szCs w:val="20"/>
        </w:rPr>
      </w:pPr>
      <w:r w:rsidRPr="00E90F23">
        <w:rPr>
          <w:sz w:val="20"/>
          <w:szCs w:val="20"/>
        </w:rPr>
        <w:t>     2.2.4. Обеспечение учета всего объема потребляемых энергетических ресурсов.</w:t>
      </w:r>
    </w:p>
    <w:p w:rsidR="009B251B" w:rsidRPr="00E90F23" w:rsidRDefault="009B251B" w:rsidP="009B251B">
      <w:pPr>
        <w:pStyle w:val="a4"/>
        <w:spacing w:before="0" w:beforeAutospacing="0" w:after="0" w:afterAutospacing="0"/>
        <w:jc w:val="both"/>
        <w:rPr>
          <w:sz w:val="20"/>
          <w:szCs w:val="20"/>
        </w:rPr>
      </w:pPr>
      <w:r w:rsidRPr="00E90F23">
        <w:rPr>
          <w:sz w:val="20"/>
          <w:szCs w:val="20"/>
        </w:rPr>
        <w:t>     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 муниципальные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9B251B" w:rsidRPr="00E90F23" w:rsidRDefault="009B251B" w:rsidP="009B251B">
      <w:pPr>
        <w:pStyle w:val="a4"/>
        <w:spacing w:before="0" w:beforeAutospacing="0" w:after="0" w:afterAutospacing="0"/>
        <w:jc w:val="both"/>
        <w:rPr>
          <w:sz w:val="20"/>
          <w:szCs w:val="20"/>
        </w:rPr>
      </w:pPr>
      <w:r w:rsidRPr="00E90F23">
        <w:rPr>
          <w:sz w:val="20"/>
          <w:szCs w:val="20"/>
        </w:rPr>
        <w:t>     2.2.5. Организация ведения топливно-энергетических балансов.</w:t>
      </w:r>
    </w:p>
    <w:p w:rsidR="009B251B" w:rsidRPr="00E90F23" w:rsidRDefault="009B251B" w:rsidP="009B251B">
      <w:pPr>
        <w:pStyle w:val="a4"/>
        <w:spacing w:before="0" w:beforeAutospacing="0" w:after="0" w:afterAutospacing="0"/>
        <w:jc w:val="both"/>
        <w:rPr>
          <w:sz w:val="20"/>
          <w:szCs w:val="20"/>
        </w:rPr>
      </w:pPr>
      <w:r w:rsidRPr="00E90F23">
        <w:rPr>
          <w:sz w:val="20"/>
          <w:szCs w:val="20"/>
        </w:rPr>
        <w:t>     Для выполнения этой задачи необходимо обеспечить ведение топливно-энергетических балансов органами местного самоуправления, муниципальными учреждениями, ОАО, ООО, а также организациями, получающими поддержку из бюджета.</w:t>
      </w:r>
    </w:p>
    <w:p w:rsidR="009B251B" w:rsidRPr="00E90F23" w:rsidRDefault="009B251B" w:rsidP="009B251B">
      <w:pPr>
        <w:pStyle w:val="a4"/>
        <w:spacing w:before="0" w:beforeAutospacing="0" w:after="0" w:afterAutospacing="0"/>
        <w:jc w:val="both"/>
        <w:rPr>
          <w:sz w:val="20"/>
          <w:szCs w:val="20"/>
        </w:rPr>
      </w:pPr>
      <w:r w:rsidRPr="00E90F23">
        <w:rPr>
          <w:sz w:val="20"/>
          <w:szCs w:val="20"/>
        </w:rPr>
        <w:t>     2.2.6. Нормирование и установление обоснованных лимитов потребления энергетических ресурсов.</w:t>
      </w:r>
    </w:p>
    <w:p w:rsidR="009B251B" w:rsidRPr="00E90F23" w:rsidRDefault="009B251B" w:rsidP="009B251B">
      <w:pPr>
        <w:pStyle w:val="a4"/>
        <w:spacing w:before="0" w:beforeAutospacing="0" w:after="0" w:afterAutospacing="0"/>
        <w:jc w:val="both"/>
        <w:rPr>
          <w:sz w:val="20"/>
          <w:szCs w:val="20"/>
        </w:rPr>
      </w:pPr>
      <w:r w:rsidRPr="00E90F23">
        <w:rPr>
          <w:sz w:val="20"/>
          <w:szCs w:val="20"/>
        </w:rPr>
        <w:t>     Для выполнения данной задачи необходимо:</w:t>
      </w:r>
    </w:p>
    <w:p w:rsidR="009B251B" w:rsidRPr="00E90F23" w:rsidRDefault="009B251B" w:rsidP="009B251B">
      <w:pPr>
        <w:pStyle w:val="a4"/>
        <w:spacing w:before="0" w:beforeAutospacing="0" w:after="0" w:afterAutospacing="0"/>
        <w:jc w:val="both"/>
        <w:rPr>
          <w:sz w:val="20"/>
          <w:szCs w:val="20"/>
        </w:rPr>
      </w:pPr>
      <w:r w:rsidRPr="00E90F23">
        <w:rPr>
          <w:sz w:val="20"/>
          <w:szCs w:val="20"/>
        </w:rPr>
        <w:t>     - разработать методику нормирования и установления обоснованных нормативов и лимитов энергопотребления в органах местного самоуправления, муниципальных учреждениях;</w:t>
      </w:r>
    </w:p>
    <w:p w:rsidR="002F34AD" w:rsidRDefault="009B251B" w:rsidP="009B251B">
      <w:pPr>
        <w:pStyle w:val="a4"/>
        <w:spacing w:before="0" w:beforeAutospacing="0" w:after="0" w:afterAutospacing="0"/>
        <w:jc w:val="both"/>
        <w:rPr>
          <w:sz w:val="20"/>
          <w:szCs w:val="20"/>
        </w:rPr>
      </w:pPr>
      <w:r w:rsidRPr="00E90F23">
        <w:rPr>
          <w:sz w:val="20"/>
          <w:szCs w:val="20"/>
        </w:rPr>
        <w:t>     - учитывать показатели энергоэффективности серийно производимых машин, приборов и оборудования, при закупках для муниципальных нужд.</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 </w:t>
      </w:r>
    </w:p>
    <w:p w:rsidR="009B251B" w:rsidRPr="00E90F23" w:rsidRDefault="009B251B" w:rsidP="009B251B">
      <w:pPr>
        <w:pStyle w:val="a4"/>
        <w:spacing w:before="0" w:beforeAutospacing="0" w:after="0" w:afterAutospacing="0"/>
        <w:jc w:val="both"/>
        <w:rPr>
          <w:sz w:val="20"/>
          <w:szCs w:val="20"/>
        </w:rPr>
      </w:pPr>
      <w:r w:rsidRPr="00E90F23">
        <w:rPr>
          <w:sz w:val="20"/>
          <w:szCs w:val="20"/>
        </w:rPr>
        <w:t>     </w:t>
      </w:r>
      <w:proofErr w:type="gramStart"/>
      <w:r w:rsidRPr="00E90F23">
        <w:rPr>
          <w:sz w:val="20"/>
          <w:szCs w:val="20"/>
        </w:rPr>
        <w:t>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выполнить первый этап решения данной проблемы: создать к 2012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roofErr w:type="gramEnd"/>
    </w:p>
    <w:p w:rsidR="009B251B" w:rsidRPr="00E90F23" w:rsidRDefault="009B251B" w:rsidP="009B251B">
      <w:pPr>
        <w:pStyle w:val="a4"/>
        <w:spacing w:before="0" w:beforeAutospacing="0" w:after="0" w:afterAutospacing="0"/>
        <w:jc w:val="both"/>
        <w:rPr>
          <w:sz w:val="20"/>
          <w:szCs w:val="20"/>
        </w:rPr>
      </w:pPr>
      <w:r w:rsidRPr="00E90F23">
        <w:rPr>
          <w:sz w:val="20"/>
          <w:szCs w:val="20"/>
        </w:rPr>
        <w:t>    </w:t>
      </w:r>
    </w:p>
    <w:p w:rsidR="009B251B" w:rsidRPr="00E90F23" w:rsidRDefault="009B251B" w:rsidP="00C362D0">
      <w:pPr>
        <w:pStyle w:val="a4"/>
        <w:spacing w:before="0" w:beforeAutospacing="0" w:after="0" w:afterAutospacing="0"/>
        <w:ind w:firstLine="709"/>
        <w:jc w:val="both"/>
        <w:rPr>
          <w:sz w:val="20"/>
          <w:szCs w:val="20"/>
        </w:rPr>
      </w:pPr>
      <w:r w:rsidRPr="00E90F23">
        <w:rPr>
          <w:sz w:val="20"/>
          <w:szCs w:val="20"/>
        </w:rPr>
        <w:t>3. Сроки реализации Программы</w:t>
      </w:r>
    </w:p>
    <w:p w:rsidR="009B251B" w:rsidRPr="00E90F23" w:rsidRDefault="009B251B" w:rsidP="009B251B">
      <w:pPr>
        <w:pStyle w:val="a4"/>
        <w:spacing w:before="0" w:beforeAutospacing="0" w:after="0" w:afterAutospacing="0"/>
        <w:jc w:val="both"/>
        <w:rPr>
          <w:sz w:val="20"/>
          <w:szCs w:val="20"/>
        </w:rPr>
      </w:pPr>
      <w:r w:rsidRPr="00E90F23">
        <w:rPr>
          <w:sz w:val="20"/>
          <w:szCs w:val="20"/>
        </w:rPr>
        <w:t>     Программа рассчитана на 2015-2017 годы.</w:t>
      </w:r>
    </w:p>
    <w:p w:rsidR="009B251B" w:rsidRPr="00E90F23" w:rsidRDefault="009B251B" w:rsidP="009B251B">
      <w:pPr>
        <w:pStyle w:val="a4"/>
        <w:spacing w:before="0" w:beforeAutospacing="0" w:after="0" w:afterAutospacing="0"/>
        <w:jc w:val="both"/>
        <w:rPr>
          <w:sz w:val="20"/>
          <w:szCs w:val="20"/>
        </w:rPr>
      </w:pPr>
      <w:r w:rsidRPr="00E90F23">
        <w:rPr>
          <w:sz w:val="20"/>
          <w:szCs w:val="20"/>
        </w:rPr>
        <w:t>     В связи с требованиями бюджетного законодательства, сезонным характером проводимых мероприятий по энергосбережению Программа реализуется в 2 этапа.</w:t>
      </w:r>
    </w:p>
    <w:p w:rsidR="009B251B" w:rsidRPr="00E90F23" w:rsidRDefault="009B251B" w:rsidP="00C362D0">
      <w:pPr>
        <w:pStyle w:val="a4"/>
        <w:spacing w:before="0" w:beforeAutospacing="0" w:after="0" w:afterAutospacing="0"/>
        <w:ind w:firstLine="709"/>
        <w:jc w:val="both"/>
        <w:rPr>
          <w:sz w:val="20"/>
          <w:szCs w:val="20"/>
        </w:rPr>
      </w:pPr>
      <w:r w:rsidRPr="00E90F23">
        <w:rPr>
          <w:sz w:val="20"/>
          <w:szCs w:val="20"/>
        </w:rPr>
        <w:t>4. Оценка социально-экономической эффективности реализации Программы и ожидаемые конечные результаты реализации Программы</w:t>
      </w:r>
    </w:p>
    <w:p w:rsidR="009B251B" w:rsidRPr="00E90F23" w:rsidRDefault="009B251B" w:rsidP="009B251B">
      <w:pPr>
        <w:pStyle w:val="a4"/>
        <w:spacing w:before="0" w:beforeAutospacing="0" w:after="0" w:afterAutospacing="0"/>
        <w:jc w:val="both"/>
        <w:rPr>
          <w:sz w:val="20"/>
          <w:szCs w:val="20"/>
        </w:rPr>
      </w:pPr>
      <w:r w:rsidRPr="00E90F23">
        <w:rPr>
          <w:sz w:val="20"/>
          <w:szCs w:val="20"/>
        </w:rPr>
        <w:t>     В ходе реализации Программы планируется достичь следующих результатов:</w:t>
      </w:r>
    </w:p>
    <w:p w:rsidR="009B251B" w:rsidRPr="00E90F23" w:rsidRDefault="009B251B" w:rsidP="009B251B">
      <w:pPr>
        <w:pStyle w:val="a4"/>
        <w:spacing w:before="0" w:beforeAutospacing="0" w:after="0" w:afterAutospacing="0"/>
        <w:jc w:val="both"/>
        <w:rPr>
          <w:sz w:val="20"/>
          <w:szCs w:val="20"/>
        </w:rPr>
      </w:pPr>
      <w:r w:rsidRPr="00E90F23">
        <w:rPr>
          <w:sz w:val="20"/>
          <w:szCs w:val="20"/>
        </w:rPr>
        <w:t>     - наличия в органах местного самоуправления, муниципальных учреждениях, предприятий, подведомственных Управлению по ЖКХ, строительству и энергообеспечению:</w:t>
      </w:r>
    </w:p>
    <w:p w:rsidR="009B251B" w:rsidRPr="00E90F23" w:rsidRDefault="009B251B" w:rsidP="009B251B">
      <w:pPr>
        <w:pStyle w:val="a4"/>
        <w:spacing w:before="0" w:beforeAutospacing="0" w:after="0" w:afterAutospacing="0"/>
        <w:jc w:val="both"/>
        <w:rPr>
          <w:sz w:val="20"/>
          <w:szCs w:val="20"/>
        </w:rPr>
      </w:pPr>
      <w:r w:rsidRPr="00E90F23">
        <w:rPr>
          <w:sz w:val="20"/>
          <w:szCs w:val="20"/>
        </w:rPr>
        <w:t>     энергетических паспортов;</w:t>
      </w:r>
    </w:p>
    <w:p w:rsidR="009B251B" w:rsidRPr="00E90F23" w:rsidRDefault="009B251B" w:rsidP="009B251B">
      <w:pPr>
        <w:pStyle w:val="a4"/>
        <w:spacing w:before="0" w:beforeAutospacing="0" w:after="0" w:afterAutospacing="0"/>
        <w:jc w:val="both"/>
        <w:rPr>
          <w:sz w:val="20"/>
          <w:szCs w:val="20"/>
        </w:rPr>
      </w:pPr>
      <w:r w:rsidRPr="00E90F23">
        <w:rPr>
          <w:sz w:val="20"/>
          <w:szCs w:val="20"/>
        </w:rPr>
        <w:t>     топливно-энергетических балансов;</w:t>
      </w:r>
    </w:p>
    <w:p w:rsidR="009B251B" w:rsidRPr="00E90F23" w:rsidRDefault="009B251B" w:rsidP="009B251B">
      <w:pPr>
        <w:pStyle w:val="a4"/>
        <w:spacing w:before="0" w:beforeAutospacing="0" w:after="0" w:afterAutospacing="0"/>
        <w:jc w:val="both"/>
        <w:rPr>
          <w:sz w:val="20"/>
          <w:szCs w:val="20"/>
        </w:rPr>
      </w:pPr>
      <w:r w:rsidRPr="00E90F23">
        <w:rPr>
          <w:sz w:val="20"/>
          <w:szCs w:val="20"/>
        </w:rPr>
        <w:t>     актов энергетических обследований;</w:t>
      </w:r>
    </w:p>
    <w:p w:rsidR="009B251B" w:rsidRPr="00E90F23" w:rsidRDefault="009B251B" w:rsidP="009B251B">
      <w:pPr>
        <w:pStyle w:val="a4"/>
        <w:spacing w:before="0" w:beforeAutospacing="0" w:after="0" w:afterAutospacing="0"/>
        <w:jc w:val="both"/>
        <w:rPr>
          <w:sz w:val="20"/>
          <w:szCs w:val="20"/>
        </w:rPr>
      </w:pPr>
      <w:r w:rsidRPr="00E90F23">
        <w:rPr>
          <w:sz w:val="20"/>
          <w:szCs w:val="20"/>
        </w:rPr>
        <w:t>     установленных нормативов и лимитов энергопотребления на уровне 95 процентов от общего количества организаций;</w:t>
      </w:r>
    </w:p>
    <w:p w:rsidR="009B251B" w:rsidRPr="00E90F23" w:rsidRDefault="009B251B" w:rsidP="009B251B">
      <w:pPr>
        <w:pStyle w:val="a4"/>
        <w:spacing w:before="0" w:beforeAutospacing="0" w:after="0" w:afterAutospacing="0"/>
        <w:jc w:val="both"/>
        <w:rPr>
          <w:sz w:val="20"/>
          <w:szCs w:val="20"/>
        </w:rPr>
      </w:pPr>
      <w:r w:rsidRPr="00E90F23">
        <w:rPr>
          <w:sz w:val="20"/>
          <w:szCs w:val="20"/>
        </w:rPr>
        <w:t>     Реализация программных мероприятий даст дополнительные эффекты в виде:</w:t>
      </w:r>
    </w:p>
    <w:p w:rsidR="009B251B" w:rsidRPr="00E90F23" w:rsidRDefault="009B251B" w:rsidP="009B251B">
      <w:pPr>
        <w:pStyle w:val="a4"/>
        <w:spacing w:before="0" w:beforeAutospacing="0" w:after="0" w:afterAutospacing="0"/>
        <w:jc w:val="both"/>
        <w:rPr>
          <w:sz w:val="20"/>
          <w:szCs w:val="20"/>
        </w:rPr>
      </w:pPr>
      <w:r w:rsidRPr="00E90F23">
        <w:rPr>
          <w:sz w:val="20"/>
          <w:szCs w:val="20"/>
        </w:rPr>
        <w:t>     - формирования действующего механизма управления потреблением топливно-энергетических ресурсов муниципальными бюджетными организациями всех уровней и сокращение бюджетных затрат на оплату коммунальных ресурсов;</w:t>
      </w:r>
    </w:p>
    <w:p w:rsidR="009B251B" w:rsidRPr="00E90F23" w:rsidRDefault="009B251B" w:rsidP="009B251B">
      <w:pPr>
        <w:pStyle w:val="a4"/>
        <w:spacing w:before="0" w:beforeAutospacing="0" w:after="0" w:afterAutospacing="0"/>
        <w:jc w:val="both"/>
        <w:rPr>
          <w:sz w:val="20"/>
          <w:szCs w:val="20"/>
        </w:rPr>
      </w:pPr>
      <w:r w:rsidRPr="00E90F23">
        <w:rPr>
          <w:sz w:val="20"/>
          <w:szCs w:val="20"/>
        </w:rPr>
        <w:t>     - снижения затрат на энергопотребление организаций бюджетной сферы, населения и предприятий муниципального образования в результате реализации энергосберегающих мероприятий;</w:t>
      </w:r>
    </w:p>
    <w:p w:rsidR="009B251B" w:rsidRPr="00E90F23" w:rsidRDefault="009B251B" w:rsidP="009B251B">
      <w:pPr>
        <w:pStyle w:val="a4"/>
        <w:spacing w:before="0" w:beforeAutospacing="0" w:after="0" w:afterAutospacing="0"/>
        <w:jc w:val="both"/>
        <w:rPr>
          <w:sz w:val="20"/>
          <w:szCs w:val="20"/>
        </w:rPr>
      </w:pPr>
      <w:r w:rsidRPr="00E90F23">
        <w:rPr>
          <w:sz w:val="20"/>
          <w:szCs w:val="20"/>
        </w:rPr>
        <w:lastRenderedPageBreak/>
        <w:t xml:space="preserve">     - подготовки специалистов по внедрению и эксплуатации энергосберегающих систем и </w:t>
      </w:r>
      <w:proofErr w:type="spellStart"/>
      <w:r w:rsidRPr="00E90F23">
        <w:rPr>
          <w:sz w:val="20"/>
          <w:szCs w:val="20"/>
        </w:rPr>
        <w:t>энергоэффективного</w:t>
      </w:r>
      <w:proofErr w:type="spellEnd"/>
      <w:r w:rsidRPr="00E90F23">
        <w:rPr>
          <w:sz w:val="20"/>
          <w:szCs w:val="20"/>
        </w:rPr>
        <w:t xml:space="preserve"> оборудования;</w:t>
      </w:r>
    </w:p>
    <w:p w:rsidR="009B251B" w:rsidRPr="00E90F23" w:rsidRDefault="009B251B" w:rsidP="009B251B">
      <w:pPr>
        <w:pStyle w:val="a4"/>
        <w:spacing w:before="0" w:beforeAutospacing="0" w:after="0" w:afterAutospacing="0"/>
        <w:jc w:val="both"/>
        <w:rPr>
          <w:sz w:val="20"/>
          <w:szCs w:val="20"/>
        </w:rPr>
      </w:pPr>
      <w:r w:rsidRPr="00E90F23">
        <w:rPr>
          <w:sz w:val="20"/>
          <w:szCs w:val="20"/>
        </w:rPr>
        <w:t>     - создания условий для принятия долгосрочных программ энергосбережения, разработки и ведения топливно-энергетического баланса муниципального образования;</w:t>
      </w:r>
    </w:p>
    <w:p w:rsidR="009B251B" w:rsidRPr="00E90F23" w:rsidRDefault="009B251B" w:rsidP="009B251B">
      <w:pPr>
        <w:pStyle w:val="a4"/>
        <w:spacing w:before="0" w:beforeAutospacing="0" w:after="0" w:afterAutospacing="0"/>
        <w:jc w:val="both"/>
        <w:rPr>
          <w:sz w:val="20"/>
          <w:szCs w:val="20"/>
        </w:rPr>
      </w:pPr>
      <w:r w:rsidRPr="00E90F23">
        <w:rPr>
          <w:sz w:val="20"/>
          <w:szCs w:val="20"/>
        </w:rPr>
        <w:t>     - создание условий для развития рынка товаров и услуг в сфере энергосбережения;</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 внедрения в строительство современных </w:t>
      </w:r>
      <w:proofErr w:type="spellStart"/>
      <w:r w:rsidRPr="00E90F23">
        <w:rPr>
          <w:sz w:val="20"/>
          <w:szCs w:val="20"/>
        </w:rPr>
        <w:t>энергоэффективных</w:t>
      </w:r>
      <w:proofErr w:type="spellEnd"/>
      <w:r w:rsidRPr="00E90F23">
        <w:rPr>
          <w:sz w:val="20"/>
          <w:szCs w:val="20"/>
        </w:rPr>
        <w:t xml:space="preserve"> решений на стадии проектирования; применения </w:t>
      </w:r>
      <w:proofErr w:type="spellStart"/>
      <w:r w:rsidRPr="00E90F23">
        <w:rPr>
          <w:sz w:val="20"/>
          <w:szCs w:val="20"/>
        </w:rPr>
        <w:t>энергоэффективных</w:t>
      </w:r>
      <w:proofErr w:type="spellEnd"/>
      <w:r w:rsidRPr="00E90F23">
        <w:rPr>
          <w:sz w:val="20"/>
          <w:szCs w:val="20"/>
        </w:rPr>
        <w:t xml:space="preserve"> строительных материалов, технологий и конструкций, системы экспертизы энергосбережения;</w:t>
      </w:r>
    </w:p>
    <w:p w:rsidR="009B251B" w:rsidRPr="00E90F23" w:rsidRDefault="009B251B" w:rsidP="009B251B">
      <w:pPr>
        <w:pStyle w:val="a4"/>
        <w:spacing w:before="0" w:beforeAutospacing="0" w:after="0" w:afterAutospacing="0"/>
        <w:jc w:val="both"/>
        <w:rPr>
          <w:sz w:val="20"/>
          <w:szCs w:val="20"/>
        </w:rPr>
      </w:pPr>
      <w:r w:rsidRPr="00E90F23">
        <w:rPr>
          <w:sz w:val="20"/>
          <w:szCs w:val="20"/>
        </w:rPr>
        <w:t>     - увеличения доли местных и возобновляемых энергоресурсов в топливно-энергетическом балансе муниципального образования.</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9B251B" w:rsidRPr="00E90F23" w:rsidRDefault="009B251B" w:rsidP="009B251B">
      <w:pPr>
        <w:pStyle w:val="a4"/>
        <w:spacing w:before="0" w:beforeAutospacing="0" w:after="0" w:afterAutospacing="0"/>
        <w:jc w:val="both"/>
        <w:rPr>
          <w:sz w:val="20"/>
          <w:szCs w:val="20"/>
        </w:rPr>
      </w:pPr>
      <w:r w:rsidRPr="00E90F23">
        <w:rPr>
          <w:sz w:val="20"/>
          <w:szCs w:val="20"/>
        </w:rPr>
        <w:t>     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9B251B" w:rsidRPr="00E90F23" w:rsidRDefault="009B251B" w:rsidP="009B251B">
      <w:pPr>
        <w:pStyle w:val="a4"/>
        <w:spacing w:before="0" w:beforeAutospacing="0" w:after="0" w:afterAutospacing="0"/>
        <w:jc w:val="both"/>
        <w:rPr>
          <w:sz w:val="20"/>
          <w:szCs w:val="20"/>
        </w:rPr>
      </w:pPr>
      <w:r w:rsidRPr="00E90F23">
        <w:rPr>
          <w:sz w:val="20"/>
          <w:szCs w:val="20"/>
        </w:rPr>
        <w:t>     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9B251B" w:rsidRDefault="009B251B" w:rsidP="009B251B">
      <w:pPr>
        <w:pStyle w:val="a4"/>
        <w:spacing w:before="0" w:beforeAutospacing="0" w:after="0" w:afterAutospacing="0"/>
        <w:jc w:val="both"/>
        <w:rPr>
          <w:sz w:val="20"/>
          <w:szCs w:val="20"/>
        </w:rPr>
      </w:pPr>
      <w:r w:rsidRPr="00E90F23">
        <w:rPr>
          <w:sz w:val="20"/>
          <w:szCs w:val="20"/>
        </w:rPr>
        <w:t>     Показатель эффективности рассчитывается по формуле:</w:t>
      </w:r>
    </w:p>
    <w:p w:rsidR="000913AE" w:rsidRDefault="000913AE" w:rsidP="000913AE">
      <w:pPr>
        <w:pStyle w:val="a4"/>
        <w:spacing w:before="0" w:beforeAutospacing="0" w:after="0" w:afterAutospacing="0"/>
        <w:jc w:val="center"/>
        <w:rPr>
          <w:sz w:val="20"/>
          <w:szCs w:val="20"/>
        </w:rPr>
      </w:pPr>
    </w:p>
    <w:p w:rsidR="000913AE" w:rsidRPr="00E90F23" w:rsidRDefault="000913AE" w:rsidP="000913AE">
      <w:pPr>
        <w:pStyle w:val="a4"/>
        <w:spacing w:before="0" w:beforeAutospacing="0" w:after="0" w:afterAutospacing="0"/>
        <w:jc w:val="center"/>
        <w:rPr>
          <w:sz w:val="20"/>
          <w:szCs w:val="20"/>
        </w:rPr>
      </w:pPr>
      <w:proofErr w:type="spellStart"/>
      <w:r w:rsidRPr="00E90F23">
        <w:rPr>
          <w:sz w:val="20"/>
          <w:szCs w:val="20"/>
        </w:rPr>
        <w:t>Xi</w:t>
      </w:r>
      <w:proofErr w:type="spellEnd"/>
      <w:r w:rsidRPr="00E90F23">
        <w:rPr>
          <w:sz w:val="20"/>
          <w:szCs w:val="20"/>
        </w:rPr>
        <w:t xml:space="preserve"> тек - </w:t>
      </w:r>
      <w:proofErr w:type="spellStart"/>
      <w:r w:rsidRPr="00E90F23">
        <w:rPr>
          <w:sz w:val="20"/>
          <w:szCs w:val="20"/>
        </w:rPr>
        <w:t>Xi</w:t>
      </w:r>
      <w:proofErr w:type="spellEnd"/>
      <w:r w:rsidRPr="00E90F23">
        <w:rPr>
          <w:sz w:val="20"/>
          <w:szCs w:val="20"/>
        </w:rPr>
        <w:t xml:space="preserve"> </w:t>
      </w:r>
      <w:proofErr w:type="spellStart"/>
      <w:r w:rsidRPr="00E90F23">
        <w:rPr>
          <w:sz w:val="20"/>
          <w:szCs w:val="20"/>
        </w:rPr>
        <w:t>начальн</w:t>
      </w:r>
      <w:proofErr w:type="spellEnd"/>
      <w:r w:rsidRPr="00E90F23">
        <w:rPr>
          <w:sz w:val="20"/>
          <w:szCs w:val="20"/>
        </w:rPr>
        <w:br/>
      </w:r>
      <w:proofErr w:type="spellStart"/>
      <w:r w:rsidRPr="00E90F23">
        <w:rPr>
          <w:sz w:val="20"/>
          <w:szCs w:val="20"/>
        </w:rPr>
        <w:t>Ki</w:t>
      </w:r>
      <w:proofErr w:type="spellEnd"/>
      <w:r w:rsidRPr="00E90F23">
        <w:rPr>
          <w:sz w:val="20"/>
          <w:szCs w:val="20"/>
        </w:rPr>
        <w:t xml:space="preserve"> ------------------------------</w:t>
      </w:r>
      <w:r w:rsidRPr="00E90F23">
        <w:rPr>
          <w:sz w:val="20"/>
          <w:szCs w:val="20"/>
        </w:rPr>
        <w:br/>
      </w:r>
      <w:proofErr w:type="spellStart"/>
      <w:r w:rsidRPr="00E90F23">
        <w:rPr>
          <w:sz w:val="20"/>
          <w:szCs w:val="20"/>
        </w:rPr>
        <w:t>Xi</w:t>
      </w:r>
      <w:proofErr w:type="spellEnd"/>
      <w:r w:rsidRPr="00E90F23">
        <w:rPr>
          <w:sz w:val="20"/>
          <w:szCs w:val="20"/>
        </w:rPr>
        <w:t xml:space="preserve"> план - </w:t>
      </w:r>
      <w:proofErr w:type="spellStart"/>
      <w:r w:rsidRPr="00E90F23">
        <w:rPr>
          <w:sz w:val="20"/>
          <w:szCs w:val="20"/>
        </w:rPr>
        <w:t>Xi</w:t>
      </w:r>
      <w:proofErr w:type="spellEnd"/>
      <w:r w:rsidRPr="00E90F23">
        <w:rPr>
          <w:sz w:val="20"/>
          <w:szCs w:val="20"/>
        </w:rPr>
        <w:t xml:space="preserve"> </w:t>
      </w:r>
      <w:proofErr w:type="spellStart"/>
      <w:r w:rsidRPr="00E90F23">
        <w:rPr>
          <w:sz w:val="20"/>
          <w:szCs w:val="20"/>
        </w:rPr>
        <w:t>начальн</w:t>
      </w:r>
      <w:proofErr w:type="spellEnd"/>
      <w:r w:rsidRPr="00E90F23">
        <w:rPr>
          <w:sz w:val="20"/>
          <w:szCs w:val="20"/>
        </w:rPr>
        <w:br/>
        <w:t>R = ------------------------------------------ х 100%</w:t>
      </w:r>
    </w:p>
    <w:p w:rsidR="000913AE" w:rsidRDefault="000913AE" w:rsidP="000913AE">
      <w:pPr>
        <w:pStyle w:val="a4"/>
        <w:spacing w:before="0" w:beforeAutospacing="0" w:after="0" w:afterAutospacing="0"/>
        <w:jc w:val="center"/>
        <w:rPr>
          <w:sz w:val="20"/>
          <w:szCs w:val="20"/>
        </w:rPr>
      </w:pPr>
      <w:proofErr w:type="spellStart"/>
      <w:proofErr w:type="gramStart"/>
      <w:r w:rsidRPr="00E90F23">
        <w:rPr>
          <w:sz w:val="20"/>
          <w:szCs w:val="20"/>
        </w:rPr>
        <w:t>F</w:t>
      </w:r>
      <w:proofErr w:type="gramEnd"/>
      <w:r w:rsidRPr="00E90F23">
        <w:rPr>
          <w:sz w:val="20"/>
          <w:szCs w:val="20"/>
        </w:rPr>
        <w:t>тек</w:t>
      </w:r>
      <w:proofErr w:type="spellEnd"/>
      <w:r w:rsidRPr="00E90F23">
        <w:rPr>
          <w:sz w:val="20"/>
          <w:szCs w:val="20"/>
        </w:rPr>
        <w:t xml:space="preserve"> / </w:t>
      </w:r>
      <w:proofErr w:type="spellStart"/>
      <w:r w:rsidRPr="00E90F23">
        <w:rPr>
          <w:sz w:val="20"/>
          <w:szCs w:val="20"/>
        </w:rPr>
        <w:t>Fплан</w:t>
      </w:r>
      <w:proofErr w:type="spellEnd"/>
    </w:p>
    <w:p w:rsidR="009B251B" w:rsidRPr="00E90F23" w:rsidRDefault="009B251B" w:rsidP="006B0E13">
      <w:pPr>
        <w:pStyle w:val="a4"/>
        <w:ind w:left="567"/>
        <w:rPr>
          <w:sz w:val="20"/>
          <w:szCs w:val="20"/>
        </w:rPr>
      </w:pPr>
      <w:r w:rsidRPr="00E90F23">
        <w:rPr>
          <w:sz w:val="20"/>
          <w:szCs w:val="20"/>
        </w:rPr>
        <w:t xml:space="preserve">Где </w:t>
      </w:r>
      <w:proofErr w:type="spellStart"/>
      <w:r w:rsidRPr="00E90F23">
        <w:rPr>
          <w:sz w:val="20"/>
          <w:szCs w:val="20"/>
        </w:rPr>
        <w:t>Xi</w:t>
      </w:r>
      <w:proofErr w:type="spellEnd"/>
      <w:r w:rsidRPr="00E90F23">
        <w:rPr>
          <w:sz w:val="20"/>
          <w:szCs w:val="20"/>
        </w:rPr>
        <w:t xml:space="preserve"> начальное - значение i-</w:t>
      </w:r>
      <w:proofErr w:type="spellStart"/>
      <w:r w:rsidRPr="00E90F23">
        <w:rPr>
          <w:sz w:val="20"/>
          <w:szCs w:val="20"/>
        </w:rPr>
        <w:t>го</w:t>
      </w:r>
      <w:proofErr w:type="spellEnd"/>
      <w:r w:rsidRPr="00E90F23">
        <w:rPr>
          <w:sz w:val="20"/>
          <w:szCs w:val="20"/>
        </w:rPr>
        <w:t xml:space="preserve"> целевого показателя на начало реализации программы</w:t>
      </w:r>
      <w:r w:rsidRPr="00E90F23">
        <w:rPr>
          <w:sz w:val="20"/>
          <w:szCs w:val="20"/>
        </w:rPr>
        <w:br/>
      </w:r>
      <w:proofErr w:type="spellStart"/>
      <w:r w:rsidRPr="00E90F23">
        <w:rPr>
          <w:sz w:val="20"/>
          <w:szCs w:val="20"/>
        </w:rPr>
        <w:t>Xi</w:t>
      </w:r>
      <w:proofErr w:type="spellEnd"/>
      <w:r w:rsidRPr="00E90F23">
        <w:rPr>
          <w:sz w:val="20"/>
          <w:szCs w:val="20"/>
        </w:rPr>
        <w:t xml:space="preserve"> плановое - плановое значение показателя </w:t>
      </w:r>
      <w:r w:rsidRPr="00E90F23">
        <w:rPr>
          <w:sz w:val="20"/>
          <w:szCs w:val="20"/>
        </w:rPr>
        <w:br/>
      </w:r>
      <w:proofErr w:type="spellStart"/>
      <w:r w:rsidRPr="00E90F23">
        <w:rPr>
          <w:sz w:val="20"/>
          <w:szCs w:val="20"/>
        </w:rPr>
        <w:t>Xi</w:t>
      </w:r>
      <w:proofErr w:type="spellEnd"/>
      <w:r w:rsidRPr="00E90F23">
        <w:rPr>
          <w:sz w:val="20"/>
          <w:szCs w:val="20"/>
        </w:rPr>
        <w:t xml:space="preserve"> текущее - текущее значение показателя </w:t>
      </w:r>
      <w:r w:rsidRPr="00E90F23">
        <w:rPr>
          <w:sz w:val="20"/>
          <w:szCs w:val="20"/>
        </w:rPr>
        <w:br/>
        <w:t>F план - плановая сумма финансирования по программе</w:t>
      </w:r>
      <w:r w:rsidRPr="00E90F23">
        <w:rPr>
          <w:sz w:val="20"/>
          <w:szCs w:val="20"/>
        </w:rPr>
        <w:br/>
        <w:t>F тек - сумма финансирования на текущую дату</w:t>
      </w:r>
      <w:r w:rsidRPr="00E90F23">
        <w:rPr>
          <w:sz w:val="20"/>
          <w:szCs w:val="20"/>
        </w:rPr>
        <w:br/>
      </w:r>
      <w:proofErr w:type="spellStart"/>
      <w:r w:rsidRPr="00E90F23">
        <w:rPr>
          <w:sz w:val="20"/>
          <w:szCs w:val="20"/>
        </w:rPr>
        <w:t>Ki</w:t>
      </w:r>
      <w:proofErr w:type="spellEnd"/>
      <w:r w:rsidRPr="00E90F23">
        <w:rPr>
          <w:sz w:val="20"/>
          <w:szCs w:val="20"/>
        </w:rPr>
        <w:t xml:space="preserve"> - весовой коэффициент параметра</w:t>
      </w:r>
      <w:proofErr w:type="gramStart"/>
      <w:r w:rsidRPr="00E90F23">
        <w:rPr>
          <w:sz w:val="20"/>
          <w:szCs w:val="20"/>
        </w:rPr>
        <w:br/>
        <w:t>П</w:t>
      </w:r>
      <w:proofErr w:type="gramEnd"/>
      <w:r w:rsidRPr="00E90F23">
        <w:rPr>
          <w:sz w:val="20"/>
          <w:szCs w:val="20"/>
        </w:rPr>
        <w:t>ри расчете эффективности реализации Программы используются следующие основные целевые показатели и их весовые коэффициенты:</w:t>
      </w:r>
    </w:p>
    <w:tbl>
      <w:tblPr>
        <w:tblW w:w="4611" w:type="pct"/>
        <w:jc w:val="center"/>
        <w:tblCellSpacing w:w="15" w:type="dxa"/>
        <w:tblCellMar>
          <w:top w:w="105" w:type="dxa"/>
          <w:left w:w="105" w:type="dxa"/>
          <w:bottom w:w="105" w:type="dxa"/>
          <w:right w:w="105" w:type="dxa"/>
        </w:tblCellMar>
        <w:tblLook w:val="0000" w:firstRow="0" w:lastRow="0" w:firstColumn="0" w:lastColumn="0" w:noHBand="0" w:noVBand="0"/>
      </w:tblPr>
      <w:tblGrid>
        <w:gridCol w:w="659"/>
        <w:gridCol w:w="6989"/>
        <w:gridCol w:w="1778"/>
      </w:tblGrid>
      <w:tr w:rsidR="009B251B" w:rsidRPr="00E90F23" w:rsidTr="005A52BD">
        <w:trPr>
          <w:tblCellSpacing w:w="15" w:type="dxa"/>
          <w:jc w:val="center"/>
        </w:trPr>
        <w:tc>
          <w:tcPr>
            <w:tcW w:w="327" w:type="pct"/>
            <w:tcBorders>
              <w:top w:val="single" w:sz="6" w:space="0" w:color="000000"/>
              <w:left w:val="single" w:sz="6" w:space="0" w:color="000000"/>
              <w:bottom w:val="single" w:sz="6" w:space="0" w:color="000000"/>
              <w:right w:val="single" w:sz="6" w:space="0" w:color="000000"/>
            </w:tcBorders>
          </w:tcPr>
          <w:p w:rsidR="009B251B" w:rsidRPr="00E90F23" w:rsidRDefault="009B251B" w:rsidP="005A52BD">
            <w:pPr>
              <w:pStyle w:val="a4"/>
              <w:jc w:val="center"/>
              <w:rPr>
                <w:sz w:val="20"/>
                <w:szCs w:val="20"/>
              </w:rPr>
            </w:pPr>
            <w:r w:rsidRPr="00E90F23">
              <w:rPr>
                <w:sz w:val="20"/>
                <w:szCs w:val="20"/>
              </w:rPr>
              <w:t xml:space="preserve">№ </w:t>
            </w:r>
          </w:p>
        </w:tc>
        <w:tc>
          <w:tcPr>
            <w:tcW w:w="3707" w:type="pct"/>
            <w:tcBorders>
              <w:top w:val="single" w:sz="6" w:space="0" w:color="000000"/>
              <w:left w:val="single" w:sz="6" w:space="0" w:color="000000"/>
              <w:bottom w:val="single" w:sz="6" w:space="0" w:color="000000"/>
              <w:right w:val="single" w:sz="6" w:space="0" w:color="000000"/>
            </w:tcBorders>
          </w:tcPr>
          <w:p w:rsidR="009B251B" w:rsidRPr="00E90F23" w:rsidRDefault="009B251B" w:rsidP="005A52BD">
            <w:pPr>
              <w:pStyle w:val="a4"/>
              <w:jc w:val="center"/>
              <w:rPr>
                <w:sz w:val="20"/>
                <w:szCs w:val="20"/>
              </w:rPr>
            </w:pPr>
            <w:r w:rsidRPr="00E90F23">
              <w:rPr>
                <w:sz w:val="20"/>
                <w:szCs w:val="20"/>
              </w:rPr>
              <w:t xml:space="preserve">Наименование показателя </w:t>
            </w:r>
          </w:p>
        </w:tc>
        <w:tc>
          <w:tcPr>
            <w:tcW w:w="923" w:type="pct"/>
            <w:tcBorders>
              <w:top w:val="single" w:sz="6" w:space="0" w:color="000000"/>
              <w:left w:val="single" w:sz="6" w:space="0" w:color="000000"/>
              <w:bottom w:val="single" w:sz="6" w:space="0" w:color="000000"/>
              <w:right w:val="single" w:sz="6" w:space="0" w:color="000000"/>
            </w:tcBorders>
          </w:tcPr>
          <w:p w:rsidR="009B251B" w:rsidRPr="00E90F23" w:rsidRDefault="009B251B" w:rsidP="005A52BD">
            <w:pPr>
              <w:pStyle w:val="a4"/>
              <w:jc w:val="center"/>
              <w:rPr>
                <w:sz w:val="20"/>
                <w:szCs w:val="20"/>
              </w:rPr>
            </w:pPr>
            <w:r w:rsidRPr="00E90F23">
              <w:rPr>
                <w:sz w:val="20"/>
                <w:szCs w:val="20"/>
              </w:rPr>
              <w:t xml:space="preserve">Значение весового коэффициента </w:t>
            </w:r>
          </w:p>
        </w:tc>
      </w:tr>
      <w:tr w:rsidR="009B251B" w:rsidRPr="00E90F23" w:rsidTr="005A52BD">
        <w:trPr>
          <w:trHeight w:val="969"/>
          <w:tblCellSpacing w:w="15" w:type="dxa"/>
          <w:jc w:val="center"/>
        </w:trPr>
        <w:tc>
          <w:tcPr>
            <w:tcW w:w="327" w:type="pct"/>
            <w:tcBorders>
              <w:top w:val="single" w:sz="6" w:space="0" w:color="000000"/>
              <w:left w:val="single" w:sz="6" w:space="0" w:color="000000"/>
              <w:bottom w:val="single" w:sz="6" w:space="0" w:color="000000"/>
              <w:right w:val="single" w:sz="6" w:space="0" w:color="000000"/>
            </w:tcBorders>
          </w:tcPr>
          <w:p w:rsidR="009B251B" w:rsidRPr="00E90F23" w:rsidRDefault="009B251B" w:rsidP="005A52BD">
            <w:pPr>
              <w:pStyle w:val="a4"/>
              <w:rPr>
                <w:sz w:val="20"/>
                <w:szCs w:val="20"/>
              </w:rPr>
            </w:pPr>
            <w:r w:rsidRPr="00E90F23">
              <w:rPr>
                <w:sz w:val="20"/>
                <w:szCs w:val="20"/>
              </w:rPr>
              <w:t>1.</w:t>
            </w:r>
          </w:p>
        </w:tc>
        <w:tc>
          <w:tcPr>
            <w:tcW w:w="3707" w:type="pct"/>
            <w:tcBorders>
              <w:top w:val="single" w:sz="6" w:space="0" w:color="000000"/>
              <w:left w:val="single" w:sz="6" w:space="0" w:color="000000"/>
              <w:bottom w:val="single" w:sz="6" w:space="0" w:color="000000"/>
              <w:right w:val="single" w:sz="6" w:space="0" w:color="000000"/>
            </w:tcBorders>
          </w:tcPr>
          <w:p w:rsidR="009B251B" w:rsidRPr="00E90F23" w:rsidRDefault="009B251B" w:rsidP="005A52BD">
            <w:pPr>
              <w:pStyle w:val="a4"/>
              <w:rPr>
                <w:sz w:val="20"/>
                <w:szCs w:val="20"/>
              </w:rPr>
            </w:pPr>
            <w:r w:rsidRPr="00E90F23">
              <w:rPr>
                <w:sz w:val="20"/>
                <w:szCs w:val="20"/>
              </w:rPr>
              <w:t>Доля организаций имеющих энергетические паспорта;</w:t>
            </w:r>
            <w:r w:rsidRPr="00E90F23">
              <w:rPr>
                <w:sz w:val="20"/>
                <w:szCs w:val="20"/>
              </w:rPr>
              <w:br/>
              <w:t>топливно-энергетические балансы;</w:t>
            </w:r>
            <w:r w:rsidRPr="00E90F23">
              <w:rPr>
                <w:sz w:val="20"/>
                <w:szCs w:val="20"/>
              </w:rPr>
              <w:br/>
              <w:t>акты энергетических обследований;</w:t>
            </w:r>
            <w:r w:rsidRPr="00E90F23">
              <w:rPr>
                <w:sz w:val="20"/>
                <w:szCs w:val="20"/>
              </w:rPr>
              <w:br/>
              <w:t>установленные нормативы и лимиты энергопотребления,</w:t>
            </w:r>
            <w:r w:rsidRPr="00E90F23">
              <w:rPr>
                <w:sz w:val="20"/>
                <w:szCs w:val="20"/>
              </w:rPr>
              <w:br/>
            </w:r>
            <w:proofErr w:type="gramStart"/>
            <w:r w:rsidRPr="00E90F23">
              <w:rPr>
                <w:sz w:val="20"/>
                <w:szCs w:val="20"/>
              </w:rPr>
              <w:t>в</w:t>
            </w:r>
            <w:proofErr w:type="gramEnd"/>
            <w:r w:rsidRPr="00E90F23">
              <w:rPr>
                <w:sz w:val="20"/>
                <w:szCs w:val="20"/>
              </w:rPr>
              <w:t xml:space="preserve"> % </w:t>
            </w:r>
            <w:proofErr w:type="gramStart"/>
            <w:r w:rsidRPr="00E90F23">
              <w:rPr>
                <w:sz w:val="20"/>
                <w:szCs w:val="20"/>
              </w:rPr>
              <w:t>от</w:t>
            </w:r>
            <w:proofErr w:type="gramEnd"/>
            <w:r w:rsidRPr="00E90F23">
              <w:rPr>
                <w:sz w:val="20"/>
                <w:szCs w:val="20"/>
              </w:rPr>
              <w:t xml:space="preserve"> общего количества организаций;</w:t>
            </w:r>
          </w:p>
        </w:tc>
        <w:tc>
          <w:tcPr>
            <w:tcW w:w="923" w:type="pct"/>
            <w:tcBorders>
              <w:top w:val="single" w:sz="6" w:space="0" w:color="000000"/>
              <w:left w:val="single" w:sz="6" w:space="0" w:color="000000"/>
              <w:bottom w:val="single" w:sz="6" w:space="0" w:color="000000"/>
              <w:right w:val="single" w:sz="6" w:space="0" w:color="000000"/>
            </w:tcBorders>
          </w:tcPr>
          <w:p w:rsidR="009B251B" w:rsidRPr="00E90F23" w:rsidRDefault="009B251B" w:rsidP="005A52BD">
            <w:pPr>
              <w:pStyle w:val="a4"/>
              <w:jc w:val="center"/>
              <w:rPr>
                <w:sz w:val="20"/>
                <w:szCs w:val="20"/>
              </w:rPr>
            </w:pPr>
            <w:r w:rsidRPr="00E90F23">
              <w:rPr>
                <w:sz w:val="20"/>
                <w:szCs w:val="20"/>
              </w:rPr>
              <w:t xml:space="preserve">0,2 </w:t>
            </w:r>
          </w:p>
        </w:tc>
      </w:tr>
      <w:tr w:rsidR="009B251B" w:rsidRPr="00E90F23" w:rsidTr="005A52BD">
        <w:trPr>
          <w:tblCellSpacing w:w="15" w:type="dxa"/>
          <w:jc w:val="center"/>
        </w:trPr>
        <w:tc>
          <w:tcPr>
            <w:tcW w:w="327" w:type="pct"/>
            <w:tcBorders>
              <w:top w:val="single" w:sz="6" w:space="0" w:color="000000"/>
              <w:left w:val="single" w:sz="6" w:space="0" w:color="000000"/>
              <w:bottom w:val="single" w:sz="6" w:space="0" w:color="000000"/>
              <w:right w:val="single" w:sz="6" w:space="0" w:color="000000"/>
            </w:tcBorders>
          </w:tcPr>
          <w:p w:rsidR="009B251B" w:rsidRPr="00E90F23" w:rsidRDefault="009B251B" w:rsidP="005A52BD">
            <w:pPr>
              <w:pStyle w:val="a4"/>
              <w:rPr>
                <w:sz w:val="20"/>
                <w:szCs w:val="20"/>
              </w:rPr>
            </w:pPr>
            <w:r w:rsidRPr="00E90F23">
              <w:rPr>
                <w:sz w:val="20"/>
                <w:szCs w:val="20"/>
              </w:rPr>
              <w:t>2.</w:t>
            </w:r>
          </w:p>
        </w:tc>
        <w:tc>
          <w:tcPr>
            <w:tcW w:w="3707" w:type="pct"/>
            <w:tcBorders>
              <w:top w:val="single" w:sz="6" w:space="0" w:color="000000"/>
              <w:left w:val="single" w:sz="6" w:space="0" w:color="000000"/>
              <w:bottom w:val="single" w:sz="6" w:space="0" w:color="000000"/>
              <w:right w:val="single" w:sz="6" w:space="0" w:color="000000"/>
            </w:tcBorders>
          </w:tcPr>
          <w:p w:rsidR="009B251B" w:rsidRPr="00E90F23" w:rsidRDefault="009B251B" w:rsidP="005A52BD">
            <w:pPr>
              <w:pStyle w:val="a4"/>
              <w:rPr>
                <w:sz w:val="20"/>
                <w:szCs w:val="20"/>
              </w:rPr>
            </w:pPr>
            <w:r w:rsidRPr="00E90F23">
              <w:rPr>
                <w:sz w:val="20"/>
                <w:szCs w:val="20"/>
              </w:rPr>
              <w:t>% энергоресурсов предприятий и организаций на территории муниципального образования подвергнутый сокращению на 12 процентов по сравнению с 2009 годом (базовый год)</w:t>
            </w:r>
          </w:p>
        </w:tc>
        <w:tc>
          <w:tcPr>
            <w:tcW w:w="923" w:type="pct"/>
            <w:tcBorders>
              <w:top w:val="single" w:sz="6" w:space="0" w:color="000000"/>
              <w:left w:val="single" w:sz="6" w:space="0" w:color="000000"/>
              <w:bottom w:val="single" w:sz="6" w:space="0" w:color="000000"/>
              <w:right w:val="single" w:sz="6" w:space="0" w:color="000000"/>
            </w:tcBorders>
          </w:tcPr>
          <w:p w:rsidR="009B251B" w:rsidRPr="00E90F23" w:rsidRDefault="009B251B" w:rsidP="005A52BD">
            <w:pPr>
              <w:pStyle w:val="a4"/>
              <w:jc w:val="center"/>
              <w:rPr>
                <w:sz w:val="20"/>
                <w:szCs w:val="20"/>
              </w:rPr>
            </w:pPr>
            <w:r w:rsidRPr="00E90F23">
              <w:rPr>
                <w:sz w:val="20"/>
                <w:szCs w:val="20"/>
              </w:rPr>
              <w:t xml:space="preserve">0,6 </w:t>
            </w:r>
          </w:p>
        </w:tc>
      </w:tr>
      <w:tr w:rsidR="009B251B" w:rsidRPr="00E90F23" w:rsidTr="005A52BD">
        <w:trPr>
          <w:tblCellSpacing w:w="15" w:type="dxa"/>
          <w:jc w:val="center"/>
        </w:trPr>
        <w:tc>
          <w:tcPr>
            <w:tcW w:w="327" w:type="pct"/>
            <w:tcBorders>
              <w:top w:val="single" w:sz="6" w:space="0" w:color="000000"/>
              <w:left w:val="single" w:sz="6" w:space="0" w:color="000000"/>
              <w:bottom w:val="single" w:sz="6" w:space="0" w:color="000000"/>
              <w:right w:val="single" w:sz="6" w:space="0" w:color="000000"/>
            </w:tcBorders>
          </w:tcPr>
          <w:p w:rsidR="009B251B" w:rsidRPr="00E90F23" w:rsidRDefault="009B251B" w:rsidP="005A52BD">
            <w:pPr>
              <w:pStyle w:val="a4"/>
              <w:rPr>
                <w:sz w:val="20"/>
                <w:szCs w:val="20"/>
              </w:rPr>
            </w:pPr>
            <w:r w:rsidRPr="00E90F23">
              <w:rPr>
                <w:sz w:val="20"/>
                <w:szCs w:val="20"/>
              </w:rPr>
              <w:t>3.</w:t>
            </w:r>
          </w:p>
        </w:tc>
        <w:tc>
          <w:tcPr>
            <w:tcW w:w="3707" w:type="pct"/>
            <w:tcBorders>
              <w:top w:val="single" w:sz="6" w:space="0" w:color="000000"/>
              <w:left w:val="single" w:sz="6" w:space="0" w:color="000000"/>
              <w:bottom w:val="single" w:sz="6" w:space="0" w:color="000000"/>
              <w:right w:val="single" w:sz="6" w:space="0" w:color="000000"/>
            </w:tcBorders>
          </w:tcPr>
          <w:p w:rsidR="009B251B" w:rsidRPr="00E90F23" w:rsidRDefault="009B251B" w:rsidP="005A52BD">
            <w:pPr>
              <w:pStyle w:val="a4"/>
              <w:rPr>
                <w:sz w:val="20"/>
                <w:szCs w:val="20"/>
              </w:rPr>
            </w:pPr>
            <w:r w:rsidRPr="00E90F23">
              <w:rPr>
                <w:sz w:val="20"/>
                <w:szCs w:val="20"/>
              </w:rPr>
              <w:t xml:space="preserve">% расходов местного бюджета на оплату коммунальных ресурсов </w:t>
            </w:r>
          </w:p>
        </w:tc>
        <w:tc>
          <w:tcPr>
            <w:tcW w:w="923" w:type="pct"/>
            <w:tcBorders>
              <w:top w:val="single" w:sz="6" w:space="0" w:color="000000"/>
              <w:left w:val="single" w:sz="6" w:space="0" w:color="000000"/>
              <w:bottom w:val="single" w:sz="6" w:space="0" w:color="000000"/>
              <w:right w:val="single" w:sz="6" w:space="0" w:color="000000"/>
            </w:tcBorders>
          </w:tcPr>
          <w:p w:rsidR="009B251B" w:rsidRPr="00E90F23" w:rsidRDefault="009B251B" w:rsidP="005A52BD">
            <w:pPr>
              <w:pStyle w:val="a4"/>
              <w:jc w:val="center"/>
              <w:rPr>
                <w:sz w:val="20"/>
                <w:szCs w:val="20"/>
              </w:rPr>
            </w:pPr>
            <w:r w:rsidRPr="00E90F23">
              <w:rPr>
                <w:sz w:val="20"/>
                <w:szCs w:val="20"/>
              </w:rPr>
              <w:t>0,2</w:t>
            </w:r>
          </w:p>
        </w:tc>
      </w:tr>
      <w:tr w:rsidR="009B251B" w:rsidRPr="00E90F23" w:rsidTr="005A52BD">
        <w:trPr>
          <w:trHeight w:val="298"/>
          <w:tblCellSpacing w:w="15" w:type="dxa"/>
          <w:jc w:val="center"/>
        </w:trPr>
        <w:tc>
          <w:tcPr>
            <w:tcW w:w="327" w:type="pct"/>
            <w:tcBorders>
              <w:top w:val="single" w:sz="6" w:space="0" w:color="000000"/>
              <w:left w:val="single" w:sz="6" w:space="0" w:color="000000"/>
              <w:bottom w:val="single" w:sz="6" w:space="0" w:color="000000"/>
              <w:right w:val="single" w:sz="6" w:space="0" w:color="000000"/>
            </w:tcBorders>
          </w:tcPr>
          <w:p w:rsidR="009B251B" w:rsidRPr="00E90F23" w:rsidRDefault="009B251B" w:rsidP="005A52BD">
            <w:pPr>
              <w:pStyle w:val="a4"/>
              <w:rPr>
                <w:sz w:val="20"/>
                <w:szCs w:val="20"/>
              </w:rPr>
            </w:pPr>
          </w:p>
        </w:tc>
        <w:tc>
          <w:tcPr>
            <w:tcW w:w="3707" w:type="pct"/>
            <w:tcBorders>
              <w:top w:val="single" w:sz="6" w:space="0" w:color="000000"/>
              <w:left w:val="single" w:sz="6" w:space="0" w:color="000000"/>
              <w:bottom w:val="single" w:sz="6" w:space="0" w:color="000000"/>
              <w:right w:val="single" w:sz="6" w:space="0" w:color="000000"/>
            </w:tcBorders>
          </w:tcPr>
          <w:p w:rsidR="009B251B" w:rsidRPr="00E90F23" w:rsidRDefault="009B251B" w:rsidP="005A52BD">
            <w:pPr>
              <w:pStyle w:val="a4"/>
              <w:rPr>
                <w:sz w:val="20"/>
                <w:szCs w:val="20"/>
              </w:rPr>
            </w:pPr>
            <w:r w:rsidRPr="00E90F23">
              <w:rPr>
                <w:sz w:val="20"/>
                <w:szCs w:val="20"/>
              </w:rPr>
              <w:t>Итого:</w:t>
            </w:r>
          </w:p>
        </w:tc>
        <w:tc>
          <w:tcPr>
            <w:tcW w:w="923" w:type="pct"/>
            <w:tcBorders>
              <w:top w:val="single" w:sz="6" w:space="0" w:color="000000"/>
              <w:left w:val="single" w:sz="6" w:space="0" w:color="000000"/>
              <w:bottom w:val="single" w:sz="6" w:space="0" w:color="000000"/>
              <w:right w:val="single" w:sz="6" w:space="0" w:color="000000"/>
            </w:tcBorders>
          </w:tcPr>
          <w:p w:rsidR="009B251B" w:rsidRPr="00E90F23" w:rsidRDefault="009B251B" w:rsidP="005A52BD">
            <w:pPr>
              <w:pStyle w:val="a4"/>
              <w:jc w:val="center"/>
              <w:rPr>
                <w:sz w:val="20"/>
                <w:szCs w:val="20"/>
              </w:rPr>
            </w:pPr>
            <w:r w:rsidRPr="00E90F23">
              <w:rPr>
                <w:sz w:val="20"/>
                <w:szCs w:val="20"/>
              </w:rPr>
              <w:t xml:space="preserve">1,0 </w:t>
            </w:r>
          </w:p>
        </w:tc>
      </w:tr>
    </w:tbl>
    <w:p w:rsidR="009B251B" w:rsidRPr="00E90F23" w:rsidRDefault="009B251B" w:rsidP="009B251B">
      <w:pPr>
        <w:pStyle w:val="a4"/>
        <w:jc w:val="both"/>
        <w:rPr>
          <w:sz w:val="20"/>
          <w:szCs w:val="20"/>
        </w:rPr>
      </w:pPr>
      <w:r w:rsidRPr="00E90F23">
        <w:rPr>
          <w:sz w:val="20"/>
          <w:szCs w:val="20"/>
        </w:rPr>
        <w:t xml:space="preserve">     При значении показателя R =100% эффективность реализации программы с точки зрения достижения основных целевых показателей с учетом ее финансирования признается высокой. </w:t>
      </w:r>
    </w:p>
    <w:p w:rsidR="009B251B" w:rsidRPr="00E90F23" w:rsidRDefault="009B251B" w:rsidP="00C362D0">
      <w:pPr>
        <w:pStyle w:val="a4"/>
        <w:spacing w:before="0" w:beforeAutospacing="0" w:after="0" w:afterAutospacing="0"/>
        <w:ind w:firstLine="709"/>
        <w:jc w:val="both"/>
        <w:rPr>
          <w:sz w:val="20"/>
          <w:szCs w:val="20"/>
        </w:rPr>
      </w:pPr>
      <w:r w:rsidRPr="00E90F23">
        <w:rPr>
          <w:sz w:val="20"/>
          <w:szCs w:val="20"/>
        </w:rPr>
        <w:t xml:space="preserve">5. Механизм реализации и порядок </w:t>
      </w:r>
      <w:proofErr w:type="gramStart"/>
      <w:r w:rsidRPr="00E90F23">
        <w:rPr>
          <w:sz w:val="20"/>
          <w:szCs w:val="20"/>
        </w:rPr>
        <w:t>контроля за</w:t>
      </w:r>
      <w:proofErr w:type="gramEnd"/>
      <w:r w:rsidRPr="00E90F23">
        <w:rPr>
          <w:sz w:val="20"/>
          <w:szCs w:val="20"/>
        </w:rPr>
        <w:t xml:space="preserve"> ходом реализации Программы </w:t>
      </w:r>
    </w:p>
    <w:p w:rsidR="009B251B" w:rsidRPr="00E90F23" w:rsidRDefault="009B251B" w:rsidP="009B251B">
      <w:pPr>
        <w:pStyle w:val="a4"/>
        <w:spacing w:before="0" w:beforeAutospacing="0" w:after="0" w:afterAutospacing="0"/>
        <w:jc w:val="both"/>
        <w:rPr>
          <w:sz w:val="20"/>
          <w:szCs w:val="20"/>
        </w:rPr>
      </w:pPr>
      <w:r w:rsidRPr="00E90F23">
        <w:rPr>
          <w:sz w:val="20"/>
          <w:szCs w:val="20"/>
        </w:rPr>
        <w:t>     Реализация Программы обеспечивается за счет проведения программных мероприятий на следующих уровнях:</w:t>
      </w:r>
    </w:p>
    <w:p w:rsidR="009B251B" w:rsidRPr="00E90F23" w:rsidRDefault="009B251B" w:rsidP="009B251B">
      <w:pPr>
        <w:pStyle w:val="a4"/>
        <w:spacing w:before="0" w:beforeAutospacing="0" w:after="0" w:afterAutospacing="0"/>
        <w:jc w:val="both"/>
        <w:rPr>
          <w:sz w:val="20"/>
          <w:szCs w:val="20"/>
        </w:rPr>
      </w:pPr>
      <w:r w:rsidRPr="00E90F23">
        <w:rPr>
          <w:sz w:val="20"/>
          <w:szCs w:val="20"/>
        </w:rPr>
        <w:t>     - предприятия и организации;</w:t>
      </w:r>
    </w:p>
    <w:p w:rsidR="009B251B" w:rsidRPr="00E90F23" w:rsidRDefault="009B251B" w:rsidP="009B251B">
      <w:pPr>
        <w:pStyle w:val="a4"/>
        <w:spacing w:before="0" w:beforeAutospacing="0" w:after="0" w:afterAutospacing="0"/>
        <w:jc w:val="both"/>
        <w:rPr>
          <w:sz w:val="20"/>
          <w:szCs w:val="20"/>
        </w:rPr>
      </w:pPr>
      <w:r w:rsidRPr="00E90F23">
        <w:rPr>
          <w:sz w:val="20"/>
          <w:szCs w:val="20"/>
        </w:rPr>
        <w:t>     - органы местного самоуправления.</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При реализации программных мероприятий на предприятии (в организации) руководитель, с учетом содержащихся в настоящем разделе рекомендаций и специфики деятельности предприятия (организации), организует работу по управлению энергосбережением, определяет основные направления, плановые показатели </w:t>
      </w:r>
      <w:r w:rsidRPr="00E90F23">
        <w:rPr>
          <w:sz w:val="20"/>
          <w:szCs w:val="20"/>
        </w:rPr>
        <w:lastRenderedPageBreak/>
        <w:t>деятельности в этой сфере и несет ответственность за эффективность использования энергии и ресурсов на предприятии (в организации).</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Обязанности по выполнению энергосберегающих мероприятий, учету, </w:t>
      </w:r>
      <w:proofErr w:type="gramStart"/>
      <w:r w:rsidRPr="00E90F23">
        <w:rPr>
          <w:sz w:val="20"/>
          <w:szCs w:val="20"/>
        </w:rPr>
        <w:t>контролю за</w:t>
      </w:r>
      <w:proofErr w:type="gramEnd"/>
      <w:r w:rsidRPr="00E90F23">
        <w:rPr>
          <w:sz w:val="20"/>
          <w:szCs w:val="20"/>
        </w:rPr>
        <w:t xml:space="preserve"> их реализацией и результатами в органах местного самоуправления, муниципальных учреждениях, ОАО, ООО должны быть установлены в должностных регламентах (инструкциях, трудовых контрактах) в течение трех месяцев с момента начала реализации Программы. Ответственность за невыполнение указанных функций устанавливается приказом руководителя или решением вышестоящего органа управления.</w:t>
      </w:r>
    </w:p>
    <w:p w:rsidR="009B251B" w:rsidRPr="00E90F23" w:rsidRDefault="009B251B" w:rsidP="009B251B">
      <w:pPr>
        <w:pStyle w:val="a4"/>
        <w:spacing w:before="0" w:beforeAutospacing="0" w:after="0" w:afterAutospacing="0"/>
        <w:jc w:val="both"/>
        <w:rPr>
          <w:sz w:val="20"/>
          <w:szCs w:val="20"/>
        </w:rPr>
      </w:pPr>
      <w:r w:rsidRPr="00E90F23">
        <w:rPr>
          <w:sz w:val="20"/>
          <w:szCs w:val="20"/>
        </w:rPr>
        <w:t>     Муниципальные заказчики определяют по согласованию с координатором Программы основные направления и плановые показатели деятельности по управлению энергосбережением, обеспечивают мотивацию и контроль достижения установленных отраслевых показателей энергоэффективности, а также несут ответственность за достижение утвержденных показателей и индикаторов, позволяющих оценить ход реализации Программы в отрасли.</w:t>
      </w:r>
    </w:p>
    <w:p w:rsidR="009B251B" w:rsidRPr="00E90F23" w:rsidRDefault="009B251B" w:rsidP="009B251B">
      <w:pPr>
        <w:pStyle w:val="a4"/>
        <w:spacing w:before="0" w:beforeAutospacing="0" w:after="0" w:afterAutospacing="0"/>
        <w:jc w:val="both"/>
        <w:rPr>
          <w:sz w:val="20"/>
          <w:szCs w:val="20"/>
        </w:rPr>
      </w:pPr>
      <w:r w:rsidRPr="00E90F23">
        <w:rPr>
          <w:sz w:val="20"/>
          <w:szCs w:val="20"/>
        </w:rPr>
        <w:t>     В отношении муниципальных организаций: бюджетных учреждений, муниципальных предприятий, а также органов местного самоуправления, - управление Программой осуществляется в основном административными (организационно-распорядительными) методами в сочетании с использованием экономических стимулов и мер морального поощрения персонала.</w:t>
      </w:r>
    </w:p>
    <w:p w:rsidR="009B251B" w:rsidRPr="00E90F23" w:rsidRDefault="009B251B" w:rsidP="009B251B">
      <w:pPr>
        <w:pStyle w:val="a4"/>
        <w:spacing w:before="0" w:beforeAutospacing="0" w:after="0" w:afterAutospacing="0"/>
        <w:jc w:val="both"/>
        <w:rPr>
          <w:sz w:val="20"/>
          <w:szCs w:val="20"/>
        </w:rPr>
      </w:pPr>
      <w:r w:rsidRPr="00E90F23">
        <w:rPr>
          <w:sz w:val="20"/>
          <w:szCs w:val="20"/>
        </w:rPr>
        <w:t>     Финансирование программных мероприятий осуществляется непосредственно муниципальными заказчиками из средств, предусмотренных на реализацию программных мероприятий по энергосбережению.</w:t>
      </w:r>
    </w:p>
    <w:p w:rsidR="009B251B" w:rsidRPr="00E90F23" w:rsidRDefault="009B251B" w:rsidP="009B251B">
      <w:pPr>
        <w:pStyle w:val="a4"/>
        <w:spacing w:before="0" w:beforeAutospacing="0" w:after="0" w:afterAutospacing="0"/>
        <w:jc w:val="both"/>
        <w:rPr>
          <w:sz w:val="20"/>
          <w:szCs w:val="20"/>
        </w:rPr>
      </w:pPr>
      <w:r w:rsidRPr="00E90F23">
        <w:rPr>
          <w:sz w:val="20"/>
          <w:szCs w:val="20"/>
        </w:rPr>
        <w:t>     Порядок финансирования программных мероприятий устанавливается Администрацией Кунашакского муниципального района.</w:t>
      </w:r>
    </w:p>
    <w:p w:rsidR="009B251B" w:rsidRPr="00E90F23" w:rsidRDefault="009B251B" w:rsidP="009B251B">
      <w:pPr>
        <w:pStyle w:val="a4"/>
        <w:spacing w:before="0" w:beforeAutospacing="0" w:after="0" w:afterAutospacing="0"/>
        <w:jc w:val="both"/>
        <w:rPr>
          <w:sz w:val="20"/>
          <w:szCs w:val="20"/>
        </w:rPr>
      </w:pPr>
      <w:r w:rsidRPr="00E90F23">
        <w:rPr>
          <w:sz w:val="20"/>
          <w:szCs w:val="20"/>
        </w:rPr>
        <w:t>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w:t>
      </w:r>
    </w:p>
    <w:p w:rsidR="005A52BD" w:rsidRPr="00E90F23" w:rsidRDefault="009B251B" w:rsidP="009B251B">
      <w:pPr>
        <w:pStyle w:val="a4"/>
        <w:spacing w:before="0" w:beforeAutospacing="0" w:after="0" w:afterAutospacing="0"/>
        <w:jc w:val="both"/>
        <w:rPr>
          <w:sz w:val="20"/>
          <w:szCs w:val="20"/>
        </w:rPr>
      </w:pPr>
      <w:r w:rsidRPr="00E90F23">
        <w:rPr>
          <w:sz w:val="20"/>
          <w:szCs w:val="20"/>
        </w:rPr>
        <w:t>     Управление со стороны органов местного самоуправления за реализацией программных мероприятий в коммерческом секторе экономики, а также в некоммерческих организациях и домохозяйствах, осуществляется через применение экономических стимулов, в том числе координацию и укрупнение спроса, а также снижение издержек на получение информации и доступа к эффек</w:t>
      </w:r>
      <w:r w:rsidR="005A52BD" w:rsidRPr="00E90F23">
        <w:rPr>
          <w:sz w:val="20"/>
          <w:szCs w:val="20"/>
        </w:rPr>
        <w:t xml:space="preserve">тивным энергосберегающим </w:t>
      </w:r>
      <w:r w:rsidRPr="00E90F23">
        <w:rPr>
          <w:sz w:val="20"/>
          <w:szCs w:val="20"/>
        </w:rPr>
        <w:t>технологиям.</w:t>
      </w:r>
    </w:p>
    <w:p w:rsidR="009B251B" w:rsidRPr="00E90F23" w:rsidRDefault="009B251B" w:rsidP="009B251B">
      <w:pPr>
        <w:pStyle w:val="a4"/>
        <w:spacing w:before="0" w:beforeAutospacing="0" w:after="0" w:afterAutospacing="0"/>
        <w:jc w:val="both"/>
        <w:rPr>
          <w:sz w:val="20"/>
          <w:szCs w:val="20"/>
        </w:rPr>
      </w:pPr>
      <w:r w:rsidRPr="00E90F23">
        <w:rPr>
          <w:sz w:val="20"/>
          <w:szCs w:val="20"/>
        </w:rPr>
        <w:t>     При подготовке и согласовании муниципальных программ социально-экономического развития отрасли вопросы управления энергосбережением должны быть выделены в отдельный раздел.   </w:t>
      </w:r>
    </w:p>
    <w:p w:rsidR="009B251B" w:rsidRPr="00E90F23" w:rsidRDefault="009B251B" w:rsidP="009B251B">
      <w:pPr>
        <w:pStyle w:val="a4"/>
        <w:spacing w:before="0" w:beforeAutospacing="0" w:after="0" w:afterAutospacing="0"/>
        <w:jc w:val="both"/>
        <w:rPr>
          <w:sz w:val="20"/>
          <w:szCs w:val="20"/>
        </w:rPr>
      </w:pPr>
      <w:r w:rsidRPr="00E90F23">
        <w:rPr>
          <w:sz w:val="20"/>
          <w:szCs w:val="20"/>
        </w:rPr>
        <w:t>     Размещение заказов на поставки товаров, выполнение работ,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w:t>
      </w:r>
    </w:p>
    <w:p w:rsidR="009B251B" w:rsidRPr="00E90F23" w:rsidRDefault="009B251B" w:rsidP="009B251B">
      <w:pPr>
        <w:pStyle w:val="a4"/>
        <w:spacing w:before="0" w:beforeAutospacing="0" w:after="0" w:afterAutospacing="0"/>
        <w:jc w:val="both"/>
        <w:rPr>
          <w:sz w:val="20"/>
          <w:szCs w:val="20"/>
        </w:rPr>
      </w:pPr>
      <w:r w:rsidRPr="00E90F23">
        <w:rPr>
          <w:sz w:val="20"/>
          <w:szCs w:val="20"/>
        </w:rPr>
        <w:t>     Муниципальные заказчики Программы ежеквартально, до 30 числа месяца, следующего за отчетным кварталом, рассматривают ход реализации программных мероприятий.</w:t>
      </w:r>
    </w:p>
    <w:p w:rsidR="009B251B" w:rsidRPr="00E90F23" w:rsidRDefault="009B251B" w:rsidP="009B251B">
      <w:pPr>
        <w:pStyle w:val="a4"/>
        <w:spacing w:before="0" w:beforeAutospacing="0" w:after="0" w:afterAutospacing="0"/>
        <w:jc w:val="both"/>
        <w:rPr>
          <w:sz w:val="20"/>
          <w:szCs w:val="20"/>
        </w:rPr>
      </w:pPr>
      <w:r w:rsidRPr="00E90F23">
        <w:rPr>
          <w:sz w:val="20"/>
          <w:szCs w:val="20"/>
        </w:rPr>
        <w:t>     Периодичность рассмотрения вопросов о выполнении программных мероприятий в муниципальных учреждениях - один раз в квартал. По итогам работы в срок до 30 числа месяца, следующего за отчетным кварталом, координатору Программы направляется отчет установленной формы.</w:t>
      </w:r>
      <w:r w:rsidRPr="00E90F23">
        <w:rPr>
          <w:sz w:val="20"/>
          <w:szCs w:val="20"/>
        </w:rPr>
        <w:br/>
        <w:t xml:space="preserve">     Сроки и форму учета мероприятий и </w:t>
      </w:r>
      <w:proofErr w:type="gramStart"/>
      <w:r w:rsidRPr="00E90F23">
        <w:rPr>
          <w:sz w:val="20"/>
          <w:szCs w:val="20"/>
        </w:rPr>
        <w:t>контроля за</w:t>
      </w:r>
      <w:proofErr w:type="gramEnd"/>
      <w:r w:rsidRPr="00E90F23">
        <w:rPr>
          <w:sz w:val="20"/>
          <w:szCs w:val="20"/>
        </w:rPr>
        <w:t xml:space="preserve"> выполнением утвержденных показателей и индикаторов, позволяющих оценить ход реализации Программы в коммерческом секторе экономики, муниципальных и некоммерческих организациях отрасли, устанавливает координатор Программы. </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Функции по управлению энергосберегающими мероприятиями в отрасли должны быть установлены локальным правовым актом органа местного самоуправления в течение трех месяцев с момента начала реализации Программы. </w:t>
      </w:r>
    </w:p>
    <w:p w:rsidR="009B251B" w:rsidRPr="00E90F23" w:rsidRDefault="009B251B" w:rsidP="009B251B">
      <w:pPr>
        <w:pStyle w:val="a4"/>
        <w:spacing w:before="0" w:beforeAutospacing="0" w:after="0" w:afterAutospacing="0"/>
        <w:jc w:val="both"/>
        <w:rPr>
          <w:sz w:val="20"/>
          <w:szCs w:val="20"/>
        </w:rPr>
      </w:pPr>
      <w:r w:rsidRPr="00E90F23">
        <w:rPr>
          <w:sz w:val="20"/>
          <w:szCs w:val="20"/>
        </w:rPr>
        <w:t>     Муниципальные заказчики Программы в сроки, установленные Администрацией Кунашакского муниципального района, направляют координатору Программы:</w:t>
      </w:r>
    </w:p>
    <w:p w:rsidR="009B251B" w:rsidRPr="00E90F23" w:rsidRDefault="009B251B" w:rsidP="009B251B">
      <w:pPr>
        <w:pStyle w:val="a4"/>
        <w:spacing w:before="0" w:beforeAutospacing="0" w:after="0" w:afterAutospacing="0"/>
        <w:jc w:val="both"/>
        <w:rPr>
          <w:sz w:val="20"/>
          <w:szCs w:val="20"/>
        </w:rPr>
      </w:pPr>
      <w:r w:rsidRPr="00E90F23">
        <w:rPr>
          <w:sz w:val="20"/>
          <w:szCs w:val="20"/>
        </w:rPr>
        <w:t>     - информацию о реализации программных мероприятий по формам, установленным координатором Программы;</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 ежегодные доклады о ходе реализации программных мероприятий и эффективности использования финансовых средств. </w:t>
      </w:r>
    </w:p>
    <w:p w:rsidR="009B251B" w:rsidRPr="00E90F23" w:rsidRDefault="009B251B" w:rsidP="009B251B">
      <w:pPr>
        <w:pStyle w:val="a4"/>
        <w:spacing w:before="0" w:beforeAutospacing="0" w:after="0" w:afterAutospacing="0"/>
        <w:jc w:val="both"/>
        <w:rPr>
          <w:sz w:val="20"/>
          <w:szCs w:val="20"/>
        </w:rPr>
      </w:pPr>
      <w:r w:rsidRPr="00E90F23">
        <w:rPr>
          <w:sz w:val="20"/>
          <w:szCs w:val="20"/>
        </w:rPr>
        <w:t>     Ежегодные доклады должны содержать:</w:t>
      </w:r>
    </w:p>
    <w:p w:rsidR="009B251B" w:rsidRPr="00E90F23" w:rsidRDefault="009B251B" w:rsidP="009B251B">
      <w:pPr>
        <w:pStyle w:val="a4"/>
        <w:spacing w:before="0" w:beforeAutospacing="0" w:after="0" w:afterAutospacing="0"/>
        <w:jc w:val="both"/>
        <w:rPr>
          <w:sz w:val="20"/>
          <w:szCs w:val="20"/>
        </w:rPr>
      </w:pPr>
      <w:r w:rsidRPr="00E90F23">
        <w:rPr>
          <w:sz w:val="20"/>
          <w:szCs w:val="20"/>
        </w:rPr>
        <w:t>     - сведения о результатах реализации программных мероприятий в отрасли за отчетный год;</w:t>
      </w:r>
    </w:p>
    <w:p w:rsidR="009B251B" w:rsidRPr="00E90F23" w:rsidRDefault="009B251B" w:rsidP="009B251B">
      <w:pPr>
        <w:pStyle w:val="a4"/>
        <w:spacing w:before="0" w:beforeAutospacing="0" w:after="0" w:afterAutospacing="0"/>
        <w:jc w:val="both"/>
        <w:rPr>
          <w:sz w:val="20"/>
          <w:szCs w:val="20"/>
        </w:rPr>
      </w:pPr>
      <w:r w:rsidRPr="00E90F23">
        <w:rPr>
          <w:sz w:val="20"/>
          <w:szCs w:val="20"/>
        </w:rPr>
        <w:t>     - данные о целевом использовании и объемах средств, привлеченных из бюджетов всех уровней и внебюджетных источников;</w:t>
      </w:r>
      <w:r w:rsidRPr="00E90F23">
        <w:rPr>
          <w:sz w:val="20"/>
          <w:szCs w:val="20"/>
        </w:rPr>
        <w:br/>
        <w:t>     - сведения о соответствии фактических показателей реализации Программы (подпрограммы) утвержденным показателям;</w:t>
      </w:r>
    </w:p>
    <w:p w:rsidR="009B251B" w:rsidRPr="00E90F23" w:rsidRDefault="009B251B" w:rsidP="009B251B">
      <w:pPr>
        <w:pStyle w:val="a4"/>
        <w:spacing w:before="0" w:beforeAutospacing="0" w:after="0" w:afterAutospacing="0"/>
        <w:jc w:val="both"/>
        <w:rPr>
          <w:sz w:val="20"/>
          <w:szCs w:val="20"/>
        </w:rPr>
      </w:pPr>
      <w:r w:rsidRPr="00E90F23">
        <w:rPr>
          <w:sz w:val="20"/>
          <w:szCs w:val="20"/>
        </w:rPr>
        <w:t>     - информацию о ходе и полноте выполнения программных мероприятий;</w:t>
      </w:r>
    </w:p>
    <w:p w:rsidR="009B251B" w:rsidRPr="00E90F23" w:rsidRDefault="009B251B" w:rsidP="009B251B">
      <w:pPr>
        <w:pStyle w:val="a4"/>
        <w:spacing w:before="0" w:beforeAutospacing="0" w:after="0" w:afterAutospacing="0"/>
        <w:jc w:val="both"/>
        <w:rPr>
          <w:sz w:val="20"/>
          <w:szCs w:val="20"/>
        </w:rPr>
      </w:pPr>
      <w:r w:rsidRPr="00E90F23">
        <w:rPr>
          <w:sz w:val="20"/>
          <w:szCs w:val="20"/>
        </w:rPr>
        <w:t>     - сведения о наличии, объемах и состоянии незавершенных мероприятий, в том числе по реконструкции и строительству объектов, включенных в Программу;</w:t>
      </w:r>
    </w:p>
    <w:p w:rsidR="009B251B" w:rsidRPr="00E90F23" w:rsidRDefault="009B251B" w:rsidP="009B251B">
      <w:pPr>
        <w:pStyle w:val="a4"/>
        <w:spacing w:before="0" w:beforeAutospacing="0" w:after="0" w:afterAutospacing="0"/>
        <w:jc w:val="both"/>
        <w:rPr>
          <w:sz w:val="20"/>
          <w:szCs w:val="20"/>
        </w:rPr>
      </w:pPr>
      <w:r w:rsidRPr="00E90F23">
        <w:rPr>
          <w:sz w:val="20"/>
          <w:szCs w:val="20"/>
        </w:rPr>
        <w:t>     - сведения о результативности научно-исследовательских и опытно-конструкторских работ (далее - НИОКР), внедрении и эффективности инновационных проектов в сфере энергосбережения;</w:t>
      </w:r>
    </w:p>
    <w:p w:rsidR="009B251B" w:rsidRPr="00E90F23" w:rsidRDefault="009B251B" w:rsidP="009B251B">
      <w:pPr>
        <w:pStyle w:val="a4"/>
        <w:spacing w:before="0" w:beforeAutospacing="0" w:after="0" w:afterAutospacing="0"/>
        <w:jc w:val="both"/>
        <w:rPr>
          <w:sz w:val="20"/>
          <w:szCs w:val="20"/>
        </w:rPr>
      </w:pPr>
      <w:r w:rsidRPr="00E90F23">
        <w:rPr>
          <w:sz w:val="20"/>
          <w:szCs w:val="20"/>
        </w:rPr>
        <w:t>     - оценку эффективности результатов реализации Программы;</w:t>
      </w:r>
    </w:p>
    <w:p w:rsidR="005A52BD" w:rsidRPr="00E90F23" w:rsidRDefault="009B251B" w:rsidP="009B251B">
      <w:pPr>
        <w:pStyle w:val="a4"/>
        <w:spacing w:before="0" w:beforeAutospacing="0" w:after="0" w:afterAutospacing="0"/>
        <w:jc w:val="both"/>
        <w:rPr>
          <w:sz w:val="20"/>
          <w:szCs w:val="20"/>
        </w:rPr>
      </w:pPr>
      <w:r w:rsidRPr="00E90F23">
        <w:rPr>
          <w:sz w:val="20"/>
          <w:szCs w:val="20"/>
        </w:rPr>
        <w:t>     - оценку влияния фактических результатов реализации программных мероприятий на социальную сферу и экономику муниципального образования</w:t>
      </w:r>
      <w:r w:rsidR="005A52BD" w:rsidRPr="00E90F23">
        <w:rPr>
          <w:sz w:val="20"/>
          <w:szCs w:val="20"/>
        </w:rPr>
        <w:t>.</w:t>
      </w:r>
    </w:p>
    <w:p w:rsidR="009B251B" w:rsidRPr="00E90F23" w:rsidRDefault="005A52BD" w:rsidP="009B251B">
      <w:pPr>
        <w:pStyle w:val="a4"/>
        <w:spacing w:before="0" w:beforeAutospacing="0" w:after="0" w:afterAutospacing="0"/>
        <w:jc w:val="both"/>
        <w:rPr>
          <w:sz w:val="20"/>
          <w:szCs w:val="20"/>
        </w:rPr>
      </w:pPr>
      <w:r w:rsidRPr="00E90F23">
        <w:rPr>
          <w:sz w:val="20"/>
          <w:szCs w:val="20"/>
        </w:rPr>
        <w:t xml:space="preserve"> </w:t>
      </w:r>
      <w:r w:rsidR="009B251B" w:rsidRPr="00E90F23">
        <w:rPr>
          <w:sz w:val="20"/>
          <w:szCs w:val="20"/>
        </w:rPr>
        <w:t>    Администрация Кунашакского муниципального района  ежеквартально на своих заседаниях рассматривает вопрос о состоянии энергосбережения в отраслях социальной сферы и экономики муниципального образования.</w:t>
      </w:r>
    </w:p>
    <w:p w:rsidR="009B251B"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t>     </w:t>
      </w:r>
      <w:r w:rsidRPr="00E90F23">
        <w:rPr>
          <w:color w:val="000000"/>
          <w:sz w:val="20"/>
          <w:szCs w:val="20"/>
        </w:rPr>
        <w:t>С учетом положений Программы координатор Программы:</w:t>
      </w:r>
    </w:p>
    <w:p w:rsidR="005A52BD"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lastRenderedPageBreak/>
        <w:t>     - обеспечивает реализацию программных мероприятий и координирует деятельность муниципальных заказчиков, участвующих в Программе;</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 производит в установленном порядке отбор исполнителей программных мероприятий, по которым координатор является муниципальным заказчиком, и финансирует в установленном порядке их проведение;</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 осуществляет мониторинг хода реализации Программы, в том числе сбор и анализ статистической и иной информации об эффективности использования энергетических ресурсов, организации независимой оценки показателей результативности и эффективности программных мероприятий, их соответствии целевым индикаторам и показателям;</w:t>
      </w:r>
    </w:p>
    <w:p w:rsidR="005A52BD"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 согласовывает отраслевые бюджетные заявки и составляет сводную заявку на финансирование программных мероприятий из местного бюджета;</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 готовит заключения о результатах работы по энергосбережению в отраслях социальной сферы, экономики и жилищном фонде при рассмотрении этих вопросов на заседании Главы Кунашакского муниципального района;</w:t>
      </w:r>
    </w:p>
    <w:p w:rsidR="009B251B"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t>     </w:t>
      </w:r>
      <w:r w:rsidRPr="00E90F23">
        <w:rPr>
          <w:color w:val="000000"/>
          <w:sz w:val="20"/>
          <w:szCs w:val="20"/>
        </w:rPr>
        <w:t>- контролирует совместно с муниципальными заказчиками Программы выполнение в установленные сроки программных мероприятий, эффективность и целевое использование выделенных на реализацию Программы бюджетных средств, а также своевременный возврат бюджетных ссуд и кредитов;</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 планирует совместно с другими муниципальными заказчиками Программы программные мероприятия на очередной финансовый год, готовит предложения по корректировке Программы и в установленном порядке представляет их на утверждение в Администрацию Кунашакского муниципального района;</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 готовит и (или) согласовывает проекты нормативных правовых актов по вопросам энергосбережения;</w:t>
      </w:r>
    </w:p>
    <w:p w:rsidR="005A52BD"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 выполняет иные функции по управлению программными мероприятиями в соответствии с действующим законодательством и Программой.</w:t>
      </w:r>
    </w:p>
    <w:p w:rsidR="009B251B"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t>     </w:t>
      </w:r>
      <w:r w:rsidRPr="00E90F23">
        <w:rPr>
          <w:color w:val="000000"/>
          <w:sz w:val="20"/>
          <w:szCs w:val="20"/>
        </w:rPr>
        <w:t xml:space="preserve">Координатор Программы на основании информации муниципальных заказчиков представляет Администрации Кунашакского муниципального района и </w:t>
      </w:r>
      <w:proofErr w:type="gramStart"/>
      <w:r w:rsidRPr="00E90F23">
        <w:rPr>
          <w:color w:val="000000"/>
          <w:sz w:val="20"/>
          <w:szCs w:val="20"/>
        </w:rPr>
        <w:t>в</w:t>
      </w:r>
      <w:proofErr w:type="gramEnd"/>
      <w:r w:rsidRPr="00E90F23">
        <w:rPr>
          <w:color w:val="000000"/>
          <w:sz w:val="20"/>
          <w:szCs w:val="20"/>
        </w:rPr>
        <w:t xml:space="preserve"> </w:t>
      </w:r>
      <w:proofErr w:type="gramStart"/>
      <w:r w:rsidRPr="00E90F23">
        <w:rPr>
          <w:color w:val="000000"/>
          <w:sz w:val="20"/>
          <w:szCs w:val="20"/>
        </w:rPr>
        <w:t>уполномоченный</w:t>
      </w:r>
      <w:proofErr w:type="gramEnd"/>
      <w:r w:rsidRPr="00E90F23">
        <w:rPr>
          <w:color w:val="000000"/>
          <w:sz w:val="20"/>
          <w:szCs w:val="20"/>
        </w:rPr>
        <w:t xml:space="preserve"> Правительством Челябинской области орган исполнительной власти области ежегодный доклад о ходе реализации Программы за отчетный год.</w:t>
      </w:r>
    </w:p>
    <w:p w:rsidR="005A52BD"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t>     </w:t>
      </w:r>
      <w:r w:rsidRPr="00E90F23">
        <w:rPr>
          <w:color w:val="000000"/>
          <w:sz w:val="20"/>
          <w:szCs w:val="20"/>
        </w:rPr>
        <w:t>Доклад должен включать в себя информацию о результатах выполнения Программы и подпрограмм за истекший год и за весь период, в том числе достижение целей, показателей и индикаторов, позволяющих оценить ход реализации Программы.</w:t>
      </w:r>
    </w:p>
    <w:p w:rsidR="005A52BD"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xml:space="preserve">     Администрация Кунашакского муниципального района ежегодно, до 01 июня года, следующего </w:t>
      </w:r>
      <w:proofErr w:type="gramStart"/>
      <w:r w:rsidRPr="00E90F23">
        <w:rPr>
          <w:color w:val="000000"/>
          <w:sz w:val="20"/>
          <w:szCs w:val="20"/>
        </w:rPr>
        <w:t>за</w:t>
      </w:r>
      <w:proofErr w:type="gramEnd"/>
      <w:r w:rsidRPr="00E90F23">
        <w:rPr>
          <w:color w:val="000000"/>
          <w:sz w:val="20"/>
          <w:szCs w:val="20"/>
        </w:rPr>
        <w:t xml:space="preserve"> </w:t>
      </w:r>
      <w:proofErr w:type="gramStart"/>
      <w:r w:rsidRPr="00E90F23">
        <w:rPr>
          <w:color w:val="000000"/>
          <w:sz w:val="20"/>
          <w:szCs w:val="20"/>
        </w:rPr>
        <w:t>отчетным</w:t>
      </w:r>
      <w:proofErr w:type="gramEnd"/>
      <w:r w:rsidRPr="00E90F23">
        <w:rPr>
          <w:color w:val="000000"/>
          <w:sz w:val="20"/>
          <w:szCs w:val="20"/>
        </w:rPr>
        <w:t>, на основании представленного координатором Программы доклада рассматривает итоги выполнения Программы за прошедший год и принимает постановление по данному вопросу.</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Координатор Программы ежегодно, до 01 марта текущего года уточняет с муниципальными заказчиками и участниками Программы перечень и сроки выполнения программных мероприятий, объемы и источники финансирования на следующий год и представляет в установленном порядке эти сведения в соответствующий государственный орган исполнительной власти области.</w:t>
      </w:r>
    </w:p>
    <w:p w:rsidR="009B251B"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t>     </w:t>
      </w:r>
      <w:proofErr w:type="gramStart"/>
      <w:r w:rsidRPr="00E90F23">
        <w:rPr>
          <w:color w:val="000000"/>
          <w:sz w:val="20"/>
          <w:szCs w:val="20"/>
        </w:rPr>
        <w:t>Контроль за</w:t>
      </w:r>
      <w:proofErr w:type="gramEnd"/>
      <w:r w:rsidRPr="00E90F23">
        <w:rPr>
          <w:color w:val="000000"/>
          <w:sz w:val="20"/>
          <w:szCs w:val="20"/>
        </w:rPr>
        <w:t xml:space="preserve"> ходом выполнения программных мероприятий производится координатором Программы по указанным в паспорте Программы показателям и индикаторам, позволяющим оценить ход ее реализации.</w:t>
      </w:r>
    </w:p>
    <w:p w:rsidR="009B251B"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t>     </w:t>
      </w:r>
      <w:proofErr w:type="gramStart"/>
      <w:r w:rsidRPr="00E90F23">
        <w:rPr>
          <w:color w:val="000000"/>
          <w:sz w:val="20"/>
          <w:szCs w:val="20"/>
        </w:rPr>
        <w:t>Контроль за</w:t>
      </w:r>
      <w:proofErr w:type="gramEnd"/>
      <w:r w:rsidRPr="00E90F23">
        <w:rPr>
          <w:color w:val="000000"/>
          <w:sz w:val="20"/>
          <w:szCs w:val="20"/>
        </w:rPr>
        <w:t xml:space="preserve"> целевым расходованием бюджетных средств на реализацию программных мероприятий в установленном порядке осуществляют контролирующие органы.</w:t>
      </w:r>
    </w:p>
    <w:p w:rsidR="009B251B"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t>     </w:t>
      </w:r>
      <w:r w:rsidRPr="00E90F23">
        <w:rPr>
          <w:color w:val="000000"/>
          <w:sz w:val="20"/>
          <w:szCs w:val="20"/>
        </w:rPr>
        <w:t>В целях стимулирования выполнения программных мероприятий предусматривается осуществление комплекса мер, включающих систему ценообразования, льгот, дотаций, а также использования высвобождаемых энергетических ресурсов, проведение эффективной тарифной, налоговой, бюджетной и кредитной политики.</w:t>
      </w:r>
    </w:p>
    <w:p w:rsidR="009B251B"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t>     </w:t>
      </w:r>
      <w:r w:rsidRPr="00E90F23">
        <w:rPr>
          <w:color w:val="000000"/>
          <w:sz w:val="20"/>
          <w:szCs w:val="20"/>
        </w:rPr>
        <w:t>Предусмотренные Программой финансово-</w:t>
      </w:r>
      <w:proofErr w:type="gramStart"/>
      <w:r w:rsidRPr="00E90F23">
        <w:rPr>
          <w:color w:val="000000"/>
          <w:sz w:val="20"/>
          <w:szCs w:val="20"/>
        </w:rPr>
        <w:t>экономические механизмы</w:t>
      </w:r>
      <w:proofErr w:type="gramEnd"/>
      <w:r w:rsidRPr="00E90F23">
        <w:rPr>
          <w:color w:val="000000"/>
          <w:sz w:val="20"/>
          <w:szCs w:val="20"/>
        </w:rPr>
        <w:t xml:space="preserve"> и механизмы стимулирования распространяются на лиц, являющихся исполнителями программных мероприятий.</w:t>
      </w:r>
    </w:p>
    <w:p w:rsidR="009B251B"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t>     </w:t>
      </w:r>
      <w:r w:rsidRPr="00E90F23">
        <w:rPr>
          <w:color w:val="000000"/>
          <w:sz w:val="20"/>
          <w:szCs w:val="20"/>
        </w:rPr>
        <w:t>Финансирование энергосберегающих мероприятий за счет средств местного бюджета осуществляется в соответствии с решением Главы Кунашакского муниципального района о бюджете на соответствующий финансовый год.</w:t>
      </w:r>
    </w:p>
    <w:p w:rsidR="009B251B"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t>     </w:t>
      </w:r>
      <w:r w:rsidRPr="00E90F23">
        <w:rPr>
          <w:color w:val="000000"/>
          <w:sz w:val="20"/>
          <w:szCs w:val="20"/>
        </w:rPr>
        <w:t>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w:t>
      </w:r>
    </w:p>
    <w:p w:rsidR="009B251B" w:rsidRPr="00E90F23" w:rsidRDefault="009B251B" w:rsidP="00C362D0">
      <w:pPr>
        <w:pStyle w:val="a4"/>
        <w:spacing w:before="0" w:beforeAutospacing="0" w:after="0" w:afterAutospacing="0"/>
        <w:ind w:firstLine="709"/>
        <w:jc w:val="both"/>
        <w:rPr>
          <w:color w:val="000000"/>
          <w:sz w:val="20"/>
          <w:szCs w:val="20"/>
        </w:rPr>
      </w:pPr>
      <w:r w:rsidRPr="00E90F23">
        <w:rPr>
          <w:color w:val="000000"/>
          <w:sz w:val="20"/>
          <w:szCs w:val="20"/>
        </w:rPr>
        <w:t>6. Перечень мероприятий</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Мероприятия по энергосбережению, представлены в табл. № 1 (Приложение к программе № 1) и разработаны в следующих направлениях:</w:t>
      </w:r>
    </w:p>
    <w:p w:rsidR="009B251B" w:rsidRPr="00E90F23" w:rsidRDefault="009B251B" w:rsidP="00C362D0">
      <w:pPr>
        <w:pStyle w:val="a4"/>
        <w:spacing w:before="0" w:beforeAutospacing="0" w:after="0" w:afterAutospacing="0"/>
        <w:ind w:firstLine="709"/>
        <w:jc w:val="both"/>
        <w:rPr>
          <w:color w:val="000000"/>
          <w:sz w:val="20"/>
          <w:szCs w:val="20"/>
        </w:rPr>
      </w:pPr>
      <w:r w:rsidRPr="00E90F23">
        <w:rPr>
          <w:color w:val="000000"/>
          <w:sz w:val="20"/>
          <w:szCs w:val="20"/>
        </w:rPr>
        <w:t>6.2.1. Разделы программ:</w:t>
      </w:r>
    </w:p>
    <w:p w:rsidR="009B251B" w:rsidRPr="00E90F23" w:rsidRDefault="009B251B" w:rsidP="009B251B">
      <w:pPr>
        <w:rPr>
          <w:sz w:val="20"/>
          <w:szCs w:val="20"/>
        </w:rPr>
      </w:pPr>
      <w:r w:rsidRPr="00E90F23">
        <w:rPr>
          <w:sz w:val="20"/>
          <w:szCs w:val="20"/>
        </w:rPr>
        <w:t>1.Энергоэффективность в коммунальном хозяйстве.</w:t>
      </w:r>
    </w:p>
    <w:p w:rsidR="009B251B" w:rsidRPr="00E90F23" w:rsidRDefault="009B251B" w:rsidP="009B251B">
      <w:pPr>
        <w:rPr>
          <w:sz w:val="20"/>
          <w:szCs w:val="20"/>
        </w:rPr>
      </w:pPr>
      <w:r w:rsidRPr="00E90F23">
        <w:rPr>
          <w:sz w:val="20"/>
          <w:szCs w:val="20"/>
        </w:rPr>
        <w:t>2.Энергоэффективность в социальной сфере.</w:t>
      </w:r>
    </w:p>
    <w:p w:rsidR="009B251B" w:rsidRPr="00E90F23" w:rsidRDefault="009B251B" w:rsidP="009B251B">
      <w:pPr>
        <w:rPr>
          <w:sz w:val="20"/>
          <w:szCs w:val="20"/>
        </w:rPr>
      </w:pPr>
      <w:r w:rsidRPr="00E90F23">
        <w:rPr>
          <w:sz w:val="20"/>
          <w:szCs w:val="20"/>
        </w:rPr>
        <w:t>3.Основные направления повышения энергоэффективности в жилищном фонде</w:t>
      </w:r>
    </w:p>
    <w:p w:rsidR="009B251B" w:rsidRPr="00E90F23" w:rsidRDefault="009B251B" w:rsidP="009B251B">
      <w:pPr>
        <w:rPr>
          <w:sz w:val="20"/>
          <w:szCs w:val="20"/>
        </w:rPr>
      </w:pPr>
      <w:r w:rsidRPr="00E90F23">
        <w:rPr>
          <w:sz w:val="20"/>
          <w:szCs w:val="20"/>
        </w:rPr>
        <w:t>4.Ожидаемые результаты.</w:t>
      </w:r>
    </w:p>
    <w:p w:rsidR="009B251B" w:rsidRPr="00E90F23" w:rsidRDefault="009B251B" w:rsidP="009B251B">
      <w:pPr>
        <w:rPr>
          <w:sz w:val="20"/>
          <w:szCs w:val="20"/>
        </w:rPr>
      </w:pPr>
      <w:r w:rsidRPr="00E90F23">
        <w:rPr>
          <w:sz w:val="20"/>
          <w:szCs w:val="20"/>
        </w:rPr>
        <w:t>5.Целевые показатели</w:t>
      </w:r>
    </w:p>
    <w:p w:rsidR="009B251B" w:rsidRPr="00E90F23" w:rsidRDefault="009B251B" w:rsidP="009B251B">
      <w:pPr>
        <w:rPr>
          <w:sz w:val="20"/>
          <w:szCs w:val="20"/>
        </w:rPr>
      </w:pPr>
      <w:r w:rsidRPr="00E90F23">
        <w:rPr>
          <w:sz w:val="20"/>
          <w:szCs w:val="20"/>
        </w:rPr>
        <w:t>6.Технико-экономическое обоснование</w:t>
      </w:r>
      <w:r w:rsidRPr="00E90F23">
        <w:rPr>
          <w:color w:val="000000"/>
          <w:sz w:val="20"/>
          <w:szCs w:val="20"/>
        </w:rPr>
        <w:t> </w:t>
      </w:r>
    </w:p>
    <w:p w:rsidR="009B251B" w:rsidRPr="00E90F23" w:rsidRDefault="009B251B" w:rsidP="009B251B">
      <w:pPr>
        <w:pStyle w:val="a4"/>
        <w:spacing w:before="0" w:beforeAutospacing="0" w:after="0" w:afterAutospacing="0"/>
        <w:rPr>
          <w:color w:val="000000"/>
          <w:sz w:val="20"/>
          <w:szCs w:val="20"/>
        </w:rPr>
      </w:pPr>
      <w:r w:rsidRPr="00E90F23">
        <w:rPr>
          <w:color w:val="000000"/>
          <w:sz w:val="20"/>
          <w:szCs w:val="20"/>
        </w:rPr>
        <w:t> «Энергоэффективность в коммунальном хозяйстве»</w:t>
      </w:r>
    </w:p>
    <w:p w:rsidR="009B251B"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t>     </w:t>
      </w:r>
      <w:r w:rsidRPr="00E90F23">
        <w:rPr>
          <w:color w:val="000000"/>
          <w:sz w:val="20"/>
          <w:szCs w:val="20"/>
        </w:rPr>
        <w:t>В состав организаций коммунального комплекса (далее - ОКК) входят: МУП «</w:t>
      </w:r>
      <w:proofErr w:type="spellStart"/>
      <w:r w:rsidRPr="00E90F23">
        <w:rPr>
          <w:color w:val="000000"/>
          <w:sz w:val="20"/>
          <w:szCs w:val="20"/>
        </w:rPr>
        <w:t>КунашакСервис</w:t>
      </w:r>
      <w:proofErr w:type="spellEnd"/>
      <w:r w:rsidRPr="00E90F23">
        <w:rPr>
          <w:color w:val="000000"/>
          <w:sz w:val="20"/>
          <w:szCs w:val="20"/>
        </w:rPr>
        <w:t>», занимающееся производством, передачей и сбытом тепловой энергии, водоснабжением и водоотведением; ООО «Стрела» занимающееся производством, передачей и сбытом тепловой энергии, водоснабжением и водоотведением, ООО «</w:t>
      </w:r>
      <w:proofErr w:type="spellStart"/>
      <w:r w:rsidRPr="00E90F23">
        <w:rPr>
          <w:color w:val="000000"/>
          <w:sz w:val="20"/>
          <w:szCs w:val="20"/>
        </w:rPr>
        <w:t>Челябоблкоммунэнерго</w:t>
      </w:r>
      <w:proofErr w:type="spellEnd"/>
      <w:r w:rsidRPr="00E90F23">
        <w:rPr>
          <w:color w:val="000000"/>
          <w:sz w:val="20"/>
          <w:szCs w:val="20"/>
        </w:rPr>
        <w:t>» занимающееся производством, передачей и сбытом тепловой энергии, ООО ГК «Уральская энергия» занимающееся производством, передачей и сбытом тепловой энергии.</w:t>
      </w:r>
    </w:p>
    <w:p w:rsidR="009B251B"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lastRenderedPageBreak/>
        <w:t>     </w:t>
      </w:r>
      <w:r w:rsidRPr="00E90F23">
        <w:rPr>
          <w:color w:val="000000"/>
          <w:sz w:val="20"/>
          <w:szCs w:val="20"/>
        </w:rPr>
        <w:t>Коммунальный комплекс является важнейшей инфраструктурной отраслью муниципального образования, определяющей показатели и условия энергообеспечения его экономики, социальной сферы и населения.</w:t>
      </w:r>
    </w:p>
    <w:p w:rsidR="009B251B"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t>     </w:t>
      </w:r>
      <w:r w:rsidRPr="00E90F23">
        <w:rPr>
          <w:color w:val="000000"/>
          <w:sz w:val="20"/>
          <w:szCs w:val="20"/>
        </w:rPr>
        <w:t>Основной проблемой для ОКК в предстоящий период станет рост неопределенности и рисков, приводящий к снижению их финансовой устойчивости, надежности обеспечения коммунальными услугами, электрической и тепловой энергией потребителей и ухудшению качества предоставляемых услуг.</w:t>
      </w:r>
    </w:p>
    <w:p w:rsidR="009B251B"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t>     </w:t>
      </w:r>
      <w:r w:rsidRPr="00E90F23">
        <w:rPr>
          <w:color w:val="000000"/>
          <w:sz w:val="20"/>
          <w:szCs w:val="20"/>
        </w:rPr>
        <w:t>Для снижения рисков необходимо решить следующие основные задачи:</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 сократить непроизводительный расход энергоресурсов за счет внедрения системы перспективных технических регламентов, отраслевых стандартов и норм расхода энергоресурсов;</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 провести техническое перевооружение и модернизацию производства с целью повышения его энергетической эффективности и сокращения сверхнормативных потерь энергоресурсов при производстве, передаче и распределении ТЭР;</w:t>
      </w:r>
    </w:p>
    <w:p w:rsidR="009B251B" w:rsidRPr="00E90F23" w:rsidRDefault="009B251B" w:rsidP="009B251B">
      <w:pPr>
        <w:pStyle w:val="a4"/>
        <w:spacing w:before="0" w:beforeAutospacing="0" w:after="0" w:afterAutospacing="0"/>
        <w:rPr>
          <w:color w:val="000000"/>
          <w:sz w:val="20"/>
          <w:szCs w:val="20"/>
        </w:rPr>
      </w:pPr>
      <w:r w:rsidRPr="00E90F23">
        <w:rPr>
          <w:color w:val="000000"/>
          <w:sz w:val="20"/>
          <w:szCs w:val="20"/>
        </w:rPr>
        <w:t xml:space="preserve">    - </w:t>
      </w:r>
      <w:r w:rsidRPr="00E90F23">
        <w:rPr>
          <w:sz w:val="20"/>
          <w:szCs w:val="20"/>
        </w:rPr>
        <w:t xml:space="preserve">применение улучшенных трубных сталей и неметаллических трубопроводов; </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xml:space="preserve">    - повысить эффективность функционирования </w:t>
      </w:r>
      <w:proofErr w:type="spellStart"/>
      <w:r w:rsidRPr="00E90F23">
        <w:rPr>
          <w:color w:val="000000"/>
          <w:sz w:val="20"/>
          <w:szCs w:val="20"/>
        </w:rPr>
        <w:t>энергоснабжающего</w:t>
      </w:r>
      <w:proofErr w:type="spellEnd"/>
      <w:r w:rsidRPr="00E90F23">
        <w:rPr>
          <w:color w:val="000000"/>
          <w:sz w:val="20"/>
          <w:szCs w:val="20"/>
        </w:rPr>
        <w:t xml:space="preserve"> предприятия и реализации программ снижения потерь и издержек, включающих в себя работы по следующим направлениям:</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xml:space="preserve">     сокращение расходов на </w:t>
      </w:r>
      <w:proofErr w:type="spellStart"/>
      <w:r w:rsidRPr="00E90F23">
        <w:rPr>
          <w:color w:val="000000"/>
          <w:sz w:val="20"/>
          <w:szCs w:val="20"/>
        </w:rPr>
        <w:t>топливообеспечение</w:t>
      </w:r>
      <w:proofErr w:type="spellEnd"/>
      <w:r w:rsidRPr="00E90F23">
        <w:rPr>
          <w:color w:val="000000"/>
          <w:sz w:val="20"/>
          <w:szCs w:val="20"/>
        </w:rPr>
        <w:t>;</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снижение потерь энергии;</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повышение эффективности проведения ремонтных работ;</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оптимизация численности персонала и оплаты труда;</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упорядочение использования сырья и материалов, запасов товарно-материальных ценностей;</w:t>
      </w:r>
    </w:p>
    <w:p w:rsidR="009B251B"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t>     </w:t>
      </w:r>
      <w:r w:rsidRPr="00E90F23">
        <w:rPr>
          <w:color w:val="000000"/>
          <w:sz w:val="20"/>
          <w:szCs w:val="20"/>
        </w:rPr>
        <w:t>внедрение установок, обеспечивающих комбинированное производство энергии;</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 оснастить предприятия современными техническими средствами учета и регулирования расхода энергоресурсов, в том числе автоматизированной системой коммерческого учета электроэнергии и автоматизированной системой контроля и учета расхода газа, развивать инновационную деятельность по созданию и внедрению энергосберегающего оборудования, техники и технологий на предприятиях комплекса и у потребителей энергоресурсов;</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 организовать долгосрочное планирование деятельности по повышению эффективности использования ТЭР и участие в работах по повышению энергоэффективности у потребителей электрической и тепловой энергии;</w:t>
      </w:r>
    </w:p>
    <w:p w:rsidR="009B251B" w:rsidRPr="00E90F23" w:rsidRDefault="009B251B" w:rsidP="009B251B">
      <w:pPr>
        <w:pStyle w:val="a4"/>
        <w:spacing w:before="0" w:beforeAutospacing="0" w:after="0" w:afterAutospacing="0"/>
        <w:jc w:val="both"/>
        <w:rPr>
          <w:color w:val="FF0000"/>
          <w:sz w:val="20"/>
          <w:szCs w:val="20"/>
        </w:rPr>
      </w:pPr>
      <w:r w:rsidRPr="00E90F23">
        <w:rPr>
          <w:color w:val="FF0000"/>
          <w:sz w:val="20"/>
          <w:szCs w:val="20"/>
        </w:rPr>
        <w:t>     </w:t>
      </w:r>
    </w:p>
    <w:p w:rsidR="009B251B" w:rsidRPr="00E90F23" w:rsidRDefault="009B251B" w:rsidP="009B251B">
      <w:pPr>
        <w:pStyle w:val="a4"/>
        <w:spacing w:before="0" w:beforeAutospacing="0" w:after="0" w:afterAutospacing="0"/>
        <w:rPr>
          <w:color w:val="000000"/>
          <w:sz w:val="20"/>
          <w:szCs w:val="20"/>
        </w:rPr>
      </w:pPr>
      <w:r w:rsidRPr="00E90F23">
        <w:rPr>
          <w:color w:val="FF0000"/>
          <w:sz w:val="20"/>
          <w:szCs w:val="20"/>
        </w:rPr>
        <w:t xml:space="preserve">     </w:t>
      </w:r>
      <w:r w:rsidRPr="00E90F23">
        <w:rPr>
          <w:color w:val="000000"/>
          <w:sz w:val="20"/>
          <w:szCs w:val="20"/>
        </w:rPr>
        <w:t>«Энергоэффективность в социальной сфере»</w:t>
      </w:r>
    </w:p>
    <w:p w:rsidR="009B251B"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t>     </w:t>
      </w:r>
      <w:r w:rsidRPr="00E90F23">
        <w:rPr>
          <w:color w:val="000000"/>
          <w:sz w:val="20"/>
          <w:szCs w:val="20"/>
        </w:rPr>
        <w:t>В социальной сфере Кунашакского муниципального района действует 85 муниципальных учреждений образования, здравоохранения, культуры, физкультуры и спорта (далее - организации бюджетной сферы).</w:t>
      </w:r>
    </w:p>
    <w:p w:rsidR="009B251B"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t>    </w:t>
      </w:r>
      <w:r w:rsidRPr="00E90F23">
        <w:rPr>
          <w:color w:val="339966"/>
          <w:sz w:val="20"/>
          <w:szCs w:val="20"/>
        </w:rPr>
        <w:t> </w:t>
      </w:r>
      <w:r w:rsidRPr="00E90F23">
        <w:rPr>
          <w:color w:val="000000"/>
          <w:sz w:val="20"/>
          <w:szCs w:val="20"/>
        </w:rPr>
        <w:t xml:space="preserve">Ежегодный расход тепловой энергии – 31,6 тыс. Гкал, Электропотребление 8,064 </w:t>
      </w:r>
      <w:proofErr w:type="gramStart"/>
      <w:r w:rsidRPr="00E90F23">
        <w:rPr>
          <w:color w:val="000000"/>
          <w:sz w:val="20"/>
          <w:szCs w:val="20"/>
        </w:rPr>
        <w:t>млн</w:t>
      </w:r>
      <w:proofErr w:type="gramEnd"/>
      <w:r w:rsidRPr="00E90F23">
        <w:rPr>
          <w:color w:val="000000"/>
          <w:sz w:val="20"/>
          <w:szCs w:val="20"/>
        </w:rPr>
        <w:t xml:space="preserve"> </w:t>
      </w:r>
      <w:proofErr w:type="spellStart"/>
      <w:r w:rsidRPr="00E90F23">
        <w:rPr>
          <w:color w:val="000000"/>
          <w:sz w:val="20"/>
          <w:szCs w:val="20"/>
        </w:rPr>
        <w:t>кВт.ч</w:t>
      </w:r>
      <w:proofErr w:type="spellEnd"/>
      <w:r w:rsidRPr="00E90F23">
        <w:rPr>
          <w:color w:val="000000"/>
          <w:sz w:val="20"/>
          <w:szCs w:val="20"/>
        </w:rPr>
        <w:t xml:space="preserve"> </w:t>
      </w:r>
      <w:r w:rsidRPr="00E90F23">
        <w:rPr>
          <w:color w:val="FF0000"/>
          <w:sz w:val="20"/>
          <w:szCs w:val="20"/>
        </w:rPr>
        <w:t xml:space="preserve"> </w:t>
      </w:r>
      <w:r w:rsidRPr="00E90F23">
        <w:rPr>
          <w:color w:val="000000"/>
          <w:sz w:val="20"/>
          <w:szCs w:val="20"/>
        </w:rPr>
        <w:t xml:space="preserve">Изменение удельного веса расходов на оплату коммунальных услуг в общих расходах организаций бюджетной сферы в предстоящий период характеризуется следующими показателями: </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 xml:space="preserve">     Основные задачи, которые необходимо решить для достижения поставленной цели: </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обеспечить проведение энергетических обследований, ведение энергетических паспортов  в бюджетных организациях;</w:t>
      </w:r>
    </w:p>
    <w:p w:rsidR="009B251B" w:rsidRPr="00E90F23" w:rsidRDefault="009B251B" w:rsidP="009B251B">
      <w:pPr>
        <w:pStyle w:val="a4"/>
        <w:spacing w:before="0" w:beforeAutospacing="0" w:after="0" w:afterAutospacing="0"/>
        <w:jc w:val="both"/>
        <w:rPr>
          <w:color w:val="000000"/>
          <w:sz w:val="20"/>
          <w:szCs w:val="20"/>
        </w:rPr>
      </w:pPr>
      <w:r w:rsidRPr="00E90F23">
        <w:rPr>
          <w:color w:val="000000"/>
          <w:sz w:val="20"/>
          <w:szCs w:val="20"/>
        </w:rPr>
        <w:t>установить и обеспечить соблюдение нормативов затрат топлива и энергии, а также лимитов потребления энергетических ресурсов для органов местного самоуправления, муниципальных учреждений на уровне, не выше соответствующих показателей для государственных организаций области;</w:t>
      </w:r>
      <w:r w:rsidRPr="00E90F23">
        <w:rPr>
          <w:color w:val="000000"/>
          <w:sz w:val="20"/>
          <w:szCs w:val="20"/>
        </w:rPr>
        <w:br/>
      </w:r>
      <w:r w:rsidRPr="00E90F23">
        <w:rPr>
          <w:color w:val="FF0000"/>
          <w:sz w:val="20"/>
          <w:szCs w:val="20"/>
        </w:rPr>
        <w:t>     </w:t>
      </w:r>
      <w:r w:rsidRPr="00E90F23">
        <w:rPr>
          <w:color w:val="000000"/>
          <w:sz w:val="20"/>
          <w:szCs w:val="20"/>
        </w:rPr>
        <w:t xml:space="preserve">обеспечить приборами учета коммунальных ресурсов и устройствами регулирования потребления тепловой энергии основные энергопотребляющие объекты муниципальной бюджетной сферы и перейти на расчеты между муниципальными организациями и поставщиками коммунальных </w:t>
      </w:r>
      <w:proofErr w:type="gramStart"/>
      <w:r w:rsidRPr="00E90F23">
        <w:rPr>
          <w:color w:val="000000"/>
          <w:sz w:val="20"/>
          <w:szCs w:val="20"/>
        </w:rPr>
        <w:t>ресурсов</w:t>
      </w:r>
      <w:proofErr w:type="gramEnd"/>
      <w:r w:rsidRPr="00E90F23">
        <w:rPr>
          <w:color w:val="000000"/>
          <w:sz w:val="20"/>
          <w:szCs w:val="20"/>
        </w:rPr>
        <w:t xml:space="preserve"> исходя из показаний приборов учета;</w:t>
      </w:r>
    </w:p>
    <w:p w:rsidR="009B251B" w:rsidRPr="00E90F23" w:rsidRDefault="009B251B" w:rsidP="009B251B">
      <w:pPr>
        <w:pStyle w:val="a4"/>
        <w:spacing w:before="0" w:beforeAutospacing="0" w:after="0" w:afterAutospacing="0"/>
        <w:jc w:val="both"/>
        <w:rPr>
          <w:color w:val="000000"/>
          <w:sz w:val="20"/>
          <w:szCs w:val="20"/>
        </w:rPr>
      </w:pPr>
      <w:r w:rsidRPr="00E90F23">
        <w:rPr>
          <w:color w:val="FF0000"/>
          <w:sz w:val="20"/>
          <w:szCs w:val="20"/>
        </w:rPr>
        <w:t>     </w:t>
      </w:r>
      <w:r w:rsidRPr="00E90F23">
        <w:rPr>
          <w:color w:val="000000"/>
          <w:sz w:val="20"/>
          <w:szCs w:val="20"/>
        </w:rPr>
        <w:t>формировать систему муниципальных нормативных правовых актов, стимулирующих энергосбережение;</w:t>
      </w:r>
    </w:p>
    <w:p w:rsidR="009B251B" w:rsidRPr="00E90F23" w:rsidRDefault="009B251B" w:rsidP="009B251B">
      <w:pPr>
        <w:pStyle w:val="a4"/>
        <w:spacing w:before="0" w:beforeAutospacing="0" w:after="0" w:afterAutospacing="0"/>
        <w:jc w:val="both"/>
        <w:rPr>
          <w:color w:val="FF0000"/>
          <w:sz w:val="20"/>
          <w:szCs w:val="20"/>
        </w:rPr>
      </w:pPr>
      <w:r w:rsidRPr="00E90F23">
        <w:rPr>
          <w:color w:val="FF0000"/>
          <w:sz w:val="20"/>
          <w:szCs w:val="20"/>
        </w:rPr>
        <w:t>     </w:t>
      </w:r>
    </w:p>
    <w:p w:rsidR="005A52BD" w:rsidRPr="00E90F23" w:rsidRDefault="009B251B" w:rsidP="009B251B">
      <w:pPr>
        <w:pStyle w:val="a4"/>
        <w:spacing w:before="0" w:beforeAutospacing="0" w:after="0" w:afterAutospacing="0"/>
        <w:rPr>
          <w:color w:val="000000"/>
          <w:sz w:val="20"/>
          <w:szCs w:val="20"/>
        </w:rPr>
      </w:pPr>
      <w:r w:rsidRPr="00E90F23">
        <w:rPr>
          <w:color w:val="000000"/>
          <w:sz w:val="20"/>
          <w:szCs w:val="20"/>
        </w:rPr>
        <w:t xml:space="preserve">     «Основные направления повышения энергоэффективности в жилищном фонде»</w:t>
      </w:r>
    </w:p>
    <w:p w:rsidR="009B251B" w:rsidRPr="00E90F23" w:rsidRDefault="009B251B" w:rsidP="009B251B">
      <w:pPr>
        <w:pStyle w:val="a4"/>
        <w:spacing w:before="0" w:beforeAutospacing="0" w:after="0" w:afterAutospacing="0"/>
        <w:rPr>
          <w:sz w:val="20"/>
          <w:szCs w:val="20"/>
        </w:rPr>
      </w:pPr>
      <w:r w:rsidRPr="00E90F23">
        <w:rPr>
          <w:color w:val="000000"/>
          <w:sz w:val="20"/>
          <w:szCs w:val="20"/>
        </w:rPr>
        <w:t>     </w:t>
      </w:r>
      <w:r w:rsidR="005A52BD" w:rsidRPr="00E90F23">
        <w:rPr>
          <w:color w:val="339966"/>
          <w:sz w:val="20"/>
          <w:szCs w:val="20"/>
        </w:rPr>
        <w:t xml:space="preserve"> </w:t>
      </w:r>
      <w:r w:rsidRPr="00E90F23">
        <w:rPr>
          <w:sz w:val="20"/>
          <w:szCs w:val="20"/>
        </w:rPr>
        <w:t xml:space="preserve">Общая площадь жилищного фонда Кунашакского муниципального района составляет более 682,2 тыс. кв. метров, в том числе  в муниципальной собственности 131,2 тыс. </w:t>
      </w:r>
      <w:proofErr w:type="spellStart"/>
      <w:r w:rsidRPr="00E90F23">
        <w:rPr>
          <w:sz w:val="20"/>
          <w:szCs w:val="20"/>
        </w:rPr>
        <w:t>кв.м</w:t>
      </w:r>
      <w:proofErr w:type="spellEnd"/>
      <w:r w:rsidRPr="00E90F23">
        <w:rPr>
          <w:sz w:val="20"/>
          <w:szCs w:val="20"/>
        </w:rPr>
        <w:t>.</w:t>
      </w:r>
    </w:p>
    <w:p w:rsidR="005A52BD" w:rsidRPr="00E90F23" w:rsidRDefault="009B251B" w:rsidP="009B251B">
      <w:pPr>
        <w:pStyle w:val="a4"/>
        <w:spacing w:before="0" w:beforeAutospacing="0" w:after="0" w:afterAutospacing="0"/>
        <w:jc w:val="both"/>
        <w:rPr>
          <w:sz w:val="20"/>
          <w:szCs w:val="20"/>
        </w:rPr>
      </w:pPr>
      <w:r w:rsidRPr="00E90F23">
        <w:rPr>
          <w:color w:val="FF0000"/>
          <w:sz w:val="20"/>
          <w:szCs w:val="20"/>
        </w:rPr>
        <w:t>     </w:t>
      </w:r>
      <w:r w:rsidRPr="00E90F23">
        <w:rPr>
          <w:sz w:val="20"/>
          <w:szCs w:val="20"/>
        </w:rPr>
        <w:t>Мероприятия по повышению эффективности использования энергии в жилищном фонде предполагается осуществлять по следующим направлениям:</w:t>
      </w:r>
    </w:p>
    <w:p w:rsidR="009B251B" w:rsidRPr="00E90F23" w:rsidRDefault="009B251B" w:rsidP="009B251B">
      <w:pPr>
        <w:pStyle w:val="a4"/>
        <w:spacing w:before="0" w:beforeAutospacing="0" w:after="0" w:afterAutospacing="0"/>
        <w:jc w:val="both"/>
        <w:rPr>
          <w:sz w:val="20"/>
          <w:szCs w:val="20"/>
        </w:rPr>
      </w:pPr>
      <w:r w:rsidRPr="00E90F23">
        <w:rPr>
          <w:sz w:val="20"/>
          <w:szCs w:val="20"/>
        </w:rPr>
        <w:t>     - повышение эффективности использования энергии в жилищном фонде;</w:t>
      </w:r>
    </w:p>
    <w:p w:rsidR="009B251B" w:rsidRPr="00E90F23" w:rsidRDefault="009B251B" w:rsidP="009B251B">
      <w:pPr>
        <w:pStyle w:val="a4"/>
        <w:spacing w:before="0" w:beforeAutospacing="0" w:after="0" w:afterAutospacing="0"/>
        <w:jc w:val="both"/>
        <w:rPr>
          <w:sz w:val="20"/>
          <w:szCs w:val="20"/>
        </w:rPr>
      </w:pPr>
      <w:r w:rsidRPr="00E90F23">
        <w:rPr>
          <w:sz w:val="20"/>
          <w:szCs w:val="20"/>
        </w:rPr>
        <w:t>     - проведение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 и устройствами регулирования потребления тепловой энергии) при капитальном ремонте многоквартирных жилых домов, осуществляемом полностью или частично за счет средств из областного бюджета.</w:t>
      </w:r>
    </w:p>
    <w:p w:rsidR="005A52BD" w:rsidRPr="00E90F23" w:rsidRDefault="009B251B" w:rsidP="009B251B">
      <w:pPr>
        <w:pStyle w:val="a4"/>
        <w:spacing w:before="0" w:beforeAutospacing="0" w:after="0" w:afterAutospacing="0"/>
        <w:jc w:val="both"/>
        <w:rPr>
          <w:sz w:val="20"/>
          <w:szCs w:val="20"/>
        </w:rPr>
      </w:pPr>
      <w:r w:rsidRPr="00E90F23">
        <w:rPr>
          <w:sz w:val="20"/>
          <w:szCs w:val="20"/>
        </w:rPr>
        <w:t xml:space="preserve">     Основной задачей в жилищном фонде является реализация комплекса мер, направленных на приведение показателей энергоемкости к современным требованиям, поэтапной реализации проектов высокой энергетической эффективности на объектах муниципальной собственности. </w:t>
      </w:r>
    </w:p>
    <w:p w:rsidR="009B251B" w:rsidRPr="00E90F23" w:rsidRDefault="009B251B" w:rsidP="009B251B">
      <w:pPr>
        <w:pStyle w:val="a4"/>
        <w:spacing w:before="0" w:beforeAutospacing="0" w:after="0" w:afterAutospacing="0"/>
        <w:jc w:val="both"/>
        <w:rPr>
          <w:sz w:val="20"/>
          <w:szCs w:val="20"/>
        </w:rPr>
      </w:pPr>
      <w:r w:rsidRPr="00E90F23">
        <w:rPr>
          <w:sz w:val="20"/>
          <w:szCs w:val="20"/>
        </w:rPr>
        <w:t>     В результате реализации проектов высокой энергетической эффективности в муниципальном жилищном фонде темп роста стоимости жилищно-коммунальных услуг для граждан, проживающих в многоквартирных жилых домах, в которых были проведены энергосберегающие мероприятия, не должен превысить индекса потребительских цен за соответствующий период.</w:t>
      </w:r>
    </w:p>
    <w:p w:rsidR="009B251B" w:rsidRPr="00E90F23" w:rsidRDefault="009B251B" w:rsidP="009B251B">
      <w:pPr>
        <w:pStyle w:val="a4"/>
        <w:spacing w:before="0" w:beforeAutospacing="0" w:after="0" w:afterAutospacing="0"/>
        <w:jc w:val="both"/>
        <w:rPr>
          <w:sz w:val="20"/>
          <w:szCs w:val="20"/>
        </w:rPr>
      </w:pPr>
      <w:r w:rsidRPr="00E90F23">
        <w:rPr>
          <w:sz w:val="20"/>
          <w:szCs w:val="20"/>
        </w:rPr>
        <w:t>     Для создания условий выполнения энергосберегающих мероприятий  в муниципальном жилищном фонде необходимо:</w:t>
      </w:r>
    </w:p>
    <w:p w:rsidR="009B251B" w:rsidRPr="00E90F23" w:rsidRDefault="009B251B" w:rsidP="009B251B">
      <w:pPr>
        <w:pStyle w:val="a4"/>
        <w:spacing w:before="0" w:beforeAutospacing="0" w:after="0" w:afterAutospacing="0"/>
        <w:jc w:val="both"/>
        <w:rPr>
          <w:sz w:val="20"/>
          <w:szCs w:val="20"/>
        </w:rPr>
      </w:pPr>
      <w:r w:rsidRPr="00E90F23">
        <w:rPr>
          <w:sz w:val="20"/>
          <w:szCs w:val="20"/>
        </w:rPr>
        <w:t>     принять меры по приватизации муниципального жилищного фонда, в том числе за счет увеличения платы за наем;</w:t>
      </w:r>
    </w:p>
    <w:p w:rsidR="009B251B" w:rsidRPr="00E90F23" w:rsidRDefault="009B251B" w:rsidP="009B251B">
      <w:pPr>
        <w:pStyle w:val="a4"/>
        <w:spacing w:before="0" w:beforeAutospacing="0" w:after="0" w:afterAutospacing="0"/>
        <w:jc w:val="both"/>
        <w:rPr>
          <w:sz w:val="20"/>
          <w:szCs w:val="20"/>
        </w:rPr>
      </w:pPr>
      <w:r w:rsidRPr="00E90F23">
        <w:rPr>
          <w:sz w:val="20"/>
          <w:szCs w:val="20"/>
        </w:rPr>
        <w:lastRenderedPageBreak/>
        <w:t>     активизировать работу по реформированию отношений в сфере управления жилищным фондом, передаче на конкурсной основе функций управления многоквартирными домами управляющим компаниям с обязательным включением энергосберегающих мероприятий в условия договоров управления;</w:t>
      </w:r>
    </w:p>
    <w:p w:rsidR="009B251B" w:rsidRPr="00E90F23" w:rsidRDefault="009B251B" w:rsidP="009B251B">
      <w:pPr>
        <w:pStyle w:val="a4"/>
        <w:spacing w:before="0" w:beforeAutospacing="0" w:after="0" w:afterAutospacing="0"/>
        <w:jc w:val="both"/>
        <w:rPr>
          <w:sz w:val="20"/>
          <w:szCs w:val="20"/>
        </w:rPr>
      </w:pPr>
      <w:r w:rsidRPr="00E90F23">
        <w:rPr>
          <w:sz w:val="20"/>
          <w:szCs w:val="20"/>
        </w:rPr>
        <w:t>     обеспечить в рамках муниципального заказа применение современных энергосберегающих технологий при проектировании, строительстве, реконструкции и капитальном ремонте объектов муниципального жилищного фонда;</w:t>
      </w:r>
    </w:p>
    <w:p w:rsidR="009B251B" w:rsidRPr="00E90F23" w:rsidRDefault="009B251B" w:rsidP="009B251B">
      <w:pPr>
        <w:pStyle w:val="a4"/>
        <w:spacing w:before="0" w:beforeAutospacing="0" w:after="0" w:afterAutospacing="0"/>
        <w:jc w:val="both"/>
        <w:rPr>
          <w:sz w:val="20"/>
          <w:szCs w:val="20"/>
        </w:rPr>
      </w:pPr>
      <w:r w:rsidRPr="00E90F23">
        <w:rPr>
          <w:sz w:val="20"/>
          <w:szCs w:val="20"/>
        </w:rPr>
        <w:t>     сформировать систему муниципальных нормативных правовых актов, стимулирующих энергосбережение в жилищном фонде, в том числе при установлении нормативов потребления коммунальных ресурсов;</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 перехода на расчеты между населением и поставщиками коммунальных </w:t>
      </w:r>
      <w:proofErr w:type="gramStart"/>
      <w:r w:rsidRPr="00E90F23">
        <w:rPr>
          <w:sz w:val="20"/>
          <w:szCs w:val="20"/>
        </w:rPr>
        <w:t>ресурсов</w:t>
      </w:r>
      <w:proofErr w:type="gramEnd"/>
      <w:r w:rsidRPr="00E90F23">
        <w:rPr>
          <w:sz w:val="20"/>
          <w:szCs w:val="20"/>
        </w:rPr>
        <w:t xml:space="preserve"> исходя из показаний приборов учета;</w:t>
      </w:r>
    </w:p>
    <w:p w:rsidR="009B251B" w:rsidRPr="00E90F23" w:rsidRDefault="009B251B" w:rsidP="009B251B">
      <w:pPr>
        <w:pStyle w:val="a4"/>
        <w:spacing w:before="0" w:beforeAutospacing="0" w:after="0" w:afterAutospacing="0"/>
        <w:jc w:val="both"/>
        <w:rPr>
          <w:sz w:val="20"/>
          <w:szCs w:val="20"/>
        </w:rPr>
      </w:pPr>
      <w:r w:rsidRPr="00E90F23">
        <w:rPr>
          <w:sz w:val="20"/>
          <w:szCs w:val="20"/>
        </w:rPr>
        <w:t>     обеспечить доступ населения муниципального образования к информации по энергосбережению.</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Для реализации комплекса </w:t>
      </w:r>
      <w:proofErr w:type="spellStart"/>
      <w:r w:rsidRPr="00E90F23">
        <w:rPr>
          <w:sz w:val="20"/>
          <w:szCs w:val="20"/>
        </w:rPr>
        <w:t>энергоресурсосберегающих</w:t>
      </w:r>
      <w:proofErr w:type="spellEnd"/>
      <w:r w:rsidRPr="00E90F23">
        <w:rPr>
          <w:sz w:val="20"/>
          <w:szCs w:val="20"/>
        </w:rPr>
        <w:t xml:space="preserve"> мероприятий в жилищном фонде муниципального образования, необходимо организовать работу </w:t>
      </w:r>
      <w:proofErr w:type="gramStart"/>
      <w:r w:rsidRPr="00E90F23">
        <w:rPr>
          <w:sz w:val="20"/>
          <w:szCs w:val="20"/>
        </w:rPr>
        <w:t>по</w:t>
      </w:r>
      <w:proofErr w:type="gramEnd"/>
      <w:r w:rsidRPr="00E90F23">
        <w:rPr>
          <w:sz w:val="20"/>
          <w:szCs w:val="20"/>
        </w:rPr>
        <w:t>:</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 внедрению энергосберегающих светильников, в </w:t>
      </w:r>
      <w:proofErr w:type="spellStart"/>
      <w:r w:rsidRPr="00E90F23">
        <w:rPr>
          <w:sz w:val="20"/>
          <w:szCs w:val="20"/>
        </w:rPr>
        <w:t>т.ч</w:t>
      </w:r>
      <w:proofErr w:type="spellEnd"/>
      <w:r w:rsidRPr="00E90F23">
        <w:rPr>
          <w:sz w:val="20"/>
          <w:szCs w:val="20"/>
        </w:rPr>
        <w:t>. на базе светодиодов;</w:t>
      </w:r>
    </w:p>
    <w:p w:rsidR="009B251B" w:rsidRPr="00E90F23" w:rsidRDefault="009B251B" w:rsidP="009B251B">
      <w:pPr>
        <w:pStyle w:val="a4"/>
        <w:spacing w:before="0" w:beforeAutospacing="0" w:after="0" w:afterAutospacing="0"/>
        <w:jc w:val="both"/>
        <w:rPr>
          <w:sz w:val="20"/>
          <w:szCs w:val="20"/>
        </w:rPr>
      </w:pPr>
      <w:r w:rsidRPr="00E90F23">
        <w:rPr>
          <w:sz w:val="20"/>
          <w:szCs w:val="20"/>
        </w:rPr>
        <w:t>     - регулировке систем отопления, холодного и горячего водоснабжения;</w:t>
      </w:r>
    </w:p>
    <w:p w:rsidR="009B251B" w:rsidRPr="00E90F23" w:rsidRDefault="009B251B" w:rsidP="009B251B">
      <w:pPr>
        <w:pStyle w:val="a4"/>
        <w:spacing w:before="0" w:beforeAutospacing="0" w:after="0" w:afterAutospacing="0"/>
        <w:jc w:val="both"/>
        <w:rPr>
          <w:sz w:val="20"/>
          <w:szCs w:val="20"/>
        </w:rPr>
      </w:pPr>
      <w:r w:rsidRPr="00E90F23">
        <w:rPr>
          <w:sz w:val="20"/>
          <w:szCs w:val="20"/>
        </w:rPr>
        <w:t>     - автоматизации работы электроплит;</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 оптимизации работы </w:t>
      </w:r>
      <w:proofErr w:type="spellStart"/>
      <w:r w:rsidRPr="00E90F23">
        <w:rPr>
          <w:sz w:val="20"/>
          <w:szCs w:val="20"/>
        </w:rPr>
        <w:t>вентсистем</w:t>
      </w:r>
      <w:proofErr w:type="spellEnd"/>
      <w:r w:rsidRPr="00E90F23">
        <w:rPr>
          <w:sz w:val="20"/>
          <w:szCs w:val="20"/>
        </w:rPr>
        <w:t>;</w:t>
      </w:r>
    </w:p>
    <w:p w:rsidR="009B251B" w:rsidRPr="00E90F23" w:rsidRDefault="009B251B" w:rsidP="009B251B">
      <w:pPr>
        <w:pStyle w:val="a4"/>
        <w:spacing w:before="0" w:beforeAutospacing="0" w:after="0" w:afterAutospacing="0"/>
        <w:jc w:val="both"/>
        <w:rPr>
          <w:sz w:val="20"/>
          <w:szCs w:val="20"/>
        </w:rPr>
      </w:pPr>
      <w:r w:rsidRPr="00E90F23">
        <w:rPr>
          <w:sz w:val="20"/>
          <w:szCs w:val="20"/>
        </w:rPr>
        <w:t>     - автоматизации включения-выключения внешнего освещения подъездов;</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 внедрению </w:t>
      </w:r>
      <w:proofErr w:type="spellStart"/>
      <w:r w:rsidRPr="00E90F23">
        <w:rPr>
          <w:sz w:val="20"/>
          <w:szCs w:val="20"/>
        </w:rPr>
        <w:t>энергоэффективного</w:t>
      </w:r>
      <w:proofErr w:type="spellEnd"/>
      <w:r w:rsidRPr="00E90F23">
        <w:rPr>
          <w:sz w:val="20"/>
          <w:szCs w:val="20"/>
        </w:rPr>
        <w:t xml:space="preserve"> </w:t>
      </w:r>
      <w:proofErr w:type="spellStart"/>
      <w:r w:rsidRPr="00E90F23">
        <w:rPr>
          <w:sz w:val="20"/>
          <w:szCs w:val="20"/>
        </w:rPr>
        <w:t>внутриподъездного</w:t>
      </w:r>
      <w:proofErr w:type="spellEnd"/>
      <w:r w:rsidRPr="00E90F23">
        <w:rPr>
          <w:sz w:val="20"/>
          <w:szCs w:val="20"/>
        </w:rPr>
        <w:t xml:space="preserve"> освещения;</w:t>
      </w:r>
    </w:p>
    <w:p w:rsidR="009B251B" w:rsidRPr="00E90F23" w:rsidRDefault="009B251B" w:rsidP="009B251B">
      <w:pPr>
        <w:pStyle w:val="a4"/>
        <w:spacing w:before="0" w:beforeAutospacing="0" w:after="0" w:afterAutospacing="0"/>
        <w:jc w:val="both"/>
        <w:rPr>
          <w:sz w:val="20"/>
          <w:szCs w:val="20"/>
        </w:rPr>
      </w:pPr>
      <w:r w:rsidRPr="00E90F23">
        <w:rPr>
          <w:sz w:val="20"/>
          <w:szCs w:val="20"/>
        </w:rPr>
        <w:t>     - модернизации тепловых пунктов;</w:t>
      </w:r>
    </w:p>
    <w:p w:rsidR="009B251B" w:rsidRPr="00E90F23" w:rsidRDefault="009B251B" w:rsidP="009B251B">
      <w:pPr>
        <w:pStyle w:val="a4"/>
        <w:spacing w:before="0" w:beforeAutospacing="0" w:after="0" w:afterAutospacing="0"/>
        <w:jc w:val="both"/>
        <w:rPr>
          <w:sz w:val="20"/>
          <w:szCs w:val="20"/>
        </w:rPr>
      </w:pPr>
      <w:r w:rsidRPr="00E90F23">
        <w:rPr>
          <w:sz w:val="20"/>
          <w:szCs w:val="20"/>
        </w:rPr>
        <w:t>     - утеплению чердачных перекрытий и подвалов;</w:t>
      </w:r>
    </w:p>
    <w:p w:rsidR="009B251B" w:rsidRPr="00E90F23" w:rsidRDefault="009B251B" w:rsidP="009B251B">
      <w:pPr>
        <w:pStyle w:val="a4"/>
        <w:spacing w:before="0" w:beforeAutospacing="0" w:after="0" w:afterAutospacing="0"/>
        <w:jc w:val="both"/>
        <w:rPr>
          <w:sz w:val="20"/>
          <w:szCs w:val="20"/>
        </w:rPr>
      </w:pPr>
      <w:r w:rsidRPr="00E90F23">
        <w:rPr>
          <w:sz w:val="20"/>
          <w:szCs w:val="20"/>
        </w:rPr>
        <w:t>     - утеплению входных дверей и окон;</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 установке </w:t>
      </w:r>
      <w:proofErr w:type="spellStart"/>
      <w:r w:rsidRPr="00E90F23">
        <w:rPr>
          <w:sz w:val="20"/>
          <w:szCs w:val="20"/>
        </w:rPr>
        <w:t>теплоотражателей</w:t>
      </w:r>
      <w:proofErr w:type="spellEnd"/>
      <w:r w:rsidRPr="00E90F23">
        <w:rPr>
          <w:sz w:val="20"/>
          <w:szCs w:val="20"/>
        </w:rPr>
        <w:t>;</w:t>
      </w:r>
    </w:p>
    <w:p w:rsidR="009B251B" w:rsidRPr="00E90F23" w:rsidRDefault="009B251B" w:rsidP="009B251B">
      <w:pPr>
        <w:pStyle w:val="a4"/>
        <w:spacing w:before="0" w:beforeAutospacing="0" w:after="0" w:afterAutospacing="0"/>
        <w:jc w:val="both"/>
        <w:rPr>
          <w:sz w:val="20"/>
          <w:szCs w:val="20"/>
        </w:rPr>
      </w:pPr>
      <w:r w:rsidRPr="00E90F23">
        <w:rPr>
          <w:sz w:val="20"/>
          <w:szCs w:val="20"/>
        </w:rPr>
        <w:t>     - переводу отопления на дежурный режим во внерабочее время;</w:t>
      </w:r>
    </w:p>
    <w:p w:rsidR="009B251B" w:rsidRPr="00E90F23" w:rsidRDefault="009B251B" w:rsidP="009B251B">
      <w:pPr>
        <w:pStyle w:val="a4"/>
        <w:spacing w:before="0" w:beforeAutospacing="0" w:after="0" w:afterAutospacing="0"/>
        <w:jc w:val="both"/>
        <w:rPr>
          <w:sz w:val="20"/>
          <w:szCs w:val="20"/>
        </w:rPr>
      </w:pPr>
      <w:r w:rsidRPr="00E90F23">
        <w:rPr>
          <w:sz w:val="20"/>
          <w:szCs w:val="20"/>
        </w:rPr>
        <w:t>     - регулировке систем отопления;</w:t>
      </w:r>
    </w:p>
    <w:p w:rsidR="009B251B" w:rsidRPr="00E90F23" w:rsidRDefault="009B251B" w:rsidP="009B251B">
      <w:pPr>
        <w:pStyle w:val="a4"/>
        <w:spacing w:before="0" w:beforeAutospacing="0" w:after="0" w:afterAutospacing="0"/>
        <w:jc w:val="both"/>
        <w:rPr>
          <w:sz w:val="20"/>
          <w:szCs w:val="20"/>
        </w:rPr>
      </w:pPr>
      <w:r w:rsidRPr="00E90F23">
        <w:rPr>
          <w:sz w:val="20"/>
          <w:szCs w:val="20"/>
        </w:rPr>
        <w:t>     - промывке систем центрального отопления;</w:t>
      </w:r>
    </w:p>
    <w:p w:rsidR="009B251B" w:rsidRPr="00E90F23" w:rsidRDefault="009B251B" w:rsidP="009B251B">
      <w:pPr>
        <w:pStyle w:val="a4"/>
        <w:spacing w:before="0" w:beforeAutospacing="0" w:after="0" w:afterAutospacing="0"/>
        <w:jc w:val="both"/>
        <w:rPr>
          <w:sz w:val="20"/>
          <w:szCs w:val="20"/>
        </w:rPr>
      </w:pPr>
      <w:r w:rsidRPr="00E90F23">
        <w:rPr>
          <w:sz w:val="20"/>
          <w:szCs w:val="20"/>
        </w:rPr>
        <w:t>     - автоматической регулировке прямой и обратной систем отопления;</w:t>
      </w:r>
    </w:p>
    <w:p w:rsidR="009B251B" w:rsidRPr="00E90F23" w:rsidRDefault="009B251B" w:rsidP="009B251B">
      <w:pPr>
        <w:pStyle w:val="a4"/>
        <w:spacing w:before="0" w:beforeAutospacing="0" w:after="0" w:afterAutospacing="0"/>
        <w:jc w:val="both"/>
        <w:rPr>
          <w:sz w:val="20"/>
          <w:szCs w:val="20"/>
        </w:rPr>
      </w:pPr>
      <w:r w:rsidRPr="00E90F23">
        <w:rPr>
          <w:sz w:val="20"/>
          <w:szCs w:val="20"/>
        </w:rPr>
        <w:t>     - утеплению фасадов;</w:t>
      </w:r>
    </w:p>
    <w:p w:rsidR="009B251B" w:rsidRPr="00E90F23" w:rsidRDefault="009B251B" w:rsidP="009B251B">
      <w:pPr>
        <w:pStyle w:val="a4"/>
        <w:spacing w:before="0" w:beforeAutospacing="0" w:after="0" w:afterAutospacing="0"/>
        <w:jc w:val="both"/>
        <w:rPr>
          <w:sz w:val="20"/>
          <w:szCs w:val="20"/>
        </w:rPr>
      </w:pPr>
      <w:r w:rsidRPr="00E90F23">
        <w:rPr>
          <w:sz w:val="20"/>
          <w:szCs w:val="20"/>
        </w:rPr>
        <w:t xml:space="preserve">     - установке </w:t>
      </w:r>
      <w:proofErr w:type="spellStart"/>
      <w:r w:rsidRPr="00E90F23">
        <w:rPr>
          <w:sz w:val="20"/>
          <w:szCs w:val="20"/>
        </w:rPr>
        <w:t>водосберегающей</w:t>
      </w:r>
      <w:proofErr w:type="spellEnd"/>
      <w:r w:rsidRPr="00E90F23">
        <w:rPr>
          <w:sz w:val="20"/>
          <w:szCs w:val="20"/>
        </w:rPr>
        <w:t xml:space="preserve"> арматуры.</w:t>
      </w:r>
    </w:p>
    <w:p w:rsidR="009B251B" w:rsidRPr="00E90F23" w:rsidRDefault="009B251B" w:rsidP="009B251B">
      <w:pPr>
        <w:pStyle w:val="a4"/>
        <w:spacing w:before="0" w:beforeAutospacing="0" w:after="0" w:afterAutospacing="0"/>
        <w:jc w:val="both"/>
        <w:rPr>
          <w:sz w:val="20"/>
          <w:szCs w:val="20"/>
        </w:rPr>
      </w:pPr>
      <w:r w:rsidRPr="00E90F23">
        <w:rPr>
          <w:sz w:val="20"/>
          <w:szCs w:val="20"/>
        </w:rPr>
        <w:t>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 дополненной системой мониторинга и оценки достигнутых промежуточных и итоговых результатов.</w:t>
      </w:r>
    </w:p>
    <w:p w:rsidR="009B251B" w:rsidRPr="00E90F23" w:rsidRDefault="009B251B" w:rsidP="009B251B">
      <w:pPr>
        <w:pStyle w:val="a4"/>
        <w:spacing w:before="0" w:beforeAutospacing="0" w:after="0" w:afterAutospacing="0"/>
        <w:jc w:val="both"/>
        <w:rPr>
          <w:sz w:val="20"/>
          <w:szCs w:val="20"/>
        </w:rPr>
      </w:pPr>
      <w:r w:rsidRPr="00E90F23">
        <w:rPr>
          <w:sz w:val="20"/>
          <w:szCs w:val="20"/>
        </w:rPr>
        <w:t>     Итогом данной программы будет повышение эффективности муниципального управления, использования энергоресурсов, обеспечение устойчивого и надежного снабжения потребителей коммунальными ресурсами.</w:t>
      </w:r>
    </w:p>
    <w:p w:rsidR="009B251B" w:rsidRPr="00E90F23" w:rsidRDefault="009B251B" w:rsidP="009B251B">
      <w:pPr>
        <w:pStyle w:val="a4"/>
        <w:spacing w:before="0" w:beforeAutospacing="0" w:after="0" w:afterAutospacing="0"/>
        <w:jc w:val="both"/>
        <w:rPr>
          <w:sz w:val="20"/>
          <w:szCs w:val="20"/>
        </w:rPr>
      </w:pPr>
    </w:p>
    <w:p w:rsidR="009B251B" w:rsidRPr="00E90F23" w:rsidRDefault="009B251B" w:rsidP="00E90F23">
      <w:pPr>
        <w:tabs>
          <w:tab w:val="right" w:leader="underscore" w:pos="0"/>
        </w:tabs>
        <w:spacing w:after="60"/>
        <w:jc w:val="both"/>
        <w:rPr>
          <w:sz w:val="20"/>
          <w:szCs w:val="20"/>
        </w:rPr>
      </w:pPr>
      <w:r w:rsidRPr="00E90F23">
        <w:rPr>
          <w:sz w:val="20"/>
          <w:szCs w:val="20"/>
        </w:rPr>
        <w:t>«Реконструкции и модернизации системы теплоснабжения в селе Сары, в селе Большой Куяш, в поселке Дружный»</w:t>
      </w:r>
    </w:p>
    <w:p w:rsidR="009B251B" w:rsidRPr="00E90F23" w:rsidRDefault="009B251B" w:rsidP="009B251B">
      <w:pPr>
        <w:ind w:firstLine="540"/>
        <w:jc w:val="both"/>
        <w:rPr>
          <w:bCs/>
          <w:sz w:val="20"/>
          <w:szCs w:val="20"/>
        </w:rPr>
      </w:pPr>
      <w:r w:rsidRPr="00E90F23">
        <w:rPr>
          <w:sz w:val="20"/>
          <w:szCs w:val="20"/>
        </w:rPr>
        <w:t xml:space="preserve">В 2011 году заменены котлы в котельных в с. </w:t>
      </w:r>
      <w:proofErr w:type="spellStart"/>
      <w:r w:rsidRPr="00E90F23">
        <w:rPr>
          <w:sz w:val="20"/>
          <w:szCs w:val="20"/>
        </w:rPr>
        <w:t>Б.Куяш</w:t>
      </w:r>
      <w:proofErr w:type="spellEnd"/>
      <w:r w:rsidRPr="00E90F23">
        <w:rPr>
          <w:sz w:val="20"/>
          <w:szCs w:val="20"/>
        </w:rPr>
        <w:t xml:space="preserve">, </w:t>
      </w:r>
      <w:proofErr w:type="spellStart"/>
      <w:r w:rsidRPr="00E90F23">
        <w:rPr>
          <w:sz w:val="20"/>
          <w:szCs w:val="20"/>
        </w:rPr>
        <w:t>с</w:t>
      </w:r>
      <w:proofErr w:type="gramStart"/>
      <w:r w:rsidRPr="00E90F23">
        <w:rPr>
          <w:sz w:val="20"/>
          <w:szCs w:val="20"/>
        </w:rPr>
        <w:t>.С</w:t>
      </w:r>
      <w:proofErr w:type="gramEnd"/>
      <w:r w:rsidRPr="00E90F23">
        <w:rPr>
          <w:sz w:val="20"/>
          <w:szCs w:val="20"/>
        </w:rPr>
        <w:t>ары</w:t>
      </w:r>
      <w:proofErr w:type="spellEnd"/>
      <w:r w:rsidRPr="00E90F23">
        <w:rPr>
          <w:sz w:val="20"/>
          <w:szCs w:val="20"/>
        </w:rPr>
        <w:t xml:space="preserve">, </w:t>
      </w:r>
      <w:proofErr w:type="spellStart"/>
      <w:r w:rsidRPr="00E90F23">
        <w:rPr>
          <w:sz w:val="20"/>
          <w:szCs w:val="20"/>
        </w:rPr>
        <w:t>п.Дружный</w:t>
      </w:r>
      <w:proofErr w:type="spellEnd"/>
      <w:r w:rsidRPr="00E90F23">
        <w:rPr>
          <w:sz w:val="20"/>
          <w:szCs w:val="20"/>
        </w:rPr>
        <w:t xml:space="preserve"> мощностью 1,8МВт каждая. </w:t>
      </w:r>
      <w:r w:rsidRPr="00E90F23">
        <w:rPr>
          <w:bCs/>
          <w:sz w:val="20"/>
          <w:szCs w:val="20"/>
        </w:rPr>
        <w:t xml:space="preserve">Так как особенность работы газовых котлов в </w:t>
      </w:r>
      <w:proofErr w:type="spellStart"/>
      <w:r w:rsidRPr="00E90F23">
        <w:rPr>
          <w:bCs/>
          <w:sz w:val="20"/>
          <w:szCs w:val="20"/>
        </w:rPr>
        <w:t>п</w:t>
      </w:r>
      <w:proofErr w:type="gramStart"/>
      <w:r w:rsidRPr="00E90F23">
        <w:rPr>
          <w:bCs/>
          <w:sz w:val="20"/>
          <w:szCs w:val="20"/>
        </w:rPr>
        <w:t>.Д</w:t>
      </w:r>
      <w:proofErr w:type="gramEnd"/>
      <w:r w:rsidRPr="00E90F23">
        <w:rPr>
          <w:bCs/>
          <w:sz w:val="20"/>
          <w:szCs w:val="20"/>
        </w:rPr>
        <w:t>ружный</w:t>
      </w:r>
      <w:proofErr w:type="spellEnd"/>
      <w:r w:rsidRPr="00E90F23">
        <w:rPr>
          <w:bCs/>
          <w:sz w:val="20"/>
          <w:szCs w:val="20"/>
        </w:rPr>
        <w:t xml:space="preserve"> в том, что мощность используется не менее 70%, то при удельном расходе газа по тарифу составляет 181,6 м3/</w:t>
      </w:r>
      <w:proofErr w:type="spellStart"/>
      <w:r w:rsidRPr="00E90F23">
        <w:rPr>
          <w:bCs/>
          <w:sz w:val="20"/>
          <w:szCs w:val="20"/>
        </w:rPr>
        <w:t>Гкл</w:t>
      </w:r>
      <w:proofErr w:type="spellEnd"/>
      <w:r w:rsidRPr="00E90F23">
        <w:rPr>
          <w:bCs/>
          <w:sz w:val="20"/>
          <w:szCs w:val="20"/>
        </w:rPr>
        <w:t xml:space="preserve"> или 461,3 тыс. м3/</w:t>
      </w:r>
      <w:proofErr w:type="spellStart"/>
      <w:r w:rsidRPr="00E90F23">
        <w:rPr>
          <w:bCs/>
          <w:sz w:val="20"/>
          <w:szCs w:val="20"/>
        </w:rPr>
        <w:t>Гкл</w:t>
      </w:r>
      <w:proofErr w:type="spellEnd"/>
      <w:r w:rsidRPr="00E90F23">
        <w:rPr>
          <w:bCs/>
          <w:sz w:val="20"/>
          <w:szCs w:val="20"/>
        </w:rPr>
        <w:t xml:space="preserve"> за отопительный период, а фактический расход 245,89 м3/</w:t>
      </w:r>
      <w:proofErr w:type="spellStart"/>
      <w:r w:rsidRPr="00E90F23">
        <w:rPr>
          <w:bCs/>
          <w:sz w:val="20"/>
          <w:szCs w:val="20"/>
        </w:rPr>
        <w:t>Гкл</w:t>
      </w:r>
      <w:proofErr w:type="spellEnd"/>
      <w:r w:rsidRPr="00E90F23">
        <w:rPr>
          <w:bCs/>
          <w:sz w:val="20"/>
          <w:szCs w:val="20"/>
        </w:rPr>
        <w:t xml:space="preserve"> или 626,8 тыс. м3/</w:t>
      </w:r>
      <w:proofErr w:type="spellStart"/>
      <w:r w:rsidRPr="00E90F23">
        <w:rPr>
          <w:bCs/>
          <w:sz w:val="20"/>
          <w:szCs w:val="20"/>
        </w:rPr>
        <w:t>Гкл</w:t>
      </w:r>
      <w:proofErr w:type="spellEnd"/>
      <w:r w:rsidRPr="00E90F23">
        <w:rPr>
          <w:bCs/>
          <w:sz w:val="20"/>
          <w:szCs w:val="20"/>
        </w:rPr>
        <w:t xml:space="preserve">, –  убыток 682 </w:t>
      </w:r>
      <w:proofErr w:type="spellStart"/>
      <w:r w:rsidRPr="00E90F23">
        <w:rPr>
          <w:bCs/>
          <w:sz w:val="20"/>
          <w:szCs w:val="20"/>
        </w:rPr>
        <w:t>тыс.руб</w:t>
      </w:r>
      <w:proofErr w:type="spellEnd"/>
      <w:r w:rsidRPr="00E90F23">
        <w:rPr>
          <w:bCs/>
          <w:sz w:val="20"/>
          <w:szCs w:val="20"/>
        </w:rPr>
        <w:t>. по потреблению газа. Удельный расход электроэнергии норматив 26,5 квт/</w:t>
      </w:r>
      <w:proofErr w:type="spellStart"/>
      <w:r w:rsidRPr="00E90F23">
        <w:rPr>
          <w:bCs/>
          <w:sz w:val="20"/>
          <w:szCs w:val="20"/>
        </w:rPr>
        <w:t>Гкл</w:t>
      </w:r>
      <w:proofErr w:type="spellEnd"/>
      <w:proofErr w:type="gramStart"/>
      <w:r w:rsidRPr="00E90F23">
        <w:rPr>
          <w:bCs/>
          <w:sz w:val="20"/>
          <w:szCs w:val="20"/>
        </w:rPr>
        <w:t xml:space="preserve"> ,</w:t>
      </w:r>
      <w:proofErr w:type="gramEnd"/>
      <w:r w:rsidRPr="00E90F23">
        <w:rPr>
          <w:bCs/>
          <w:sz w:val="20"/>
          <w:szCs w:val="20"/>
        </w:rPr>
        <w:t xml:space="preserve"> а фактический 41,18 м3/</w:t>
      </w:r>
      <w:proofErr w:type="spellStart"/>
      <w:r w:rsidRPr="00E90F23">
        <w:rPr>
          <w:bCs/>
          <w:sz w:val="20"/>
          <w:szCs w:val="20"/>
        </w:rPr>
        <w:t>Гкл</w:t>
      </w:r>
      <w:proofErr w:type="spellEnd"/>
      <w:r w:rsidRPr="00E90F23">
        <w:rPr>
          <w:bCs/>
          <w:sz w:val="20"/>
          <w:szCs w:val="20"/>
        </w:rPr>
        <w:t xml:space="preserve">., убыток 363,5 </w:t>
      </w:r>
      <w:proofErr w:type="spellStart"/>
      <w:r w:rsidRPr="00E90F23">
        <w:rPr>
          <w:bCs/>
          <w:sz w:val="20"/>
          <w:szCs w:val="20"/>
        </w:rPr>
        <w:t>тыс.руб</w:t>
      </w:r>
      <w:proofErr w:type="spellEnd"/>
      <w:r w:rsidRPr="00E90F23">
        <w:rPr>
          <w:bCs/>
          <w:sz w:val="20"/>
          <w:szCs w:val="20"/>
        </w:rPr>
        <w:t xml:space="preserve">. за оплату электроэнергии. Итого прямых убытков за ТЭР составляло – 1 045 </w:t>
      </w:r>
      <w:proofErr w:type="spellStart"/>
      <w:r w:rsidRPr="00E90F23">
        <w:rPr>
          <w:bCs/>
          <w:sz w:val="20"/>
          <w:szCs w:val="20"/>
        </w:rPr>
        <w:t>тыс</w:t>
      </w:r>
      <w:proofErr w:type="gramStart"/>
      <w:r w:rsidRPr="00E90F23">
        <w:rPr>
          <w:bCs/>
          <w:sz w:val="20"/>
          <w:szCs w:val="20"/>
        </w:rPr>
        <w:t>.р</w:t>
      </w:r>
      <w:proofErr w:type="gramEnd"/>
      <w:r w:rsidRPr="00E90F23">
        <w:rPr>
          <w:bCs/>
          <w:sz w:val="20"/>
          <w:szCs w:val="20"/>
        </w:rPr>
        <w:t>уб</w:t>
      </w:r>
      <w:proofErr w:type="spellEnd"/>
      <w:r w:rsidRPr="00E90F23">
        <w:rPr>
          <w:bCs/>
          <w:sz w:val="20"/>
          <w:szCs w:val="20"/>
        </w:rPr>
        <w:t>.</w:t>
      </w:r>
    </w:p>
    <w:p w:rsidR="009B251B" w:rsidRPr="00E90F23" w:rsidRDefault="009B251B" w:rsidP="009B251B">
      <w:pPr>
        <w:ind w:firstLine="540"/>
        <w:jc w:val="both"/>
        <w:rPr>
          <w:bCs/>
          <w:sz w:val="20"/>
          <w:szCs w:val="20"/>
        </w:rPr>
      </w:pPr>
      <w:r w:rsidRPr="00E90F23">
        <w:rPr>
          <w:bCs/>
          <w:sz w:val="20"/>
          <w:szCs w:val="20"/>
        </w:rPr>
        <w:t xml:space="preserve">При удельном расходе газа в котельной </w:t>
      </w:r>
      <w:proofErr w:type="spellStart"/>
      <w:r w:rsidRPr="00E90F23">
        <w:rPr>
          <w:bCs/>
          <w:sz w:val="20"/>
          <w:szCs w:val="20"/>
        </w:rPr>
        <w:t>с</w:t>
      </w:r>
      <w:proofErr w:type="gramStart"/>
      <w:r w:rsidRPr="00E90F23">
        <w:rPr>
          <w:bCs/>
          <w:sz w:val="20"/>
          <w:szCs w:val="20"/>
        </w:rPr>
        <w:t>.С</w:t>
      </w:r>
      <w:proofErr w:type="gramEnd"/>
      <w:r w:rsidRPr="00E90F23">
        <w:rPr>
          <w:bCs/>
          <w:sz w:val="20"/>
          <w:szCs w:val="20"/>
        </w:rPr>
        <w:t>ары</w:t>
      </w:r>
      <w:proofErr w:type="spellEnd"/>
      <w:r w:rsidRPr="00E90F23">
        <w:rPr>
          <w:bCs/>
          <w:sz w:val="20"/>
          <w:szCs w:val="20"/>
        </w:rPr>
        <w:t xml:space="preserve"> по тарифу составляло 181,6 м3/</w:t>
      </w:r>
      <w:proofErr w:type="spellStart"/>
      <w:r w:rsidRPr="00E90F23">
        <w:rPr>
          <w:bCs/>
          <w:sz w:val="20"/>
          <w:szCs w:val="20"/>
        </w:rPr>
        <w:t>Гкл</w:t>
      </w:r>
      <w:proofErr w:type="spellEnd"/>
      <w:r w:rsidRPr="00E90F23">
        <w:rPr>
          <w:bCs/>
          <w:sz w:val="20"/>
          <w:szCs w:val="20"/>
        </w:rPr>
        <w:t xml:space="preserve"> или 527,5 тыс. м3/</w:t>
      </w:r>
      <w:proofErr w:type="spellStart"/>
      <w:r w:rsidRPr="00E90F23">
        <w:rPr>
          <w:bCs/>
          <w:sz w:val="20"/>
          <w:szCs w:val="20"/>
        </w:rPr>
        <w:t>Гкл</w:t>
      </w:r>
      <w:proofErr w:type="spellEnd"/>
      <w:r w:rsidRPr="00E90F23">
        <w:rPr>
          <w:bCs/>
          <w:sz w:val="20"/>
          <w:szCs w:val="20"/>
        </w:rPr>
        <w:t xml:space="preserve"> за отопительный период, а фактический расход 245,89 м3/</w:t>
      </w:r>
      <w:proofErr w:type="spellStart"/>
      <w:r w:rsidRPr="00E90F23">
        <w:rPr>
          <w:bCs/>
          <w:sz w:val="20"/>
          <w:szCs w:val="20"/>
        </w:rPr>
        <w:t>Гкл</w:t>
      </w:r>
      <w:proofErr w:type="spellEnd"/>
      <w:r w:rsidRPr="00E90F23">
        <w:rPr>
          <w:bCs/>
          <w:sz w:val="20"/>
          <w:szCs w:val="20"/>
        </w:rPr>
        <w:t xml:space="preserve"> или 717,7 тыс. м3/</w:t>
      </w:r>
      <w:proofErr w:type="spellStart"/>
      <w:r w:rsidRPr="00E90F23">
        <w:rPr>
          <w:bCs/>
          <w:sz w:val="20"/>
          <w:szCs w:val="20"/>
        </w:rPr>
        <w:t>Гкл</w:t>
      </w:r>
      <w:proofErr w:type="spellEnd"/>
      <w:r w:rsidRPr="00E90F23">
        <w:rPr>
          <w:bCs/>
          <w:sz w:val="20"/>
          <w:szCs w:val="20"/>
        </w:rPr>
        <w:t xml:space="preserve">, –  убыток 783,6 </w:t>
      </w:r>
      <w:proofErr w:type="spellStart"/>
      <w:r w:rsidRPr="00E90F23">
        <w:rPr>
          <w:bCs/>
          <w:sz w:val="20"/>
          <w:szCs w:val="20"/>
        </w:rPr>
        <w:t>тыс.руб</w:t>
      </w:r>
      <w:proofErr w:type="spellEnd"/>
      <w:r w:rsidRPr="00E90F23">
        <w:rPr>
          <w:bCs/>
          <w:sz w:val="20"/>
          <w:szCs w:val="20"/>
        </w:rPr>
        <w:t>. по потреблению газа. Удельный расход электроэнергии норматив 26,5 м3/</w:t>
      </w:r>
      <w:proofErr w:type="spellStart"/>
      <w:r w:rsidRPr="00E90F23">
        <w:rPr>
          <w:bCs/>
          <w:sz w:val="20"/>
          <w:szCs w:val="20"/>
        </w:rPr>
        <w:t>Гкл</w:t>
      </w:r>
      <w:proofErr w:type="spellEnd"/>
      <w:proofErr w:type="gramStart"/>
      <w:r w:rsidRPr="00E90F23">
        <w:rPr>
          <w:bCs/>
          <w:sz w:val="20"/>
          <w:szCs w:val="20"/>
        </w:rPr>
        <w:t xml:space="preserve"> ,</w:t>
      </w:r>
      <w:proofErr w:type="gramEnd"/>
      <w:r w:rsidRPr="00E90F23">
        <w:rPr>
          <w:bCs/>
          <w:sz w:val="20"/>
          <w:szCs w:val="20"/>
        </w:rPr>
        <w:t xml:space="preserve"> а фактический 53,3 м3/</w:t>
      </w:r>
      <w:proofErr w:type="spellStart"/>
      <w:r w:rsidRPr="00E90F23">
        <w:rPr>
          <w:bCs/>
          <w:sz w:val="20"/>
          <w:szCs w:val="20"/>
        </w:rPr>
        <w:t>Гкл</w:t>
      </w:r>
      <w:proofErr w:type="spellEnd"/>
      <w:r w:rsidRPr="00E90F23">
        <w:rPr>
          <w:bCs/>
          <w:sz w:val="20"/>
          <w:szCs w:val="20"/>
        </w:rPr>
        <w:t xml:space="preserve">., убыток 663,0 </w:t>
      </w:r>
      <w:proofErr w:type="spellStart"/>
      <w:r w:rsidRPr="00E90F23">
        <w:rPr>
          <w:bCs/>
          <w:sz w:val="20"/>
          <w:szCs w:val="20"/>
        </w:rPr>
        <w:t>тыс.руб</w:t>
      </w:r>
      <w:proofErr w:type="spellEnd"/>
      <w:r w:rsidRPr="00E90F23">
        <w:rPr>
          <w:bCs/>
          <w:sz w:val="20"/>
          <w:szCs w:val="20"/>
        </w:rPr>
        <w:t xml:space="preserve">. за оплату электроэнергии. Итого прямых убытков за ТЭР составляло – 1446 </w:t>
      </w:r>
      <w:proofErr w:type="spellStart"/>
      <w:r w:rsidRPr="00E90F23">
        <w:rPr>
          <w:bCs/>
          <w:sz w:val="20"/>
          <w:szCs w:val="20"/>
        </w:rPr>
        <w:t>тыс</w:t>
      </w:r>
      <w:proofErr w:type="gramStart"/>
      <w:r w:rsidRPr="00E90F23">
        <w:rPr>
          <w:bCs/>
          <w:sz w:val="20"/>
          <w:szCs w:val="20"/>
        </w:rPr>
        <w:t>.р</w:t>
      </w:r>
      <w:proofErr w:type="gramEnd"/>
      <w:r w:rsidRPr="00E90F23">
        <w:rPr>
          <w:bCs/>
          <w:sz w:val="20"/>
          <w:szCs w:val="20"/>
        </w:rPr>
        <w:t>уб</w:t>
      </w:r>
      <w:proofErr w:type="spellEnd"/>
      <w:r w:rsidRPr="00E90F23">
        <w:rPr>
          <w:bCs/>
          <w:sz w:val="20"/>
          <w:szCs w:val="20"/>
        </w:rPr>
        <w:t>.</w:t>
      </w:r>
    </w:p>
    <w:p w:rsidR="009B251B" w:rsidRPr="00E90F23" w:rsidRDefault="009B251B" w:rsidP="009B251B">
      <w:pPr>
        <w:ind w:firstLine="540"/>
        <w:jc w:val="both"/>
        <w:rPr>
          <w:bCs/>
          <w:sz w:val="20"/>
          <w:szCs w:val="20"/>
        </w:rPr>
      </w:pPr>
      <w:r w:rsidRPr="00E90F23">
        <w:rPr>
          <w:bCs/>
          <w:sz w:val="20"/>
          <w:szCs w:val="20"/>
        </w:rPr>
        <w:t xml:space="preserve">При удельном расходе газа в котельной </w:t>
      </w:r>
      <w:proofErr w:type="spellStart"/>
      <w:r w:rsidRPr="00E90F23">
        <w:rPr>
          <w:bCs/>
          <w:sz w:val="20"/>
          <w:szCs w:val="20"/>
        </w:rPr>
        <w:t>с.Б.Куяш</w:t>
      </w:r>
      <w:proofErr w:type="spellEnd"/>
      <w:r w:rsidRPr="00E90F23">
        <w:rPr>
          <w:bCs/>
          <w:sz w:val="20"/>
          <w:szCs w:val="20"/>
        </w:rPr>
        <w:t xml:space="preserve"> по тарифу составляло 181,6 м3/</w:t>
      </w:r>
      <w:proofErr w:type="spellStart"/>
      <w:r w:rsidRPr="00E90F23">
        <w:rPr>
          <w:bCs/>
          <w:sz w:val="20"/>
          <w:szCs w:val="20"/>
        </w:rPr>
        <w:t>Гкл</w:t>
      </w:r>
      <w:proofErr w:type="spellEnd"/>
      <w:r w:rsidRPr="00E90F23">
        <w:rPr>
          <w:bCs/>
          <w:sz w:val="20"/>
          <w:szCs w:val="20"/>
        </w:rPr>
        <w:t xml:space="preserve"> или 395,5 тыс. м3/</w:t>
      </w:r>
      <w:proofErr w:type="spellStart"/>
      <w:r w:rsidRPr="00E90F23">
        <w:rPr>
          <w:bCs/>
          <w:sz w:val="20"/>
          <w:szCs w:val="20"/>
        </w:rPr>
        <w:t>Гкл</w:t>
      </w:r>
      <w:proofErr w:type="spellEnd"/>
      <w:r w:rsidRPr="00E90F23">
        <w:rPr>
          <w:bCs/>
          <w:sz w:val="20"/>
          <w:szCs w:val="20"/>
        </w:rPr>
        <w:t xml:space="preserve"> за отопительный период, а фактический расход 245,89 м3/</w:t>
      </w:r>
      <w:proofErr w:type="spellStart"/>
      <w:r w:rsidRPr="00E90F23">
        <w:rPr>
          <w:bCs/>
          <w:sz w:val="20"/>
          <w:szCs w:val="20"/>
        </w:rPr>
        <w:t>Гкл</w:t>
      </w:r>
      <w:proofErr w:type="spellEnd"/>
      <w:r w:rsidRPr="00E90F23">
        <w:rPr>
          <w:bCs/>
          <w:sz w:val="20"/>
          <w:szCs w:val="20"/>
        </w:rPr>
        <w:t xml:space="preserve"> или 537,8 тыс. м3/</w:t>
      </w:r>
      <w:proofErr w:type="spellStart"/>
      <w:r w:rsidRPr="00E90F23">
        <w:rPr>
          <w:bCs/>
          <w:sz w:val="20"/>
          <w:szCs w:val="20"/>
        </w:rPr>
        <w:t>Гкл</w:t>
      </w:r>
      <w:proofErr w:type="spellEnd"/>
      <w:r w:rsidRPr="00E90F23">
        <w:rPr>
          <w:bCs/>
          <w:sz w:val="20"/>
          <w:szCs w:val="20"/>
        </w:rPr>
        <w:t xml:space="preserve">, –  убыток 584,8 </w:t>
      </w:r>
      <w:proofErr w:type="spellStart"/>
      <w:r w:rsidRPr="00E90F23">
        <w:rPr>
          <w:bCs/>
          <w:sz w:val="20"/>
          <w:szCs w:val="20"/>
        </w:rPr>
        <w:t>тыс</w:t>
      </w:r>
      <w:proofErr w:type="gramStart"/>
      <w:r w:rsidRPr="00E90F23">
        <w:rPr>
          <w:bCs/>
          <w:sz w:val="20"/>
          <w:szCs w:val="20"/>
        </w:rPr>
        <w:t>.р</w:t>
      </w:r>
      <w:proofErr w:type="gramEnd"/>
      <w:r w:rsidRPr="00E90F23">
        <w:rPr>
          <w:bCs/>
          <w:sz w:val="20"/>
          <w:szCs w:val="20"/>
        </w:rPr>
        <w:t>уб</w:t>
      </w:r>
      <w:proofErr w:type="spellEnd"/>
      <w:r w:rsidRPr="00E90F23">
        <w:rPr>
          <w:bCs/>
          <w:sz w:val="20"/>
          <w:szCs w:val="20"/>
        </w:rPr>
        <w:t>. по потреблению газа. Удельный расход электроэнергии норматив 26,5 м3/</w:t>
      </w:r>
      <w:proofErr w:type="spellStart"/>
      <w:r w:rsidRPr="00E90F23">
        <w:rPr>
          <w:bCs/>
          <w:sz w:val="20"/>
          <w:szCs w:val="20"/>
        </w:rPr>
        <w:t>Гкл</w:t>
      </w:r>
      <w:proofErr w:type="spellEnd"/>
      <w:proofErr w:type="gramStart"/>
      <w:r w:rsidRPr="00E90F23">
        <w:rPr>
          <w:bCs/>
          <w:sz w:val="20"/>
          <w:szCs w:val="20"/>
        </w:rPr>
        <w:t xml:space="preserve"> ,</w:t>
      </w:r>
      <w:proofErr w:type="gramEnd"/>
      <w:r w:rsidRPr="00E90F23">
        <w:rPr>
          <w:bCs/>
          <w:sz w:val="20"/>
          <w:szCs w:val="20"/>
        </w:rPr>
        <w:t xml:space="preserve"> а фактический 40,9 м3/</w:t>
      </w:r>
      <w:proofErr w:type="spellStart"/>
      <w:r w:rsidRPr="00E90F23">
        <w:rPr>
          <w:bCs/>
          <w:sz w:val="20"/>
          <w:szCs w:val="20"/>
        </w:rPr>
        <w:t>Гкл</w:t>
      </w:r>
      <w:proofErr w:type="spellEnd"/>
      <w:r w:rsidRPr="00E90F23">
        <w:rPr>
          <w:bCs/>
          <w:sz w:val="20"/>
          <w:szCs w:val="20"/>
        </w:rPr>
        <w:t xml:space="preserve">., убыток 356,8 </w:t>
      </w:r>
      <w:proofErr w:type="spellStart"/>
      <w:r w:rsidRPr="00E90F23">
        <w:rPr>
          <w:bCs/>
          <w:sz w:val="20"/>
          <w:szCs w:val="20"/>
        </w:rPr>
        <w:t>тыс.руб</w:t>
      </w:r>
      <w:proofErr w:type="spellEnd"/>
      <w:r w:rsidRPr="00E90F23">
        <w:rPr>
          <w:bCs/>
          <w:sz w:val="20"/>
          <w:szCs w:val="20"/>
        </w:rPr>
        <w:t>. за оплату электроэнергии.</w:t>
      </w:r>
    </w:p>
    <w:p w:rsidR="009B251B" w:rsidRPr="00E90F23" w:rsidRDefault="009B251B" w:rsidP="009B251B">
      <w:pPr>
        <w:ind w:firstLine="540"/>
        <w:jc w:val="both"/>
        <w:rPr>
          <w:bCs/>
          <w:sz w:val="20"/>
          <w:szCs w:val="20"/>
        </w:rPr>
      </w:pPr>
      <w:r w:rsidRPr="00E90F23">
        <w:rPr>
          <w:bCs/>
          <w:sz w:val="20"/>
          <w:szCs w:val="20"/>
        </w:rPr>
        <w:t xml:space="preserve">Причина неэффективности эксплуатации котельной: </w:t>
      </w:r>
    </w:p>
    <w:p w:rsidR="009B251B" w:rsidRPr="00E90F23" w:rsidRDefault="009B251B" w:rsidP="009B251B">
      <w:pPr>
        <w:jc w:val="both"/>
        <w:rPr>
          <w:bCs/>
          <w:sz w:val="20"/>
          <w:szCs w:val="20"/>
        </w:rPr>
      </w:pPr>
      <w:r w:rsidRPr="00E90F23">
        <w:rPr>
          <w:bCs/>
          <w:sz w:val="20"/>
          <w:szCs w:val="20"/>
        </w:rPr>
        <w:t>- низкая загрузка котельной и уменьшение потребителей;</w:t>
      </w:r>
    </w:p>
    <w:p w:rsidR="009B251B" w:rsidRPr="00E90F23" w:rsidRDefault="009B251B" w:rsidP="009B251B">
      <w:pPr>
        <w:jc w:val="both"/>
        <w:rPr>
          <w:bCs/>
          <w:sz w:val="20"/>
          <w:szCs w:val="20"/>
        </w:rPr>
      </w:pPr>
      <w:r w:rsidRPr="00E90F23">
        <w:rPr>
          <w:bCs/>
          <w:sz w:val="20"/>
          <w:szCs w:val="20"/>
        </w:rPr>
        <w:t>- уменьшение числа жилых домов подключенных к теплотрассе в связи с переходом на индивидуальное газовое отопление;</w:t>
      </w:r>
    </w:p>
    <w:p w:rsidR="009B251B" w:rsidRPr="00E90F23" w:rsidRDefault="009B251B" w:rsidP="009B251B">
      <w:pPr>
        <w:jc w:val="both"/>
        <w:rPr>
          <w:bCs/>
          <w:sz w:val="20"/>
          <w:szCs w:val="20"/>
        </w:rPr>
      </w:pPr>
      <w:r w:rsidRPr="00E90F23">
        <w:rPr>
          <w:bCs/>
          <w:sz w:val="20"/>
          <w:szCs w:val="20"/>
        </w:rPr>
        <w:t>- изношенность теплотрассы, водопровод проложен совместно с теплотрассой.</w:t>
      </w:r>
    </w:p>
    <w:p w:rsidR="009B251B" w:rsidRPr="00E90F23" w:rsidRDefault="009B251B" w:rsidP="009B251B">
      <w:pPr>
        <w:jc w:val="both"/>
        <w:rPr>
          <w:bCs/>
          <w:sz w:val="20"/>
          <w:szCs w:val="20"/>
        </w:rPr>
      </w:pPr>
      <w:r w:rsidRPr="00E90F23">
        <w:rPr>
          <w:bCs/>
          <w:sz w:val="20"/>
          <w:szCs w:val="20"/>
        </w:rPr>
        <w:t>-моральный и физический износ оборудования (котлы смонтированы в 2000г. (2шт.)).</w:t>
      </w:r>
    </w:p>
    <w:p w:rsidR="009B251B" w:rsidRPr="00E90F23" w:rsidRDefault="009B251B" w:rsidP="009B251B">
      <w:pPr>
        <w:ind w:firstLine="540"/>
        <w:jc w:val="both"/>
        <w:rPr>
          <w:sz w:val="20"/>
          <w:szCs w:val="20"/>
        </w:rPr>
      </w:pPr>
      <w:r w:rsidRPr="00E90F23">
        <w:rPr>
          <w:bCs/>
          <w:sz w:val="20"/>
          <w:szCs w:val="20"/>
        </w:rPr>
        <w:t xml:space="preserve"> С 2010г. начался поиск инвесторов. В итоге было подписано инвестиционное соглашение с группой компаний «Уральская энергия». От района была подготовлена документация для возможности проектирования газовых котельных. Инвесторами было запроектировано проведение газопровода и установка газовых котельных. Всего инвесторами было вложено в проведение работ 19,266 млн. руб.</w:t>
      </w:r>
    </w:p>
    <w:p w:rsidR="009B251B" w:rsidRPr="00E90F23" w:rsidRDefault="009B251B" w:rsidP="009B251B">
      <w:pPr>
        <w:ind w:firstLine="540"/>
        <w:jc w:val="both"/>
        <w:rPr>
          <w:sz w:val="20"/>
          <w:szCs w:val="20"/>
        </w:rPr>
      </w:pPr>
      <w:r w:rsidRPr="00E90F23">
        <w:rPr>
          <w:sz w:val="20"/>
          <w:szCs w:val="20"/>
        </w:rPr>
        <w:t xml:space="preserve">В с. </w:t>
      </w:r>
      <w:proofErr w:type="spellStart"/>
      <w:r w:rsidRPr="00E90F23">
        <w:rPr>
          <w:sz w:val="20"/>
          <w:szCs w:val="20"/>
        </w:rPr>
        <w:t>Б.Куяш</w:t>
      </w:r>
      <w:proofErr w:type="spellEnd"/>
      <w:r w:rsidRPr="00E90F23">
        <w:rPr>
          <w:sz w:val="20"/>
          <w:szCs w:val="20"/>
        </w:rPr>
        <w:t xml:space="preserve"> установлены 4 газовые котельные в МОУ «</w:t>
      </w:r>
      <w:proofErr w:type="spellStart"/>
      <w:r w:rsidRPr="00E90F23">
        <w:rPr>
          <w:sz w:val="20"/>
          <w:szCs w:val="20"/>
        </w:rPr>
        <w:t>Куяшская</w:t>
      </w:r>
      <w:proofErr w:type="spellEnd"/>
      <w:r w:rsidRPr="00E90F23">
        <w:rPr>
          <w:sz w:val="20"/>
          <w:szCs w:val="20"/>
        </w:rPr>
        <w:t xml:space="preserve"> СОШ» (фактическое потребление 0,125МВт), в детском саду (фактическое потребление 0,075МВт), администрации сельского поселения (фактическое потребление 0,05МВт), больнице (фактическое потребление 0,3МВт). </w:t>
      </w:r>
    </w:p>
    <w:p w:rsidR="009B251B" w:rsidRPr="00E90F23" w:rsidRDefault="009B251B" w:rsidP="009B251B">
      <w:pPr>
        <w:ind w:firstLine="540"/>
        <w:jc w:val="both"/>
        <w:rPr>
          <w:sz w:val="20"/>
          <w:szCs w:val="20"/>
        </w:rPr>
      </w:pPr>
      <w:r w:rsidRPr="00E90F23">
        <w:rPr>
          <w:sz w:val="20"/>
          <w:szCs w:val="20"/>
        </w:rPr>
        <w:lastRenderedPageBreak/>
        <w:t xml:space="preserve">В </w:t>
      </w:r>
      <w:proofErr w:type="spellStart"/>
      <w:r w:rsidRPr="00E90F23">
        <w:rPr>
          <w:sz w:val="20"/>
          <w:szCs w:val="20"/>
        </w:rPr>
        <w:t>с</w:t>
      </w:r>
      <w:proofErr w:type="gramStart"/>
      <w:r w:rsidRPr="00E90F23">
        <w:rPr>
          <w:sz w:val="20"/>
          <w:szCs w:val="20"/>
        </w:rPr>
        <w:t>.С</w:t>
      </w:r>
      <w:proofErr w:type="gramEnd"/>
      <w:r w:rsidRPr="00E90F23">
        <w:rPr>
          <w:sz w:val="20"/>
          <w:szCs w:val="20"/>
        </w:rPr>
        <w:t>ары</w:t>
      </w:r>
      <w:proofErr w:type="spellEnd"/>
      <w:r w:rsidRPr="00E90F23">
        <w:rPr>
          <w:sz w:val="20"/>
          <w:szCs w:val="20"/>
        </w:rPr>
        <w:t xml:space="preserve"> установлено 4 котельных в доме культуры (фактическое потребление 0,075МВт), администрации сельского поселения (фактическое потребление 0,035МВт), в детском саду(фактическое потребление 0,1МВт), блочная котельная (фактическое потребление 0,4МВт). </w:t>
      </w:r>
    </w:p>
    <w:p w:rsidR="009B251B" w:rsidRPr="00E90F23" w:rsidRDefault="009B251B" w:rsidP="009B251B">
      <w:pPr>
        <w:ind w:firstLine="540"/>
        <w:jc w:val="both"/>
        <w:rPr>
          <w:sz w:val="20"/>
          <w:szCs w:val="20"/>
        </w:rPr>
      </w:pPr>
      <w:r w:rsidRPr="00E90F23">
        <w:rPr>
          <w:sz w:val="20"/>
          <w:szCs w:val="20"/>
        </w:rPr>
        <w:t xml:space="preserve">В </w:t>
      </w:r>
      <w:proofErr w:type="spellStart"/>
      <w:r w:rsidRPr="00E90F23">
        <w:rPr>
          <w:sz w:val="20"/>
          <w:szCs w:val="20"/>
        </w:rPr>
        <w:t>п</w:t>
      </w:r>
      <w:proofErr w:type="gramStart"/>
      <w:r w:rsidRPr="00E90F23">
        <w:rPr>
          <w:sz w:val="20"/>
          <w:szCs w:val="20"/>
        </w:rPr>
        <w:t>.Д</w:t>
      </w:r>
      <w:proofErr w:type="gramEnd"/>
      <w:r w:rsidRPr="00E90F23">
        <w:rPr>
          <w:sz w:val="20"/>
          <w:szCs w:val="20"/>
        </w:rPr>
        <w:t>ружный</w:t>
      </w:r>
      <w:proofErr w:type="spellEnd"/>
      <w:r w:rsidRPr="00E90F23">
        <w:rPr>
          <w:sz w:val="20"/>
          <w:szCs w:val="20"/>
        </w:rPr>
        <w:t xml:space="preserve"> установлено 3 газовых котельных в амбулатории (фактическое потребление 0,05МВт), в администрации сельского поселения (фактическое потребление 0,035МВт), блочная котельная (фактическое потребление 0,4МВт). Теперь потребление мощности в котельных составляет 1,6 МВт/</w:t>
      </w:r>
      <w:proofErr w:type="gramStart"/>
      <w:r w:rsidRPr="00E90F23">
        <w:rPr>
          <w:sz w:val="20"/>
          <w:szCs w:val="20"/>
        </w:rPr>
        <w:t>ч</w:t>
      </w:r>
      <w:proofErr w:type="gramEnd"/>
      <w:r w:rsidRPr="00E90F23">
        <w:rPr>
          <w:sz w:val="20"/>
          <w:szCs w:val="20"/>
        </w:rPr>
        <w:t xml:space="preserve"> в место 5,4 МВт/ч. А ведь это экономия в 3,38 раза! Ранее </w:t>
      </w:r>
      <w:r w:rsidRPr="00E90F23">
        <w:rPr>
          <w:bCs/>
          <w:sz w:val="20"/>
          <w:szCs w:val="20"/>
        </w:rPr>
        <w:t xml:space="preserve">персонал котельной был: в </w:t>
      </w:r>
      <w:proofErr w:type="spellStart"/>
      <w:r w:rsidRPr="00E90F23">
        <w:rPr>
          <w:bCs/>
          <w:sz w:val="20"/>
          <w:szCs w:val="20"/>
        </w:rPr>
        <w:t>п</w:t>
      </w:r>
      <w:proofErr w:type="gramStart"/>
      <w:r w:rsidRPr="00E90F23">
        <w:rPr>
          <w:bCs/>
          <w:sz w:val="20"/>
          <w:szCs w:val="20"/>
        </w:rPr>
        <w:t>.Д</w:t>
      </w:r>
      <w:proofErr w:type="gramEnd"/>
      <w:r w:rsidRPr="00E90F23">
        <w:rPr>
          <w:bCs/>
          <w:sz w:val="20"/>
          <w:szCs w:val="20"/>
        </w:rPr>
        <w:t>ружный</w:t>
      </w:r>
      <w:proofErr w:type="spellEnd"/>
      <w:r w:rsidRPr="00E90F23">
        <w:rPr>
          <w:bCs/>
          <w:sz w:val="20"/>
          <w:szCs w:val="20"/>
        </w:rPr>
        <w:t xml:space="preserve"> - 9 человек; в с. Сары - 10 человек, в с. </w:t>
      </w:r>
      <w:proofErr w:type="spellStart"/>
      <w:r w:rsidRPr="00E90F23">
        <w:rPr>
          <w:bCs/>
          <w:sz w:val="20"/>
          <w:szCs w:val="20"/>
        </w:rPr>
        <w:t>Б.Куяш</w:t>
      </w:r>
      <w:proofErr w:type="spellEnd"/>
      <w:r w:rsidRPr="00E90F23">
        <w:rPr>
          <w:bCs/>
          <w:sz w:val="20"/>
          <w:szCs w:val="20"/>
        </w:rPr>
        <w:t xml:space="preserve"> - 11 человек. Теперь так как котельные полностью автоматические обслуживающий персонал составляет 6 человек. 24 человека могут работать в других отраслях производства района. </w:t>
      </w:r>
      <w:proofErr w:type="gramStart"/>
      <w:r w:rsidRPr="00E90F23">
        <w:rPr>
          <w:bCs/>
          <w:sz w:val="20"/>
          <w:szCs w:val="20"/>
        </w:rPr>
        <w:t xml:space="preserve">Вывод из эксплуатации теплотрасс составил: в п. Дружный - </w:t>
      </w:r>
      <w:smartTag w:uri="urn:schemas-microsoft-com:office:smarttags" w:element="metricconverter">
        <w:smartTagPr>
          <w:attr w:name="ProductID" w:val="3 км"/>
        </w:smartTagPr>
        <w:r w:rsidRPr="00E90F23">
          <w:rPr>
            <w:bCs/>
            <w:sz w:val="20"/>
            <w:szCs w:val="20"/>
          </w:rPr>
          <w:t>3 км</w:t>
        </w:r>
      </w:smartTag>
      <w:r w:rsidRPr="00E90F23">
        <w:rPr>
          <w:bCs/>
          <w:sz w:val="20"/>
          <w:szCs w:val="20"/>
        </w:rPr>
        <w:t xml:space="preserve">, с. Сары – </w:t>
      </w:r>
      <w:smartTag w:uri="urn:schemas-microsoft-com:office:smarttags" w:element="metricconverter">
        <w:smartTagPr>
          <w:attr w:name="ProductID" w:val="4,2 км"/>
        </w:smartTagPr>
        <w:r w:rsidRPr="00E90F23">
          <w:rPr>
            <w:bCs/>
            <w:sz w:val="20"/>
            <w:szCs w:val="20"/>
          </w:rPr>
          <w:t>4,2 км</w:t>
        </w:r>
      </w:smartTag>
      <w:r w:rsidRPr="00E90F23">
        <w:rPr>
          <w:bCs/>
          <w:sz w:val="20"/>
          <w:szCs w:val="20"/>
        </w:rPr>
        <w:t xml:space="preserve">., в с. </w:t>
      </w:r>
      <w:proofErr w:type="spellStart"/>
      <w:r w:rsidRPr="00E90F23">
        <w:rPr>
          <w:bCs/>
          <w:sz w:val="20"/>
          <w:szCs w:val="20"/>
        </w:rPr>
        <w:t>Б.Куяш</w:t>
      </w:r>
      <w:proofErr w:type="spellEnd"/>
      <w:r w:rsidRPr="00E90F23">
        <w:rPr>
          <w:bCs/>
          <w:sz w:val="20"/>
          <w:szCs w:val="20"/>
        </w:rPr>
        <w:t xml:space="preserve"> - 3,2км.</w:t>
      </w:r>
      <w:proofErr w:type="gramEnd"/>
    </w:p>
    <w:p w:rsidR="009B251B" w:rsidRPr="00E90F23" w:rsidRDefault="009B251B" w:rsidP="009B251B">
      <w:pPr>
        <w:ind w:firstLine="720"/>
        <w:jc w:val="both"/>
        <w:rPr>
          <w:sz w:val="20"/>
          <w:szCs w:val="20"/>
        </w:rPr>
      </w:pPr>
      <w:r w:rsidRPr="00E90F23">
        <w:rPr>
          <w:bCs/>
          <w:sz w:val="20"/>
          <w:szCs w:val="20"/>
        </w:rPr>
        <w:t xml:space="preserve">В результате экономия по потреблению газа котельными составляет </w:t>
      </w:r>
      <w:smartTag w:uri="urn:schemas-microsoft-com:office:smarttags" w:element="metricconverter">
        <w:smartTagPr>
          <w:attr w:name="ProductID" w:val="150 000 куб. м"/>
        </w:smartTagPr>
        <w:r w:rsidRPr="00E90F23">
          <w:rPr>
            <w:bCs/>
            <w:sz w:val="20"/>
            <w:szCs w:val="20"/>
          </w:rPr>
          <w:t>150 000 куб. м</w:t>
        </w:r>
      </w:smartTag>
      <w:r w:rsidRPr="00E90F23">
        <w:rPr>
          <w:bCs/>
          <w:sz w:val="20"/>
          <w:szCs w:val="20"/>
        </w:rPr>
        <w:t>. газа в месяц.</w:t>
      </w:r>
    </w:p>
    <w:p w:rsidR="009B251B" w:rsidRPr="00E90F23" w:rsidRDefault="009B251B" w:rsidP="009B251B">
      <w:pPr>
        <w:pStyle w:val="a4"/>
        <w:spacing w:before="0" w:beforeAutospacing="0" w:after="0" w:afterAutospacing="0"/>
        <w:jc w:val="both"/>
        <w:rPr>
          <w:sz w:val="20"/>
          <w:szCs w:val="20"/>
        </w:rPr>
      </w:pPr>
    </w:p>
    <w:p w:rsidR="009B251B" w:rsidRPr="00E90F23" w:rsidRDefault="009B251B" w:rsidP="00E90F23">
      <w:pPr>
        <w:tabs>
          <w:tab w:val="right" w:leader="underscore" w:pos="0"/>
        </w:tabs>
        <w:spacing w:after="60"/>
        <w:jc w:val="both"/>
        <w:rPr>
          <w:sz w:val="20"/>
          <w:szCs w:val="20"/>
        </w:rPr>
      </w:pPr>
      <w:r w:rsidRPr="00E90F23">
        <w:rPr>
          <w:sz w:val="20"/>
          <w:szCs w:val="20"/>
        </w:rPr>
        <w:t xml:space="preserve">«Модернизация системы теплоснабжения с. </w:t>
      </w:r>
      <w:proofErr w:type="spellStart"/>
      <w:r w:rsidRPr="00E90F23">
        <w:rPr>
          <w:sz w:val="20"/>
          <w:szCs w:val="20"/>
        </w:rPr>
        <w:t>Халитово</w:t>
      </w:r>
      <w:proofErr w:type="spellEnd"/>
      <w:r w:rsidRPr="00E90F23">
        <w:rPr>
          <w:sz w:val="20"/>
          <w:szCs w:val="20"/>
        </w:rPr>
        <w:t xml:space="preserve">, д. </w:t>
      </w:r>
      <w:proofErr w:type="spellStart"/>
      <w:r w:rsidRPr="00E90F23">
        <w:rPr>
          <w:sz w:val="20"/>
          <w:szCs w:val="20"/>
        </w:rPr>
        <w:t>Кулужбаево</w:t>
      </w:r>
      <w:proofErr w:type="spellEnd"/>
      <w:r w:rsidRPr="00E90F23">
        <w:rPr>
          <w:sz w:val="20"/>
          <w:szCs w:val="20"/>
        </w:rPr>
        <w:t xml:space="preserve">  Кунашакского муниципального района Челябинской области»</w:t>
      </w:r>
    </w:p>
    <w:p w:rsidR="009B251B" w:rsidRPr="00E90F23" w:rsidRDefault="009B251B" w:rsidP="009B251B">
      <w:pPr>
        <w:widowControl w:val="0"/>
        <w:suppressAutoHyphens/>
        <w:autoSpaceDE w:val="0"/>
        <w:autoSpaceDN w:val="0"/>
        <w:adjustRightInd w:val="0"/>
        <w:ind w:firstLine="540"/>
        <w:jc w:val="both"/>
        <w:rPr>
          <w:sz w:val="20"/>
          <w:szCs w:val="20"/>
        </w:rPr>
      </w:pPr>
      <w:r w:rsidRPr="00E90F23">
        <w:rPr>
          <w:sz w:val="20"/>
          <w:szCs w:val="20"/>
        </w:rPr>
        <w:t xml:space="preserve">При проведении анализа отопительного сезона 2011-2012г. в с. </w:t>
      </w:r>
      <w:proofErr w:type="spellStart"/>
      <w:r w:rsidRPr="00E90F23">
        <w:rPr>
          <w:sz w:val="20"/>
          <w:szCs w:val="20"/>
        </w:rPr>
        <w:t>Халитово</w:t>
      </w:r>
      <w:proofErr w:type="spellEnd"/>
      <w:r w:rsidRPr="00E90F23">
        <w:rPr>
          <w:sz w:val="20"/>
          <w:szCs w:val="20"/>
        </w:rPr>
        <w:t xml:space="preserve"> было выявлено крайне затратным отопление муниципальных объектов, объектов жилфонда и прочих потребителей. Поэтому было разработано и подписано Инвестиционное Соглашение, заключенное между администрацией Кунашакского муниципального района и Группой компаний «Уральская энергия». </w:t>
      </w:r>
    </w:p>
    <w:p w:rsidR="009B251B" w:rsidRPr="00E90F23" w:rsidRDefault="009B251B" w:rsidP="009B251B">
      <w:pPr>
        <w:pStyle w:val="Style5"/>
        <w:widowControl/>
        <w:spacing w:line="240" w:lineRule="auto"/>
        <w:rPr>
          <w:rStyle w:val="FontStyle13"/>
          <w:sz w:val="20"/>
          <w:szCs w:val="20"/>
        </w:rPr>
      </w:pPr>
      <w:r w:rsidRPr="00E90F23">
        <w:rPr>
          <w:rStyle w:val="FontStyle13"/>
          <w:sz w:val="20"/>
          <w:szCs w:val="20"/>
        </w:rPr>
        <w:t xml:space="preserve">В с. </w:t>
      </w:r>
      <w:proofErr w:type="spellStart"/>
      <w:r w:rsidRPr="00E90F23">
        <w:rPr>
          <w:rStyle w:val="FontStyle13"/>
          <w:sz w:val="20"/>
          <w:szCs w:val="20"/>
        </w:rPr>
        <w:t>Халитово</w:t>
      </w:r>
      <w:proofErr w:type="spellEnd"/>
      <w:r w:rsidRPr="00E90F23">
        <w:rPr>
          <w:rStyle w:val="FontStyle13"/>
          <w:sz w:val="20"/>
          <w:szCs w:val="20"/>
        </w:rPr>
        <w:t xml:space="preserve"> отапливаются Детский сад и здание администрации. Теплоснабжение осуществлялось </w:t>
      </w:r>
      <w:proofErr w:type="spellStart"/>
      <w:r w:rsidRPr="00E90F23">
        <w:rPr>
          <w:rStyle w:val="FontStyle13"/>
          <w:sz w:val="20"/>
          <w:szCs w:val="20"/>
        </w:rPr>
        <w:t>пообъектно</w:t>
      </w:r>
      <w:proofErr w:type="spellEnd"/>
      <w:r w:rsidRPr="00E90F23">
        <w:rPr>
          <w:rStyle w:val="FontStyle13"/>
          <w:sz w:val="20"/>
          <w:szCs w:val="20"/>
        </w:rPr>
        <w:t xml:space="preserve"> от </w:t>
      </w:r>
      <w:proofErr w:type="spellStart"/>
      <w:r w:rsidRPr="00E90F23">
        <w:rPr>
          <w:rStyle w:val="FontStyle13"/>
          <w:sz w:val="20"/>
          <w:szCs w:val="20"/>
        </w:rPr>
        <w:t>электрокотельных</w:t>
      </w:r>
      <w:proofErr w:type="spellEnd"/>
      <w:r w:rsidRPr="00E90F23">
        <w:rPr>
          <w:rStyle w:val="FontStyle13"/>
          <w:sz w:val="20"/>
          <w:szCs w:val="20"/>
        </w:rPr>
        <w:t xml:space="preserve"> общей установленной мощностью 250 кВт. Общая присоединенная нагрузка потребителей составляет 0,121 Гкал/час.</w:t>
      </w:r>
    </w:p>
    <w:p w:rsidR="009B251B" w:rsidRPr="00E90F23" w:rsidRDefault="009B251B" w:rsidP="009B251B">
      <w:pPr>
        <w:pStyle w:val="Style5"/>
        <w:widowControl/>
        <w:spacing w:line="240" w:lineRule="auto"/>
        <w:rPr>
          <w:rStyle w:val="FontStyle13"/>
          <w:sz w:val="20"/>
          <w:szCs w:val="20"/>
        </w:rPr>
      </w:pPr>
      <w:r w:rsidRPr="00E90F23">
        <w:rPr>
          <w:rStyle w:val="FontStyle13"/>
          <w:sz w:val="20"/>
          <w:szCs w:val="20"/>
        </w:rPr>
        <w:t xml:space="preserve">Указанные котельные являлись неэффективными с точки зрения затрат на выработку тепловой энергии и надежности. Они эксплуатировались более 20 лет без капитального ремонта. Электрооборудование котельных находилось в неудовлетворительном техническом состоянии, часть </w:t>
      </w:r>
      <w:proofErr w:type="spellStart"/>
      <w:r w:rsidRPr="00E90F23">
        <w:rPr>
          <w:rStyle w:val="FontStyle13"/>
          <w:sz w:val="20"/>
          <w:szCs w:val="20"/>
        </w:rPr>
        <w:t>ТЭНов</w:t>
      </w:r>
      <w:proofErr w:type="spellEnd"/>
      <w:r w:rsidRPr="00E90F23">
        <w:rPr>
          <w:rStyle w:val="FontStyle13"/>
          <w:sz w:val="20"/>
          <w:szCs w:val="20"/>
        </w:rPr>
        <w:t xml:space="preserve"> не работало, поэтому требовалась замена котлов. Для обслуживания котельных отсутствовал подготовленный электротехнический персонал. Выработка тепловой энергии </w:t>
      </w:r>
      <w:proofErr w:type="spellStart"/>
      <w:r w:rsidRPr="00E90F23">
        <w:rPr>
          <w:rStyle w:val="FontStyle13"/>
          <w:sz w:val="20"/>
          <w:szCs w:val="20"/>
        </w:rPr>
        <w:t>электрокотельными</w:t>
      </w:r>
      <w:proofErr w:type="spellEnd"/>
      <w:r w:rsidRPr="00E90F23">
        <w:rPr>
          <w:rStyle w:val="FontStyle13"/>
          <w:sz w:val="20"/>
          <w:szCs w:val="20"/>
        </w:rPr>
        <w:t xml:space="preserve"> являлось затратной, теплоснабжение объектов происходило некачественно. Тариф на производство тепловой энергии не устанавливался.</w:t>
      </w:r>
    </w:p>
    <w:p w:rsidR="009B251B" w:rsidRPr="00E90F23" w:rsidRDefault="009B251B" w:rsidP="009B251B">
      <w:pPr>
        <w:pStyle w:val="Style5"/>
        <w:widowControl/>
        <w:spacing w:line="240" w:lineRule="auto"/>
        <w:rPr>
          <w:rStyle w:val="FontStyle13"/>
          <w:sz w:val="20"/>
          <w:szCs w:val="20"/>
        </w:rPr>
      </w:pPr>
      <w:r w:rsidRPr="00E90F23">
        <w:rPr>
          <w:rStyle w:val="FontStyle13"/>
          <w:sz w:val="20"/>
          <w:szCs w:val="20"/>
        </w:rPr>
        <w:t xml:space="preserve">В с. </w:t>
      </w:r>
      <w:proofErr w:type="spellStart"/>
      <w:r w:rsidRPr="00E90F23">
        <w:rPr>
          <w:rStyle w:val="FontStyle13"/>
          <w:sz w:val="20"/>
          <w:szCs w:val="20"/>
        </w:rPr>
        <w:t>Халитово</w:t>
      </w:r>
      <w:proofErr w:type="spellEnd"/>
      <w:r w:rsidRPr="00E90F23">
        <w:rPr>
          <w:rStyle w:val="FontStyle13"/>
          <w:sz w:val="20"/>
          <w:szCs w:val="20"/>
        </w:rPr>
        <w:t xml:space="preserve"> теплоснабжение школы и Дома культуры осуществлялось от центральной газовой котельной общей установленной мощностью 2МВт. Общая присоединенная нагрузка потребителей составляло 0,475 Гкал/час. Выработку и передачу тепловой энергии потребителям с. </w:t>
      </w:r>
      <w:proofErr w:type="spellStart"/>
      <w:r w:rsidRPr="00E90F23">
        <w:rPr>
          <w:rStyle w:val="FontStyle13"/>
          <w:sz w:val="20"/>
          <w:szCs w:val="20"/>
        </w:rPr>
        <w:t>Халитово</w:t>
      </w:r>
      <w:proofErr w:type="spellEnd"/>
      <w:r w:rsidRPr="00E90F23">
        <w:rPr>
          <w:rStyle w:val="FontStyle13"/>
          <w:sz w:val="20"/>
          <w:szCs w:val="20"/>
        </w:rPr>
        <w:t xml:space="preserve"> производило МУП «Кунашак Сервис». В связи с газификацией села фактическая загрузка котлов составляло менее 50% от номинальной установленной </w:t>
      </w:r>
      <w:proofErr w:type="gramStart"/>
      <w:r w:rsidRPr="00E90F23">
        <w:rPr>
          <w:rStyle w:val="FontStyle13"/>
          <w:sz w:val="20"/>
          <w:szCs w:val="20"/>
        </w:rPr>
        <w:t>мощности</w:t>
      </w:r>
      <w:proofErr w:type="gramEnd"/>
      <w:r w:rsidRPr="00E90F23">
        <w:rPr>
          <w:rStyle w:val="FontStyle13"/>
          <w:sz w:val="20"/>
          <w:szCs w:val="20"/>
        </w:rPr>
        <w:t xml:space="preserve"> и они выработали ресурс. Отпуск тепла от централизованных источников осуществляется по температурному графику качественного регулирования 95/70°С.</w:t>
      </w:r>
    </w:p>
    <w:p w:rsidR="009B251B" w:rsidRPr="00E90F23" w:rsidRDefault="009B251B" w:rsidP="009B251B">
      <w:pPr>
        <w:pStyle w:val="Style7"/>
        <w:widowControl/>
        <w:spacing w:line="240" w:lineRule="auto"/>
        <w:ind w:right="5" w:firstLine="706"/>
        <w:rPr>
          <w:rStyle w:val="FontStyle13"/>
          <w:sz w:val="20"/>
          <w:szCs w:val="20"/>
        </w:rPr>
      </w:pPr>
      <w:r w:rsidRPr="00E90F23">
        <w:rPr>
          <w:rStyle w:val="FontStyle13"/>
          <w:sz w:val="20"/>
          <w:szCs w:val="20"/>
        </w:rPr>
        <w:t xml:space="preserve">Отопление ДЮСШ, раздевалки с. </w:t>
      </w:r>
      <w:proofErr w:type="spellStart"/>
      <w:r w:rsidRPr="00E90F23">
        <w:rPr>
          <w:rStyle w:val="FontStyle13"/>
          <w:sz w:val="20"/>
          <w:szCs w:val="20"/>
        </w:rPr>
        <w:t>Халитово</w:t>
      </w:r>
      <w:proofErr w:type="spellEnd"/>
      <w:r w:rsidRPr="00E90F23">
        <w:rPr>
          <w:rStyle w:val="FontStyle13"/>
          <w:sz w:val="20"/>
          <w:szCs w:val="20"/>
        </w:rPr>
        <w:t xml:space="preserve"> и школы д. </w:t>
      </w:r>
      <w:proofErr w:type="spellStart"/>
      <w:r w:rsidRPr="00E90F23">
        <w:rPr>
          <w:rStyle w:val="FontStyle13"/>
          <w:sz w:val="20"/>
          <w:szCs w:val="20"/>
        </w:rPr>
        <w:t>Кулужбаево</w:t>
      </w:r>
      <w:proofErr w:type="spellEnd"/>
      <w:r w:rsidRPr="00E90F23">
        <w:rPr>
          <w:rStyle w:val="FontStyle13"/>
          <w:sz w:val="20"/>
          <w:szCs w:val="20"/>
        </w:rPr>
        <w:t xml:space="preserve"> осуществлялось от угольных котельных (два котла «Универсал» по 100 кВт в ДЮСШ с. </w:t>
      </w:r>
      <w:proofErr w:type="spellStart"/>
      <w:r w:rsidRPr="00E90F23">
        <w:rPr>
          <w:rStyle w:val="FontStyle13"/>
          <w:sz w:val="20"/>
          <w:szCs w:val="20"/>
        </w:rPr>
        <w:t>Халитово</w:t>
      </w:r>
      <w:proofErr w:type="spellEnd"/>
      <w:r w:rsidRPr="00E90F23">
        <w:rPr>
          <w:rStyle w:val="FontStyle13"/>
          <w:sz w:val="20"/>
          <w:szCs w:val="20"/>
        </w:rPr>
        <w:t xml:space="preserve"> и два котла «Универсал» по 500 к</w:t>
      </w:r>
      <w:proofErr w:type="gramStart"/>
      <w:r w:rsidRPr="00E90F23">
        <w:rPr>
          <w:rStyle w:val="FontStyle13"/>
          <w:sz w:val="20"/>
          <w:szCs w:val="20"/>
        </w:rPr>
        <w:t>Вт в шк</w:t>
      </w:r>
      <w:proofErr w:type="gramEnd"/>
      <w:r w:rsidRPr="00E90F23">
        <w:rPr>
          <w:rStyle w:val="FontStyle13"/>
          <w:sz w:val="20"/>
          <w:szCs w:val="20"/>
        </w:rPr>
        <w:t xml:space="preserve">оле д. </w:t>
      </w:r>
      <w:proofErr w:type="spellStart"/>
      <w:r w:rsidRPr="00E90F23">
        <w:rPr>
          <w:rStyle w:val="FontStyle13"/>
          <w:sz w:val="20"/>
          <w:szCs w:val="20"/>
        </w:rPr>
        <w:t>Кулужбаево</w:t>
      </w:r>
      <w:proofErr w:type="spellEnd"/>
      <w:r w:rsidRPr="00E90F23">
        <w:rPr>
          <w:rStyle w:val="FontStyle13"/>
          <w:sz w:val="20"/>
          <w:szCs w:val="20"/>
        </w:rPr>
        <w:t xml:space="preserve">). Общая присоединенная нагрузка потребителей ДЮСШ, раздевалки с. </w:t>
      </w:r>
      <w:proofErr w:type="spellStart"/>
      <w:r w:rsidRPr="00E90F23">
        <w:rPr>
          <w:rStyle w:val="FontStyle13"/>
          <w:sz w:val="20"/>
          <w:szCs w:val="20"/>
        </w:rPr>
        <w:t>Халитово</w:t>
      </w:r>
      <w:proofErr w:type="spellEnd"/>
      <w:r w:rsidRPr="00E90F23">
        <w:rPr>
          <w:rStyle w:val="FontStyle13"/>
          <w:sz w:val="20"/>
          <w:szCs w:val="20"/>
        </w:rPr>
        <w:t xml:space="preserve"> составляло 0,133 Гкал/час, присоединенная нагрузка школы д. </w:t>
      </w:r>
      <w:proofErr w:type="spellStart"/>
      <w:r w:rsidRPr="00E90F23">
        <w:rPr>
          <w:rStyle w:val="FontStyle13"/>
          <w:sz w:val="20"/>
          <w:szCs w:val="20"/>
        </w:rPr>
        <w:t>Кулужбаево</w:t>
      </w:r>
      <w:proofErr w:type="spellEnd"/>
      <w:r w:rsidRPr="00E90F23">
        <w:rPr>
          <w:rStyle w:val="FontStyle13"/>
          <w:sz w:val="20"/>
          <w:szCs w:val="20"/>
        </w:rPr>
        <w:t xml:space="preserve"> - 0,386 Гкал/час. Тариф на производство тепловой энергии не устанавливался.</w:t>
      </w:r>
    </w:p>
    <w:p w:rsidR="009B251B" w:rsidRPr="00E90F23" w:rsidRDefault="009B251B" w:rsidP="009B251B">
      <w:pPr>
        <w:pStyle w:val="Style5"/>
        <w:widowControl/>
        <w:spacing w:line="240" w:lineRule="auto"/>
        <w:ind w:right="14" w:firstLine="542"/>
        <w:rPr>
          <w:rStyle w:val="FontStyle13"/>
          <w:sz w:val="20"/>
          <w:szCs w:val="20"/>
        </w:rPr>
      </w:pPr>
      <w:r w:rsidRPr="00E90F23">
        <w:rPr>
          <w:rStyle w:val="FontStyle13"/>
          <w:sz w:val="20"/>
          <w:szCs w:val="20"/>
        </w:rPr>
        <w:t>Система теплоснабжения - закрытая. Объекты расположены на незначительном расстоянии и имеют небольшие тепловые нагрузки. Энергетическое обследование объектов не проводилось, иной Инвестиционный проект не реализовывался.</w:t>
      </w:r>
    </w:p>
    <w:p w:rsidR="009B251B" w:rsidRPr="00E90F23" w:rsidRDefault="009B251B" w:rsidP="009B251B">
      <w:pPr>
        <w:pStyle w:val="Style5"/>
        <w:widowControl/>
        <w:spacing w:line="240" w:lineRule="auto"/>
        <w:ind w:firstLine="540"/>
        <w:rPr>
          <w:rStyle w:val="FontStyle13"/>
          <w:sz w:val="20"/>
          <w:szCs w:val="20"/>
        </w:rPr>
      </w:pPr>
      <w:r w:rsidRPr="00E90F23">
        <w:rPr>
          <w:rStyle w:val="FontStyle13"/>
          <w:sz w:val="20"/>
          <w:szCs w:val="20"/>
        </w:rPr>
        <w:t xml:space="preserve">По итогам отопительного сезона 2011-2012гг. фактическая работа котельных, отапливающих муниципальные объекты Детский сад и здание администрации с. </w:t>
      </w:r>
      <w:proofErr w:type="spellStart"/>
      <w:r w:rsidRPr="00E90F23">
        <w:rPr>
          <w:rStyle w:val="FontStyle13"/>
          <w:sz w:val="20"/>
          <w:szCs w:val="20"/>
        </w:rPr>
        <w:t>Халитово</w:t>
      </w:r>
      <w:proofErr w:type="spellEnd"/>
      <w:r w:rsidRPr="00E90F23">
        <w:rPr>
          <w:rStyle w:val="FontStyle13"/>
          <w:sz w:val="20"/>
          <w:szCs w:val="20"/>
        </w:rPr>
        <w:t xml:space="preserve">, была крайне затратной. Производство тепловой энергии </w:t>
      </w:r>
      <w:proofErr w:type="spellStart"/>
      <w:r w:rsidRPr="00E90F23">
        <w:rPr>
          <w:rStyle w:val="FontStyle13"/>
          <w:sz w:val="20"/>
          <w:szCs w:val="20"/>
        </w:rPr>
        <w:t>электрокотельными</w:t>
      </w:r>
      <w:proofErr w:type="spellEnd"/>
      <w:r w:rsidRPr="00E90F23">
        <w:rPr>
          <w:rStyle w:val="FontStyle13"/>
          <w:sz w:val="20"/>
          <w:szCs w:val="20"/>
        </w:rPr>
        <w:t xml:space="preserve"> требует большого количества электроэнергии, не является энергосберегающим, что противоречит Федеральному закону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Соответственно, при переходе с электроэнергии на другой вид топлива - природный газ, снижается удельный расход топлива на выработку 1 Гкал тепловой энергии, что значительно экономит топливно-энергетические ресурсы.</w:t>
      </w:r>
    </w:p>
    <w:p w:rsidR="009B251B" w:rsidRPr="00E90F23" w:rsidRDefault="009B251B" w:rsidP="009B251B">
      <w:pPr>
        <w:pStyle w:val="Style5"/>
        <w:widowControl/>
        <w:spacing w:line="240" w:lineRule="auto"/>
        <w:ind w:firstLine="540"/>
        <w:rPr>
          <w:rStyle w:val="FontStyle13"/>
          <w:sz w:val="20"/>
          <w:szCs w:val="20"/>
        </w:rPr>
      </w:pPr>
      <w:proofErr w:type="gramStart"/>
      <w:r w:rsidRPr="00E90F23">
        <w:rPr>
          <w:rStyle w:val="FontStyle13"/>
          <w:sz w:val="20"/>
          <w:szCs w:val="20"/>
        </w:rPr>
        <w:t xml:space="preserve">Фактическая работа центральной котельной с. </w:t>
      </w:r>
      <w:proofErr w:type="spellStart"/>
      <w:r w:rsidRPr="00E90F23">
        <w:rPr>
          <w:rStyle w:val="FontStyle13"/>
          <w:sz w:val="20"/>
          <w:szCs w:val="20"/>
        </w:rPr>
        <w:t>Халитово</w:t>
      </w:r>
      <w:proofErr w:type="spellEnd"/>
      <w:r w:rsidRPr="00E90F23">
        <w:rPr>
          <w:rStyle w:val="FontStyle13"/>
          <w:sz w:val="20"/>
          <w:szCs w:val="20"/>
        </w:rPr>
        <w:t xml:space="preserve"> была связана с несоответствием общей установленной мощности котельной присоединенной нагрузке менее 50%. Сумма же эксплуатационных затрат определяется высокой номинальной установленной мощностью.</w:t>
      </w:r>
      <w:proofErr w:type="gramEnd"/>
      <w:r w:rsidRPr="00E90F23">
        <w:rPr>
          <w:rStyle w:val="FontStyle13"/>
          <w:sz w:val="20"/>
          <w:szCs w:val="20"/>
        </w:rPr>
        <w:t xml:space="preserve"> Высокие потери при транспортировке теплоносителя связаны с неудовлетворительным состоянием теплосетей. Теплотрасса введена в эксплуатацию в начале 1970-х годов. Модернизация и капитальные ремонты тепловых сетей не проводились.</w:t>
      </w:r>
    </w:p>
    <w:p w:rsidR="009B251B" w:rsidRPr="00E90F23" w:rsidRDefault="009B251B" w:rsidP="009B251B">
      <w:pPr>
        <w:pStyle w:val="Style5"/>
        <w:widowControl/>
        <w:spacing w:line="240" w:lineRule="auto"/>
        <w:ind w:firstLine="523"/>
        <w:rPr>
          <w:rStyle w:val="FontStyle13"/>
          <w:sz w:val="20"/>
          <w:szCs w:val="20"/>
        </w:rPr>
      </w:pPr>
      <w:r w:rsidRPr="00E90F23">
        <w:rPr>
          <w:rStyle w:val="FontStyle13"/>
          <w:sz w:val="20"/>
          <w:szCs w:val="20"/>
        </w:rPr>
        <w:t>Общая численность персонала котельных составляло 9 человек. Обслуживать новые котельные после реализации Инвестиционного проекта будут 4 человека. Экономия на ФОТ основного персонала очевидна.</w:t>
      </w:r>
    </w:p>
    <w:p w:rsidR="009B251B" w:rsidRPr="00E90F23" w:rsidRDefault="009B251B" w:rsidP="009B251B">
      <w:pPr>
        <w:pStyle w:val="Style5"/>
        <w:widowControl/>
        <w:spacing w:line="240" w:lineRule="auto"/>
        <w:ind w:firstLine="533"/>
        <w:rPr>
          <w:rStyle w:val="FontStyle13"/>
          <w:sz w:val="20"/>
          <w:szCs w:val="20"/>
        </w:rPr>
      </w:pPr>
      <w:r w:rsidRPr="00E90F23">
        <w:rPr>
          <w:rStyle w:val="FontStyle13"/>
          <w:sz w:val="20"/>
          <w:szCs w:val="20"/>
        </w:rPr>
        <w:t xml:space="preserve">Неудовлетворительное состояние систем теплоснабжения </w:t>
      </w:r>
      <w:proofErr w:type="gramStart"/>
      <w:r w:rsidRPr="00E90F23">
        <w:rPr>
          <w:rStyle w:val="FontStyle13"/>
          <w:sz w:val="20"/>
          <w:szCs w:val="20"/>
        </w:rPr>
        <w:t>в</w:t>
      </w:r>
      <w:proofErr w:type="gramEnd"/>
      <w:r w:rsidRPr="00E90F23">
        <w:rPr>
          <w:rStyle w:val="FontStyle13"/>
          <w:sz w:val="20"/>
          <w:szCs w:val="20"/>
        </w:rPr>
        <w:t xml:space="preserve"> с. </w:t>
      </w:r>
      <w:proofErr w:type="spellStart"/>
      <w:r w:rsidRPr="00E90F23">
        <w:rPr>
          <w:rStyle w:val="FontStyle13"/>
          <w:sz w:val="20"/>
          <w:szCs w:val="20"/>
        </w:rPr>
        <w:t>Халитово</w:t>
      </w:r>
      <w:proofErr w:type="spellEnd"/>
      <w:r w:rsidRPr="00E90F23">
        <w:rPr>
          <w:rStyle w:val="FontStyle13"/>
          <w:sz w:val="20"/>
          <w:szCs w:val="20"/>
        </w:rPr>
        <w:t xml:space="preserve"> вело </w:t>
      </w:r>
      <w:proofErr w:type="gramStart"/>
      <w:r w:rsidRPr="00E90F23">
        <w:rPr>
          <w:rStyle w:val="FontStyle13"/>
          <w:sz w:val="20"/>
          <w:szCs w:val="20"/>
        </w:rPr>
        <w:t>к</w:t>
      </w:r>
      <w:proofErr w:type="gramEnd"/>
      <w:r w:rsidRPr="00E90F23">
        <w:rPr>
          <w:rStyle w:val="FontStyle13"/>
          <w:sz w:val="20"/>
          <w:szCs w:val="20"/>
        </w:rPr>
        <w:t xml:space="preserve"> срыву подготовки отопительного сезона 2012-2013гг. Проект модернизации направлен на ликвидацию кризисного состояния системы теплоснабжения при существующей угрозе нарушения функционирования систем жизнеобеспечения, </w:t>
      </w:r>
      <w:proofErr w:type="gramStart"/>
      <w:r w:rsidRPr="00E90F23">
        <w:rPr>
          <w:rStyle w:val="FontStyle13"/>
          <w:sz w:val="20"/>
          <w:szCs w:val="20"/>
        </w:rPr>
        <w:t>которая</w:t>
      </w:r>
      <w:proofErr w:type="gramEnd"/>
      <w:r w:rsidRPr="00E90F23">
        <w:rPr>
          <w:rStyle w:val="FontStyle13"/>
          <w:sz w:val="20"/>
          <w:szCs w:val="20"/>
        </w:rPr>
        <w:t xml:space="preserve"> имеет отрицательные последствия для качества жизни и здоровья населения.</w:t>
      </w:r>
    </w:p>
    <w:p w:rsidR="009B251B" w:rsidRPr="00E90F23" w:rsidRDefault="009B251B" w:rsidP="009B251B">
      <w:pPr>
        <w:pStyle w:val="Style5"/>
        <w:widowControl/>
        <w:spacing w:line="240" w:lineRule="auto"/>
        <w:ind w:right="10" w:firstLine="538"/>
        <w:rPr>
          <w:rStyle w:val="FontStyle13"/>
          <w:sz w:val="20"/>
          <w:szCs w:val="20"/>
        </w:rPr>
      </w:pPr>
      <w:r w:rsidRPr="00E90F23">
        <w:rPr>
          <w:rStyle w:val="FontStyle13"/>
          <w:sz w:val="20"/>
          <w:szCs w:val="20"/>
        </w:rPr>
        <w:t>Проект модернизации содержит мероприятия, направленные на улучшение качества теплоснабжения существующих потребителей. Мероприятия были выполнены за счет привлеченных средств ООО ГК «Уральская энергия». Источником покрытия привлекаемых инвестиций на протяжении пяти лет будет надбавка к тарифу на тепловую энергию.</w:t>
      </w:r>
    </w:p>
    <w:p w:rsidR="009B251B" w:rsidRPr="00E90F23" w:rsidRDefault="009B251B" w:rsidP="009B251B">
      <w:pPr>
        <w:pStyle w:val="Style5"/>
        <w:widowControl/>
        <w:spacing w:line="240" w:lineRule="auto"/>
        <w:ind w:right="10" w:firstLine="523"/>
        <w:rPr>
          <w:rStyle w:val="FontStyle13"/>
          <w:sz w:val="20"/>
          <w:szCs w:val="20"/>
        </w:rPr>
      </w:pPr>
      <w:r w:rsidRPr="00E90F23">
        <w:rPr>
          <w:rStyle w:val="FontStyle13"/>
          <w:sz w:val="20"/>
          <w:szCs w:val="20"/>
        </w:rPr>
        <w:t xml:space="preserve">В связи с газоснабжением частного сектора и установкой в жилых домах АОГВ (автоматический отопительный газовый водонагреватель) значительно снизилась нагрузка на центральную котельную с. </w:t>
      </w:r>
      <w:proofErr w:type="spellStart"/>
      <w:r w:rsidRPr="00E90F23">
        <w:rPr>
          <w:rStyle w:val="FontStyle13"/>
          <w:sz w:val="20"/>
          <w:szCs w:val="20"/>
        </w:rPr>
        <w:t>Халитово</w:t>
      </w:r>
      <w:proofErr w:type="spellEnd"/>
      <w:r w:rsidRPr="00E90F23">
        <w:rPr>
          <w:rStyle w:val="FontStyle13"/>
          <w:sz w:val="20"/>
          <w:szCs w:val="20"/>
        </w:rPr>
        <w:t xml:space="preserve">. </w:t>
      </w:r>
      <w:r w:rsidRPr="00E90F23">
        <w:rPr>
          <w:rStyle w:val="FontStyle13"/>
          <w:sz w:val="20"/>
          <w:szCs w:val="20"/>
        </w:rPr>
        <w:lastRenderedPageBreak/>
        <w:t xml:space="preserve">В связи с этим в качестве варианта модернизации определены мероприятия по перераспределению тепловой нагрузки системы теплоснабжения с. </w:t>
      </w:r>
      <w:proofErr w:type="spellStart"/>
      <w:r w:rsidRPr="00E90F23">
        <w:rPr>
          <w:rStyle w:val="FontStyle13"/>
          <w:sz w:val="20"/>
          <w:szCs w:val="20"/>
        </w:rPr>
        <w:t>Халитово</w:t>
      </w:r>
      <w:proofErr w:type="spellEnd"/>
      <w:r w:rsidRPr="00E90F23">
        <w:rPr>
          <w:rStyle w:val="FontStyle13"/>
          <w:sz w:val="20"/>
          <w:szCs w:val="20"/>
        </w:rPr>
        <w:t xml:space="preserve">. Для локального отопления здания администрации установлена газовая мини котельная. Для теплоснабжения Детского сада в </w:t>
      </w:r>
      <w:proofErr w:type="spellStart"/>
      <w:r w:rsidRPr="00E90F23">
        <w:rPr>
          <w:rStyle w:val="FontStyle13"/>
          <w:sz w:val="20"/>
          <w:szCs w:val="20"/>
        </w:rPr>
        <w:t>с</w:t>
      </w:r>
      <w:proofErr w:type="gramStart"/>
      <w:r w:rsidRPr="00E90F23">
        <w:rPr>
          <w:rStyle w:val="FontStyle13"/>
          <w:sz w:val="20"/>
          <w:szCs w:val="20"/>
        </w:rPr>
        <w:t>.Х</w:t>
      </w:r>
      <w:proofErr w:type="gramEnd"/>
      <w:r w:rsidRPr="00E90F23">
        <w:rPr>
          <w:rStyle w:val="FontStyle13"/>
          <w:sz w:val="20"/>
          <w:szCs w:val="20"/>
        </w:rPr>
        <w:t>алитово</w:t>
      </w:r>
      <w:proofErr w:type="spellEnd"/>
      <w:r w:rsidRPr="00E90F23">
        <w:rPr>
          <w:rStyle w:val="FontStyle13"/>
          <w:sz w:val="20"/>
          <w:szCs w:val="20"/>
        </w:rPr>
        <w:t xml:space="preserve"> установлена блочная газовая котельная, модернизирована котельная в </w:t>
      </w:r>
      <w:proofErr w:type="spellStart"/>
      <w:r w:rsidRPr="00E90F23">
        <w:rPr>
          <w:rStyle w:val="FontStyle13"/>
          <w:sz w:val="20"/>
          <w:szCs w:val="20"/>
        </w:rPr>
        <w:t>Тахталымской</w:t>
      </w:r>
      <w:proofErr w:type="spellEnd"/>
      <w:r w:rsidRPr="00E90F23">
        <w:rPr>
          <w:rStyle w:val="FontStyle13"/>
          <w:sz w:val="20"/>
          <w:szCs w:val="20"/>
        </w:rPr>
        <w:t xml:space="preserve"> школе, котельную ДЮСШ в с. </w:t>
      </w:r>
      <w:proofErr w:type="spellStart"/>
      <w:r w:rsidRPr="00E90F23">
        <w:rPr>
          <w:rStyle w:val="FontStyle13"/>
          <w:sz w:val="20"/>
          <w:szCs w:val="20"/>
        </w:rPr>
        <w:t>Халитово</w:t>
      </w:r>
      <w:proofErr w:type="spellEnd"/>
      <w:r w:rsidRPr="00E90F23">
        <w:rPr>
          <w:rStyle w:val="FontStyle13"/>
          <w:sz w:val="20"/>
          <w:szCs w:val="20"/>
        </w:rPr>
        <w:t xml:space="preserve"> ликвидировали и установили блочную котельную в школе д. </w:t>
      </w:r>
      <w:proofErr w:type="spellStart"/>
      <w:r w:rsidRPr="00E90F23">
        <w:rPr>
          <w:rStyle w:val="FontStyle13"/>
          <w:sz w:val="20"/>
          <w:szCs w:val="20"/>
        </w:rPr>
        <w:t>Кулужбаево</w:t>
      </w:r>
      <w:proofErr w:type="spellEnd"/>
      <w:r w:rsidRPr="00E90F23">
        <w:rPr>
          <w:rStyle w:val="FontStyle13"/>
          <w:sz w:val="20"/>
          <w:szCs w:val="20"/>
        </w:rPr>
        <w:t>.</w:t>
      </w:r>
    </w:p>
    <w:p w:rsidR="009B251B" w:rsidRPr="00E90F23" w:rsidRDefault="009B251B" w:rsidP="009B251B">
      <w:pPr>
        <w:pStyle w:val="Style5"/>
        <w:widowControl/>
        <w:spacing w:line="240" w:lineRule="auto"/>
        <w:ind w:firstLine="533"/>
        <w:rPr>
          <w:rStyle w:val="FontStyle13"/>
          <w:sz w:val="20"/>
          <w:szCs w:val="20"/>
        </w:rPr>
      </w:pPr>
      <w:r w:rsidRPr="00E90F23">
        <w:rPr>
          <w:rStyle w:val="FontStyle13"/>
          <w:sz w:val="20"/>
          <w:szCs w:val="20"/>
        </w:rPr>
        <w:t xml:space="preserve">В с. </w:t>
      </w:r>
      <w:proofErr w:type="spellStart"/>
      <w:r w:rsidRPr="00E90F23">
        <w:rPr>
          <w:rStyle w:val="FontStyle13"/>
          <w:sz w:val="20"/>
          <w:szCs w:val="20"/>
        </w:rPr>
        <w:t>Халитово</w:t>
      </w:r>
      <w:proofErr w:type="spellEnd"/>
      <w:r w:rsidRPr="00E90F23">
        <w:rPr>
          <w:rStyle w:val="FontStyle13"/>
          <w:sz w:val="20"/>
          <w:szCs w:val="20"/>
        </w:rPr>
        <w:t xml:space="preserve"> построены тепловые сети к ДЮСШ, раздевалке и Детскому саду и проведены ремонтно-восстановительные работы на существующих тепловых сетях. В д. </w:t>
      </w:r>
      <w:proofErr w:type="spellStart"/>
      <w:r w:rsidRPr="00E90F23">
        <w:rPr>
          <w:rStyle w:val="FontStyle13"/>
          <w:sz w:val="20"/>
          <w:szCs w:val="20"/>
        </w:rPr>
        <w:t>Кулужбаево</w:t>
      </w:r>
      <w:proofErr w:type="spellEnd"/>
      <w:r w:rsidRPr="00E90F23">
        <w:rPr>
          <w:rStyle w:val="FontStyle13"/>
          <w:sz w:val="20"/>
          <w:szCs w:val="20"/>
        </w:rPr>
        <w:t xml:space="preserve"> также проведены ремонтно-восстановительные работы на существующих тепловых сетях к школе.</w:t>
      </w:r>
    </w:p>
    <w:p w:rsidR="009B251B" w:rsidRPr="00E90F23" w:rsidRDefault="009B251B" w:rsidP="009B251B">
      <w:pPr>
        <w:pStyle w:val="Style5"/>
        <w:widowControl/>
        <w:spacing w:line="240" w:lineRule="auto"/>
        <w:ind w:firstLine="533"/>
        <w:rPr>
          <w:rStyle w:val="FontStyle13"/>
          <w:sz w:val="20"/>
          <w:szCs w:val="20"/>
        </w:rPr>
      </w:pPr>
      <w:r w:rsidRPr="00E90F23">
        <w:rPr>
          <w:rStyle w:val="FontStyle13"/>
          <w:sz w:val="20"/>
          <w:szCs w:val="20"/>
        </w:rPr>
        <w:t xml:space="preserve">В проекте предусмотрена полная автоматизация работы источников теплоснабжения с регулированием температуры теплоносителя в зависимости от температуры наружного воздуха. Данные по работе котельных передаются ответственному за эксплуатацию лицу на компьютер или мобильный телефон </w:t>
      </w:r>
      <w:r w:rsidRPr="00E90F23">
        <w:rPr>
          <w:rStyle w:val="FontStyle13"/>
          <w:sz w:val="20"/>
          <w:szCs w:val="20"/>
          <w:lang w:val="en-US"/>
        </w:rPr>
        <w:t>GSM</w:t>
      </w:r>
      <w:r w:rsidRPr="00E90F23">
        <w:rPr>
          <w:rStyle w:val="FontStyle13"/>
          <w:sz w:val="20"/>
          <w:szCs w:val="20"/>
        </w:rPr>
        <w:t xml:space="preserve"> и в Центральную диспетчерскую службу. Ответственный за эксплуатацию источников теплоснабжения ведет учет и контроль работы оборудования и в случае аварийной ситуации принимает меры по восстановлению нормального режима работы котельной и оборудования.</w:t>
      </w:r>
    </w:p>
    <w:p w:rsidR="009B251B" w:rsidRPr="00E90F23" w:rsidRDefault="009B251B" w:rsidP="009B251B">
      <w:pPr>
        <w:pStyle w:val="Style3"/>
        <w:widowControl/>
        <w:spacing w:line="240" w:lineRule="auto"/>
        <w:ind w:firstLine="540"/>
        <w:rPr>
          <w:rStyle w:val="FontStyle13"/>
          <w:sz w:val="20"/>
          <w:szCs w:val="20"/>
        </w:rPr>
      </w:pPr>
      <w:r w:rsidRPr="00E90F23">
        <w:rPr>
          <w:rStyle w:val="FontStyle13"/>
          <w:sz w:val="20"/>
          <w:szCs w:val="20"/>
        </w:rPr>
        <w:t>Данные мероприятия позволят:</w:t>
      </w:r>
    </w:p>
    <w:p w:rsidR="009B251B" w:rsidRPr="00E90F23" w:rsidRDefault="009B251B" w:rsidP="009B251B">
      <w:pPr>
        <w:pStyle w:val="Style10"/>
        <w:widowControl/>
        <w:tabs>
          <w:tab w:val="left" w:pos="130"/>
        </w:tabs>
        <w:spacing w:line="240" w:lineRule="auto"/>
        <w:jc w:val="left"/>
        <w:rPr>
          <w:rStyle w:val="FontStyle13"/>
          <w:sz w:val="20"/>
          <w:szCs w:val="20"/>
        </w:rPr>
      </w:pPr>
      <w:r w:rsidRPr="00E90F23">
        <w:rPr>
          <w:rStyle w:val="FontStyle13"/>
          <w:sz w:val="20"/>
          <w:szCs w:val="20"/>
        </w:rPr>
        <w:t>-</w:t>
      </w:r>
      <w:r w:rsidRPr="00E90F23">
        <w:rPr>
          <w:rStyle w:val="FontStyle13"/>
          <w:sz w:val="20"/>
          <w:szCs w:val="20"/>
        </w:rPr>
        <w:tab/>
        <w:t>улучшить качество и повысить надежность теплоснабжения потребителей;</w:t>
      </w:r>
    </w:p>
    <w:p w:rsidR="009B251B" w:rsidRPr="00E90F23" w:rsidRDefault="009B251B" w:rsidP="009B251B">
      <w:pPr>
        <w:pStyle w:val="Style10"/>
        <w:widowControl/>
        <w:numPr>
          <w:ilvl w:val="0"/>
          <w:numId w:val="2"/>
        </w:numPr>
        <w:tabs>
          <w:tab w:val="left" w:pos="206"/>
        </w:tabs>
        <w:spacing w:line="240" w:lineRule="auto"/>
        <w:rPr>
          <w:rStyle w:val="FontStyle13"/>
          <w:sz w:val="20"/>
          <w:szCs w:val="20"/>
        </w:rPr>
      </w:pPr>
      <w:r w:rsidRPr="00E90F23">
        <w:rPr>
          <w:rStyle w:val="FontStyle13"/>
          <w:sz w:val="20"/>
          <w:szCs w:val="20"/>
        </w:rPr>
        <w:t>обеспечить стабильный температурный и гидравлический режимы работы систем теплоснабжения зданий;</w:t>
      </w:r>
    </w:p>
    <w:p w:rsidR="009B251B" w:rsidRPr="00E90F23" w:rsidRDefault="009B251B" w:rsidP="009B251B">
      <w:pPr>
        <w:pStyle w:val="Style10"/>
        <w:widowControl/>
        <w:numPr>
          <w:ilvl w:val="0"/>
          <w:numId w:val="2"/>
        </w:numPr>
        <w:tabs>
          <w:tab w:val="left" w:pos="206"/>
        </w:tabs>
        <w:spacing w:line="240" w:lineRule="auto"/>
        <w:rPr>
          <w:rStyle w:val="FontStyle13"/>
          <w:sz w:val="20"/>
          <w:szCs w:val="20"/>
        </w:rPr>
      </w:pPr>
      <w:r w:rsidRPr="00E90F23">
        <w:rPr>
          <w:rStyle w:val="FontStyle13"/>
          <w:sz w:val="20"/>
          <w:szCs w:val="20"/>
        </w:rPr>
        <w:t>обеспечить оперативное автоматическое регулирование количества тепловой энергии, подаваемой потребителю, в зависимости от температуры воздуха;</w:t>
      </w:r>
    </w:p>
    <w:p w:rsidR="009B251B" w:rsidRPr="00E90F23" w:rsidRDefault="009B251B" w:rsidP="009B251B">
      <w:pPr>
        <w:pStyle w:val="Style10"/>
        <w:widowControl/>
        <w:numPr>
          <w:ilvl w:val="0"/>
          <w:numId w:val="2"/>
        </w:numPr>
        <w:tabs>
          <w:tab w:val="left" w:pos="206"/>
        </w:tabs>
        <w:spacing w:line="240" w:lineRule="auto"/>
        <w:rPr>
          <w:rStyle w:val="FontStyle13"/>
          <w:sz w:val="20"/>
          <w:szCs w:val="20"/>
        </w:rPr>
      </w:pPr>
      <w:r w:rsidRPr="00E90F23">
        <w:rPr>
          <w:rStyle w:val="FontStyle13"/>
          <w:sz w:val="20"/>
          <w:szCs w:val="20"/>
        </w:rPr>
        <w:t>создать предпосылки для организации оплаты потребителями фактически потребленного количества тепловой энергии.</w:t>
      </w:r>
    </w:p>
    <w:p w:rsidR="005A52BD" w:rsidRPr="00E90F23" w:rsidRDefault="009B251B" w:rsidP="005A52BD">
      <w:pPr>
        <w:pStyle w:val="Style7"/>
        <w:widowControl/>
        <w:spacing w:line="240" w:lineRule="auto"/>
        <w:ind w:firstLine="709"/>
        <w:rPr>
          <w:rStyle w:val="FontStyle13"/>
          <w:sz w:val="20"/>
          <w:szCs w:val="20"/>
        </w:rPr>
      </w:pPr>
      <w:r w:rsidRPr="00E90F23">
        <w:rPr>
          <w:rStyle w:val="FontStyle13"/>
          <w:sz w:val="20"/>
          <w:szCs w:val="20"/>
        </w:rPr>
        <w:t>Устанавливаемая мощность АОГВ и блочных   котельных для теплоснабжения муниципальных объектов показана в таблице 1.</w:t>
      </w:r>
    </w:p>
    <w:p w:rsidR="009B251B" w:rsidRDefault="009B251B" w:rsidP="005A52BD">
      <w:pPr>
        <w:pStyle w:val="Style7"/>
        <w:widowControl/>
        <w:spacing w:line="240" w:lineRule="auto"/>
        <w:ind w:firstLine="709"/>
        <w:jc w:val="right"/>
        <w:rPr>
          <w:rStyle w:val="FontStyle14"/>
          <w:sz w:val="20"/>
          <w:szCs w:val="20"/>
        </w:rPr>
      </w:pPr>
      <w:r w:rsidRPr="00E90F23">
        <w:rPr>
          <w:rStyle w:val="FontStyle14"/>
          <w:sz w:val="20"/>
          <w:szCs w:val="20"/>
        </w:rPr>
        <w:t>Таблица 1</w:t>
      </w:r>
    </w:p>
    <w:tbl>
      <w:tblPr>
        <w:tblW w:w="10490" w:type="dxa"/>
        <w:jc w:val="center"/>
        <w:tblInd w:w="40" w:type="dxa"/>
        <w:tblLayout w:type="fixed"/>
        <w:tblCellMar>
          <w:left w:w="40" w:type="dxa"/>
          <w:right w:w="40" w:type="dxa"/>
        </w:tblCellMar>
        <w:tblLook w:val="0000" w:firstRow="0" w:lastRow="0" w:firstColumn="0" w:lastColumn="0" w:noHBand="0" w:noVBand="0"/>
      </w:tblPr>
      <w:tblGrid>
        <w:gridCol w:w="4536"/>
        <w:gridCol w:w="4111"/>
        <w:gridCol w:w="1843"/>
      </w:tblGrid>
      <w:tr w:rsidR="009B251B" w:rsidRPr="00E90F23" w:rsidTr="005A52BD">
        <w:trPr>
          <w:jc w:val="center"/>
        </w:trPr>
        <w:tc>
          <w:tcPr>
            <w:tcW w:w="4536"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11"/>
              <w:widowControl/>
              <w:rPr>
                <w:rStyle w:val="FontStyle14"/>
                <w:sz w:val="20"/>
                <w:szCs w:val="20"/>
              </w:rPr>
            </w:pPr>
            <w:r w:rsidRPr="00E90F23">
              <w:rPr>
                <w:rStyle w:val="FontStyle14"/>
                <w:sz w:val="20"/>
                <w:szCs w:val="20"/>
              </w:rPr>
              <w:t>Наименование показателя</w:t>
            </w:r>
          </w:p>
        </w:tc>
        <w:tc>
          <w:tcPr>
            <w:tcW w:w="4111"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11"/>
              <w:widowControl/>
              <w:rPr>
                <w:rStyle w:val="FontStyle14"/>
                <w:sz w:val="20"/>
                <w:szCs w:val="20"/>
              </w:rPr>
            </w:pPr>
            <w:r w:rsidRPr="00E90F23">
              <w:rPr>
                <w:rStyle w:val="FontStyle14"/>
                <w:sz w:val="20"/>
                <w:szCs w:val="20"/>
              </w:rPr>
              <w:t xml:space="preserve">с. </w:t>
            </w:r>
            <w:proofErr w:type="spellStart"/>
            <w:r w:rsidRPr="00E90F23">
              <w:rPr>
                <w:rStyle w:val="FontStyle14"/>
                <w:sz w:val="20"/>
                <w:szCs w:val="20"/>
              </w:rPr>
              <w:t>Халитово</w:t>
            </w:r>
            <w:proofErr w:type="spellEnd"/>
          </w:p>
        </w:tc>
        <w:tc>
          <w:tcPr>
            <w:tcW w:w="1843"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11"/>
              <w:widowControl/>
              <w:rPr>
                <w:rStyle w:val="FontStyle14"/>
                <w:sz w:val="20"/>
                <w:szCs w:val="20"/>
              </w:rPr>
            </w:pPr>
            <w:r w:rsidRPr="00E90F23">
              <w:rPr>
                <w:rStyle w:val="FontStyle14"/>
                <w:sz w:val="20"/>
                <w:szCs w:val="20"/>
              </w:rPr>
              <w:t xml:space="preserve">д. </w:t>
            </w:r>
            <w:proofErr w:type="spellStart"/>
            <w:r w:rsidRPr="00E90F23">
              <w:rPr>
                <w:rStyle w:val="FontStyle14"/>
                <w:sz w:val="20"/>
                <w:szCs w:val="20"/>
              </w:rPr>
              <w:t>Кулужбаево</w:t>
            </w:r>
            <w:proofErr w:type="spellEnd"/>
          </w:p>
        </w:tc>
      </w:tr>
      <w:tr w:rsidR="009B251B" w:rsidRPr="00E90F23" w:rsidTr="005A52BD">
        <w:trPr>
          <w:jc w:val="center"/>
        </w:trPr>
        <w:tc>
          <w:tcPr>
            <w:tcW w:w="4536"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9"/>
              <w:widowControl/>
              <w:spacing w:line="240" w:lineRule="auto"/>
              <w:ind w:firstLine="5"/>
              <w:rPr>
                <w:rStyle w:val="FontStyle13"/>
                <w:sz w:val="20"/>
                <w:szCs w:val="20"/>
              </w:rPr>
            </w:pPr>
            <w:r w:rsidRPr="00E90F23">
              <w:rPr>
                <w:rStyle w:val="FontStyle13"/>
                <w:sz w:val="20"/>
                <w:szCs w:val="20"/>
              </w:rPr>
              <w:t>Полезный отпуск тепловой энергии, Гкал/год</w:t>
            </w:r>
          </w:p>
        </w:tc>
        <w:tc>
          <w:tcPr>
            <w:tcW w:w="4111"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9"/>
              <w:widowControl/>
              <w:spacing w:line="240" w:lineRule="auto"/>
              <w:jc w:val="center"/>
              <w:rPr>
                <w:rStyle w:val="FontStyle13"/>
                <w:sz w:val="20"/>
                <w:szCs w:val="20"/>
              </w:rPr>
            </w:pPr>
            <w:r w:rsidRPr="00E90F23">
              <w:rPr>
                <w:rStyle w:val="FontStyle13"/>
                <w:sz w:val="20"/>
                <w:szCs w:val="20"/>
              </w:rPr>
              <w:t>1646,230</w:t>
            </w:r>
          </w:p>
        </w:tc>
        <w:tc>
          <w:tcPr>
            <w:tcW w:w="1843"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9"/>
              <w:widowControl/>
              <w:spacing w:line="240" w:lineRule="auto"/>
              <w:jc w:val="center"/>
              <w:rPr>
                <w:rStyle w:val="FontStyle13"/>
                <w:sz w:val="20"/>
                <w:szCs w:val="20"/>
              </w:rPr>
            </w:pPr>
            <w:r w:rsidRPr="00E90F23">
              <w:rPr>
                <w:rStyle w:val="FontStyle13"/>
                <w:sz w:val="20"/>
                <w:szCs w:val="20"/>
              </w:rPr>
              <w:t>975,180</w:t>
            </w:r>
          </w:p>
        </w:tc>
      </w:tr>
      <w:tr w:rsidR="009B251B" w:rsidRPr="00E90F23" w:rsidTr="005A52BD">
        <w:trPr>
          <w:jc w:val="center"/>
        </w:trPr>
        <w:tc>
          <w:tcPr>
            <w:tcW w:w="4536"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9"/>
              <w:widowControl/>
              <w:spacing w:line="240" w:lineRule="auto"/>
              <w:ind w:firstLine="5"/>
              <w:rPr>
                <w:rStyle w:val="FontStyle13"/>
                <w:sz w:val="20"/>
                <w:szCs w:val="20"/>
              </w:rPr>
            </w:pPr>
            <w:r w:rsidRPr="00E90F23">
              <w:rPr>
                <w:rStyle w:val="FontStyle13"/>
                <w:sz w:val="20"/>
                <w:szCs w:val="20"/>
              </w:rPr>
              <w:t>Отапливаемые объекты бюджетной сферы</w:t>
            </w:r>
          </w:p>
        </w:tc>
        <w:tc>
          <w:tcPr>
            <w:tcW w:w="4111" w:type="dxa"/>
            <w:tcBorders>
              <w:top w:val="single" w:sz="6" w:space="0" w:color="auto"/>
              <w:left w:val="single" w:sz="6" w:space="0" w:color="auto"/>
              <w:bottom w:val="single" w:sz="6" w:space="0" w:color="auto"/>
              <w:right w:val="single" w:sz="6" w:space="0" w:color="auto"/>
            </w:tcBorders>
          </w:tcPr>
          <w:p w:rsidR="009B251B" w:rsidRPr="00E90F23" w:rsidRDefault="009B251B" w:rsidP="005A52BD">
            <w:pPr>
              <w:pStyle w:val="Style9"/>
              <w:widowControl/>
              <w:spacing w:line="240" w:lineRule="auto"/>
              <w:ind w:left="5" w:hanging="5"/>
              <w:rPr>
                <w:rStyle w:val="FontStyle13"/>
                <w:sz w:val="20"/>
                <w:szCs w:val="20"/>
              </w:rPr>
            </w:pPr>
            <w:r w:rsidRPr="00E90F23">
              <w:rPr>
                <w:rStyle w:val="FontStyle13"/>
                <w:sz w:val="20"/>
                <w:szCs w:val="20"/>
              </w:rPr>
              <w:t>Детский сад, школа, ДЮСШ, раздевалка, администрация, дворец культуры</w:t>
            </w:r>
          </w:p>
        </w:tc>
        <w:tc>
          <w:tcPr>
            <w:tcW w:w="1843" w:type="dxa"/>
            <w:tcBorders>
              <w:top w:val="single" w:sz="6" w:space="0" w:color="auto"/>
              <w:left w:val="single" w:sz="6" w:space="0" w:color="auto"/>
              <w:bottom w:val="single" w:sz="6" w:space="0" w:color="auto"/>
              <w:right w:val="single" w:sz="6" w:space="0" w:color="auto"/>
            </w:tcBorders>
            <w:vAlign w:val="center"/>
          </w:tcPr>
          <w:p w:rsidR="009B251B" w:rsidRPr="00E90F23" w:rsidRDefault="009B251B" w:rsidP="005A52BD">
            <w:pPr>
              <w:pStyle w:val="Style9"/>
              <w:widowControl/>
              <w:spacing w:line="240" w:lineRule="auto"/>
              <w:jc w:val="center"/>
              <w:rPr>
                <w:rStyle w:val="FontStyle13"/>
                <w:sz w:val="20"/>
                <w:szCs w:val="20"/>
              </w:rPr>
            </w:pPr>
            <w:r w:rsidRPr="00E90F23">
              <w:rPr>
                <w:rStyle w:val="FontStyle13"/>
                <w:sz w:val="20"/>
                <w:szCs w:val="20"/>
              </w:rPr>
              <w:t>Школа</w:t>
            </w:r>
          </w:p>
        </w:tc>
      </w:tr>
      <w:tr w:rsidR="009B251B" w:rsidRPr="00E90F23" w:rsidTr="005A52BD">
        <w:trPr>
          <w:jc w:val="center"/>
        </w:trPr>
        <w:tc>
          <w:tcPr>
            <w:tcW w:w="4536"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9"/>
              <w:widowControl/>
              <w:spacing w:line="240" w:lineRule="auto"/>
              <w:ind w:left="10" w:right="302" w:hanging="10"/>
              <w:rPr>
                <w:rStyle w:val="FontStyle13"/>
                <w:sz w:val="20"/>
                <w:szCs w:val="20"/>
              </w:rPr>
            </w:pPr>
            <w:r w:rsidRPr="00E90F23">
              <w:rPr>
                <w:rStyle w:val="FontStyle13"/>
                <w:sz w:val="20"/>
                <w:szCs w:val="20"/>
              </w:rPr>
              <w:t>Устанавливаемая мощность АОГВ и блочных котельных, Гкал/час</w:t>
            </w:r>
          </w:p>
        </w:tc>
        <w:tc>
          <w:tcPr>
            <w:tcW w:w="4111" w:type="dxa"/>
            <w:tcBorders>
              <w:top w:val="single" w:sz="6" w:space="0" w:color="auto"/>
              <w:left w:val="single" w:sz="6" w:space="0" w:color="auto"/>
              <w:bottom w:val="single" w:sz="6" w:space="0" w:color="auto"/>
              <w:right w:val="single" w:sz="6" w:space="0" w:color="auto"/>
            </w:tcBorders>
            <w:vAlign w:val="center"/>
          </w:tcPr>
          <w:p w:rsidR="009B251B" w:rsidRPr="00E90F23" w:rsidRDefault="009B251B" w:rsidP="005A52BD">
            <w:pPr>
              <w:pStyle w:val="Style9"/>
              <w:widowControl/>
              <w:spacing w:line="240" w:lineRule="auto"/>
              <w:jc w:val="center"/>
              <w:rPr>
                <w:rStyle w:val="FontStyle13"/>
                <w:sz w:val="20"/>
                <w:szCs w:val="20"/>
              </w:rPr>
            </w:pPr>
            <w:r w:rsidRPr="00E90F23">
              <w:rPr>
                <w:rStyle w:val="FontStyle13"/>
                <w:sz w:val="20"/>
                <w:szCs w:val="20"/>
              </w:rPr>
              <w:t>0,834</w:t>
            </w:r>
          </w:p>
        </w:tc>
        <w:tc>
          <w:tcPr>
            <w:tcW w:w="1843" w:type="dxa"/>
            <w:tcBorders>
              <w:top w:val="single" w:sz="6" w:space="0" w:color="auto"/>
              <w:left w:val="single" w:sz="6" w:space="0" w:color="auto"/>
              <w:bottom w:val="single" w:sz="6" w:space="0" w:color="auto"/>
              <w:right w:val="single" w:sz="6" w:space="0" w:color="auto"/>
            </w:tcBorders>
            <w:vAlign w:val="center"/>
          </w:tcPr>
          <w:p w:rsidR="009B251B" w:rsidRPr="00E90F23" w:rsidRDefault="009B251B" w:rsidP="005A52BD">
            <w:pPr>
              <w:pStyle w:val="Style9"/>
              <w:widowControl/>
              <w:spacing w:line="240" w:lineRule="auto"/>
              <w:jc w:val="center"/>
              <w:rPr>
                <w:rStyle w:val="FontStyle13"/>
                <w:sz w:val="20"/>
                <w:szCs w:val="20"/>
              </w:rPr>
            </w:pPr>
            <w:r w:rsidRPr="00E90F23">
              <w:rPr>
                <w:rStyle w:val="FontStyle13"/>
                <w:sz w:val="20"/>
                <w:szCs w:val="20"/>
              </w:rPr>
              <w:t>0,430</w:t>
            </w:r>
          </w:p>
        </w:tc>
      </w:tr>
    </w:tbl>
    <w:p w:rsidR="009B251B" w:rsidRPr="00E90F23" w:rsidRDefault="009B251B" w:rsidP="009B251B">
      <w:pPr>
        <w:widowControl w:val="0"/>
        <w:suppressAutoHyphens/>
        <w:autoSpaceDE w:val="0"/>
        <w:autoSpaceDN w:val="0"/>
        <w:adjustRightInd w:val="0"/>
        <w:ind w:right="-595" w:firstLine="540"/>
        <w:jc w:val="both"/>
        <w:rPr>
          <w:sz w:val="20"/>
          <w:szCs w:val="20"/>
        </w:rPr>
      </w:pPr>
    </w:p>
    <w:p w:rsidR="009B251B" w:rsidRPr="00E90F23" w:rsidRDefault="009B251B" w:rsidP="009B251B">
      <w:pPr>
        <w:widowControl w:val="0"/>
        <w:suppressAutoHyphens/>
        <w:autoSpaceDE w:val="0"/>
        <w:autoSpaceDN w:val="0"/>
        <w:adjustRightInd w:val="0"/>
        <w:ind w:firstLine="540"/>
        <w:jc w:val="both"/>
        <w:rPr>
          <w:sz w:val="20"/>
          <w:szCs w:val="20"/>
        </w:rPr>
      </w:pPr>
      <w:r w:rsidRPr="00E90F23">
        <w:rPr>
          <w:sz w:val="20"/>
          <w:szCs w:val="20"/>
        </w:rPr>
        <w:t xml:space="preserve">Инвестором уже профинансировано по объектам с. </w:t>
      </w:r>
      <w:proofErr w:type="spellStart"/>
      <w:r w:rsidRPr="00E90F23">
        <w:rPr>
          <w:sz w:val="20"/>
          <w:szCs w:val="20"/>
        </w:rPr>
        <w:t>Халитово</w:t>
      </w:r>
      <w:proofErr w:type="spellEnd"/>
      <w:r w:rsidRPr="00E90F23">
        <w:rPr>
          <w:sz w:val="20"/>
          <w:szCs w:val="20"/>
        </w:rPr>
        <w:t xml:space="preserve"> и д. </w:t>
      </w:r>
      <w:proofErr w:type="spellStart"/>
      <w:r w:rsidRPr="00E90F23">
        <w:rPr>
          <w:sz w:val="20"/>
          <w:szCs w:val="20"/>
        </w:rPr>
        <w:t>Кулужбаево</w:t>
      </w:r>
      <w:proofErr w:type="spellEnd"/>
      <w:r w:rsidRPr="00E90F23">
        <w:rPr>
          <w:sz w:val="20"/>
          <w:szCs w:val="20"/>
        </w:rPr>
        <w:t xml:space="preserve"> около 11,407 млн. рублей.</w:t>
      </w:r>
    </w:p>
    <w:p w:rsidR="009B251B" w:rsidRPr="00E90F23" w:rsidRDefault="009B251B" w:rsidP="009B251B">
      <w:pPr>
        <w:pStyle w:val="a4"/>
        <w:spacing w:before="0" w:beforeAutospacing="0" w:after="0" w:afterAutospacing="0"/>
        <w:jc w:val="both"/>
        <w:rPr>
          <w:sz w:val="20"/>
          <w:szCs w:val="20"/>
        </w:rPr>
      </w:pPr>
    </w:p>
    <w:p w:rsidR="009B251B" w:rsidRPr="00E90F23" w:rsidRDefault="009B251B" w:rsidP="00E90F23">
      <w:pPr>
        <w:tabs>
          <w:tab w:val="right" w:leader="underscore" w:pos="0"/>
        </w:tabs>
        <w:spacing w:after="60"/>
        <w:jc w:val="both"/>
        <w:rPr>
          <w:sz w:val="20"/>
          <w:szCs w:val="20"/>
        </w:rPr>
      </w:pPr>
      <w:r w:rsidRPr="00E90F23">
        <w:rPr>
          <w:sz w:val="20"/>
          <w:szCs w:val="20"/>
        </w:rPr>
        <w:t xml:space="preserve"> «Модернизация котельных и сетей теплоснабжения села Новобурино и Совхозного микрорайона в селе Кунашак»</w:t>
      </w:r>
    </w:p>
    <w:p w:rsidR="009B251B" w:rsidRPr="00E90F23" w:rsidRDefault="009B251B" w:rsidP="009B251B">
      <w:pPr>
        <w:widowControl w:val="0"/>
        <w:suppressAutoHyphens/>
        <w:autoSpaceDE w:val="0"/>
        <w:autoSpaceDN w:val="0"/>
        <w:adjustRightInd w:val="0"/>
        <w:ind w:firstLine="540"/>
        <w:jc w:val="both"/>
        <w:rPr>
          <w:sz w:val="20"/>
          <w:szCs w:val="20"/>
        </w:rPr>
      </w:pPr>
      <w:r w:rsidRPr="00E90F23">
        <w:rPr>
          <w:sz w:val="20"/>
          <w:szCs w:val="20"/>
        </w:rPr>
        <w:t xml:space="preserve">При проведении анализа отопительного сезона 2011-2012г. в с. Новобурино было выявлено крайне затратным отопление муниципальных объектов, объектов жилфонда и прочих потребителей. Поэтому было разработано и подписано Инвестиционное Соглашение, заключенное между администрацией Кунашакского муниципального района и Группой компаний «Уральская энергия». </w:t>
      </w:r>
    </w:p>
    <w:p w:rsidR="009B251B" w:rsidRPr="00E90F23" w:rsidRDefault="009B251B" w:rsidP="009B251B">
      <w:pPr>
        <w:pStyle w:val="Style5"/>
        <w:widowControl/>
        <w:spacing w:line="240" w:lineRule="auto"/>
        <w:ind w:right="10"/>
        <w:rPr>
          <w:rStyle w:val="FontStyle13"/>
          <w:sz w:val="20"/>
          <w:szCs w:val="20"/>
        </w:rPr>
      </w:pPr>
      <w:r w:rsidRPr="00E90F23">
        <w:rPr>
          <w:rStyle w:val="FontStyle13"/>
          <w:sz w:val="20"/>
          <w:szCs w:val="20"/>
        </w:rPr>
        <w:t>В с. Новобурино отапливаются объекты муниципальной сферы, жилого фонда, частного сектора и прочих потребителей. Теплоснабжение осуществлялось от центральной газовой котельной общей установленной мощностью 9 МВт. Общая присоединенная нагрузка потребителей составляло 5,750 Гкал/час. Обслуживает котельную ООО «</w:t>
      </w:r>
      <w:proofErr w:type="spellStart"/>
      <w:r w:rsidRPr="00E90F23">
        <w:rPr>
          <w:rStyle w:val="FontStyle13"/>
          <w:sz w:val="20"/>
          <w:szCs w:val="20"/>
        </w:rPr>
        <w:t>Теплотрест</w:t>
      </w:r>
      <w:proofErr w:type="spellEnd"/>
      <w:r w:rsidRPr="00E90F23">
        <w:rPr>
          <w:rStyle w:val="FontStyle13"/>
          <w:sz w:val="20"/>
          <w:szCs w:val="20"/>
        </w:rPr>
        <w:t>». Тариф на тепловую энергию с 01.07.12 по 31.08.12 составляет 1187,37 руб./Гкал (НДС не предусмотрен), с 01.09.12 по 31.12.12 - 1256,34 руб./Гкал (НДС не предусмотрен). Отпуск тепла от централизованных источников осуществляется по температурному графику качественного регулирования 95/70</w:t>
      </w:r>
      <w:r w:rsidRPr="00E90F23">
        <w:rPr>
          <w:rStyle w:val="FontStyle13"/>
          <w:sz w:val="20"/>
          <w:szCs w:val="20"/>
          <w:vertAlign w:val="superscript"/>
        </w:rPr>
        <w:t>о</w:t>
      </w:r>
      <w:r w:rsidRPr="00E90F23">
        <w:rPr>
          <w:rStyle w:val="FontStyle13"/>
          <w:sz w:val="20"/>
          <w:szCs w:val="20"/>
        </w:rPr>
        <w:t>С.</w:t>
      </w:r>
    </w:p>
    <w:p w:rsidR="009B251B" w:rsidRPr="00E90F23" w:rsidRDefault="009B251B" w:rsidP="009B251B">
      <w:pPr>
        <w:pStyle w:val="Style5"/>
        <w:widowControl/>
        <w:spacing w:line="240" w:lineRule="auto"/>
        <w:ind w:firstLine="533"/>
        <w:rPr>
          <w:rStyle w:val="FontStyle13"/>
          <w:sz w:val="20"/>
          <w:szCs w:val="20"/>
        </w:rPr>
      </w:pPr>
      <w:r w:rsidRPr="00E90F23">
        <w:rPr>
          <w:rStyle w:val="FontStyle13"/>
          <w:sz w:val="20"/>
          <w:szCs w:val="20"/>
        </w:rPr>
        <w:t>Система теплоснабжения – открытая, т.е. жители в своих квартирах свободно производят забор воды из системы отопления. Объекты расположены на незначительном расстоянии и имеют небольшие тепловые нагрузки. Энергетическое обследование объектов не проводилось, иной Инвестиционный проект не реализовывался.</w:t>
      </w:r>
    </w:p>
    <w:p w:rsidR="009B251B" w:rsidRPr="00E90F23" w:rsidRDefault="009B251B" w:rsidP="009B251B">
      <w:pPr>
        <w:pStyle w:val="Style5"/>
        <w:widowControl/>
        <w:spacing w:line="240" w:lineRule="auto"/>
        <w:ind w:firstLine="533"/>
        <w:rPr>
          <w:rStyle w:val="FontStyle13"/>
          <w:sz w:val="20"/>
          <w:szCs w:val="20"/>
        </w:rPr>
      </w:pPr>
      <w:r w:rsidRPr="00E90F23">
        <w:rPr>
          <w:rStyle w:val="FontStyle13"/>
          <w:sz w:val="20"/>
          <w:szCs w:val="20"/>
        </w:rPr>
        <w:t>В связи с газификацией села и отключением частного сектора присоединенная нагрузка составит 56,97% от прежней присоединенной нагрузки. Фактическая загрузка котлов составит менее 50% от номинальной установленной мощности.</w:t>
      </w:r>
    </w:p>
    <w:p w:rsidR="009B251B" w:rsidRPr="00E90F23" w:rsidRDefault="009B251B" w:rsidP="009B251B">
      <w:pPr>
        <w:pStyle w:val="Style5"/>
        <w:widowControl/>
        <w:spacing w:line="240" w:lineRule="auto"/>
        <w:ind w:right="-55" w:firstLine="518"/>
        <w:rPr>
          <w:rStyle w:val="FontStyle13"/>
          <w:sz w:val="20"/>
          <w:szCs w:val="20"/>
        </w:rPr>
      </w:pPr>
      <w:proofErr w:type="gramStart"/>
      <w:r w:rsidRPr="00E90F23">
        <w:rPr>
          <w:rStyle w:val="FontStyle13"/>
          <w:sz w:val="20"/>
          <w:szCs w:val="20"/>
        </w:rPr>
        <w:t>Работа центральной котельной с. Новобурино связана с несоответствием общей установленной мощности котельной, присоединенной нагрузке менее 50%. Сумма же эксплуатационных затрат определялось высокой номинальной установленной мощностью.</w:t>
      </w:r>
      <w:proofErr w:type="gramEnd"/>
      <w:r w:rsidRPr="00E90F23">
        <w:rPr>
          <w:rStyle w:val="FontStyle13"/>
          <w:sz w:val="20"/>
          <w:szCs w:val="20"/>
        </w:rPr>
        <w:t xml:space="preserve"> Высокие потери при транспортировке теплоносителя связаны с неудовлетворительным состоянием теплосетей. Модернизация и капитальные ремонты тепловых сетей не проводились.</w:t>
      </w:r>
    </w:p>
    <w:p w:rsidR="009B251B" w:rsidRPr="00E90F23" w:rsidRDefault="009B251B" w:rsidP="009B251B">
      <w:pPr>
        <w:pStyle w:val="Style5"/>
        <w:widowControl/>
        <w:spacing w:line="240" w:lineRule="auto"/>
        <w:ind w:right="-55"/>
        <w:rPr>
          <w:rStyle w:val="FontStyle13"/>
          <w:sz w:val="20"/>
          <w:szCs w:val="20"/>
        </w:rPr>
      </w:pPr>
      <w:r w:rsidRPr="00E90F23">
        <w:rPr>
          <w:rStyle w:val="FontStyle13"/>
          <w:sz w:val="20"/>
          <w:szCs w:val="20"/>
        </w:rPr>
        <w:t xml:space="preserve">При модернизации котельной с. Новобурино предусмотрен переход на закрытую систему теплоснабжения с установкой на объектах теплообменников. Это обеспечит для потребителей соблюдение </w:t>
      </w:r>
      <w:proofErr w:type="spellStart"/>
      <w:r w:rsidRPr="00E90F23">
        <w:rPr>
          <w:rStyle w:val="FontStyle13"/>
          <w:sz w:val="20"/>
          <w:szCs w:val="20"/>
        </w:rPr>
        <w:t>СанПин</w:t>
      </w:r>
      <w:proofErr w:type="spellEnd"/>
      <w:r w:rsidRPr="00E90F23">
        <w:rPr>
          <w:rStyle w:val="FontStyle13"/>
          <w:sz w:val="20"/>
          <w:szCs w:val="20"/>
        </w:rPr>
        <w:t xml:space="preserve"> при получении ГВС. Также снизятся расходы на подготовку воды для системы </w:t>
      </w:r>
      <w:proofErr w:type="gramStart"/>
      <w:r w:rsidRPr="00E90F23">
        <w:rPr>
          <w:rStyle w:val="FontStyle13"/>
          <w:sz w:val="20"/>
          <w:szCs w:val="20"/>
        </w:rPr>
        <w:t>теплоснабжения</w:t>
      </w:r>
      <w:proofErr w:type="gramEnd"/>
      <w:r w:rsidRPr="00E90F23">
        <w:rPr>
          <w:rStyle w:val="FontStyle13"/>
          <w:sz w:val="20"/>
          <w:szCs w:val="20"/>
        </w:rPr>
        <w:t xml:space="preserve"> и повысится ресурс работы оборудования из-за снижения объема </w:t>
      </w:r>
      <w:proofErr w:type="spellStart"/>
      <w:r w:rsidRPr="00E90F23">
        <w:rPr>
          <w:rStyle w:val="FontStyle13"/>
          <w:sz w:val="20"/>
          <w:szCs w:val="20"/>
        </w:rPr>
        <w:t>подпиточной</w:t>
      </w:r>
      <w:proofErr w:type="spellEnd"/>
      <w:r w:rsidRPr="00E90F23">
        <w:rPr>
          <w:rStyle w:val="FontStyle13"/>
          <w:sz w:val="20"/>
          <w:szCs w:val="20"/>
        </w:rPr>
        <w:t xml:space="preserve"> воды. Это обеспечит стабильность и надежность всей системы.</w:t>
      </w:r>
    </w:p>
    <w:p w:rsidR="009B251B" w:rsidRPr="00E90F23" w:rsidRDefault="009B251B" w:rsidP="009B251B">
      <w:pPr>
        <w:pStyle w:val="Style5"/>
        <w:widowControl/>
        <w:spacing w:line="240" w:lineRule="auto"/>
        <w:ind w:firstLine="533"/>
        <w:rPr>
          <w:rStyle w:val="FontStyle13"/>
          <w:sz w:val="20"/>
          <w:szCs w:val="20"/>
        </w:rPr>
      </w:pPr>
      <w:r w:rsidRPr="00E90F23">
        <w:rPr>
          <w:rStyle w:val="FontStyle13"/>
          <w:sz w:val="20"/>
          <w:szCs w:val="20"/>
        </w:rPr>
        <w:t xml:space="preserve">Неудовлетворительное состояние системы теплоснабжения </w:t>
      </w:r>
      <w:proofErr w:type="gramStart"/>
      <w:r w:rsidRPr="00E90F23">
        <w:rPr>
          <w:rStyle w:val="FontStyle13"/>
          <w:sz w:val="20"/>
          <w:szCs w:val="20"/>
        </w:rPr>
        <w:t>в</w:t>
      </w:r>
      <w:proofErr w:type="gramEnd"/>
      <w:r w:rsidRPr="00E90F23">
        <w:rPr>
          <w:rStyle w:val="FontStyle13"/>
          <w:sz w:val="20"/>
          <w:szCs w:val="20"/>
        </w:rPr>
        <w:t xml:space="preserve"> с. Новобурино вело </w:t>
      </w:r>
      <w:proofErr w:type="gramStart"/>
      <w:r w:rsidRPr="00E90F23">
        <w:rPr>
          <w:rStyle w:val="FontStyle13"/>
          <w:sz w:val="20"/>
          <w:szCs w:val="20"/>
        </w:rPr>
        <w:t>к</w:t>
      </w:r>
      <w:proofErr w:type="gramEnd"/>
      <w:r w:rsidRPr="00E90F23">
        <w:rPr>
          <w:rStyle w:val="FontStyle13"/>
          <w:sz w:val="20"/>
          <w:szCs w:val="20"/>
        </w:rPr>
        <w:t xml:space="preserve"> срыву подготовки отопительного сезона 2012-2013гг. Проект модернизации направлен на ликвидацию кризисного состояния системы теплоснабжения при существующей угрозе нарушения функционирования систем жизнеобеспечения, </w:t>
      </w:r>
      <w:proofErr w:type="gramStart"/>
      <w:r w:rsidRPr="00E90F23">
        <w:rPr>
          <w:rStyle w:val="FontStyle13"/>
          <w:sz w:val="20"/>
          <w:szCs w:val="20"/>
        </w:rPr>
        <w:t>которая</w:t>
      </w:r>
      <w:proofErr w:type="gramEnd"/>
      <w:r w:rsidRPr="00E90F23">
        <w:rPr>
          <w:rStyle w:val="FontStyle13"/>
          <w:sz w:val="20"/>
          <w:szCs w:val="20"/>
        </w:rPr>
        <w:t xml:space="preserve"> имеет отрицательные последствия для качества жизни и здоровья населения.</w:t>
      </w:r>
    </w:p>
    <w:p w:rsidR="009B251B" w:rsidRPr="00E90F23" w:rsidRDefault="009B251B" w:rsidP="009B251B">
      <w:pPr>
        <w:pStyle w:val="Style5"/>
        <w:widowControl/>
        <w:spacing w:line="240" w:lineRule="auto"/>
        <w:ind w:right="10" w:firstLine="538"/>
        <w:rPr>
          <w:rStyle w:val="FontStyle13"/>
          <w:sz w:val="20"/>
          <w:szCs w:val="20"/>
        </w:rPr>
      </w:pPr>
      <w:r w:rsidRPr="00E90F23">
        <w:rPr>
          <w:rStyle w:val="FontStyle13"/>
          <w:sz w:val="20"/>
          <w:szCs w:val="20"/>
        </w:rPr>
        <w:lastRenderedPageBreak/>
        <w:t>Проект модернизации содержит мероприятия, направленные на улучшение качества теплоснабжения существующих потребителей. Мероприятия выполняются за счет собственных и привлеченных средств ООО ГК «Уральская энергия».</w:t>
      </w:r>
    </w:p>
    <w:p w:rsidR="009B251B" w:rsidRPr="00E90F23" w:rsidRDefault="009B251B" w:rsidP="009B251B">
      <w:pPr>
        <w:pStyle w:val="Style5"/>
        <w:widowControl/>
        <w:spacing w:line="240" w:lineRule="auto"/>
        <w:rPr>
          <w:rStyle w:val="FontStyle13"/>
          <w:sz w:val="20"/>
          <w:szCs w:val="20"/>
        </w:rPr>
      </w:pPr>
      <w:r w:rsidRPr="00E90F23">
        <w:rPr>
          <w:rStyle w:val="FontStyle13"/>
          <w:sz w:val="20"/>
          <w:szCs w:val="20"/>
        </w:rPr>
        <w:t xml:space="preserve">В связи с газоснабжением частного сектора и установкой в жилых домах АОГВ (автоматический отопительный газовый водонагреватель) значительно снизится нагрузка на центральную котельную с. Новобурино. В связи с этим в качестве варианта модернизации определены мероприятия по перераспределению тепловой нагрузки системы теплоснабжения с. Новобурино. Для теплоснабжения потребителей с. Новобурино установлены две блочные котельные. В мероприятия </w:t>
      </w:r>
      <w:proofErr w:type="spellStart"/>
      <w:r w:rsidRPr="00E90F23">
        <w:rPr>
          <w:rStyle w:val="FontStyle13"/>
          <w:sz w:val="20"/>
          <w:szCs w:val="20"/>
        </w:rPr>
        <w:t>инвестпроекта</w:t>
      </w:r>
      <w:proofErr w:type="spellEnd"/>
      <w:r w:rsidRPr="00E90F23">
        <w:rPr>
          <w:rStyle w:val="FontStyle13"/>
          <w:sz w:val="20"/>
          <w:szCs w:val="20"/>
        </w:rPr>
        <w:t xml:space="preserve"> включено строительство газопровода к блочным котельным. Также осуществлено строительство участков тепловых сетей и ремонтно-восстановительные работы на существующих тепловых сетях.</w:t>
      </w:r>
    </w:p>
    <w:p w:rsidR="009B251B" w:rsidRPr="00E90F23" w:rsidRDefault="009B251B" w:rsidP="009B251B">
      <w:pPr>
        <w:pStyle w:val="Style5"/>
        <w:widowControl/>
        <w:spacing w:line="240" w:lineRule="auto"/>
        <w:ind w:firstLine="533"/>
        <w:rPr>
          <w:rStyle w:val="FontStyle13"/>
          <w:sz w:val="20"/>
          <w:szCs w:val="20"/>
        </w:rPr>
      </w:pPr>
      <w:r w:rsidRPr="00E90F23">
        <w:rPr>
          <w:rStyle w:val="FontStyle13"/>
          <w:sz w:val="20"/>
          <w:szCs w:val="20"/>
        </w:rPr>
        <w:t xml:space="preserve">В проекте предусмотрена полная автоматизация работы источников теплоснабжения с регулированием температуры теплоносителя в зависимости от температуры наружного воздуха. Данные по работе котельных передаются ответственному за эксплуатацию лицу на компьютер или мобильный телефон </w:t>
      </w:r>
      <w:r w:rsidRPr="00E90F23">
        <w:rPr>
          <w:rStyle w:val="FontStyle13"/>
          <w:sz w:val="20"/>
          <w:szCs w:val="20"/>
          <w:lang w:val="en-US"/>
        </w:rPr>
        <w:t>GSM</w:t>
      </w:r>
      <w:r w:rsidRPr="00E90F23">
        <w:rPr>
          <w:rStyle w:val="FontStyle13"/>
          <w:sz w:val="20"/>
          <w:szCs w:val="20"/>
        </w:rPr>
        <w:t xml:space="preserve"> и в Центральную диспетчерскую службу. Ответственный за эксплуатацию источников теплоснабжения ведет учет и контроль работы оборудования и в случае аварийной ситуации принимает меры по восстановлению нормального режима работы котельных и оборудования.</w:t>
      </w:r>
    </w:p>
    <w:p w:rsidR="009B251B" w:rsidRPr="00E90F23" w:rsidRDefault="009B251B" w:rsidP="009B251B">
      <w:pPr>
        <w:pStyle w:val="Style7"/>
        <w:widowControl/>
        <w:spacing w:line="240" w:lineRule="auto"/>
        <w:jc w:val="left"/>
        <w:rPr>
          <w:rStyle w:val="FontStyle13"/>
          <w:sz w:val="20"/>
          <w:szCs w:val="20"/>
        </w:rPr>
      </w:pPr>
      <w:r w:rsidRPr="00E90F23">
        <w:rPr>
          <w:rStyle w:val="FontStyle13"/>
          <w:sz w:val="20"/>
          <w:szCs w:val="20"/>
        </w:rPr>
        <w:t>Данные мероприятия позволят:</w:t>
      </w:r>
    </w:p>
    <w:p w:rsidR="009B251B" w:rsidRPr="00E90F23" w:rsidRDefault="009B251B" w:rsidP="009B251B">
      <w:pPr>
        <w:pStyle w:val="Style10"/>
        <w:widowControl/>
        <w:tabs>
          <w:tab w:val="left" w:pos="125"/>
        </w:tabs>
        <w:spacing w:line="240" w:lineRule="auto"/>
        <w:jc w:val="left"/>
        <w:rPr>
          <w:rStyle w:val="FontStyle13"/>
          <w:sz w:val="20"/>
          <w:szCs w:val="20"/>
        </w:rPr>
      </w:pPr>
      <w:r w:rsidRPr="00E90F23">
        <w:rPr>
          <w:rStyle w:val="FontStyle13"/>
          <w:sz w:val="20"/>
          <w:szCs w:val="20"/>
        </w:rPr>
        <w:t>-</w:t>
      </w:r>
      <w:r w:rsidRPr="00E90F23">
        <w:rPr>
          <w:rStyle w:val="FontStyle13"/>
          <w:sz w:val="20"/>
          <w:szCs w:val="20"/>
        </w:rPr>
        <w:tab/>
        <w:t>улучшить качество и повысить надежность теплоснабжения потребителей;</w:t>
      </w:r>
    </w:p>
    <w:p w:rsidR="009B251B" w:rsidRPr="00E90F23" w:rsidRDefault="009B251B" w:rsidP="009B251B">
      <w:pPr>
        <w:pStyle w:val="Style10"/>
        <w:widowControl/>
        <w:numPr>
          <w:ilvl w:val="0"/>
          <w:numId w:val="2"/>
        </w:numPr>
        <w:tabs>
          <w:tab w:val="left" w:pos="206"/>
        </w:tabs>
        <w:spacing w:line="240" w:lineRule="auto"/>
        <w:rPr>
          <w:rStyle w:val="FontStyle13"/>
          <w:sz w:val="20"/>
          <w:szCs w:val="20"/>
        </w:rPr>
      </w:pPr>
      <w:r w:rsidRPr="00E90F23">
        <w:rPr>
          <w:rStyle w:val="FontStyle13"/>
          <w:sz w:val="20"/>
          <w:szCs w:val="20"/>
        </w:rPr>
        <w:t>обеспечить стабильный температурный и гидравлический режимы работы систем теплоснабжения зданий;</w:t>
      </w:r>
    </w:p>
    <w:p w:rsidR="009B251B" w:rsidRPr="00E90F23" w:rsidRDefault="009B251B" w:rsidP="009B251B">
      <w:pPr>
        <w:pStyle w:val="Style10"/>
        <w:widowControl/>
        <w:numPr>
          <w:ilvl w:val="0"/>
          <w:numId w:val="2"/>
        </w:numPr>
        <w:tabs>
          <w:tab w:val="left" w:pos="206"/>
        </w:tabs>
        <w:spacing w:line="240" w:lineRule="auto"/>
        <w:rPr>
          <w:rStyle w:val="FontStyle13"/>
          <w:sz w:val="20"/>
          <w:szCs w:val="20"/>
        </w:rPr>
      </w:pPr>
      <w:r w:rsidRPr="00E90F23">
        <w:rPr>
          <w:rStyle w:val="FontStyle13"/>
          <w:sz w:val="20"/>
          <w:szCs w:val="20"/>
        </w:rPr>
        <w:t>обеспечить оперативное автоматическое регулирование количества тепловой энергии, подаваемой потребителю, в зависимости от температуры воздуха;</w:t>
      </w:r>
    </w:p>
    <w:p w:rsidR="009B251B" w:rsidRPr="00E90F23" w:rsidRDefault="009B251B" w:rsidP="009B251B">
      <w:pPr>
        <w:pStyle w:val="Style10"/>
        <w:widowControl/>
        <w:numPr>
          <w:ilvl w:val="0"/>
          <w:numId w:val="2"/>
        </w:numPr>
        <w:tabs>
          <w:tab w:val="left" w:pos="206"/>
        </w:tabs>
        <w:spacing w:line="240" w:lineRule="auto"/>
        <w:rPr>
          <w:rStyle w:val="FontStyle13"/>
          <w:sz w:val="20"/>
          <w:szCs w:val="20"/>
        </w:rPr>
      </w:pPr>
      <w:r w:rsidRPr="00E90F23">
        <w:rPr>
          <w:rStyle w:val="FontStyle13"/>
          <w:sz w:val="20"/>
          <w:szCs w:val="20"/>
        </w:rPr>
        <w:t>создать предпосылки для организации оплаты потребителями фактически потребленного количества тепловой энергии.</w:t>
      </w:r>
    </w:p>
    <w:p w:rsidR="005A52BD" w:rsidRPr="00E90F23" w:rsidRDefault="005A52BD" w:rsidP="009A6D2A">
      <w:pPr>
        <w:pStyle w:val="Style10"/>
        <w:widowControl/>
        <w:tabs>
          <w:tab w:val="left" w:pos="206"/>
        </w:tabs>
        <w:spacing w:line="240" w:lineRule="auto"/>
        <w:rPr>
          <w:rStyle w:val="FontStyle13"/>
          <w:sz w:val="20"/>
          <w:szCs w:val="20"/>
        </w:rPr>
      </w:pPr>
    </w:p>
    <w:p w:rsidR="009B251B" w:rsidRDefault="009B251B" w:rsidP="009B251B">
      <w:pPr>
        <w:pStyle w:val="Style7"/>
        <w:widowControl/>
        <w:spacing w:line="240" w:lineRule="auto"/>
        <w:rPr>
          <w:rStyle w:val="FontStyle13"/>
          <w:sz w:val="20"/>
          <w:szCs w:val="20"/>
        </w:rPr>
      </w:pPr>
      <w:r w:rsidRPr="00E90F23">
        <w:rPr>
          <w:rStyle w:val="FontStyle13"/>
          <w:sz w:val="20"/>
          <w:szCs w:val="20"/>
        </w:rPr>
        <w:t>Устанавливаемая мощность блочных котельных для теплоснабжения объектов показана в таблице 2.</w:t>
      </w:r>
    </w:p>
    <w:p w:rsidR="009A6D2A" w:rsidRPr="00E90F23" w:rsidRDefault="009A6D2A" w:rsidP="009B251B">
      <w:pPr>
        <w:pStyle w:val="Style7"/>
        <w:widowControl/>
        <w:spacing w:line="240" w:lineRule="auto"/>
        <w:rPr>
          <w:rStyle w:val="FontStyle13"/>
          <w:sz w:val="20"/>
          <w:szCs w:val="20"/>
        </w:rPr>
      </w:pPr>
    </w:p>
    <w:p w:rsidR="009B251B" w:rsidRDefault="009B251B" w:rsidP="009B251B">
      <w:pPr>
        <w:pStyle w:val="Style1"/>
        <w:widowControl/>
        <w:ind w:right="29"/>
        <w:jc w:val="right"/>
        <w:rPr>
          <w:rStyle w:val="FontStyle14"/>
          <w:sz w:val="20"/>
          <w:szCs w:val="20"/>
        </w:rPr>
      </w:pPr>
      <w:r w:rsidRPr="00E90F23">
        <w:rPr>
          <w:rStyle w:val="FontStyle14"/>
          <w:sz w:val="20"/>
          <w:szCs w:val="20"/>
        </w:rPr>
        <w:t>Таблица 2</w:t>
      </w:r>
    </w:p>
    <w:tbl>
      <w:tblPr>
        <w:tblW w:w="9923" w:type="dxa"/>
        <w:tblInd w:w="40" w:type="dxa"/>
        <w:tblLayout w:type="fixed"/>
        <w:tblCellMar>
          <w:left w:w="40" w:type="dxa"/>
          <w:right w:w="40" w:type="dxa"/>
        </w:tblCellMar>
        <w:tblLook w:val="0000" w:firstRow="0" w:lastRow="0" w:firstColumn="0" w:lastColumn="0" w:noHBand="0" w:noVBand="0"/>
      </w:tblPr>
      <w:tblGrid>
        <w:gridCol w:w="3686"/>
        <w:gridCol w:w="6237"/>
      </w:tblGrid>
      <w:tr w:rsidR="009B251B" w:rsidRPr="00E90F23" w:rsidTr="006752A6">
        <w:tc>
          <w:tcPr>
            <w:tcW w:w="3686"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11"/>
              <w:widowControl/>
              <w:rPr>
                <w:rStyle w:val="FontStyle14"/>
                <w:b w:val="0"/>
                <w:sz w:val="20"/>
                <w:szCs w:val="20"/>
              </w:rPr>
            </w:pPr>
            <w:r w:rsidRPr="00E90F23">
              <w:rPr>
                <w:rStyle w:val="FontStyle14"/>
                <w:b w:val="0"/>
                <w:sz w:val="20"/>
                <w:szCs w:val="20"/>
              </w:rPr>
              <w:t>Наименование показателя</w:t>
            </w:r>
          </w:p>
        </w:tc>
        <w:tc>
          <w:tcPr>
            <w:tcW w:w="6237"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11"/>
              <w:widowControl/>
              <w:rPr>
                <w:rStyle w:val="FontStyle14"/>
                <w:b w:val="0"/>
                <w:sz w:val="20"/>
                <w:szCs w:val="20"/>
              </w:rPr>
            </w:pPr>
            <w:r w:rsidRPr="00E90F23">
              <w:rPr>
                <w:rStyle w:val="FontStyle14"/>
                <w:b w:val="0"/>
                <w:sz w:val="20"/>
                <w:szCs w:val="20"/>
              </w:rPr>
              <w:t>с. Новобурино</w:t>
            </w:r>
          </w:p>
        </w:tc>
      </w:tr>
      <w:tr w:rsidR="009B251B" w:rsidRPr="00E90F23" w:rsidTr="006752A6">
        <w:tc>
          <w:tcPr>
            <w:tcW w:w="3686"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9"/>
              <w:widowControl/>
              <w:spacing w:line="240" w:lineRule="auto"/>
              <w:rPr>
                <w:rStyle w:val="FontStyle13"/>
                <w:sz w:val="20"/>
                <w:szCs w:val="20"/>
              </w:rPr>
            </w:pPr>
            <w:r w:rsidRPr="00E90F23">
              <w:rPr>
                <w:rStyle w:val="FontStyle13"/>
                <w:sz w:val="20"/>
                <w:szCs w:val="20"/>
              </w:rPr>
              <w:t>Полезный отпуск тепловой энергии, Гкал/год</w:t>
            </w:r>
          </w:p>
        </w:tc>
        <w:tc>
          <w:tcPr>
            <w:tcW w:w="6237" w:type="dxa"/>
            <w:tcBorders>
              <w:top w:val="single" w:sz="6" w:space="0" w:color="auto"/>
              <w:left w:val="single" w:sz="6" w:space="0" w:color="auto"/>
              <w:bottom w:val="single" w:sz="6" w:space="0" w:color="auto"/>
              <w:right w:val="single" w:sz="6" w:space="0" w:color="auto"/>
            </w:tcBorders>
            <w:vAlign w:val="center"/>
          </w:tcPr>
          <w:p w:rsidR="009B251B" w:rsidRPr="00E90F23" w:rsidRDefault="009B251B" w:rsidP="005A52BD">
            <w:pPr>
              <w:pStyle w:val="Style9"/>
              <w:widowControl/>
              <w:spacing w:line="240" w:lineRule="auto"/>
              <w:ind w:left="1584"/>
              <w:rPr>
                <w:rStyle w:val="FontStyle13"/>
                <w:sz w:val="20"/>
                <w:szCs w:val="20"/>
              </w:rPr>
            </w:pPr>
            <w:r w:rsidRPr="00E90F23">
              <w:rPr>
                <w:rStyle w:val="FontStyle13"/>
                <w:sz w:val="20"/>
                <w:szCs w:val="20"/>
              </w:rPr>
              <w:t>13144</w:t>
            </w:r>
          </w:p>
        </w:tc>
      </w:tr>
      <w:tr w:rsidR="009B251B" w:rsidRPr="00E90F23" w:rsidTr="006752A6">
        <w:tc>
          <w:tcPr>
            <w:tcW w:w="3686"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9"/>
              <w:widowControl/>
              <w:spacing w:line="240" w:lineRule="auto"/>
              <w:rPr>
                <w:rStyle w:val="FontStyle13"/>
                <w:sz w:val="20"/>
                <w:szCs w:val="20"/>
              </w:rPr>
            </w:pPr>
            <w:r w:rsidRPr="00E90F23">
              <w:rPr>
                <w:rStyle w:val="FontStyle13"/>
                <w:sz w:val="20"/>
                <w:szCs w:val="20"/>
              </w:rPr>
              <w:t>Отапливаемые объекты бюджетной сферы</w:t>
            </w:r>
          </w:p>
        </w:tc>
        <w:tc>
          <w:tcPr>
            <w:tcW w:w="6237"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9"/>
              <w:widowControl/>
              <w:spacing w:line="240" w:lineRule="auto"/>
              <w:ind w:left="10" w:hanging="10"/>
              <w:rPr>
                <w:rStyle w:val="FontStyle13"/>
                <w:sz w:val="20"/>
                <w:szCs w:val="20"/>
              </w:rPr>
            </w:pPr>
            <w:r w:rsidRPr="00E90F23">
              <w:rPr>
                <w:rStyle w:val="FontStyle13"/>
                <w:sz w:val="20"/>
                <w:szCs w:val="20"/>
              </w:rPr>
              <w:t>Администрация, Детский сад №20, Детский сад №19, Школа, Дом культуры, Больница, Аптека, Прачечная, Гараж</w:t>
            </w:r>
          </w:p>
        </w:tc>
      </w:tr>
      <w:tr w:rsidR="009B251B" w:rsidRPr="00E90F23" w:rsidTr="006752A6">
        <w:tc>
          <w:tcPr>
            <w:tcW w:w="3686"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9"/>
              <w:widowControl/>
              <w:spacing w:line="240" w:lineRule="auto"/>
              <w:rPr>
                <w:rStyle w:val="FontStyle13"/>
                <w:sz w:val="20"/>
                <w:szCs w:val="20"/>
              </w:rPr>
            </w:pPr>
            <w:r w:rsidRPr="00E90F23">
              <w:rPr>
                <w:rStyle w:val="FontStyle13"/>
                <w:sz w:val="20"/>
                <w:szCs w:val="20"/>
              </w:rPr>
              <w:t>Объекты жилфонда</w:t>
            </w:r>
          </w:p>
        </w:tc>
        <w:tc>
          <w:tcPr>
            <w:tcW w:w="6237"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9"/>
              <w:widowControl/>
              <w:spacing w:line="240" w:lineRule="auto"/>
              <w:ind w:firstLine="14"/>
              <w:rPr>
                <w:rStyle w:val="FontStyle13"/>
                <w:sz w:val="20"/>
                <w:szCs w:val="20"/>
              </w:rPr>
            </w:pPr>
            <w:proofErr w:type="gramStart"/>
            <w:r w:rsidRPr="00E90F23">
              <w:rPr>
                <w:rStyle w:val="FontStyle13"/>
                <w:sz w:val="20"/>
                <w:szCs w:val="20"/>
              </w:rPr>
              <w:t>12 кв. дом - 1 шт., 16 кв. дома - 8 шт., 18 кв. дома – 17 шт.</w:t>
            </w:r>
            <w:proofErr w:type="gramEnd"/>
          </w:p>
        </w:tc>
      </w:tr>
      <w:tr w:rsidR="009B251B" w:rsidRPr="00E90F23" w:rsidTr="006752A6">
        <w:tc>
          <w:tcPr>
            <w:tcW w:w="3686"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9"/>
              <w:widowControl/>
              <w:spacing w:line="240" w:lineRule="auto"/>
              <w:rPr>
                <w:rStyle w:val="FontStyle13"/>
                <w:sz w:val="20"/>
                <w:szCs w:val="20"/>
              </w:rPr>
            </w:pPr>
            <w:r w:rsidRPr="00E90F23">
              <w:rPr>
                <w:rStyle w:val="FontStyle13"/>
                <w:sz w:val="20"/>
                <w:szCs w:val="20"/>
              </w:rPr>
              <w:t>Объекты прочих потребителей</w:t>
            </w:r>
          </w:p>
        </w:tc>
        <w:tc>
          <w:tcPr>
            <w:tcW w:w="6237"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9"/>
              <w:widowControl/>
              <w:spacing w:line="240" w:lineRule="auto"/>
              <w:ind w:left="10" w:hanging="10"/>
              <w:rPr>
                <w:rStyle w:val="FontStyle13"/>
                <w:sz w:val="20"/>
                <w:szCs w:val="20"/>
              </w:rPr>
            </w:pPr>
            <w:r w:rsidRPr="00E90F23">
              <w:rPr>
                <w:rStyle w:val="FontStyle13"/>
                <w:sz w:val="20"/>
                <w:szCs w:val="20"/>
              </w:rPr>
              <w:t xml:space="preserve">Агрофирма, магазин «Спутник», пекарня, мастерская, </w:t>
            </w:r>
            <w:proofErr w:type="spellStart"/>
            <w:r w:rsidRPr="00E90F23">
              <w:rPr>
                <w:rStyle w:val="FontStyle13"/>
                <w:sz w:val="20"/>
                <w:szCs w:val="20"/>
              </w:rPr>
              <w:t>эл</w:t>
            </w:r>
            <w:proofErr w:type="gramStart"/>
            <w:r w:rsidRPr="00E90F23">
              <w:rPr>
                <w:rStyle w:val="FontStyle13"/>
                <w:sz w:val="20"/>
                <w:szCs w:val="20"/>
              </w:rPr>
              <w:t>.ц</w:t>
            </w:r>
            <w:proofErr w:type="gramEnd"/>
            <w:r w:rsidRPr="00E90F23">
              <w:rPr>
                <w:rStyle w:val="FontStyle13"/>
                <w:sz w:val="20"/>
                <w:szCs w:val="20"/>
              </w:rPr>
              <w:t>ех</w:t>
            </w:r>
            <w:proofErr w:type="spellEnd"/>
            <w:r w:rsidRPr="00E90F23">
              <w:rPr>
                <w:rStyle w:val="FontStyle13"/>
                <w:sz w:val="20"/>
                <w:szCs w:val="20"/>
              </w:rPr>
              <w:t>,</w:t>
            </w:r>
          </w:p>
        </w:tc>
      </w:tr>
      <w:tr w:rsidR="009B251B" w:rsidRPr="00E90F23" w:rsidTr="006752A6">
        <w:tc>
          <w:tcPr>
            <w:tcW w:w="3686" w:type="dxa"/>
            <w:tcBorders>
              <w:top w:val="single" w:sz="6" w:space="0" w:color="auto"/>
              <w:left w:val="single" w:sz="6" w:space="0" w:color="auto"/>
              <w:bottom w:val="single" w:sz="6" w:space="0" w:color="auto"/>
              <w:right w:val="single" w:sz="6" w:space="0" w:color="auto"/>
            </w:tcBorders>
          </w:tcPr>
          <w:p w:rsidR="009B251B" w:rsidRPr="00E90F23" w:rsidRDefault="009B251B" w:rsidP="00C362D0">
            <w:pPr>
              <w:pStyle w:val="Style9"/>
              <w:widowControl/>
              <w:spacing w:line="240" w:lineRule="auto"/>
              <w:rPr>
                <w:rStyle w:val="FontStyle13"/>
                <w:sz w:val="20"/>
                <w:szCs w:val="20"/>
              </w:rPr>
            </w:pPr>
            <w:r w:rsidRPr="00E90F23">
              <w:rPr>
                <w:rStyle w:val="FontStyle13"/>
                <w:sz w:val="20"/>
                <w:szCs w:val="20"/>
              </w:rPr>
              <w:t>Устанавливаемая мощность блочных котельных, Гкал/час</w:t>
            </w:r>
          </w:p>
        </w:tc>
        <w:tc>
          <w:tcPr>
            <w:tcW w:w="6237" w:type="dxa"/>
            <w:tcBorders>
              <w:top w:val="single" w:sz="6" w:space="0" w:color="auto"/>
              <w:left w:val="single" w:sz="6" w:space="0" w:color="auto"/>
              <w:bottom w:val="single" w:sz="6" w:space="0" w:color="auto"/>
              <w:right w:val="single" w:sz="6" w:space="0" w:color="auto"/>
            </w:tcBorders>
            <w:vAlign w:val="center"/>
          </w:tcPr>
          <w:p w:rsidR="009B251B" w:rsidRPr="00E90F23" w:rsidRDefault="009B251B" w:rsidP="005A52BD">
            <w:pPr>
              <w:pStyle w:val="Style9"/>
              <w:widowControl/>
              <w:spacing w:line="240" w:lineRule="auto"/>
              <w:ind w:left="1603"/>
              <w:rPr>
                <w:rStyle w:val="FontStyle13"/>
                <w:sz w:val="20"/>
                <w:szCs w:val="20"/>
              </w:rPr>
            </w:pPr>
            <w:r w:rsidRPr="00E90F23">
              <w:rPr>
                <w:rStyle w:val="FontStyle13"/>
                <w:sz w:val="20"/>
                <w:szCs w:val="20"/>
              </w:rPr>
              <w:t>3,869</w:t>
            </w:r>
          </w:p>
        </w:tc>
      </w:tr>
    </w:tbl>
    <w:p w:rsidR="009B251B" w:rsidRPr="00E90F23" w:rsidRDefault="009B251B" w:rsidP="009B251B">
      <w:pPr>
        <w:pStyle w:val="a4"/>
        <w:spacing w:before="0" w:beforeAutospacing="0" w:after="0" w:afterAutospacing="0"/>
        <w:jc w:val="both"/>
        <w:rPr>
          <w:sz w:val="20"/>
          <w:szCs w:val="20"/>
        </w:rPr>
      </w:pPr>
    </w:p>
    <w:p w:rsidR="009B251B" w:rsidRPr="00E90F23" w:rsidRDefault="009B251B" w:rsidP="009B251B">
      <w:pPr>
        <w:pStyle w:val="a4"/>
        <w:spacing w:before="0" w:beforeAutospacing="0" w:after="0" w:afterAutospacing="0"/>
        <w:jc w:val="both"/>
        <w:rPr>
          <w:sz w:val="20"/>
          <w:szCs w:val="20"/>
        </w:rPr>
      </w:pPr>
      <w:r w:rsidRPr="00E90F23">
        <w:rPr>
          <w:sz w:val="20"/>
          <w:szCs w:val="20"/>
        </w:rPr>
        <w:t>В связи с увеличением жилищного фонда и соответственно увеличением тепловой нагрузки в Совхозном микрорайоне села Кунашак было принято решение модернизировать котельную с увеличением тепловой мощности с 1,5 МВт до 2,5МВт. Что позволит обеспечить теплом всех потребителей, а также будут созданы условия для обеспечения горячего водоснабжения в летнее время.</w:t>
      </w:r>
    </w:p>
    <w:p w:rsidR="009B251B" w:rsidRPr="00E90F23" w:rsidRDefault="009B251B" w:rsidP="009B251B">
      <w:pPr>
        <w:pStyle w:val="a4"/>
        <w:spacing w:before="0" w:beforeAutospacing="0" w:after="0" w:afterAutospacing="0"/>
        <w:jc w:val="both"/>
        <w:rPr>
          <w:color w:val="000000"/>
          <w:sz w:val="20"/>
          <w:szCs w:val="20"/>
        </w:rPr>
      </w:pPr>
    </w:p>
    <w:p w:rsidR="00E860DC" w:rsidRDefault="00E860DC" w:rsidP="005A52BD">
      <w:pPr>
        <w:pStyle w:val="1"/>
        <w:suppressAutoHyphens/>
        <w:jc w:val="center"/>
        <w:rPr>
          <w:sz w:val="20"/>
          <w:szCs w:val="20"/>
        </w:rPr>
      </w:pPr>
    </w:p>
    <w:p w:rsidR="009B251B" w:rsidRPr="00E90F23" w:rsidRDefault="009B251B" w:rsidP="005A52BD">
      <w:pPr>
        <w:pStyle w:val="1"/>
        <w:suppressAutoHyphens/>
        <w:jc w:val="center"/>
        <w:rPr>
          <w:sz w:val="20"/>
          <w:szCs w:val="20"/>
        </w:rPr>
      </w:pPr>
      <w:r w:rsidRPr="00E90F23">
        <w:rPr>
          <w:sz w:val="20"/>
          <w:szCs w:val="20"/>
        </w:rPr>
        <w:t>ОЖИДАЕМЫЕ РЕЗУЛЬТАТЫ</w:t>
      </w:r>
    </w:p>
    <w:p w:rsidR="005A52BD" w:rsidRPr="00E90F23" w:rsidRDefault="005A52BD" w:rsidP="005A52BD">
      <w:pPr>
        <w:rPr>
          <w:sz w:val="20"/>
          <w:szCs w:val="20"/>
        </w:rPr>
      </w:pPr>
    </w:p>
    <w:p w:rsidR="009B251B" w:rsidRPr="00E90F23" w:rsidRDefault="009B251B" w:rsidP="009B251B">
      <w:pPr>
        <w:suppressAutoHyphens/>
        <w:jc w:val="both"/>
        <w:rPr>
          <w:sz w:val="20"/>
          <w:szCs w:val="20"/>
        </w:rPr>
      </w:pPr>
      <w:r w:rsidRPr="00E90F23">
        <w:rPr>
          <w:spacing w:val="-8"/>
          <w:sz w:val="20"/>
          <w:szCs w:val="20"/>
        </w:rPr>
        <w:t xml:space="preserve">      В результате реализации Программы к 2016 году</w:t>
      </w:r>
      <w:r w:rsidRPr="00E90F23">
        <w:rPr>
          <w:sz w:val="20"/>
          <w:szCs w:val="20"/>
        </w:rPr>
        <w:t>:</w:t>
      </w:r>
    </w:p>
    <w:p w:rsidR="009B251B" w:rsidRPr="00E90F23" w:rsidRDefault="009B251B" w:rsidP="009B251B">
      <w:pPr>
        <w:suppressAutoHyphens/>
        <w:spacing w:line="257" w:lineRule="auto"/>
        <w:jc w:val="both"/>
        <w:rPr>
          <w:sz w:val="20"/>
          <w:szCs w:val="20"/>
        </w:rPr>
      </w:pPr>
      <w:r w:rsidRPr="00E90F23">
        <w:rPr>
          <w:sz w:val="20"/>
          <w:szCs w:val="20"/>
        </w:rPr>
        <w:t>планируется снизить  энергоёмкость Кунашакского муниципального района по сравнению с 2009 годом на 21 процент;</w:t>
      </w:r>
    </w:p>
    <w:p w:rsidR="009B251B" w:rsidRPr="00E90F23" w:rsidRDefault="009B251B" w:rsidP="009B251B">
      <w:pPr>
        <w:suppressAutoHyphens/>
        <w:spacing w:line="257" w:lineRule="auto"/>
        <w:jc w:val="both"/>
        <w:rPr>
          <w:sz w:val="20"/>
          <w:szCs w:val="20"/>
        </w:rPr>
      </w:pPr>
      <w:r w:rsidRPr="00E90F23">
        <w:rPr>
          <w:sz w:val="20"/>
          <w:szCs w:val="20"/>
        </w:rPr>
        <w:t>будет модернизирована система жилищно-коммунального хозяйства и энергетическая инфраструктура;</w:t>
      </w:r>
    </w:p>
    <w:p w:rsidR="009B251B" w:rsidRPr="00E90F23" w:rsidRDefault="009B251B" w:rsidP="009B251B">
      <w:pPr>
        <w:suppressAutoHyphens/>
        <w:spacing w:line="257" w:lineRule="auto"/>
        <w:jc w:val="both"/>
        <w:rPr>
          <w:sz w:val="20"/>
          <w:szCs w:val="20"/>
        </w:rPr>
      </w:pPr>
      <w:r w:rsidRPr="00E90F23">
        <w:rPr>
          <w:sz w:val="20"/>
          <w:szCs w:val="20"/>
        </w:rPr>
        <w:t xml:space="preserve">сформируются организационно-правовые и финансовые механизмы рынка </w:t>
      </w:r>
      <w:proofErr w:type="spellStart"/>
      <w:r w:rsidRPr="00E90F23">
        <w:rPr>
          <w:sz w:val="20"/>
          <w:szCs w:val="20"/>
        </w:rPr>
        <w:t>энергосервисных</w:t>
      </w:r>
      <w:proofErr w:type="spellEnd"/>
      <w:r w:rsidRPr="00E90F23">
        <w:rPr>
          <w:sz w:val="20"/>
          <w:szCs w:val="20"/>
        </w:rPr>
        <w:t xml:space="preserve"> услуг;</w:t>
      </w:r>
    </w:p>
    <w:p w:rsidR="009B251B" w:rsidRPr="00E90F23" w:rsidRDefault="009B251B" w:rsidP="009B251B">
      <w:pPr>
        <w:pStyle w:val="a6"/>
        <w:suppressAutoHyphens/>
        <w:spacing w:line="257" w:lineRule="auto"/>
        <w:jc w:val="both"/>
        <w:rPr>
          <w:color w:val="000000"/>
          <w:sz w:val="20"/>
          <w:szCs w:val="20"/>
        </w:rPr>
      </w:pPr>
      <w:r w:rsidRPr="00E90F23">
        <w:rPr>
          <w:color w:val="008000"/>
          <w:sz w:val="20"/>
          <w:szCs w:val="20"/>
        </w:rPr>
        <w:t xml:space="preserve">     </w:t>
      </w:r>
      <w:r w:rsidRPr="00E90F23">
        <w:rPr>
          <w:color w:val="000000"/>
          <w:sz w:val="20"/>
          <w:szCs w:val="20"/>
        </w:rPr>
        <w:t>Общая экономия ТЭР</w:t>
      </w:r>
      <w:r w:rsidRPr="00E90F23">
        <w:rPr>
          <w:b/>
          <w:bCs/>
          <w:color w:val="000000"/>
          <w:sz w:val="20"/>
          <w:szCs w:val="20"/>
        </w:rPr>
        <w:t xml:space="preserve"> </w:t>
      </w:r>
      <w:r w:rsidRPr="00E90F23">
        <w:rPr>
          <w:color w:val="000000"/>
          <w:sz w:val="20"/>
          <w:szCs w:val="20"/>
        </w:rPr>
        <w:t>за время реализации Программы составит:</w:t>
      </w:r>
    </w:p>
    <w:p w:rsidR="009B251B" w:rsidRPr="00E90F23" w:rsidRDefault="009B251B" w:rsidP="009B251B">
      <w:pPr>
        <w:pStyle w:val="a6"/>
        <w:suppressAutoHyphens/>
        <w:spacing w:line="257" w:lineRule="auto"/>
        <w:jc w:val="both"/>
        <w:rPr>
          <w:color w:val="000000"/>
          <w:sz w:val="20"/>
          <w:szCs w:val="20"/>
        </w:rPr>
      </w:pPr>
      <w:r w:rsidRPr="00E90F23">
        <w:rPr>
          <w:color w:val="000000"/>
          <w:sz w:val="20"/>
          <w:szCs w:val="20"/>
        </w:rPr>
        <w:t xml:space="preserve">тепловой энергии – 19,436 тыс. Гкал или 3226,19 тонн условного топлива (далее именуется – т. у. </w:t>
      </w:r>
      <w:proofErr w:type="gramStart"/>
      <w:r w:rsidRPr="00E90F23">
        <w:rPr>
          <w:color w:val="000000"/>
          <w:sz w:val="20"/>
          <w:szCs w:val="20"/>
        </w:rPr>
        <w:t>т</w:t>
      </w:r>
      <w:proofErr w:type="gramEnd"/>
      <w:r w:rsidRPr="00E90F23">
        <w:rPr>
          <w:color w:val="000000"/>
          <w:sz w:val="20"/>
          <w:szCs w:val="20"/>
        </w:rPr>
        <w:t>.);</w:t>
      </w:r>
    </w:p>
    <w:p w:rsidR="009B251B" w:rsidRPr="00E90F23" w:rsidRDefault="009B251B" w:rsidP="009B251B">
      <w:pPr>
        <w:pStyle w:val="a6"/>
        <w:suppressAutoHyphens/>
        <w:spacing w:line="257" w:lineRule="auto"/>
        <w:jc w:val="both"/>
        <w:rPr>
          <w:color w:val="000000"/>
          <w:sz w:val="20"/>
          <w:szCs w:val="20"/>
        </w:rPr>
      </w:pPr>
      <w:r w:rsidRPr="00E90F23">
        <w:rPr>
          <w:color w:val="000000"/>
          <w:sz w:val="20"/>
          <w:szCs w:val="20"/>
        </w:rPr>
        <w:t xml:space="preserve">электрической энергии – 4,962 тыс. </w:t>
      </w:r>
      <w:proofErr w:type="spellStart"/>
      <w:r w:rsidRPr="00E90F23">
        <w:rPr>
          <w:color w:val="000000"/>
          <w:sz w:val="20"/>
          <w:szCs w:val="20"/>
        </w:rPr>
        <w:t>кВт</w:t>
      </w:r>
      <w:proofErr w:type="gramStart"/>
      <w:r w:rsidRPr="00E90F23">
        <w:rPr>
          <w:color w:val="000000"/>
          <w:sz w:val="20"/>
          <w:szCs w:val="20"/>
        </w:rPr>
        <w:t>.ч</w:t>
      </w:r>
      <w:proofErr w:type="spellEnd"/>
      <w:proofErr w:type="gramEnd"/>
      <w:r w:rsidRPr="00E90F23">
        <w:rPr>
          <w:color w:val="000000"/>
          <w:sz w:val="20"/>
          <w:szCs w:val="20"/>
        </w:rPr>
        <w:t xml:space="preserve"> или 1614 </w:t>
      </w:r>
      <w:proofErr w:type="spellStart"/>
      <w:r w:rsidRPr="00E90F23">
        <w:rPr>
          <w:color w:val="000000"/>
          <w:sz w:val="20"/>
          <w:szCs w:val="20"/>
        </w:rPr>
        <w:t>т.у.т</w:t>
      </w:r>
      <w:proofErr w:type="spellEnd"/>
      <w:r w:rsidRPr="00E90F23">
        <w:rPr>
          <w:color w:val="000000"/>
          <w:sz w:val="20"/>
          <w:szCs w:val="20"/>
        </w:rPr>
        <w:t>.</w:t>
      </w:r>
    </w:p>
    <w:p w:rsidR="009B251B" w:rsidRPr="00E90F23" w:rsidRDefault="009B251B" w:rsidP="009B251B">
      <w:pPr>
        <w:pStyle w:val="a6"/>
        <w:suppressAutoHyphens/>
        <w:spacing w:line="257" w:lineRule="auto"/>
        <w:jc w:val="both"/>
        <w:rPr>
          <w:sz w:val="20"/>
          <w:szCs w:val="20"/>
        </w:rPr>
      </w:pPr>
      <w:r w:rsidRPr="00E90F23">
        <w:rPr>
          <w:sz w:val="20"/>
          <w:szCs w:val="20"/>
        </w:rPr>
        <w:t xml:space="preserve">     Для перевода в условные единицы использовался переводной коэффициент 1 Гкал = 0,166 </w:t>
      </w:r>
      <w:proofErr w:type="spellStart"/>
      <w:r w:rsidRPr="00E90F23">
        <w:rPr>
          <w:sz w:val="20"/>
          <w:szCs w:val="20"/>
        </w:rPr>
        <w:t>т.у.</w:t>
      </w:r>
      <w:proofErr w:type="gramStart"/>
      <w:r w:rsidRPr="00E90F23">
        <w:rPr>
          <w:sz w:val="20"/>
          <w:szCs w:val="20"/>
        </w:rPr>
        <w:t>т</w:t>
      </w:r>
      <w:proofErr w:type="spellEnd"/>
      <w:proofErr w:type="gramEnd"/>
      <w:r w:rsidRPr="00E90F23">
        <w:rPr>
          <w:sz w:val="20"/>
          <w:szCs w:val="20"/>
        </w:rPr>
        <w:t>.</w:t>
      </w:r>
    </w:p>
    <w:p w:rsidR="009B251B" w:rsidRPr="00E90F23" w:rsidRDefault="009B251B" w:rsidP="009B251B">
      <w:pPr>
        <w:pStyle w:val="a6"/>
        <w:suppressAutoHyphens/>
        <w:spacing w:line="257" w:lineRule="auto"/>
        <w:jc w:val="both"/>
        <w:rPr>
          <w:sz w:val="20"/>
          <w:szCs w:val="20"/>
        </w:rPr>
      </w:pPr>
      <w:r w:rsidRPr="00E90F23">
        <w:rPr>
          <w:sz w:val="20"/>
          <w:szCs w:val="20"/>
        </w:rPr>
        <w:t xml:space="preserve">      Для определения расчётной стоимости 1 </w:t>
      </w:r>
      <w:proofErr w:type="spellStart"/>
      <w:r w:rsidRPr="00E90F23">
        <w:rPr>
          <w:sz w:val="20"/>
          <w:szCs w:val="20"/>
        </w:rPr>
        <w:t>кВт</w:t>
      </w:r>
      <w:proofErr w:type="gramStart"/>
      <w:r w:rsidRPr="00E90F23">
        <w:rPr>
          <w:sz w:val="20"/>
          <w:szCs w:val="20"/>
        </w:rPr>
        <w:t>.ч</w:t>
      </w:r>
      <w:proofErr w:type="spellEnd"/>
      <w:proofErr w:type="gramEnd"/>
      <w:r w:rsidRPr="00E90F23">
        <w:rPr>
          <w:sz w:val="20"/>
          <w:szCs w:val="20"/>
        </w:rPr>
        <w:t xml:space="preserve"> использованы данные постановлений Государственного комитета «Единый тарифный орган Челябинской области» от 25.12.2008 года № 7 и № 43/5 «О тарифах (ценах) на электрическую энергию (мощность), поставляемую соответственно открытым акционерным обществом «</w:t>
      </w:r>
      <w:proofErr w:type="spellStart"/>
      <w:r w:rsidRPr="00E90F23">
        <w:rPr>
          <w:sz w:val="20"/>
          <w:szCs w:val="20"/>
        </w:rPr>
        <w:t>Русэнергосбыт</w:t>
      </w:r>
      <w:proofErr w:type="spellEnd"/>
      <w:r w:rsidRPr="00E90F23">
        <w:rPr>
          <w:sz w:val="20"/>
          <w:szCs w:val="20"/>
        </w:rPr>
        <w:t>» и открытым акционерным обществом «</w:t>
      </w:r>
      <w:proofErr w:type="spellStart"/>
      <w:r w:rsidRPr="00E90F23">
        <w:rPr>
          <w:sz w:val="20"/>
          <w:szCs w:val="20"/>
        </w:rPr>
        <w:t>Челябэнергосбыт</w:t>
      </w:r>
      <w:proofErr w:type="spellEnd"/>
      <w:r w:rsidRPr="00E90F23">
        <w:rPr>
          <w:sz w:val="20"/>
          <w:szCs w:val="20"/>
        </w:rPr>
        <w:t xml:space="preserve">» потребителям Челябинской области», где стоимость 1 </w:t>
      </w:r>
      <w:proofErr w:type="spellStart"/>
      <w:r w:rsidRPr="00E90F23">
        <w:rPr>
          <w:sz w:val="20"/>
          <w:szCs w:val="20"/>
        </w:rPr>
        <w:t>кВт.ч</w:t>
      </w:r>
      <w:proofErr w:type="spellEnd"/>
      <w:r w:rsidRPr="00E90F23">
        <w:rPr>
          <w:sz w:val="20"/>
          <w:szCs w:val="20"/>
        </w:rPr>
        <w:t xml:space="preserve"> для промышленных предприятий составляет 1,89 – 3,41 рубля, а для населения 1,14 – 1,69 рубля. Учитывая структуру потребления электрической энергии, для расчётов принята стоимость 1 </w:t>
      </w:r>
      <w:proofErr w:type="spellStart"/>
      <w:r w:rsidRPr="00E90F23">
        <w:rPr>
          <w:sz w:val="20"/>
          <w:szCs w:val="20"/>
        </w:rPr>
        <w:t>кВт</w:t>
      </w:r>
      <w:proofErr w:type="gramStart"/>
      <w:r w:rsidRPr="00E90F23">
        <w:rPr>
          <w:sz w:val="20"/>
          <w:szCs w:val="20"/>
        </w:rPr>
        <w:t>.ч</w:t>
      </w:r>
      <w:proofErr w:type="spellEnd"/>
      <w:proofErr w:type="gramEnd"/>
      <w:r w:rsidRPr="00E90F23">
        <w:rPr>
          <w:sz w:val="20"/>
          <w:szCs w:val="20"/>
        </w:rPr>
        <w:t xml:space="preserve"> – 2,65 рубля.</w:t>
      </w:r>
    </w:p>
    <w:p w:rsidR="009B251B" w:rsidRPr="00E90F23" w:rsidRDefault="009B251B" w:rsidP="009B251B">
      <w:pPr>
        <w:pStyle w:val="a6"/>
        <w:suppressAutoHyphens/>
        <w:spacing w:line="257" w:lineRule="auto"/>
        <w:jc w:val="both"/>
        <w:rPr>
          <w:sz w:val="20"/>
          <w:szCs w:val="20"/>
        </w:rPr>
      </w:pPr>
      <w:r w:rsidRPr="00E90F23">
        <w:rPr>
          <w:sz w:val="20"/>
          <w:szCs w:val="20"/>
        </w:rPr>
        <w:t xml:space="preserve">     Для перевода в условные единицы использовался переводной коэффициент 1000 </w:t>
      </w:r>
      <w:proofErr w:type="spellStart"/>
      <w:r w:rsidRPr="00E90F23">
        <w:rPr>
          <w:sz w:val="20"/>
          <w:szCs w:val="20"/>
        </w:rPr>
        <w:t>кВт</w:t>
      </w:r>
      <w:proofErr w:type="gramStart"/>
      <w:r w:rsidRPr="00E90F23">
        <w:rPr>
          <w:sz w:val="20"/>
          <w:szCs w:val="20"/>
        </w:rPr>
        <w:t>.ч</w:t>
      </w:r>
      <w:proofErr w:type="spellEnd"/>
      <w:proofErr w:type="gramEnd"/>
      <w:r w:rsidRPr="00E90F23">
        <w:rPr>
          <w:sz w:val="20"/>
          <w:szCs w:val="20"/>
        </w:rPr>
        <w:t xml:space="preserve"> = 0,325 </w:t>
      </w:r>
      <w:proofErr w:type="spellStart"/>
      <w:r w:rsidRPr="00E90F23">
        <w:rPr>
          <w:sz w:val="20"/>
          <w:szCs w:val="20"/>
        </w:rPr>
        <w:t>т.у.т</w:t>
      </w:r>
      <w:proofErr w:type="spellEnd"/>
      <w:r w:rsidRPr="00E90F23">
        <w:rPr>
          <w:sz w:val="20"/>
          <w:szCs w:val="20"/>
        </w:rPr>
        <w:t>.</w:t>
      </w:r>
    </w:p>
    <w:p w:rsidR="005A52BD" w:rsidRPr="00E90F23" w:rsidRDefault="009B251B" w:rsidP="005A52BD">
      <w:pPr>
        <w:suppressAutoHyphens/>
        <w:spacing w:line="257" w:lineRule="auto"/>
        <w:jc w:val="both"/>
        <w:rPr>
          <w:color w:val="000000"/>
          <w:sz w:val="20"/>
          <w:szCs w:val="20"/>
        </w:rPr>
      </w:pPr>
      <w:r w:rsidRPr="00E90F23">
        <w:rPr>
          <w:color w:val="000000"/>
          <w:sz w:val="20"/>
          <w:szCs w:val="20"/>
        </w:rPr>
        <w:lastRenderedPageBreak/>
        <w:t xml:space="preserve">      Целевые показатели реализации Программы приведены в таблицах 3 – 5. Общая экономия (без учёта инфляции) составит (19,436 тыс. Гкал х 1169 рублей +  4962 </w:t>
      </w:r>
      <w:proofErr w:type="spellStart"/>
      <w:r w:rsidRPr="00E90F23">
        <w:rPr>
          <w:color w:val="000000"/>
          <w:sz w:val="20"/>
          <w:szCs w:val="20"/>
        </w:rPr>
        <w:t>кВт</w:t>
      </w:r>
      <w:proofErr w:type="gramStart"/>
      <w:r w:rsidRPr="00E90F23">
        <w:rPr>
          <w:color w:val="000000"/>
          <w:sz w:val="20"/>
          <w:szCs w:val="20"/>
        </w:rPr>
        <w:t>.ч</w:t>
      </w:r>
      <w:proofErr w:type="spellEnd"/>
      <w:proofErr w:type="gramEnd"/>
      <w:r w:rsidRPr="00E90F23">
        <w:rPr>
          <w:color w:val="000000"/>
          <w:sz w:val="20"/>
          <w:szCs w:val="20"/>
        </w:rPr>
        <w:t xml:space="preserve"> х 2,65 рубля) = 22 733 833 рубля. Потребление ТЭР без проведения программных мероприятий составит 31466 тонн условного топлива. </w:t>
      </w:r>
      <w:bookmarkStart w:id="1" w:name="_Toc246320048"/>
    </w:p>
    <w:p w:rsidR="005A52BD" w:rsidRPr="00E90F23" w:rsidRDefault="005A52BD" w:rsidP="005A52BD">
      <w:pPr>
        <w:suppressAutoHyphens/>
        <w:spacing w:line="257" w:lineRule="auto"/>
        <w:jc w:val="center"/>
        <w:rPr>
          <w:color w:val="000000"/>
          <w:sz w:val="20"/>
          <w:szCs w:val="20"/>
        </w:rPr>
      </w:pPr>
    </w:p>
    <w:p w:rsidR="009A6D2A" w:rsidRDefault="009B251B" w:rsidP="009A6D2A">
      <w:pPr>
        <w:suppressAutoHyphens/>
        <w:spacing w:line="257" w:lineRule="auto"/>
        <w:jc w:val="center"/>
        <w:rPr>
          <w:sz w:val="20"/>
          <w:szCs w:val="20"/>
        </w:rPr>
      </w:pPr>
      <w:r w:rsidRPr="00E90F23">
        <w:rPr>
          <w:sz w:val="20"/>
          <w:szCs w:val="20"/>
        </w:rPr>
        <w:t>Экономия электрической энергии</w:t>
      </w:r>
      <w:bookmarkEnd w:id="1"/>
    </w:p>
    <w:p w:rsidR="009B251B" w:rsidRDefault="009B251B" w:rsidP="009A6D2A">
      <w:pPr>
        <w:suppressAutoHyphens/>
        <w:spacing w:line="257" w:lineRule="auto"/>
        <w:jc w:val="right"/>
        <w:rPr>
          <w:sz w:val="20"/>
          <w:szCs w:val="20"/>
        </w:rPr>
      </w:pPr>
      <w:r w:rsidRPr="00E90F23">
        <w:rPr>
          <w:sz w:val="20"/>
          <w:szCs w:val="20"/>
        </w:rPr>
        <w:t>Таблица 3</w:t>
      </w:r>
    </w:p>
    <w:tbl>
      <w:tblPr>
        <w:tblW w:w="9844"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2187"/>
        <w:gridCol w:w="1134"/>
        <w:gridCol w:w="1134"/>
        <w:gridCol w:w="992"/>
        <w:gridCol w:w="1134"/>
        <w:gridCol w:w="1418"/>
        <w:gridCol w:w="1357"/>
      </w:tblGrid>
      <w:tr w:rsidR="009B251B" w:rsidRPr="00E90F23" w:rsidTr="009A6D2A">
        <w:trPr>
          <w:cantSplit/>
          <w:jc w:val="center"/>
        </w:trPr>
        <w:tc>
          <w:tcPr>
            <w:tcW w:w="488" w:type="dxa"/>
            <w:vMerge w:val="restart"/>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w:t>
            </w:r>
          </w:p>
          <w:p w:rsidR="009B251B" w:rsidRPr="00E90F23" w:rsidRDefault="009B251B" w:rsidP="00C362D0">
            <w:pPr>
              <w:suppressAutoHyphens/>
              <w:rPr>
                <w:sz w:val="20"/>
                <w:szCs w:val="20"/>
              </w:rPr>
            </w:pPr>
            <w:proofErr w:type="gramStart"/>
            <w:r w:rsidRPr="00E90F23">
              <w:rPr>
                <w:sz w:val="20"/>
                <w:szCs w:val="20"/>
              </w:rPr>
              <w:t>п</w:t>
            </w:r>
            <w:proofErr w:type="gramEnd"/>
            <w:r w:rsidRPr="00E90F23">
              <w:rPr>
                <w:sz w:val="20"/>
                <w:szCs w:val="20"/>
              </w:rPr>
              <w:t>/п</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Наименование</w:t>
            </w:r>
          </w:p>
          <w:p w:rsidR="009B251B" w:rsidRPr="00E90F23" w:rsidRDefault="009B251B" w:rsidP="00C362D0">
            <w:pPr>
              <w:suppressAutoHyphens/>
              <w:jc w:val="center"/>
              <w:rPr>
                <w:sz w:val="20"/>
                <w:szCs w:val="20"/>
              </w:rPr>
            </w:pPr>
            <w:r w:rsidRPr="00E90F23">
              <w:rPr>
                <w:sz w:val="20"/>
                <w:szCs w:val="20"/>
              </w:rPr>
              <w:t>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Единица</w:t>
            </w:r>
          </w:p>
          <w:p w:rsidR="009B251B" w:rsidRPr="00E90F23" w:rsidRDefault="009B251B" w:rsidP="00C362D0">
            <w:pPr>
              <w:suppressAutoHyphens/>
              <w:jc w:val="center"/>
              <w:rPr>
                <w:sz w:val="20"/>
                <w:szCs w:val="20"/>
              </w:rPr>
            </w:pPr>
            <w:r w:rsidRPr="00E90F23">
              <w:rPr>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9B251B" w:rsidRPr="00E90F23" w:rsidRDefault="00C362D0" w:rsidP="00C362D0">
            <w:pPr>
              <w:pStyle w:val="bodytext"/>
              <w:suppressAutoHyphens/>
              <w:spacing w:before="240" w:beforeAutospacing="0" w:after="0" w:afterAutospacing="0"/>
              <w:jc w:val="center"/>
              <w:rPr>
                <w:sz w:val="20"/>
                <w:szCs w:val="20"/>
                <w:lang w:val="ru-RU" w:eastAsia="ru-RU"/>
              </w:rPr>
            </w:pPr>
            <w:r w:rsidRPr="00E90F23">
              <w:rPr>
                <w:sz w:val="20"/>
                <w:szCs w:val="20"/>
                <w:lang w:val="ru-RU" w:eastAsia="ru-RU"/>
              </w:rPr>
              <w:t>2014-2016 годы</w:t>
            </w:r>
          </w:p>
        </w:tc>
        <w:tc>
          <w:tcPr>
            <w:tcW w:w="4901" w:type="dxa"/>
            <w:gridSpan w:val="4"/>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Объём потребления по годам</w:t>
            </w:r>
          </w:p>
        </w:tc>
      </w:tr>
      <w:tr w:rsidR="009B251B" w:rsidRPr="00E90F23" w:rsidTr="009A6D2A">
        <w:trPr>
          <w:cantSplit/>
          <w:trHeight w:val="203"/>
          <w:jc w:val="center"/>
        </w:trPr>
        <w:tc>
          <w:tcPr>
            <w:tcW w:w="488" w:type="dxa"/>
            <w:vMerge/>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p>
        </w:tc>
        <w:tc>
          <w:tcPr>
            <w:tcW w:w="2187" w:type="dxa"/>
            <w:vMerge/>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2013</w:t>
            </w:r>
          </w:p>
        </w:tc>
        <w:tc>
          <w:tcPr>
            <w:tcW w:w="1134"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2014</w:t>
            </w:r>
          </w:p>
        </w:tc>
        <w:tc>
          <w:tcPr>
            <w:tcW w:w="1418"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2015</w:t>
            </w:r>
          </w:p>
        </w:tc>
        <w:tc>
          <w:tcPr>
            <w:tcW w:w="1357"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2016</w:t>
            </w:r>
          </w:p>
        </w:tc>
      </w:tr>
      <w:tr w:rsidR="009B251B" w:rsidRPr="00E90F23" w:rsidTr="009A6D2A">
        <w:trPr>
          <w:jc w:val="center"/>
        </w:trPr>
        <w:tc>
          <w:tcPr>
            <w:tcW w:w="488"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ind w:left="-180" w:firstLine="180"/>
              <w:rPr>
                <w:sz w:val="20"/>
                <w:szCs w:val="20"/>
              </w:rPr>
            </w:pPr>
            <w:r w:rsidRPr="00E90F23">
              <w:rPr>
                <w:sz w:val="20"/>
                <w:szCs w:val="20"/>
              </w:rPr>
              <w:t>1.</w:t>
            </w:r>
          </w:p>
        </w:tc>
        <w:tc>
          <w:tcPr>
            <w:tcW w:w="2187"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Прогноз потребления без энергосберегающей составляющей</w:t>
            </w:r>
          </w:p>
        </w:tc>
        <w:tc>
          <w:tcPr>
            <w:tcW w:w="1134"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 xml:space="preserve">млн. </w:t>
            </w:r>
            <w:proofErr w:type="spellStart"/>
            <w:r w:rsidRPr="00E90F23">
              <w:rPr>
                <w:sz w:val="20"/>
                <w:szCs w:val="20"/>
              </w:rPr>
              <w:t>кВт</w:t>
            </w:r>
            <w:proofErr w:type="gramStart"/>
            <w:r w:rsidRPr="00E90F23">
              <w:rPr>
                <w:sz w:val="20"/>
                <w:szCs w:val="20"/>
              </w:rPr>
              <w:t>.ч</w:t>
            </w:r>
            <w:proofErr w:type="spellEnd"/>
            <w:proofErr w:type="gramEnd"/>
          </w:p>
          <w:p w:rsidR="009B251B" w:rsidRPr="00E90F23" w:rsidRDefault="009B251B" w:rsidP="00C362D0">
            <w:pPr>
              <w:suppressAutoHyphens/>
              <w:rPr>
                <w:sz w:val="20"/>
                <w:szCs w:val="20"/>
              </w:rPr>
            </w:pPr>
          </w:p>
          <w:p w:rsidR="009B251B" w:rsidRPr="00E90F23" w:rsidRDefault="009B251B" w:rsidP="00C362D0">
            <w:pPr>
              <w:suppressAutoHyphens/>
              <w:rPr>
                <w:sz w:val="20"/>
                <w:szCs w:val="20"/>
              </w:rPr>
            </w:pPr>
            <w:r w:rsidRPr="00E90F23">
              <w:rPr>
                <w:sz w:val="20"/>
                <w:szCs w:val="20"/>
              </w:rPr>
              <w:t xml:space="preserve">тыс. </w:t>
            </w:r>
            <w:proofErr w:type="spellStart"/>
            <w:r w:rsidRPr="00E90F23">
              <w:rPr>
                <w:sz w:val="20"/>
                <w:szCs w:val="20"/>
              </w:rPr>
              <w:t>т.у.</w:t>
            </w:r>
            <w:proofErr w:type="gramStart"/>
            <w:r w:rsidRPr="00E90F23">
              <w:rPr>
                <w:sz w:val="20"/>
                <w:szCs w:val="20"/>
              </w:rPr>
              <w:t>т</w:t>
            </w:r>
            <w:proofErr w:type="spellEnd"/>
            <w:proofErr w:type="gramEnd"/>
            <w:r w:rsidRPr="00E90F23">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32</w:t>
            </w:r>
            <w:r w:rsidRPr="00E90F23">
              <w:rPr>
                <w:sz w:val="20"/>
                <w:szCs w:val="20"/>
                <w:lang w:val="en-US"/>
              </w:rPr>
              <w:t>,25</w:t>
            </w:r>
            <w:r w:rsidRPr="00E90F23">
              <w:rPr>
                <w:sz w:val="20"/>
                <w:szCs w:val="20"/>
              </w:rPr>
              <w:t>6</w:t>
            </w:r>
          </w:p>
          <w:p w:rsidR="009B251B" w:rsidRPr="00E90F23" w:rsidRDefault="009B251B" w:rsidP="00C362D0">
            <w:pPr>
              <w:suppressAutoHyphens/>
              <w:jc w:val="center"/>
              <w:rPr>
                <w:sz w:val="20"/>
                <w:szCs w:val="20"/>
                <w:lang w:val="en-US"/>
              </w:rPr>
            </w:pPr>
            <w:r w:rsidRPr="00E90F23">
              <w:rPr>
                <w:sz w:val="20"/>
                <w:szCs w:val="20"/>
                <w:lang w:val="en-US"/>
              </w:rPr>
              <w:t>10,484</w:t>
            </w:r>
          </w:p>
        </w:tc>
        <w:tc>
          <w:tcPr>
            <w:tcW w:w="992"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lang w:val="en-US"/>
              </w:rPr>
            </w:pPr>
            <w:r w:rsidRPr="00E90F23">
              <w:rPr>
                <w:sz w:val="20"/>
                <w:szCs w:val="20"/>
                <w:lang w:val="en-US"/>
              </w:rPr>
              <w:t>8,064</w:t>
            </w:r>
          </w:p>
          <w:p w:rsidR="009B251B" w:rsidRPr="00E90F23" w:rsidRDefault="009B251B" w:rsidP="00C362D0">
            <w:pPr>
              <w:suppressAutoHyphens/>
              <w:jc w:val="center"/>
              <w:rPr>
                <w:sz w:val="20"/>
                <w:szCs w:val="20"/>
                <w:lang w:val="en-US"/>
              </w:rPr>
            </w:pPr>
            <w:r w:rsidRPr="00E90F23">
              <w:rPr>
                <w:sz w:val="20"/>
                <w:szCs w:val="20"/>
                <w:lang w:val="en-US"/>
              </w:rPr>
              <w:t>2,621</w:t>
            </w:r>
          </w:p>
        </w:tc>
        <w:tc>
          <w:tcPr>
            <w:tcW w:w="1134"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lang w:val="en-US"/>
              </w:rPr>
            </w:pPr>
            <w:r w:rsidRPr="00E90F23">
              <w:rPr>
                <w:sz w:val="20"/>
                <w:szCs w:val="20"/>
                <w:lang w:val="en-US"/>
              </w:rPr>
              <w:t>8,064</w:t>
            </w:r>
          </w:p>
          <w:p w:rsidR="009B251B" w:rsidRPr="00E90F23" w:rsidRDefault="009B251B" w:rsidP="00C362D0">
            <w:pPr>
              <w:suppressAutoHyphens/>
              <w:jc w:val="center"/>
              <w:rPr>
                <w:sz w:val="20"/>
                <w:szCs w:val="20"/>
                <w:lang w:val="en-US"/>
              </w:rPr>
            </w:pPr>
            <w:r w:rsidRPr="00E90F23">
              <w:rPr>
                <w:sz w:val="20"/>
                <w:szCs w:val="20"/>
                <w:lang w:val="en-US"/>
              </w:rPr>
              <w:t>2,621</w:t>
            </w:r>
          </w:p>
        </w:tc>
        <w:tc>
          <w:tcPr>
            <w:tcW w:w="1418"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lang w:val="en-US"/>
              </w:rPr>
            </w:pPr>
            <w:r w:rsidRPr="00E90F23">
              <w:rPr>
                <w:sz w:val="20"/>
                <w:szCs w:val="20"/>
                <w:lang w:val="en-US"/>
              </w:rPr>
              <w:t>8,064</w:t>
            </w:r>
          </w:p>
          <w:p w:rsidR="009B251B" w:rsidRPr="00E90F23" w:rsidRDefault="009B251B" w:rsidP="00C362D0">
            <w:pPr>
              <w:suppressAutoHyphens/>
              <w:jc w:val="center"/>
              <w:rPr>
                <w:sz w:val="20"/>
                <w:szCs w:val="20"/>
                <w:lang w:val="en-US"/>
              </w:rPr>
            </w:pPr>
            <w:r w:rsidRPr="00E90F23">
              <w:rPr>
                <w:sz w:val="20"/>
                <w:szCs w:val="20"/>
                <w:lang w:val="en-US"/>
              </w:rPr>
              <w:t>2,621</w:t>
            </w:r>
          </w:p>
        </w:tc>
        <w:tc>
          <w:tcPr>
            <w:tcW w:w="1357"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lang w:val="en-US"/>
              </w:rPr>
            </w:pPr>
            <w:r w:rsidRPr="00E90F23">
              <w:rPr>
                <w:sz w:val="20"/>
                <w:szCs w:val="20"/>
                <w:lang w:val="en-US"/>
              </w:rPr>
              <w:t>8,064</w:t>
            </w:r>
          </w:p>
          <w:p w:rsidR="009B251B" w:rsidRPr="00E90F23" w:rsidRDefault="009B251B" w:rsidP="00C362D0">
            <w:pPr>
              <w:suppressAutoHyphens/>
              <w:jc w:val="center"/>
              <w:rPr>
                <w:sz w:val="20"/>
                <w:szCs w:val="20"/>
                <w:lang w:val="en-US"/>
              </w:rPr>
            </w:pPr>
            <w:r w:rsidRPr="00E90F23">
              <w:rPr>
                <w:sz w:val="20"/>
                <w:szCs w:val="20"/>
                <w:lang w:val="en-US"/>
              </w:rPr>
              <w:t>2,621</w:t>
            </w:r>
          </w:p>
        </w:tc>
      </w:tr>
      <w:tr w:rsidR="009B251B" w:rsidRPr="00E90F23" w:rsidTr="009A6D2A">
        <w:trPr>
          <w:jc w:val="center"/>
        </w:trPr>
        <w:tc>
          <w:tcPr>
            <w:tcW w:w="488"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2.</w:t>
            </w:r>
          </w:p>
        </w:tc>
        <w:tc>
          <w:tcPr>
            <w:tcW w:w="2187"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Прогноз потребления с учётом энергосберегающей составляющей</w:t>
            </w:r>
          </w:p>
        </w:tc>
        <w:tc>
          <w:tcPr>
            <w:tcW w:w="1134"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 xml:space="preserve">млн. </w:t>
            </w:r>
            <w:proofErr w:type="spellStart"/>
            <w:r w:rsidRPr="00E90F23">
              <w:rPr>
                <w:sz w:val="20"/>
                <w:szCs w:val="20"/>
              </w:rPr>
              <w:t>кВт</w:t>
            </w:r>
            <w:proofErr w:type="gramStart"/>
            <w:r w:rsidRPr="00E90F23">
              <w:rPr>
                <w:sz w:val="20"/>
                <w:szCs w:val="20"/>
              </w:rPr>
              <w:t>.ч</w:t>
            </w:r>
            <w:proofErr w:type="spellEnd"/>
            <w:proofErr w:type="gramEnd"/>
          </w:p>
          <w:p w:rsidR="009B251B" w:rsidRPr="00E90F23" w:rsidRDefault="009B251B" w:rsidP="00C362D0">
            <w:pPr>
              <w:suppressAutoHyphens/>
              <w:rPr>
                <w:sz w:val="20"/>
                <w:szCs w:val="20"/>
              </w:rPr>
            </w:pPr>
          </w:p>
          <w:p w:rsidR="009B251B" w:rsidRPr="00E90F23" w:rsidRDefault="009B251B" w:rsidP="00C362D0">
            <w:pPr>
              <w:suppressAutoHyphens/>
              <w:rPr>
                <w:sz w:val="20"/>
                <w:szCs w:val="20"/>
              </w:rPr>
            </w:pPr>
            <w:r w:rsidRPr="00E90F23">
              <w:rPr>
                <w:sz w:val="20"/>
                <w:szCs w:val="20"/>
              </w:rPr>
              <w:t xml:space="preserve">тыс. </w:t>
            </w:r>
            <w:proofErr w:type="spellStart"/>
            <w:r w:rsidRPr="00E90F23">
              <w:rPr>
                <w:sz w:val="20"/>
                <w:szCs w:val="20"/>
              </w:rPr>
              <w:t>т.у.</w:t>
            </w:r>
            <w:proofErr w:type="gramStart"/>
            <w:r w:rsidRPr="00E90F23">
              <w:rPr>
                <w:sz w:val="20"/>
                <w:szCs w:val="20"/>
              </w:rPr>
              <w:t>т</w:t>
            </w:r>
            <w:proofErr w:type="spellEnd"/>
            <w:proofErr w:type="gramEnd"/>
            <w:r w:rsidRPr="00E90F23">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lang w:val="en-US"/>
              </w:rPr>
              <w:t>2</w:t>
            </w:r>
            <w:r w:rsidRPr="00E90F23">
              <w:rPr>
                <w:sz w:val="20"/>
                <w:szCs w:val="20"/>
              </w:rPr>
              <w:t>7,294</w:t>
            </w:r>
          </w:p>
          <w:p w:rsidR="009B251B" w:rsidRPr="00E90F23" w:rsidRDefault="009B251B" w:rsidP="00C362D0">
            <w:pPr>
              <w:suppressAutoHyphens/>
              <w:jc w:val="center"/>
              <w:rPr>
                <w:sz w:val="20"/>
                <w:szCs w:val="20"/>
              </w:rPr>
            </w:pPr>
            <w:r w:rsidRPr="00E90F23">
              <w:rPr>
                <w:sz w:val="20"/>
                <w:szCs w:val="20"/>
              </w:rPr>
              <w:t>8,87</w:t>
            </w:r>
          </w:p>
        </w:tc>
        <w:tc>
          <w:tcPr>
            <w:tcW w:w="992"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lang w:val="en-US"/>
              </w:rPr>
              <w:t>7,</w:t>
            </w:r>
            <w:r w:rsidRPr="00E90F23">
              <w:rPr>
                <w:sz w:val="20"/>
                <w:szCs w:val="20"/>
              </w:rPr>
              <w:t>138</w:t>
            </w:r>
          </w:p>
          <w:p w:rsidR="009B251B" w:rsidRPr="00E90F23" w:rsidRDefault="009B251B" w:rsidP="00C362D0">
            <w:pPr>
              <w:suppressAutoHyphens/>
              <w:jc w:val="center"/>
              <w:rPr>
                <w:sz w:val="20"/>
                <w:szCs w:val="20"/>
              </w:rPr>
            </w:pPr>
            <w:r w:rsidRPr="00E90F23">
              <w:rPr>
                <w:sz w:val="20"/>
                <w:szCs w:val="20"/>
                <w:lang w:val="en-US"/>
              </w:rPr>
              <w:t>2,3</w:t>
            </w:r>
            <w:r w:rsidRPr="00E90F23">
              <w:rPr>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6,924</w:t>
            </w:r>
          </w:p>
          <w:p w:rsidR="009B251B" w:rsidRPr="00E90F23" w:rsidRDefault="009B251B" w:rsidP="00C362D0">
            <w:pPr>
              <w:suppressAutoHyphens/>
              <w:jc w:val="center"/>
              <w:rPr>
                <w:sz w:val="20"/>
                <w:szCs w:val="20"/>
              </w:rPr>
            </w:pPr>
            <w:r w:rsidRPr="00E90F23">
              <w:rPr>
                <w:sz w:val="20"/>
                <w:szCs w:val="20"/>
                <w:lang w:val="en-US"/>
              </w:rPr>
              <w:t>2,</w:t>
            </w:r>
            <w:r w:rsidRPr="00E90F23">
              <w:rPr>
                <w:sz w:val="20"/>
                <w:szCs w:val="20"/>
              </w:rPr>
              <w:t>250</w:t>
            </w:r>
          </w:p>
        </w:tc>
        <w:tc>
          <w:tcPr>
            <w:tcW w:w="1418"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6,717</w:t>
            </w:r>
          </w:p>
          <w:p w:rsidR="009B251B" w:rsidRPr="00E90F23" w:rsidRDefault="009B251B" w:rsidP="00C362D0">
            <w:pPr>
              <w:suppressAutoHyphens/>
              <w:jc w:val="center"/>
              <w:rPr>
                <w:sz w:val="20"/>
                <w:szCs w:val="20"/>
              </w:rPr>
            </w:pPr>
            <w:r w:rsidRPr="00E90F23">
              <w:rPr>
                <w:sz w:val="20"/>
                <w:szCs w:val="20"/>
                <w:lang w:val="en-US"/>
              </w:rPr>
              <w:t>2</w:t>
            </w:r>
            <w:r w:rsidRPr="00E90F23">
              <w:rPr>
                <w:sz w:val="20"/>
                <w:szCs w:val="20"/>
              </w:rPr>
              <w:t>,183</w:t>
            </w:r>
          </w:p>
        </w:tc>
        <w:tc>
          <w:tcPr>
            <w:tcW w:w="1357"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6,515</w:t>
            </w:r>
          </w:p>
          <w:p w:rsidR="009B251B" w:rsidRPr="00E90F23" w:rsidRDefault="009B251B" w:rsidP="00C362D0">
            <w:pPr>
              <w:suppressAutoHyphens/>
              <w:jc w:val="center"/>
              <w:rPr>
                <w:sz w:val="20"/>
                <w:szCs w:val="20"/>
              </w:rPr>
            </w:pPr>
            <w:r w:rsidRPr="00E90F23">
              <w:rPr>
                <w:sz w:val="20"/>
                <w:szCs w:val="20"/>
                <w:lang w:val="en-US"/>
              </w:rPr>
              <w:t>2</w:t>
            </w:r>
            <w:r w:rsidRPr="00E90F23">
              <w:rPr>
                <w:sz w:val="20"/>
                <w:szCs w:val="20"/>
              </w:rPr>
              <w:t>,117</w:t>
            </w:r>
          </w:p>
        </w:tc>
      </w:tr>
      <w:tr w:rsidR="009B251B" w:rsidRPr="00E90F23" w:rsidTr="009A6D2A">
        <w:trPr>
          <w:trHeight w:val="485"/>
          <w:jc w:val="center"/>
        </w:trPr>
        <w:tc>
          <w:tcPr>
            <w:tcW w:w="488"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3.</w:t>
            </w:r>
          </w:p>
        </w:tc>
        <w:tc>
          <w:tcPr>
            <w:tcW w:w="2187"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 xml:space="preserve">Общее снижение </w:t>
            </w:r>
          </w:p>
        </w:tc>
        <w:tc>
          <w:tcPr>
            <w:tcW w:w="1134"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 xml:space="preserve">тыс. </w:t>
            </w:r>
            <w:proofErr w:type="spellStart"/>
            <w:r w:rsidRPr="00E90F23">
              <w:rPr>
                <w:sz w:val="20"/>
                <w:szCs w:val="20"/>
              </w:rPr>
              <w:t>кВт</w:t>
            </w:r>
            <w:proofErr w:type="gramStart"/>
            <w:r w:rsidRPr="00E90F23">
              <w:rPr>
                <w:sz w:val="20"/>
                <w:szCs w:val="20"/>
              </w:rPr>
              <w:t>.ч</w:t>
            </w:r>
            <w:proofErr w:type="spellEnd"/>
            <w:proofErr w:type="gramEnd"/>
          </w:p>
          <w:p w:rsidR="009B251B" w:rsidRPr="00E90F23" w:rsidRDefault="009B251B" w:rsidP="00C362D0">
            <w:pPr>
              <w:pStyle w:val="bodytext"/>
              <w:suppressAutoHyphens/>
              <w:spacing w:before="0" w:beforeAutospacing="0" w:after="0" w:afterAutospacing="0"/>
              <w:jc w:val="left"/>
              <w:rPr>
                <w:sz w:val="20"/>
                <w:szCs w:val="20"/>
                <w:lang w:val="ru-RU" w:eastAsia="ru-RU"/>
              </w:rPr>
            </w:pPr>
            <w:r w:rsidRPr="00E90F23">
              <w:rPr>
                <w:sz w:val="20"/>
                <w:szCs w:val="20"/>
                <w:lang w:val="ru-RU" w:eastAsia="ru-RU"/>
              </w:rPr>
              <w:t xml:space="preserve">тыс. </w:t>
            </w:r>
            <w:proofErr w:type="spellStart"/>
            <w:r w:rsidRPr="00E90F23">
              <w:rPr>
                <w:sz w:val="20"/>
                <w:szCs w:val="20"/>
                <w:lang w:val="ru-RU" w:eastAsia="ru-RU"/>
              </w:rPr>
              <w:t>т.у.</w:t>
            </w:r>
            <w:proofErr w:type="gramStart"/>
            <w:r w:rsidRPr="00E90F23">
              <w:rPr>
                <w:sz w:val="20"/>
                <w:szCs w:val="20"/>
                <w:lang w:val="ru-RU" w:eastAsia="ru-RU"/>
              </w:rPr>
              <w:t>т</w:t>
            </w:r>
            <w:proofErr w:type="spellEnd"/>
            <w:proofErr w:type="gramEnd"/>
            <w:r w:rsidRPr="00E90F23">
              <w:rPr>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4,962</w:t>
            </w:r>
          </w:p>
          <w:p w:rsidR="009B251B" w:rsidRPr="00E90F23" w:rsidRDefault="009B251B" w:rsidP="00C362D0">
            <w:pPr>
              <w:suppressAutoHyphens/>
              <w:jc w:val="center"/>
              <w:rPr>
                <w:sz w:val="20"/>
                <w:szCs w:val="20"/>
              </w:rPr>
            </w:pPr>
            <w:r w:rsidRPr="00E90F23">
              <w:rPr>
                <w:sz w:val="20"/>
                <w:szCs w:val="20"/>
              </w:rPr>
              <w:t>1,614</w:t>
            </w:r>
          </w:p>
        </w:tc>
        <w:tc>
          <w:tcPr>
            <w:tcW w:w="992"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0,926</w:t>
            </w:r>
          </w:p>
          <w:p w:rsidR="009B251B" w:rsidRPr="00E90F23" w:rsidRDefault="009B251B" w:rsidP="00C362D0">
            <w:pPr>
              <w:suppressAutoHyphens/>
              <w:jc w:val="center"/>
              <w:rPr>
                <w:sz w:val="20"/>
                <w:szCs w:val="20"/>
              </w:rPr>
            </w:pPr>
            <w:r w:rsidRPr="00E90F23">
              <w:rPr>
                <w:sz w:val="20"/>
                <w:szCs w:val="20"/>
              </w:rPr>
              <w:t>0,301</w:t>
            </w:r>
          </w:p>
        </w:tc>
        <w:tc>
          <w:tcPr>
            <w:tcW w:w="1134"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1,140</w:t>
            </w:r>
          </w:p>
          <w:p w:rsidR="009B251B" w:rsidRPr="00E90F23" w:rsidRDefault="009B251B" w:rsidP="00C362D0">
            <w:pPr>
              <w:suppressAutoHyphens/>
              <w:jc w:val="center"/>
              <w:rPr>
                <w:sz w:val="20"/>
                <w:szCs w:val="20"/>
              </w:rPr>
            </w:pPr>
            <w:r w:rsidRPr="00E90F23">
              <w:rPr>
                <w:sz w:val="20"/>
                <w:szCs w:val="20"/>
              </w:rPr>
              <w:t>0,371</w:t>
            </w:r>
          </w:p>
        </w:tc>
        <w:tc>
          <w:tcPr>
            <w:tcW w:w="1418"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1,347</w:t>
            </w:r>
          </w:p>
          <w:p w:rsidR="009B251B" w:rsidRPr="00E90F23" w:rsidRDefault="009B251B" w:rsidP="00C362D0">
            <w:pPr>
              <w:suppressAutoHyphens/>
              <w:jc w:val="center"/>
              <w:rPr>
                <w:sz w:val="20"/>
                <w:szCs w:val="20"/>
              </w:rPr>
            </w:pPr>
            <w:r w:rsidRPr="00E90F23">
              <w:rPr>
                <w:sz w:val="20"/>
                <w:szCs w:val="20"/>
              </w:rPr>
              <w:t>0,438</w:t>
            </w:r>
          </w:p>
        </w:tc>
        <w:tc>
          <w:tcPr>
            <w:tcW w:w="1357"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1,549</w:t>
            </w:r>
          </w:p>
          <w:p w:rsidR="009B251B" w:rsidRPr="00E90F23" w:rsidRDefault="009B251B" w:rsidP="00C362D0">
            <w:pPr>
              <w:suppressAutoHyphens/>
              <w:jc w:val="center"/>
              <w:rPr>
                <w:sz w:val="20"/>
                <w:szCs w:val="20"/>
              </w:rPr>
            </w:pPr>
            <w:r w:rsidRPr="00E90F23">
              <w:rPr>
                <w:sz w:val="20"/>
                <w:szCs w:val="20"/>
              </w:rPr>
              <w:t>0,504</w:t>
            </w:r>
          </w:p>
        </w:tc>
      </w:tr>
    </w:tbl>
    <w:p w:rsidR="009A6D2A" w:rsidRDefault="009A6D2A" w:rsidP="000913AE">
      <w:pPr>
        <w:pStyle w:val="1"/>
        <w:suppressAutoHyphens/>
        <w:jc w:val="center"/>
        <w:rPr>
          <w:sz w:val="20"/>
          <w:szCs w:val="20"/>
        </w:rPr>
      </w:pPr>
      <w:bookmarkStart w:id="2" w:name="_Toc246320049"/>
    </w:p>
    <w:p w:rsidR="009A6D2A" w:rsidRDefault="009B251B" w:rsidP="009A6D2A">
      <w:pPr>
        <w:pStyle w:val="1"/>
        <w:suppressAutoHyphens/>
        <w:jc w:val="center"/>
        <w:rPr>
          <w:sz w:val="20"/>
          <w:szCs w:val="20"/>
        </w:rPr>
      </w:pPr>
      <w:r w:rsidRPr="00E90F23">
        <w:rPr>
          <w:sz w:val="20"/>
          <w:szCs w:val="20"/>
        </w:rPr>
        <w:t>Экономия тепловой энергии</w:t>
      </w:r>
      <w:bookmarkEnd w:id="2"/>
    </w:p>
    <w:p w:rsidR="009B251B" w:rsidRDefault="009B251B" w:rsidP="009A6D2A">
      <w:pPr>
        <w:pStyle w:val="1"/>
        <w:suppressAutoHyphens/>
        <w:rPr>
          <w:sz w:val="20"/>
          <w:szCs w:val="20"/>
        </w:rPr>
      </w:pPr>
      <w:r w:rsidRPr="00E90F23">
        <w:rPr>
          <w:sz w:val="20"/>
          <w:szCs w:val="20"/>
        </w:rPr>
        <w:t>Таблица 4</w:t>
      </w:r>
    </w:p>
    <w:tbl>
      <w:tblPr>
        <w:tblW w:w="988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001"/>
        <w:gridCol w:w="1276"/>
        <w:gridCol w:w="1244"/>
        <w:gridCol w:w="1229"/>
        <w:gridCol w:w="1040"/>
        <w:gridCol w:w="1276"/>
        <w:gridCol w:w="1279"/>
      </w:tblGrid>
      <w:tr w:rsidR="009B251B" w:rsidRPr="00E90F23" w:rsidTr="009A6D2A">
        <w:trPr>
          <w:cantSplit/>
          <w:jc w:val="center"/>
        </w:trPr>
        <w:tc>
          <w:tcPr>
            <w:tcW w:w="540" w:type="dxa"/>
            <w:vMerge w:val="restart"/>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w:t>
            </w:r>
          </w:p>
          <w:p w:rsidR="009B251B" w:rsidRPr="00E90F23" w:rsidRDefault="009B251B" w:rsidP="00C362D0">
            <w:pPr>
              <w:suppressAutoHyphens/>
              <w:rPr>
                <w:sz w:val="20"/>
                <w:szCs w:val="20"/>
              </w:rPr>
            </w:pPr>
            <w:proofErr w:type="gramStart"/>
            <w:r w:rsidRPr="00E90F23">
              <w:rPr>
                <w:sz w:val="20"/>
                <w:szCs w:val="20"/>
              </w:rPr>
              <w:t>п</w:t>
            </w:r>
            <w:proofErr w:type="gramEnd"/>
            <w:r w:rsidRPr="00E90F23">
              <w:rPr>
                <w:sz w:val="20"/>
                <w:szCs w:val="20"/>
              </w:rPr>
              <w:t>/п</w:t>
            </w:r>
          </w:p>
        </w:tc>
        <w:tc>
          <w:tcPr>
            <w:tcW w:w="2001" w:type="dxa"/>
            <w:vMerge w:val="restart"/>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Наименование</w:t>
            </w:r>
          </w:p>
          <w:p w:rsidR="009B251B" w:rsidRPr="00E90F23" w:rsidRDefault="009B251B" w:rsidP="00C362D0">
            <w:pPr>
              <w:suppressAutoHyphens/>
              <w:rPr>
                <w:sz w:val="20"/>
                <w:szCs w:val="20"/>
              </w:rPr>
            </w:pPr>
            <w:r w:rsidRPr="00E90F23">
              <w:rPr>
                <w:sz w:val="20"/>
                <w:szCs w:val="20"/>
              </w:rPr>
              <w:t xml:space="preserve">показателя </w:t>
            </w:r>
          </w:p>
        </w:tc>
        <w:tc>
          <w:tcPr>
            <w:tcW w:w="1276" w:type="dxa"/>
            <w:vMerge w:val="restart"/>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Единица</w:t>
            </w:r>
          </w:p>
          <w:p w:rsidR="009B251B" w:rsidRPr="00E90F23" w:rsidRDefault="009B251B" w:rsidP="00C362D0">
            <w:pPr>
              <w:suppressAutoHyphens/>
              <w:rPr>
                <w:sz w:val="20"/>
                <w:szCs w:val="20"/>
              </w:rPr>
            </w:pPr>
            <w:r w:rsidRPr="00E90F23">
              <w:rPr>
                <w:sz w:val="20"/>
                <w:szCs w:val="20"/>
              </w:rPr>
              <w:t>измерения</w:t>
            </w:r>
          </w:p>
        </w:tc>
        <w:tc>
          <w:tcPr>
            <w:tcW w:w="1244" w:type="dxa"/>
            <w:vMerge w:val="restart"/>
            <w:tcBorders>
              <w:top w:val="single" w:sz="4" w:space="0" w:color="auto"/>
              <w:left w:val="single" w:sz="4" w:space="0" w:color="auto"/>
              <w:bottom w:val="single" w:sz="4" w:space="0" w:color="auto"/>
              <w:right w:val="single" w:sz="4" w:space="0" w:color="auto"/>
            </w:tcBorders>
          </w:tcPr>
          <w:p w:rsidR="009B251B" w:rsidRPr="00E90F23" w:rsidRDefault="009B251B" w:rsidP="00C362D0">
            <w:pPr>
              <w:pStyle w:val="bodytext"/>
              <w:suppressAutoHyphens/>
              <w:spacing w:before="240" w:beforeAutospacing="0" w:after="0" w:afterAutospacing="0"/>
              <w:jc w:val="center"/>
              <w:rPr>
                <w:sz w:val="20"/>
                <w:szCs w:val="20"/>
                <w:lang w:val="ru-RU" w:eastAsia="ru-RU"/>
              </w:rPr>
            </w:pPr>
            <w:r w:rsidRPr="00E90F23">
              <w:rPr>
                <w:sz w:val="20"/>
                <w:szCs w:val="20"/>
                <w:lang w:val="ru-RU" w:eastAsia="ru-RU"/>
              </w:rPr>
              <w:t>2014-2016 годы</w:t>
            </w:r>
          </w:p>
        </w:tc>
        <w:tc>
          <w:tcPr>
            <w:tcW w:w="4824" w:type="dxa"/>
            <w:gridSpan w:val="4"/>
            <w:tcBorders>
              <w:top w:val="single" w:sz="4" w:space="0" w:color="auto"/>
              <w:left w:val="single" w:sz="4" w:space="0" w:color="auto"/>
              <w:bottom w:val="single" w:sz="4" w:space="0" w:color="auto"/>
              <w:right w:val="single" w:sz="4" w:space="0" w:color="auto"/>
            </w:tcBorders>
            <w:vAlign w:val="center"/>
          </w:tcPr>
          <w:p w:rsidR="009B251B" w:rsidRPr="00E90F23" w:rsidRDefault="009A6D2A" w:rsidP="009A6D2A">
            <w:pPr>
              <w:suppressAutoHyphens/>
              <w:jc w:val="center"/>
              <w:rPr>
                <w:sz w:val="20"/>
                <w:szCs w:val="20"/>
              </w:rPr>
            </w:pPr>
            <w:r>
              <w:rPr>
                <w:sz w:val="20"/>
                <w:szCs w:val="20"/>
              </w:rPr>
              <w:t>О</w:t>
            </w:r>
            <w:r w:rsidR="009B251B" w:rsidRPr="00E90F23">
              <w:rPr>
                <w:sz w:val="20"/>
                <w:szCs w:val="20"/>
              </w:rPr>
              <w:t>бъём потребления по годам</w:t>
            </w:r>
          </w:p>
        </w:tc>
      </w:tr>
      <w:tr w:rsidR="009B251B" w:rsidRPr="00E90F23" w:rsidTr="009A6D2A">
        <w:trPr>
          <w:cantSplit/>
          <w:jc w:val="center"/>
        </w:trPr>
        <w:tc>
          <w:tcPr>
            <w:tcW w:w="540" w:type="dxa"/>
            <w:vMerge/>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p>
        </w:tc>
        <w:tc>
          <w:tcPr>
            <w:tcW w:w="2001" w:type="dxa"/>
            <w:vMerge/>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p>
        </w:tc>
        <w:tc>
          <w:tcPr>
            <w:tcW w:w="1244" w:type="dxa"/>
            <w:vMerge/>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2013</w:t>
            </w:r>
          </w:p>
        </w:tc>
        <w:tc>
          <w:tcPr>
            <w:tcW w:w="1040"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2014</w:t>
            </w:r>
          </w:p>
        </w:tc>
        <w:tc>
          <w:tcPr>
            <w:tcW w:w="1276"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2015</w:t>
            </w:r>
          </w:p>
        </w:tc>
        <w:tc>
          <w:tcPr>
            <w:tcW w:w="1279"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2016</w:t>
            </w:r>
          </w:p>
        </w:tc>
      </w:tr>
      <w:tr w:rsidR="009B251B" w:rsidRPr="00E90F23" w:rsidTr="009A6D2A">
        <w:trPr>
          <w:jc w:val="center"/>
        </w:trPr>
        <w:tc>
          <w:tcPr>
            <w:tcW w:w="540"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1.</w:t>
            </w:r>
          </w:p>
        </w:tc>
        <w:tc>
          <w:tcPr>
            <w:tcW w:w="2001"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Прогноз потребления без энергосберегающей составляющей</w:t>
            </w:r>
          </w:p>
        </w:tc>
        <w:tc>
          <w:tcPr>
            <w:tcW w:w="1276"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тыс. Гкал</w:t>
            </w:r>
          </w:p>
          <w:p w:rsidR="009B251B" w:rsidRPr="00E90F23" w:rsidRDefault="009B251B" w:rsidP="00C362D0">
            <w:pPr>
              <w:suppressAutoHyphens/>
              <w:rPr>
                <w:sz w:val="20"/>
                <w:szCs w:val="20"/>
              </w:rPr>
            </w:pPr>
            <w:r w:rsidRPr="00E90F23">
              <w:rPr>
                <w:sz w:val="20"/>
                <w:szCs w:val="20"/>
              </w:rPr>
              <w:t xml:space="preserve">тыс. </w:t>
            </w:r>
            <w:proofErr w:type="spellStart"/>
            <w:r w:rsidRPr="00E90F23">
              <w:rPr>
                <w:sz w:val="20"/>
                <w:szCs w:val="20"/>
              </w:rPr>
              <w:t>т.у.</w:t>
            </w:r>
            <w:proofErr w:type="gramStart"/>
            <w:r w:rsidRPr="00E90F23">
              <w:rPr>
                <w:sz w:val="20"/>
                <w:szCs w:val="20"/>
              </w:rPr>
              <w:t>т</w:t>
            </w:r>
            <w:proofErr w:type="spellEnd"/>
            <w:proofErr w:type="gramEnd"/>
            <w:r w:rsidRPr="00E90F23">
              <w:rPr>
                <w:sz w:val="20"/>
                <w:szCs w:val="20"/>
              </w:rPr>
              <w:t>.</w:t>
            </w:r>
          </w:p>
        </w:tc>
        <w:tc>
          <w:tcPr>
            <w:tcW w:w="1244"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jc w:val="center"/>
              <w:rPr>
                <w:sz w:val="20"/>
                <w:szCs w:val="20"/>
                <w:lang w:val="en-US"/>
              </w:rPr>
            </w:pPr>
            <w:r w:rsidRPr="00E90F23">
              <w:rPr>
                <w:sz w:val="20"/>
                <w:szCs w:val="20"/>
              </w:rPr>
              <w:t>126</w:t>
            </w:r>
            <w:r w:rsidRPr="00E90F23">
              <w:rPr>
                <w:sz w:val="20"/>
                <w:szCs w:val="20"/>
                <w:lang w:val="en-US"/>
              </w:rPr>
              <w:t>,400</w:t>
            </w:r>
          </w:p>
          <w:p w:rsidR="009B251B" w:rsidRPr="00E90F23" w:rsidRDefault="009B251B" w:rsidP="00C362D0">
            <w:pPr>
              <w:suppressAutoHyphens/>
              <w:jc w:val="center"/>
              <w:rPr>
                <w:sz w:val="20"/>
                <w:szCs w:val="20"/>
              </w:rPr>
            </w:pPr>
            <w:r w:rsidRPr="00E90F23">
              <w:rPr>
                <w:sz w:val="20"/>
                <w:szCs w:val="20"/>
                <w:lang w:val="en-US"/>
              </w:rPr>
              <w:t>20982</w:t>
            </w:r>
            <w:r w:rsidRPr="00E90F23">
              <w:rPr>
                <w:sz w:val="20"/>
                <w:szCs w:val="20"/>
              </w:rPr>
              <w:t>,4</w:t>
            </w:r>
          </w:p>
        </w:tc>
        <w:tc>
          <w:tcPr>
            <w:tcW w:w="1229"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31</w:t>
            </w:r>
            <w:r w:rsidRPr="00E90F23">
              <w:rPr>
                <w:sz w:val="20"/>
                <w:szCs w:val="20"/>
                <w:lang w:val="en-US"/>
              </w:rPr>
              <w:t>,</w:t>
            </w:r>
            <w:r w:rsidRPr="00E90F23">
              <w:rPr>
                <w:sz w:val="20"/>
                <w:szCs w:val="20"/>
              </w:rPr>
              <w:t>600</w:t>
            </w:r>
          </w:p>
          <w:p w:rsidR="009B251B" w:rsidRPr="00E90F23" w:rsidRDefault="009B251B" w:rsidP="00C362D0">
            <w:pPr>
              <w:suppressAutoHyphens/>
              <w:jc w:val="center"/>
              <w:rPr>
                <w:sz w:val="20"/>
                <w:szCs w:val="20"/>
                <w:lang w:val="en-US"/>
              </w:rPr>
            </w:pPr>
            <w:r w:rsidRPr="00E90F23">
              <w:rPr>
                <w:sz w:val="20"/>
                <w:szCs w:val="20"/>
              </w:rPr>
              <w:t>5245</w:t>
            </w:r>
            <w:r w:rsidRPr="00E90F23">
              <w:rPr>
                <w:sz w:val="20"/>
                <w:szCs w:val="20"/>
                <w:lang w:val="en-US"/>
              </w:rPr>
              <w:t>,6</w:t>
            </w:r>
          </w:p>
        </w:tc>
        <w:tc>
          <w:tcPr>
            <w:tcW w:w="1040"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lang w:val="en-US"/>
              </w:rPr>
            </w:pPr>
            <w:r w:rsidRPr="00E90F23">
              <w:rPr>
                <w:sz w:val="20"/>
                <w:szCs w:val="20"/>
              </w:rPr>
              <w:t>31</w:t>
            </w:r>
            <w:r w:rsidRPr="00E90F23">
              <w:rPr>
                <w:sz w:val="20"/>
                <w:szCs w:val="20"/>
                <w:lang w:val="en-US"/>
              </w:rPr>
              <w:t>,</w:t>
            </w:r>
            <w:r w:rsidRPr="00E90F23">
              <w:rPr>
                <w:sz w:val="20"/>
                <w:szCs w:val="20"/>
              </w:rPr>
              <w:t>600</w:t>
            </w:r>
          </w:p>
          <w:p w:rsidR="009B251B" w:rsidRPr="00E90F23" w:rsidRDefault="009B251B" w:rsidP="00C362D0">
            <w:pPr>
              <w:suppressAutoHyphens/>
              <w:jc w:val="center"/>
              <w:rPr>
                <w:sz w:val="20"/>
                <w:szCs w:val="20"/>
                <w:lang w:val="en-US"/>
              </w:rPr>
            </w:pPr>
            <w:r w:rsidRPr="00E90F23">
              <w:rPr>
                <w:sz w:val="20"/>
                <w:szCs w:val="20"/>
                <w:lang w:val="en-US"/>
              </w:rPr>
              <w:t>5245,6</w:t>
            </w:r>
          </w:p>
        </w:tc>
        <w:tc>
          <w:tcPr>
            <w:tcW w:w="1276"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lang w:val="en-US"/>
              </w:rPr>
            </w:pPr>
            <w:r w:rsidRPr="00E90F23">
              <w:rPr>
                <w:sz w:val="20"/>
                <w:szCs w:val="20"/>
              </w:rPr>
              <w:t>31</w:t>
            </w:r>
            <w:r w:rsidRPr="00E90F23">
              <w:rPr>
                <w:sz w:val="20"/>
                <w:szCs w:val="20"/>
                <w:lang w:val="en-US"/>
              </w:rPr>
              <w:t>,</w:t>
            </w:r>
            <w:r w:rsidRPr="00E90F23">
              <w:rPr>
                <w:sz w:val="20"/>
                <w:szCs w:val="20"/>
              </w:rPr>
              <w:t>600</w:t>
            </w:r>
          </w:p>
          <w:p w:rsidR="009B251B" w:rsidRPr="00E90F23" w:rsidRDefault="009B251B" w:rsidP="00C362D0">
            <w:pPr>
              <w:suppressAutoHyphens/>
              <w:jc w:val="center"/>
              <w:rPr>
                <w:sz w:val="20"/>
                <w:szCs w:val="20"/>
                <w:lang w:val="en-US"/>
              </w:rPr>
            </w:pPr>
            <w:r w:rsidRPr="00E90F23">
              <w:rPr>
                <w:sz w:val="20"/>
                <w:szCs w:val="20"/>
                <w:lang w:val="en-US"/>
              </w:rPr>
              <w:t>5245,6</w:t>
            </w:r>
          </w:p>
        </w:tc>
        <w:tc>
          <w:tcPr>
            <w:tcW w:w="1279"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lang w:val="en-US"/>
              </w:rPr>
            </w:pPr>
            <w:r w:rsidRPr="00E90F23">
              <w:rPr>
                <w:sz w:val="20"/>
                <w:szCs w:val="20"/>
              </w:rPr>
              <w:t>31</w:t>
            </w:r>
            <w:r w:rsidRPr="00E90F23">
              <w:rPr>
                <w:sz w:val="20"/>
                <w:szCs w:val="20"/>
                <w:lang w:val="en-US"/>
              </w:rPr>
              <w:t>,</w:t>
            </w:r>
            <w:r w:rsidRPr="00E90F23">
              <w:rPr>
                <w:sz w:val="20"/>
                <w:szCs w:val="20"/>
              </w:rPr>
              <w:t>600</w:t>
            </w:r>
          </w:p>
          <w:p w:rsidR="009B251B" w:rsidRPr="00E90F23" w:rsidRDefault="009B251B" w:rsidP="00C362D0">
            <w:pPr>
              <w:suppressAutoHyphens/>
              <w:jc w:val="center"/>
              <w:rPr>
                <w:sz w:val="20"/>
                <w:szCs w:val="20"/>
                <w:lang w:val="en-US"/>
              </w:rPr>
            </w:pPr>
            <w:r w:rsidRPr="00E90F23">
              <w:rPr>
                <w:sz w:val="20"/>
                <w:szCs w:val="20"/>
                <w:lang w:val="en-US"/>
              </w:rPr>
              <w:t>5245,6</w:t>
            </w:r>
          </w:p>
        </w:tc>
      </w:tr>
      <w:tr w:rsidR="009B251B" w:rsidRPr="00E90F23" w:rsidTr="009A6D2A">
        <w:trPr>
          <w:jc w:val="center"/>
        </w:trPr>
        <w:tc>
          <w:tcPr>
            <w:tcW w:w="540"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2.</w:t>
            </w:r>
          </w:p>
        </w:tc>
        <w:tc>
          <w:tcPr>
            <w:tcW w:w="2001"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Прогноз потребления с учётом энергосберегающей составляющей</w:t>
            </w:r>
          </w:p>
        </w:tc>
        <w:tc>
          <w:tcPr>
            <w:tcW w:w="1276"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тыс. Гкал</w:t>
            </w:r>
          </w:p>
          <w:p w:rsidR="009B251B" w:rsidRPr="00E90F23" w:rsidRDefault="009B251B" w:rsidP="00C362D0">
            <w:pPr>
              <w:suppressAutoHyphens/>
              <w:rPr>
                <w:sz w:val="20"/>
                <w:szCs w:val="20"/>
              </w:rPr>
            </w:pPr>
          </w:p>
          <w:p w:rsidR="009B251B" w:rsidRPr="00E90F23" w:rsidRDefault="009B251B" w:rsidP="00C362D0">
            <w:pPr>
              <w:suppressAutoHyphens/>
              <w:rPr>
                <w:sz w:val="20"/>
                <w:szCs w:val="20"/>
              </w:rPr>
            </w:pPr>
            <w:r w:rsidRPr="00E90F23">
              <w:rPr>
                <w:sz w:val="20"/>
                <w:szCs w:val="20"/>
              </w:rPr>
              <w:t xml:space="preserve">тыс. </w:t>
            </w:r>
            <w:proofErr w:type="spellStart"/>
            <w:r w:rsidRPr="00E90F23">
              <w:rPr>
                <w:sz w:val="20"/>
                <w:szCs w:val="20"/>
              </w:rPr>
              <w:t>т.у.</w:t>
            </w:r>
            <w:proofErr w:type="gramStart"/>
            <w:r w:rsidRPr="00E90F23">
              <w:rPr>
                <w:sz w:val="20"/>
                <w:szCs w:val="20"/>
              </w:rPr>
              <w:t>т</w:t>
            </w:r>
            <w:proofErr w:type="spellEnd"/>
            <w:proofErr w:type="gramEnd"/>
            <w:r w:rsidRPr="00E90F23">
              <w:rPr>
                <w:sz w:val="20"/>
                <w:szCs w:val="20"/>
              </w:rPr>
              <w:t>.</w:t>
            </w:r>
          </w:p>
        </w:tc>
        <w:tc>
          <w:tcPr>
            <w:tcW w:w="1244"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jc w:val="center"/>
              <w:rPr>
                <w:sz w:val="20"/>
                <w:szCs w:val="20"/>
              </w:rPr>
            </w:pPr>
          </w:p>
          <w:p w:rsidR="009B251B" w:rsidRPr="00E90F23" w:rsidRDefault="009B251B" w:rsidP="00C362D0">
            <w:pPr>
              <w:suppressAutoHyphens/>
              <w:jc w:val="center"/>
              <w:rPr>
                <w:sz w:val="20"/>
                <w:szCs w:val="20"/>
              </w:rPr>
            </w:pPr>
            <w:r w:rsidRPr="00E90F23">
              <w:rPr>
                <w:sz w:val="20"/>
                <w:szCs w:val="20"/>
                <w:lang w:val="en-US"/>
              </w:rPr>
              <w:t>1</w:t>
            </w:r>
            <w:r w:rsidRPr="00E90F23">
              <w:rPr>
                <w:sz w:val="20"/>
                <w:szCs w:val="20"/>
              </w:rPr>
              <w:t>06,964</w:t>
            </w:r>
          </w:p>
          <w:p w:rsidR="009B251B" w:rsidRPr="00E90F23" w:rsidRDefault="009B251B" w:rsidP="00C362D0">
            <w:pPr>
              <w:suppressAutoHyphens/>
              <w:jc w:val="center"/>
              <w:rPr>
                <w:sz w:val="20"/>
                <w:szCs w:val="20"/>
              </w:rPr>
            </w:pPr>
            <w:r w:rsidRPr="00E90F23">
              <w:rPr>
                <w:sz w:val="20"/>
                <w:szCs w:val="20"/>
              </w:rPr>
              <w:t>17756,21</w:t>
            </w:r>
          </w:p>
        </w:tc>
        <w:tc>
          <w:tcPr>
            <w:tcW w:w="1229"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lang w:val="en-US"/>
              </w:rPr>
            </w:pPr>
            <w:r w:rsidRPr="00E90F23">
              <w:rPr>
                <w:sz w:val="20"/>
                <w:szCs w:val="20"/>
              </w:rPr>
              <w:t>27</w:t>
            </w:r>
            <w:r w:rsidRPr="00E90F23">
              <w:rPr>
                <w:sz w:val="20"/>
                <w:szCs w:val="20"/>
                <w:lang w:val="en-US"/>
              </w:rPr>
              <w:t>,</w:t>
            </w:r>
            <w:r w:rsidRPr="00E90F23">
              <w:rPr>
                <w:sz w:val="20"/>
                <w:szCs w:val="20"/>
              </w:rPr>
              <w:t>975</w:t>
            </w:r>
          </w:p>
          <w:p w:rsidR="009B251B" w:rsidRPr="00E90F23" w:rsidRDefault="009B251B" w:rsidP="00C362D0">
            <w:pPr>
              <w:suppressAutoHyphens/>
              <w:jc w:val="center"/>
              <w:rPr>
                <w:sz w:val="20"/>
                <w:szCs w:val="20"/>
              </w:rPr>
            </w:pPr>
            <w:r w:rsidRPr="00E90F23">
              <w:rPr>
                <w:sz w:val="20"/>
                <w:szCs w:val="20"/>
                <w:lang w:val="en-US"/>
              </w:rPr>
              <w:t>46</w:t>
            </w:r>
            <w:r w:rsidRPr="00E90F23">
              <w:rPr>
                <w:sz w:val="20"/>
                <w:szCs w:val="20"/>
              </w:rPr>
              <w:t>43,88</w:t>
            </w:r>
          </w:p>
        </w:tc>
        <w:tc>
          <w:tcPr>
            <w:tcW w:w="1040"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27,136</w:t>
            </w:r>
          </w:p>
          <w:p w:rsidR="009B251B" w:rsidRPr="00E90F23" w:rsidRDefault="009B251B" w:rsidP="00C362D0">
            <w:pPr>
              <w:suppressAutoHyphens/>
              <w:jc w:val="center"/>
              <w:rPr>
                <w:sz w:val="20"/>
                <w:szCs w:val="20"/>
              </w:rPr>
            </w:pPr>
            <w:r w:rsidRPr="00E90F23">
              <w:rPr>
                <w:sz w:val="20"/>
                <w:szCs w:val="20"/>
                <w:lang w:val="en-US"/>
              </w:rPr>
              <w:t>4</w:t>
            </w:r>
            <w:r w:rsidRPr="00E90F23">
              <w:rPr>
                <w:sz w:val="20"/>
                <w:szCs w:val="20"/>
              </w:rPr>
              <w:t>504,56</w:t>
            </w:r>
          </w:p>
        </w:tc>
        <w:tc>
          <w:tcPr>
            <w:tcW w:w="1276"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26,321</w:t>
            </w:r>
          </w:p>
          <w:p w:rsidR="009B251B" w:rsidRPr="00E90F23" w:rsidRDefault="009B251B" w:rsidP="00C362D0">
            <w:pPr>
              <w:suppressAutoHyphens/>
              <w:jc w:val="center"/>
              <w:rPr>
                <w:sz w:val="20"/>
                <w:szCs w:val="20"/>
              </w:rPr>
            </w:pPr>
            <w:r w:rsidRPr="00E90F23">
              <w:rPr>
                <w:sz w:val="20"/>
                <w:szCs w:val="20"/>
                <w:lang w:val="en-US"/>
              </w:rPr>
              <w:t>4</w:t>
            </w:r>
            <w:r w:rsidRPr="00E90F23">
              <w:rPr>
                <w:sz w:val="20"/>
                <w:szCs w:val="20"/>
              </w:rPr>
              <w:t>369,43</w:t>
            </w:r>
          </w:p>
        </w:tc>
        <w:tc>
          <w:tcPr>
            <w:tcW w:w="1279"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25,532</w:t>
            </w:r>
          </w:p>
          <w:p w:rsidR="009B251B" w:rsidRPr="00E90F23" w:rsidRDefault="009B251B" w:rsidP="00C362D0">
            <w:pPr>
              <w:suppressAutoHyphens/>
              <w:jc w:val="center"/>
              <w:rPr>
                <w:sz w:val="20"/>
                <w:szCs w:val="20"/>
              </w:rPr>
            </w:pPr>
            <w:r w:rsidRPr="00E90F23">
              <w:rPr>
                <w:sz w:val="20"/>
                <w:szCs w:val="20"/>
              </w:rPr>
              <w:t>4238,34</w:t>
            </w:r>
          </w:p>
        </w:tc>
      </w:tr>
      <w:tr w:rsidR="009B251B" w:rsidRPr="00E90F23" w:rsidTr="009A6D2A">
        <w:trPr>
          <w:trHeight w:val="489"/>
          <w:jc w:val="center"/>
        </w:trPr>
        <w:tc>
          <w:tcPr>
            <w:tcW w:w="540"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3.</w:t>
            </w:r>
          </w:p>
        </w:tc>
        <w:tc>
          <w:tcPr>
            <w:tcW w:w="2001"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 xml:space="preserve">Общее снижение </w:t>
            </w:r>
          </w:p>
        </w:tc>
        <w:tc>
          <w:tcPr>
            <w:tcW w:w="1276"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тыс. Гкал</w:t>
            </w:r>
          </w:p>
          <w:p w:rsidR="009B251B" w:rsidRPr="00E90F23" w:rsidRDefault="009B251B" w:rsidP="00C362D0">
            <w:pPr>
              <w:suppressAutoHyphens/>
              <w:rPr>
                <w:sz w:val="20"/>
                <w:szCs w:val="20"/>
              </w:rPr>
            </w:pPr>
            <w:r w:rsidRPr="00E90F23">
              <w:rPr>
                <w:sz w:val="20"/>
                <w:szCs w:val="20"/>
              </w:rPr>
              <w:t xml:space="preserve">тыс. </w:t>
            </w:r>
            <w:proofErr w:type="spellStart"/>
            <w:r w:rsidRPr="00E90F23">
              <w:rPr>
                <w:sz w:val="20"/>
                <w:szCs w:val="20"/>
              </w:rPr>
              <w:t>т.у.</w:t>
            </w:r>
            <w:proofErr w:type="gramStart"/>
            <w:r w:rsidRPr="00E90F23">
              <w:rPr>
                <w:sz w:val="20"/>
                <w:szCs w:val="20"/>
              </w:rPr>
              <w:t>т</w:t>
            </w:r>
            <w:proofErr w:type="spellEnd"/>
            <w:proofErr w:type="gramEnd"/>
            <w:r w:rsidRPr="00E90F23">
              <w:rPr>
                <w:sz w:val="20"/>
                <w:szCs w:val="20"/>
              </w:rPr>
              <w:t>.</w:t>
            </w:r>
          </w:p>
        </w:tc>
        <w:tc>
          <w:tcPr>
            <w:tcW w:w="1244"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jc w:val="center"/>
              <w:rPr>
                <w:sz w:val="20"/>
                <w:szCs w:val="20"/>
              </w:rPr>
            </w:pPr>
            <w:r w:rsidRPr="00E90F23">
              <w:rPr>
                <w:sz w:val="20"/>
                <w:szCs w:val="20"/>
              </w:rPr>
              <w:t>19,436</w:t>
            </w:r>
          </w:p>
          <w:p w:rsidR="009B251B" w:rsidRPr="00E90F23" w:rsidRDefault="009B251B" w:rsidP="00C362D0">
            <w:pPr>
              <w:suppressAutoHyphens/>
              <w:jc w:val="center"/>
              <w:rPr>
                <w:sz w:val="20"/>
                <w:szCs w:val="20"/>
              </w:rPr>
            </w:pPr>
            <w:r w:rsidRPr="00E90F23">
              <w:rPr>
                <w:sz w:val="20"/>
                <w:szCs w:val="20"/>
              </w:rPr>
              <w:t>3226,19</w:t>
            </w:r>
          </w:p>
        </w:tc>
        <w:tc>
          <w:tcPr>
            <w:tcW w:w="1229"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lang w:val="en-US"/>
              </w:rPr>
            </w:pPr>
            <w:r w:rsidRPr="00E90F23">
              <w:rPr>
                <w:sz w:val="20"/>
                <w:szCs w:val="20"/>
              </w:rPr>
              <w:t>3</w:t>
            </w:r>
            <w:r w:rsidRPr="00E90F23">
              <w:rPr>
                <w:sz w:val="20"/>
                <w:szCs w:val="20"/>
                <w:lang w:val="en-US"/>
              </w:rPr>
              <w:t>,</w:t>
            </w:r>
            <w:r w:rsidRPr="00E90F23">
              <w:rPr>
                <w:sz w:val="20"/>
                <w:szCs w:val="20"/>
              </w:rPr>
              <w:t>625</w:t>
            </w:r>
          </w:p>
          <w:p w:rsidR="009B251B" w:rsidRPr="00E90F23" w:rsidRDefault="009B251B" w:rsidP="00C362D0">
            <w:pPr>
              <w:suppressAutoHyphens/>
              <w:jc w:val="center"/>
              <w:rPr>
                <w:sz w:val="20"/>
                <w:szCs w:val="20"/>
              </w:rPr>
            </w:pPr>
            <w:r w:rsidRPr="00E90F23">
              <w:rPr>
                <w:sz w:val="20"/>
                <w:szCs w:val="20"/>
                <w:lang w:val="en-US"/>
              </w:rPr>
              <w:t>6</w:t>
            </w:r>
            <w:r w:rsidRPr="00E90F23">
              <w:rPr>
                <w:sz w:val="20"/>
                <w:szCs w:val="20"/>
              </w:rPr>
              <w:t>01,72</w:t>
            </w:r>
          </w:p>
        </w:tc>
        <w:tc>
          <w:tcPr>
            <w:tcW w:w="1040"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4,464</w:t>
            </w:r>
          </w:p>
          <w:p w:rsidR="009B251B" w:rsidRPr="00E90F23" w:rsidRDefault="009B251B" w:rsidP="00C362D0">
            <w:pPr>
              <w:suppressAutoHyphens/>
              <w:jc w:val="center"/>
              <w:rPr>
                <w:sz w:val="20"/>
                <w:szCs w:val="20"/>
              </w:rPr>
            </w:pPr>
            <w:r w:rsidRPr="00E90F23">
              <w:rPr>
                <w:sz w:val="20"/>
                <w:szCs w:val="20"/>
              </w:rPr>
              <w:t>741,04</w:t>
            </w:r>
          </w:p>
        </w:tc>
        <w:tc>
          <w:tcPr>
            <w:tcW w:w="1276"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5,279</w:t>
            </w:r>
          </w:p>
          <w:p w:rsidR="009B251B" w:rsidRPr="00E90F23" w:rsidRDefault="009B251B" w:rsidP="00C362D0">
            <w:pPr>
              <w:suppressAutoHyphens/>
              <w:jc w:val="center"/>
              <w:rPr>
                <w:sz w:val="20"/>
                <w:szCs w:val="20"/>
              </w:rPr>
            </w:pPr>
            <w:r w:rsidRPr="00E90F23">
              <w:rPr>
                <w:sz w:val="20"/>
                <w:szCs w:val="20"/>
              </w:rPr>
              <w:t>876,17</w:t>
            </w:r>
          </w:p>
        </w:tc>
        <w:tc>
          <w:tcPr>
            <w:tcW w:w="1279"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6,068</w:t>
            </w:r>
          </w:p>
          <w:p w:rsidR="009B251B" w:rsidRPr="00E90F23" w:rsidRDefault="009B251B" w:rsidP="00C362D0">
            <w:pPr>
              <w:suppressAutoHyphens/>
              <w:jc w:val="center"/>
              <w:rPr>
                <w:sz w:val="20"/>
                <w:szCs w:val="20"/>
              </w:rPr>
            </w:pPr>
            <w:r w:rsidRPr="00E90F23">
              <w:rPr>
                <w:sz w:val="20"/>
                <w:szCs w:val="20"/>
              </w:rPr>
              <w:t>1007,26</w:t>
            </w:r>
          </w:p>
        </w:tc>
      </w:tr>
    </w:tbl>
    <w:p w:rsidR="009B251B" w:rsidRPr="00E90F23" w:rsidRDefault="009B251B" w:rsidP="009B251B">
      <w:pPr>
        <w:pStyle w:val="bodytext"/>
        <w:suppressAutoHyphens/>
        <w:spacing w:before="0" w:beforeAutospacing="0" w:after="0" w:afterAutospacing="0"/>
        <w:jc w:val="left"/>
        <w:rPr>
          <w:sz w:val="20"/>
          <w:szCs w:val="20"/>
          <w:lang w:val="ru-RU" w:eastAsia="ru-RU"/>
        </w:rPr>
      </w:pPr>
    </w:p>
    <w:p w:rsidR="009B251B" w:rsidRPr="00E90F23" w:rsidRDefault="009B251B" w:rsidP="009B251B">
      <w:pPr>
        <w:pStyle w:val="1"/>
        <w:suppressAutoHyphens/>
        <w:jc w:val="center"/>
        <w:rPr>
          <w:sz w:val="20"/>
          <w:szCs w:val="20"/>
        </w:rPr>
      </w:pPr>
      <w:r w:rsidRPr="00E90F23">
        <w:rPr>
          <w:b/>
          <w:bCs/>
          <w:sz w:val="20"/>
          <w:szCs w:val="20"/>
        </w:rPr>
        <w:t xml:space="preserve"> </w:t>
      </w:r>
      <w:bookmarkStart w:id="3" w:name="_Toc246320051"/>
      <w:r w:rsidRPr="00E90F23">
        <w:rPr>
          <w:b/>
          <w:bCs/>
          <w:sz w:val="20"/>
          <w:szCs w:val="20"/>
          <w:lang w:val="en-US"/>
        </w:rPr>
        <w:t>C</w:t>
      </w:r>
      <w:r w:rsidRPr="00E90F23">
        <w:rPr>
          <w:sz w:val="20"/>
          <w:szCs w:val="20"/>
        </w:rPr>
        <w:t>водные показатели программы</w:t>
      </w:r>
      <w:bookmarkEnd w:id="3"/>
    </w:p>
    <w:p w:rsidR="009B251B" w:rsidRDefault="009B251B" w:rsidP="009B251B">
      <w:pPr>
        <w:suppressAutoHyphens/>
        <w:jc w:val="right"/>
        <w:outlineLvl w:val="0"/>
        <w:rPr>
          <w:sz w:val="20"/>
          <w:szCs w:val="20"/>
        </w:rPr>
      </w:pPr>
      <w:r w:rsidRPr="00E90F23">
        <w:rPr>
          <w:sz w:val="20"/>
          <w:szCs w:val="20"/>
        </w:rPr>
        <w:t>Таблица 5</w:t>
      </w:r>
    </w:p>
    <w:tbl>
      <w:tblPr>
        <w:tblW w:w="9728"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388"/>
        <w:gridCol w:w="1417"/>
        <w:gridCol w:w="1187"/>
        <w:gridCol w:w="1275"/>
        <w:gridCol w:w="1418"/>
        <w:gridCol w:w="1557"/>
      </w:tblGrid>
      <w:tr w:rsidR="009B251B" w:rsidRPr="00E90F23" w:rsidTr="009A6D2A">
        <w:trPr>
          <w:cantSplit/>
          <w:jc w:val="center"/>
        </w:trPr>
        <w:tc>
          <w:tcPr>
            <w:tcW w:w="486" w:type="dxa"/>
            <w:vMerge w:val="restart"/>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w:t>
            </w:r>
          </w:p>
          <w:p w:rsidR="009B251B" w:rsidRPr="00E90F23" w:rsidRDefault="009B251B" w:rsidP="00C362D0">
            <w:pPr>
              <w:suppressAutoHyphens/>
              <w:rPr>
                <w:sz w:val="20"/>
                <w:szCs w:val="20"/>
              </w:rPr>
            </w:pPr>
            <w:proofErr w:type="gramStart"/>
            <w:r w:rsidRPr="00E90F23">
              <w:rPr>
                <w:sz w:val="20"/>
                <w:szCs w:val="20"/>
              </w:rPr>
              <w:t>п</w:t>
            </w:r>
            <w:proofErr w:type="gramEnd"/>
            <w:r w:rsidRPr="00E90F23">
              <w:rPr>
                <w:sz w:val="20"/>
                <w:szCs w:val="20"/>
              </w:rPr>
              <w:t>/п</w:t>
            </w:r>
          </w:p>
        </w:tc>
        <w:tc>
          <w:tcPr>
            <w:tcW w:w="2388" w:type="dxa"/>
            <w:vMerge w:val="restart"/>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Наименование</w:t>
            </w:r>
          </w:p>
          <w:p w:rsidR="009B251B" w:rsidRPr="00E90F23" w:rsidRDefault="009B251B" w:rsidP="00C362D0">
            <w:pPr>
              <w:suppressAutoHyphens/>
              <w:rPr>
                <w:sz w:val="20"/>
                <w:szCs w:val="20"/>
              </w:rPr>
            </w:pPr>
            <w:r w:rsidRPr="00E90F23">
              <w:rPr>
                <w:sz w:val="20"/>
                <w:szCs w:val="20"/>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r w:rsidRPr="00E90F23">
              <w:rPr>
                <w:sz w:val="20"/>
                <w:szCs w:val="20"/>
              </w:rPr>
              <w:t>Единица</w:t>
            </w:r>
          </w:p>
          <w:p w:rsidR="009B251B" w:rsidRPr="00E90F23" w:rsidRDefault="009B251B" w:rsidP="00C362D0">
            <w:pPr>
              <w:suppressAutoHyphens/>
              <w:rPr>
                <w:sz w:val="20"/>
                <w:szCs w:val="20"/>
              </w:rPr>
            </w:pPr>
            <w:r w:rsidRPr="00E90F23">
              <w:rPr>
                <w:sz w:val="20"/>
                <w:szCs w:val="20"/>
              </w:rPr>
              <w:t>измерения</w:t>
            </w:r>
          </w:p>
        </w:tc>
        <w:tc>
          <w:tcPr>
            <w:tcW w:w="5437" w:type="dxa"/>
            <w:gridSpan w:val="4"/>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lang w:val="en-US"/>
              </w:rPr>
            </w:pPr>
            <w:bookmarkStart w:id="4" w:name="_Toc244337298"/>
            <w:r w:rsidRPr="00E90F23">
              <w:rPr>
                <w:sz w:val="20"/>
                <w:szCs w:val="20"/>
              </w:rPr>
              <w:t>Объём потребления по годам</w:t>
            </w:r>
            <w:bookmarkEnd w:id="4"/>
            <w:r w:rsidRPr="00E90F23">
              <w:rPr>
                <w:sz w:val="20"/>
                <w:szCs w:val="20"/>
              </w:rPr>
              <w:t xml:space="preserve"> </w:t>
            </w:r>
          </w:p>
        </w:tc>
      </w:tr>
      <w:tr w:rsidR="009B251B" w:rsidRPr="00E90F23" w:rsidTr="009A6D2A">
        <w:trPr>
          <w:cantSplit/>
          <w:jc w:val="center"/>
        </w:trPr>
        <w:tc>
          <w:tcPr>
            <w:tcW w:w="486" w:type="dxa"/>
            <w:vMerge/>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p>
        </w:tc>
        <w:tc>
          <w:tcPr>
            <w:tcW w:w="2388" w:type="dxa"/>
            <w:vMerge/>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rPr>
                <w:sz w:val="20"/>
                <w:szCs w:val="20"/>
              </w:rPr>
            </w:pPr>
          </w:p>
        </w:tc>
        <w:tc>
          <w:tcPr>
            <w:tcW w:w="1187"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2013</w:t>
            </w:r>
          </w:p>
        </w:tc>
        <w:tc>
          <w:tcPr>
            <w:tcW w:w="1275"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2014</w:t>
            </w:r>
          </w:p>
        </w:tc>
        <w:tc>
          <w:tcPr>
            <w:tcW w:w="1418"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2015</w:t>
            </w:r>
          </w:p>
        </w:tc>
        <w:tc>
          <w:tcPr>
            <w:tcW w:w="1557"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ind w:left="432" w:right="252" w:hanging="432"/>
              <w:jc w:val="center"/>
              <w:rPr>
                <w:sz w:val="20"/>
                <w:szCs w:val="20"/>
              </w:rPr>
            </w:pPr>
            <w:r w:rsidRPr="00E90F23">
              <w:rPr>
                <w:sz w:val="20"/>
                <w:szCs w:val="20"/>
              </w:rPr>
              <w:t>2016</w:t>
            </w:r>
          </w:p>
        </w:tc>
      </w:tr>
      <w:tr w:rsidR="009B251B" w:rsidRPr="00E90F23" w:rsidTr="009A6D2A">
        <w:trPr>
          <w:jc w:val="center"/>
        </w:trPr>
        <w:tc>
          <w:tcPr>
            <w:tcW w:w="486"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spacing w:line="216" w:lineRule="auto"/>
              <w:rPr>
                <w:sz w:val="20"/>
                <w:szCs w:val="20"/>
              </w:rPr>
            </w:pPr>
            <w:r w:rsidRPr="00E90F23">
              <w:rPr>
                <w:sz w:val="20"/>
                <w:szCs w:val="20"/>
              </w:rPr>
              <w:t>1.</w:t>
            </w:r>
          </w:p>
        </w:tc>
        <w:tc>
          <w:tcPr>
            <w:tcW w:w="2388"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pStyle w:val="bodytext"/>
              <w:suppressAutoHyphens/>
              <w:spacing w:before="0" w:beforeAutospacing="0" w:after="0" w:afterAutospacing="0" w:line="216" w:lineRule="auto"/>
              <w:jc w:val="left"/>
              <w:rPr>
                <w:sz w:val="20"/>
                <w:szCs w:val="20"/>
                <w:lang w:val="ru-RU" w:eastAsia="ru-RU"/>
              </w:rPr>
            </w:pPr>
            <w:r w:rsidRPr="00E90F23">
              <w:rPr>
                <w:sz w:val="20"/>
                <w:szCs w:val="20"/>
                <w:lang w:val="ru-RU" w:eastAsia="ru-RU"/>
              </w:rPr>
              <w:t>Суммарная экономия электрической энергии</w:t>
            </w:r>
          </w:p>
        </w:tc>
        <w:tc>
          <w:tcPr>
            <w:tcW w:w="1417"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spacing w:line="216" w:lineRule="auto"/>
              <w:rPr>
                <w:sz w:val="20"/>
                <w:szCs w:val="20"/>
              </w:rPr>
            </w:pPr>
            <w:r w:rsidRPr="00E90F23">
              <w:rPr>
                <w:sz w:val="20"/>
                <w:szCs w:val="20"/>
              </w:rPr>
              <w:t xml:space="preserve">тыс. </w:t>
            </w:r>
            <w:proofErr w:type="spellStart"/>
            <w:r w:rsidRPr="00E90F23">
              <w:rPr>
                <w:sz w:val="20"/>
                <w:szCs w:val="20"/>
              </w:rPr>
              <w:t>кВт</w:t>
            </w:r>
            <w:proofErr w:type="gramStart"/>
            <w:r w:rsidRPr="00E90F23">
              <w:rPr>
                <w:sz w:val="20"/>
                <w:szCs w:val="20"/>
              </w:rPr>
              <w:t>.ч</w:t>
            </w:r>
            <w:proofErr w:type="spellEnd"/>
            <w:proofErr w:type="gramEnd"/>
          </w:p>
          <w:p w:rsidR="009B251B" w:rsidRPr="00E90F23" w:rsidRDefault="009B251B" w:rsidP="00C362D0">
            <w:pPr>
              <w:suppressAutoHyphens/>
              <w:spacing w:line="216" w:lineRule="auto"/>
              <w:rPr>
                <w:sz w:val="20"/>
                <w:szCs w:val="20"/>
              </w:rPr>
            </w:pPr>
            <w:r w:rsidRPr="00E90F23">
              <w:rPr>
                <w:sz w:val="20"/>
                <w:szCs w:val="20"/>
              </w:rPr>
              <w:t xml:space="preserve"> </w:t>
            </w:r>
            <w:proofErr w:type="spellStart"/>
            <w:r w:rsidRPr="00E90F23">
              <w:rPr>
                <w:sz w:val="20"/>
                <w:szCs w:val="20"/>
              </w:rPr>
              <w:t>т.у.</w:t>
            </w:r>
            <w:proofErr w:type="gramStart"/>
            <w:r w:rsidRPr="00E90F23">
              <w:rPr>
                <w:sz w:val="20"/>
                <w:szCs w:val="20"/>
              </w:rPr>
              <w:t>т</w:t>
            </w:r>
            <w:proofErr w:type="spellEnd"/>
            <w:proofErr w:type="gramEnd"/>
            <w:r w:rsidRPr="00E90F23">
              <w:rPr>
                <w:sz w:val="20"/>
                <w:szCs w:val="20"/>
              </w:rPr>
              <w:t>.</w:t>
            </w:r>
          </w:p>
        </w:tc>
        <w:tc>
          <w:tcPr>
            <w:tcW w:w="1187"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0,926</w:t>
            </w:r>
          </w:p>
          <w:p w:rsidR="009B251B" w:rsidRPr="00E90F23" w:rsidRDefault="009B251B" w:rsidP="00C362D0">
            <w:pPr>
              <w:suppressAutoHyphens/>
              <w:jc w:val="center"/>
              <w:rPr>
                <w:sz w:val="20"/>
                <w:szCs w:val="20"/>
              </w:rPr>
            </w:pPr>
            <w:r w:rsidRPr="00E90F23">
              <w:rPr>
                <w:sz w:val="20"/>
                <w:szCs w:val="20"/>
              </w:rPr>
              <w:t>0,301</w:t>
            </w:r>
          </w:p>
        </w:tc>
        <w:tc>
          <w:tcPr>
            <w:tcW w:w="1275"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1,140</w:t>
            </w:r>
          </w:p>
          <w:p w:rsidR="009B251B" w:rsidRPr="00E90F23" w:rsidRDefault="009B251B" w:rsidP="00C362D0">
            <w:pPr>
              <w:suppressAutoHyphens/>
              <w:jc w:val="center"/>
              <w:rPr>
                <w:sz w:val="20"/>
                <w:szCs w:val="20"/>
              </w:rPr>
            </w:pPr>
            <w:r w:rsidRPr="00E90F23">
              <w:rPr>
                <w:sz w:val="20"/>
                <w:szCs w:val="20"/>
              </w:rPr>
              <w:t>0,371</w:t>
            </w:r>
          </w:p>
        </w:tc>
        <w:tc>
          <w:tcPr>
            <w:tcW w:w="1418"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1,347</w:t>
            </w:r>
          </w:p>
          <w:p w:rsidR="009B251B" w:rsidRPr="00E90F23" w:rsidRDefault="009B251B" w:rsidP="00C362D0">
            <w:pPr>
              <w:suppressAutoHyphens/>
              <w:jc w:val="center"/>
              <w:rPr>
                <w:sz w:val="20"/>
                <w:szCs w:val="20"/>
              </w:rPr>
            </w:pPr>
            <w:r w:rsidRPr="00E90F23">
              <w:rPr>
                <w:sz w:val="20"/>
                <w:szCs w:val="20"/>
              </w:rPr>
              <w:t>0,438</w:t>
            </w:r>
          </w:p>
        </w:tc>
        <w:tc>
          <w:tcPr>
            <w:tcW w:w="1557"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1,549</w:t>
            </w:r>
          </w:p>
          <w:p w:rsidR="009B251B" w:rsidRPr="00E90F23" w:rsidRDefault="009B251B" w:rsidP="00C362D0">
            <w:pPr>
              <w:suppressAutoHyphens/>
              <w:jc w:val="center"/>
              <w:rPr>
                <w:sz w:val="20"/>
                <w:szCs w:val="20"/>
              </w:rPr>
            </w:pPr>
            <w:r w:rsidRPr="00E90F23">
              <w:rPr>
                <w:sz w:val="20"/>
                <w:szCs w:val="20"/>
              </w:rPr>
              <w:t>0,504</w:t>
            </w:r>
          </w:p>
        </w:tc>
      </w:tr>
      <w:tr w:rsidR="009B251B" w:rsidRPr="00E90F23" w:rsidTr="009A6D2A">
        <w:trPr>
          <w:trHeight w:val="274"/>
          <w:jc w:val="center"/>
        </w:trPr>
        <w:tc>
          <w:tcPr>
            <w:tcW w:w="486"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spacing w:line="216" w:lineRule="auto"/>
              <w:rPr>
                <w:sz w:val="20"/>
                <w:szCs w:val="20"/>
              </w:rPr>
            </w:pPr>
            <w:r w:rsidRPr="00E90F23">
              <w:rPr>
                <w:sz w:val="20"/>
                <w:szCs w:val="20"/>
              </w:rPr>
              <w:t>2.</w:t>
            </w:r>
          </w:p>
        </w:tc>
        <w:tc>
          <w:tcPr>
            <w:tcW w:w="2388"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spacing w:line="216" w:lineRule="auto"/>
              <w:rPr>
                <w:sz w:val="20"/>
                <w:szCs w:val="20"/>
              </w:rPr>
            </w:pPr>
            <w:r w:rsidRPr="00E90F23">
              <w:rPr>
                <w:sz w:val="20"/>
                <w:szCs w:val="20"/>
              </w:rPr>
              <w:t>Суммарная экономия тепловой энергии</w:t>
            </w:r>
          </w:p>
        </w:tc>
        <w:tc>
          <w:tcPr>
            <w:tcW w:w="1417"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spacing w:line="216" w:lineRule="auto"/>
              <w:rPr>
                <w:sz w:val="20"/>
                <w:szCs w:val="20"/>
              </w:rPr>
            </w:pPr>
            <w:r w:rsidRPr="00E90F23">
              <w:rPr>
                <w:sz w:val="20"/>
                <w:szCs w:val="20"/>
              </w:rPr>
              <w:t>тыс. Гкал</w:t>
            </w:r>
          </w:p>
          <w:p w:rsidR="009B251B" w:rsidRPr="00E90F23" w:rsidRDefault="009B251B" w:rsidP="00C362D0">
            <w:pPr>
              <w:suppressAutoHyphens/>
              <w:spacing w:line="216" w:lineRule="auto"/>
              <w:rPr>
                <w:sz w:val="20"/>
                <w:szCs w:val="20"/>
              </w:rPr>
            </w:pPr>
            <w:r w:rsidRPr="00E90F23">
              <w:rPr>
                <w:sz w:val="20"/>
                <w:szCs w:val="20"/>
              </w:rPr>
              <w:t xml:space="preserve"> </w:t>
            </w:r>
            <w:proofErr w:type="spellStart"/>
            <w:r w:rsidRPr="00E90F23">
              <w:rPr>
                <w:sz w:val="20"/>
                <w:szCs w:val="20"/>
              </w:rPr>
              <w:t>т.у.</w:t>
            </w:r>
            <w:proofErr w:type="gramStart"/>
            <w:r w:rsidRPr="00E90F23">
              <w:rPr>
                <w:sz w:val="20"/>
                <w:szCs w:val="20"/>
              </w:rPr>
              <w:t>т</w:t>
            </w:r>
            <w:proofErr w:type="spellEnd"/>
            <w:proofErr w:type="gramEnd"/>
            <w:r w:rsidRPr="00E90F23">
              <w:rPr>
                <w:sz w:val="20"/>
                <w:szCs w:val="20"/>
              </w:rPr>
              <w:t>.</w:t>
            </w:r>
          </w:p>
        </w:tc>
        <w:tc>
          <w:tcPr>
            <w:tcW w:w="1187"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lang w:val="en-US"/>
              </w:rPr>
            </w:pPr>
            <w:r w:rsidRPr="00E90F23">
              <w:rPr>
                <w:sz w:val="20"/>
                <w:szCs w:val="20"/>
              </w:rPr>
              <w:t>3</w:t>
            </w:r>
            <w:r w:rsidRPr="00E90F23">
              <w:rPr>
                <w:sz w:val="20"/>
                <w:szCs w:val="20"/>
                <w:lang w:val="en-US"/>
              </w:rPr>
              <w:t>,</w:t>
            </w:r>
            <w:r w:rsidRPr="00E90F23">
              <w:rPr>
                <w:sz w:val="20"/>
                <w:szCs w:val="20"/>
              </w:rPr>
              <w:t>625</w:t>
            </w:r>
          </w:p>
          <w:p w:rsidR="009B251B" w:rsidRPr="00E90F23" w:rsidRDefault="009B251B" w:rsidP="00C362D0">
            <w:pPr>
              <w:suppressAutoHyphens/>
              <w:jc w:val="center"/>
              <w:rPr>
                <w:sz w:val="20"/>
                <w:szCs w:val="20"/>
              </w:rPr>
            </w:pPr>
            <w:r w:rsidRPr="00E90F23">
              <w:rPr>
                <w:sz w:val="20"/>
                <w:szCs w:val="20"/>
                <w:lang w:val="en-US"/>
              </w:rPr>
              <w:t>6</w:t>
            </w:r>
            <w:r w:rsidRPr="00E90F23">
              <w:rPr>
                <w:sz w:val="20"/>
                <w:szCs w:val="20"/>
              </w:rPr>
              <w:t>01,72</w:t>
            </w:r>
          </w:p>
        </w:tc>
        <w:tc>
          <w:tcPr>
            <w:tcW w:w="1275"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4,464</w:t>
            </w:r>
          </w:p>
          <w:p w:rsidR="009B251B" w:rsidRPr="00E90F23" w:rsidRDefault="009B251B" w:rsidP="00C362D0">
            <w:pPr>
              <w:suppressAutoHyphens/>
              <w:jc w:val="center"/>
              <w:rPr>
                <w:sz w:val="20"/>
                <w:szCs w:val="20"/>
              </w:rPr>
            </w:pPr>
            <w:r w:rsidRPr="00E90F23">
              <w:rPr>
                <w:sz w:val="20"/>
                <w:szCs w:val="20"/>
              </w:rPr>
              <w:t>741,04</w:t>
            </w:r>
          </w:p>
        </w:tc>
        <w:tc>
          <w:tcPr>
            <w:tcW w:w="1418"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5,279</w:t>
            </w:r>
          </w:p>
          <w:p w:rsidR="009B251B" w:rsidRPr="00E90F23" w:rsidRDefault="009B251B" w:rsidP="00C362D0">
            <w:pPr>
              <w:suppressAutoHyphens/>
              <w:jc w:val="center"/>
              <w:rPr>
                <w:sz w:val="20"/>
                <w:szCs w:val="20"/>
              </w:rPr>
            </w:pPr>
            <w:r w:rsidRPr="00E90F23">
              <w:rPr>
                <w:sz w:val="20"/>
                <w:szCs w:val="20"/>
              </w:rPr>
              <w:t>876,17</w:t>
            </w:r>
          </w:p>
        </w:tc>
        <w:tc>
          <w:tcPr>
            <w:tcW w:w="1557"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jc w:val="center"/>
              <w:rPr>
                <w:sz w:val="20"/>
                <w:szCs w:val="20"/>
              </w:rPr>
            </w:pPr>
            <w:r w:rsidRPr="00E90F23">
              <w:rPr>
                <w:sz w:val="20"/>
                <w:szCs w:val="20"/>
              </w:rPr>
              <w:t>6,068</w:t>
            </w:r>
          </w:p>
          <w:p w:rsidR="009B251B" w:rsidRPr="00E90F23" w:rsidRDefault="009B251B" w:rsidP="00C362D0">
            <w:pPr>
              <w:suppressAutoHyphens/>
              <w:jc w:val="center"/>
              <w:rPr>
                <w:sz w:val="20"/>
                <w:szCs w:val="20"/>
              </w:rPr>
            </w:pPr>
            <w:r w:rsidRPr="00E90F23">
              <w:rPr>
                <w:sz w:val="20"/>
                <w:szCs w:val="20"/>
              </w:rPr>
              <w:t>1007,26</w:t>
            </w:r>
          </w:p>
        </w:tc>
      </w:tr>
      <w:tr w:rsidR="009B251B" w:rsidRPr="00E90F23" w:rsidTr="009A6D2A">
        <w:trPr>
          <w:jc w:val="center"/>
        </w:trPr>
        <w:tc>
          <w:tcPr>
            <w:tcW w:w="486"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spacing w:line="216" w:lineRule="auto"/>
              <w:rPr>
                <w:sz w:val="20"/>
                <w:szCs w:val="20"/>
              </w:rPr>
            </w:pPr>
            <w:r w:rsidRPr="00E90F23">
              <w:rPr>
                <w:sz w:val="20"/>
                <w:szCs w:val="20"/>
              </w:rPr>
              <w:t>3.</w:t>
            </w:r>
          </w:p>
        </w:tc>
        <w:tc>
          <w:tcPr>
            <w:tcW w:w="2388"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spacing w:line="216" w:lineRule="auto"/>
              <w:rPr>
                <w:sz w:val="20"/>
                <w:szCs w:val="20"/>
              </w:rPr>
            </w:pPr>
            <w:r w:rsidRPr="00E90F23">
              <w:rPr>
                <w:sz w:val="20"/>
                <w:szCs w:val="20"/>
              </w:rPr>
              <w:t>Суммарная экономия условного топлива</w:t>
            </w:r>
          </w:p>
        </w:tc>
        <w:tc>
          <w:tcPr>
            <w:tcW w:w="1417" w:type="dxa"/>
            <w:tcBorders>
              <w:top w:val="single" w:sz="4" w:space="0" w:color="auto"/>
              <w:left w:val="single" w:sz="4" w:space="0" w:color="auto"/>
              <w:bottom w:val="single" w:sz="4" w:space="0" w:color="auto"/>
              <w:right w:val="single" w:sz="4" w:space="0" w:color="auto"/>
            </w:tcBorders>
          </w:tcPr>
          <w:p w:rsidR="009B251B" w:rsidRPr="00E90F23" w:rsidRDefault="009B251B" w:rsidP="00C362D0">
            <w:pPr>
              <w:suppressAutoHyphens/>
              <w:spacing w:line="216" w:lineRule="auto"/>
              <w:rPr>
                <w:sz w:val="20"/>
                <w:szCs w:val="20"/>
              </w:rPr>
            </w:pPr>
            <w:r w:rsidRPr="00E90F23">
              <w:rPr>
                <w:sz w:val="20"/>
                <w:szCs w:val="20"/>
              </w:rPr>
              <w:t xml:space="preserve"> </w:t>
            </w:r>
            <w:proofErr w:type="spellStart"/>
            <w:r w:rsidRPr="00E90F23">
              <w:rPr>
                <w:sz w:val="20"/>
                <w:szCs w:val="20"/>
              </w:rPr>
              <w:t>т.у.</w:t>
            </w:r>
            <w:proofErr w:type="gramStart"/>
            <w:r w:rsidRPr="00E90F23">
              <w:rPr>
                <w:sz w:val="20"/>
                <w:szCs w:val="20"/>
              </w:rPr>
              <w:t>т</w:t>
            </w:r>
            <w:proofErr w:type="spellEnd"/>
            <w:proofErr w:type="gramEnd"/>
            <w:r w:rsidRPr="00E90F23">
              <w:rPr>
                <w:sz w:val="20"/>
                <w:szCs w:val="20"/>
              </w:rPr>
              <w:t>.</w:t>
            </w:r>
          </w:p>
        </w:tc>
        <w:tc>
          <w:tcPr>
            <w:tcW w:w="1187"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spacing w:line="216" w:lineRule="auto"/>
              <w:jc w:val="center"/>
              <w:rPr>
                <w:sz w:val="20"/>
                <w:szCs w:val="20"/>
              </w:rPr>
            </w:pPr>
            <w:r w:rsidRPr="00E90F23">
              <w:rPr>
                <w:sz w:val="20"/>
                <w:szCs w:val="20"/>
              </w:rPr>
              <w:t>602,021</w:t>
            </w:r>
          </w:p>
        </w:tc>
        <w:tc>
          <w:tcPr>
            <w:tcW w:w="1275"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spacing w:line="216" w:lineRule="auto"/>
              <w:jc w:val="center"/>
              <w:rPr>
                <w:sz w:val="20"/>
                <w:szCs w:val="20"/>
              </w:rPr>
            </w:pPr>
            <w:r w:rsidRPr="00E90F23">
              <w:rPr>
                <w:sz w:val="20"/>
                <w:szCs w:val="20"/>
              </w:rPr>
              <w:t>741,411</w:t>
            </w:r>
          </w:p>
        </w:tc>
        <w:tc>
          <w:tcPr>
            <w:tcW w:w="1418"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spacing w:line="216" w:lineRule="auto"/>
              <w:jc w:val="center"/>
              <w:rPr>
                <w:sz w:val="20"/>
                <w:szCs w:val="20"/>
              </w:rPr>
            </w:pPr>
            <w:r w:rsidRPr="00E90F23">
              <w:rPr>
                <w:sz w:val="20"/>
                <w:szCs w:val="20"/>
              </w:rPr>
              <w:t>876,608</w:t>
            </w:r>
          </w:p>
        </w:tc>
        <w:tc>
          <w:tcPr>
            <w:tcW w:w="1557" w:type="dxa"/>
            <w:tcBorders>
              <w:top w:val="single" w:sz="4" w:space="0" w:color="auto"/>
              <w:left w:val="single" w:sz="4" w:space="0" w:color="auto"/>
              <w:bottom w:val="single" w:sz="4" w:space="0" w:color="auto"/>
              <w:right w:val="single" w:sz="4" w:space="0" w:color="auto"/>
            </w:tcBorders>
            <w:vAlign w:val="center"/>
          </w:tcPr>
          <w:p w:rsidR="009B251B" w:rsidRPr="00E90F23" w:rsidRDefault="009B251B" w:rsidP="00C362D0">
            <w:pPr>
              <w:suppressAutoHyphens/>
              <w:spacing w:line="216" w:lineRule="auto"/>
              <w:jc w:val="center"/>
              <w:rPr>
                <w:sz w:val="20"/>
                <w:szCs w:val="20"/>
              </w:rPr>
            </w:pPr>
            <w:r w:rsidRPr="00E90F23">
              <w:rPr>
                <w:sz w:val="20"/>
                <w:szCs w:val="20"/>
              </w:rPr>
              <w:t>1007,764</w:t>
            </w:r>
          </w:p>
        </w:tc>
      </w:tr>
    </w:tbl>
    <w:p w:rsidR="009B251B" w:rsidRPr="00E90F23" w:rsidRDefault="009B251B" w:rsidP="009B251B">
      <w:pPr>
        <w:pStyle w:val="a5"/>
        <w:suppressAutoHyphens/>
        <w:jc w:val="left"/>
        <w:rPr>
          <w:rFonts w:ascii="Times New Roman" w:hAnsi="Times New Roman" w:cs="Times New Roman"/>
          <w:sz w:val="20"/>
          <w:szCs w:val="20"/>
        </w:rPr>
      </w:pPr>
    </w:p>
    <w:p w:rsidR="00E90F23" w:rsidRPr="00E90F23" w:rsidRDefault="00E90F23" w:rsidP="009B251B">
      <w:pPr>
        <w:pStyle w:val="a5"/>
        <w:suppressAutoHyphens/>
        <w:jc w:val="left"/>
        <w:rPr>
          <w:rFonts w:ascii="Times New Roman" w:hAnsi="Times New Roman" w:cs="Times New Roman"/>
          <w:sz w:val="20"/>
          <w:szCs w:val="20"/>
        </w:rPr>
      </w:pPr>
    </w:p>
    <w:p w:rsidR="00E90F23" w:rsidRPr="00E90F23" w:rsidRDefault="00E90F23" w:rsidP="009B251B">
      <w:pPr>
        <w:pStyle w:val="a5"/>
        <w:suppressAutoHyphens/>
        <w:jc w:val="left"/>
        <w:rPr>
          <w:rFonts w:ascii="Times New Roman" w:hAnsi="Times New Roman" w:cs="Times New Roman"/>
          <w:sz w:val="20"/>
          <w:szCs w:val="20"/>
        </w:rPr>
      </w:pPr>
    </w:p>
    <w:p w:rsidR="00E90F23" w:rsidRPr="00E90F23" w:rsidRDefault="00E90F23" w:rsidP="009B251B">
      <w:pPr>
        <w:pStyle w:val="a5"/>
        <w:suppressAutoHyphens/>
        <w:jc w:val="left"/>
        <w:rPr>
          <w:rFonts w:ascii="Times New Roman" w:hAnsi="Times New Roman" w:cs="Times New Roman"/>
          <w:sz w:val="20"/>
          <w:szCs w:val="20"/>
        </w:rPr>
      </w:pPr>
    </w:p>
    <w:p w:rsidR="00E90F23" w:rsidRPr="00E90F23" w:rsidRDefault="00E90F23" w:rsidP="009B251B">
      <w:pPr>
        <w:pStyle w:val="a5"/>
        <w:suppressAutoHyphens/>
        <w:jc w:val="left"/>
        <w:rPr>
          <w:rFonts w:ascii="Times New Roman" w:hAnsi="Times New Roman" w:cs="Times New Roman"/>
          <w:sz w:val="20"/>
          <w:szCs w:val="20"/>
        </w:rPr>
      </w:pPr>
    </w:p>
    <w:p w:rsidR="00E90F23" w:rsidRPr="00E90F23" w:rsidRDefault="00E90F23" w:rsidP="009B251B">
      <w:pPr>
        <w:pStyle w:val="a5"/>
        <w:suppressAutoHyphens/>
        <w:jc w:val="left"/>
        <w:rPr>
          <w:rFonts w:ascii="Times New Roman" w:hAnsi="Times New Roman" w:cs="Times New Roman"/>
          <w:sz w:val="20"/>
          <w:szCs w:val="20"/>
        </w:rPr>
      </w:pPr>
    </w:p>
    <w:p w:rsidR="00E90F23" w:rsidRPr="00E90F23" w:rsidRDefault="00E90F23" w:rsidP="009B251B">
      <w:pPr>
        <w:pStyle w:val="a5"/>
        <w:suppressAutoHyphens/>
        <w:jc w:val="left"/>
        <w:rPr>
          <w:rFonts w:ascii="Times New Roman" w:hAnsi="Times New Roman" w:cs="Times New Roman"/>
          <w:sz w:val="20"/>
          <w:szCs w:val="20"/>
        </w:rPr>
      </w:pPr>
    </w:p>
    <w:p w:rsidR="00E90F23" w:rsidRPr="00E90F23" w:rsidRDefault="00E90F23" w:rsidP="009B251B">
      <w:pPr>
        <w:pStyle w:val="a5"/>
        <w:suppressAutoHyphens/>
        <w:jc w:val="left"/>
        <w:rPr>
          <w:rFonts w:ascii="Times New Roman" w:hAnsi="Times New Roman" w:cs="Times New Roman"/>
          <w:sz w:val="20"/>
          <w:szCs w:val="20"/>
        </w:rPr>
      </w:pPr>
    </w:p>
    <w:p w:rsidR="00E90F23" w:rsidRPr="00E90F23" w:rsidRDefault="00E90F23" w:rsidP="009B251B">
      <w:pPr>
        <w:pStyle w:val="a5"/>
        <w:suppressAutoHyphens/>
        <w:jc w:val="left"/>
        <w:rPr>
          <w:rFonts w:ascii="Times New Roman" w:hAnsi="Times New Roman" w:cs="Times New Roman"/>
          <w:sz w:val="20"/>
          <w:szCs w:val="20"/>
        </w:rPr>
      </w:pPr>
    </w:p>
    <w:p w:rsidR="00E90F23" w:rsidRPr="00E90F23" w:rsidRDefault="00E90F23" w:rsidP="009B251B">
      <w:pPr>
        <w:pStyle w:val="a5"/>
        <w:suppressAutoHyphens/>
        <w:jc w:val="left"/>
        <w:rPr>
          <w:rFonts w:ascii="Times New Roman" w:hAnsi="Times New Roman" w:cs="Times New Roman"/>
          <w:sz w:val="20"/>
          <w:szCs w:val="20"/>
        </w:rPr>
      </w:pPr>
    </w:p>
    <w:p w:rsidR="00E90F23" w:rsidRPr="00E90F23" w:rsidRDefault="00E90F23" w:rsidP="009B251B">
      <w:pPr>
        <w:pStyle w:val="a5"/>
        <w:suppressAutoHyphens/>
        <w:jc w:val="left"/>
        <w:rPr>
          <w:rFonts w:ascii="Times New Roman" w:hAnsi="Times New Roman" w:cs="Times New Roman"/>
          <w:sz w:val="20"/>
          <w:szCs w:val="20"/>
        </w:rPr>
      </w:pPr>
    </w:p>
    <w:p w:rsidR="00E90F23" w:rsidRPr="00E90F23" w:rsidRDefault="00E90F23" w:rsidP="009B251B">
      <w:pPr>
        <w:pStyle w:val="a5"/>
        <w:suppressAutoHyphens/>
        <w:jc w:val="left"/>
        <w:rPr>
          <w:rFonts w:ascii="Times New Roman" w:hAnsi="Times New Roman" w:cs="Times New Roman"/>
          <w:sz w:val="20"/>
          <w:szCs w:val="20"/>
        </w:rPr>
      </w:pPr>
    </w:p>
    <w:p w:rsidR="00E90F23" w:rsidRPr="00E90F23" w:rsidRDefault="00E90F23" w:rsidP="009B251B">
      <w:pPr>
        <w:pStyle w:val="a5"/>
        <w:suppressAutoHyphens/>
        <w:jc w:val="left"/>
        <w:rPr>
          <w:rFonts w:ascii="Times New Roman" w:hAnsi="Times New Roman" w:cs="Times New Roman"/>
          <w:sz w:val="20"/>
          <w:szCs w:val="20"/>
        </w:rPr>
      </w:pPr>
    </w:p>
    <w:p w:rsidR="00E90F23" w:rsidRPr="00E90F23" w:rsidRDefault="00E90F23" w:rsidP="009B251B">
      <w:pPr>
        <w:pStyle w:val="a5"/>
        <w:suppressAutoHyphens/>
        <w:jc w:val="left"/>
        <w:rPr>
          <w:rFonts w:ascii="Times New Roman" w:hAnsi="Times New Roman" w:cs="Times New Roman"/>
          <w:sz w:val="20"/>
          <w:szCs w:val="20"/>
        </w:rPr>
      </w:pPr>
    </w:p>
    <w:p w:rsidR="00E90F23" w:rsidRPr="00E90F23" w:rsidRDefault="00E90F23" w:rsidP="009B251B">
      <w:pPr>
        <w:pStyle w:val="a5"/>
        <w:suppressAutoHyphens/>
        <w:jc w:val="left"/>
        <w:rPr>
          <w:rFonts w:ascii="Times New Roman" w:hAnsi="Times New Roman" w:cs="Times New Roman"/>
          <w:sz w:val="20"/>
          <w:szCs w:val="20"/>
        </w:rPr>
      </w:pPr>
    </w:p>
    <w:p w:rsidR="00E90F23" w:rsidRPr="00E90F23" w:rsidRDefault="00E90F23" w:rsidP="009B251B">
      <w:pPr>
        <w:pStyle w:val="a5"/>
        <w:suppressAutoHyphens/>
        <w:jc w:val="left"/>
        <w:rPr>
          <w:rFonts w:ascii="Times New Roman" w:hAnsi="Times New Roman" w:cs="Times New Roman"/>
          <w:sz w:val="20"/>
          <w:szCs w:val="20"/>
        </w:rPr>
      </w:pPr>
    </w:p>
    <w:p w:rsidR="000913AE" w:rsidRPr="00E90F23" w:rsidRDefault="000913AE" w:rsidP="00E90F23">
      <w:pPr>
        <w:pStyle w:val="a5"/>
        <w:suppressAutoHyphens/>
        <w:jc w:val="left"/>
        <w:rPr>
          <w:rFonts w:ascii="Times New Roman" w:hAnsi="Times New Roman" w:cs="Times New Roman"/>
          <w:sz w:val="20"/>
          <w:szCs w:val="20"/>
        </w:rPr>
      </w:pPr>
    </w:p>
    <w:p w:rsidR="003F11F2" w:rsidRDefault="003F11F2" w:rsidP="009B251B">
      <w:pPr>
        <w:pStyle w:val="a5"/>
        <w:suppressAutoHyphens/>
        <w:rPr>
          <w:rFonts w:ascii="Times New Roman" w:hAnsi="Times New Roman" w:cs="Times New Roman"/>
          <w:sz w:val="20"/>
          <w:szCs w:val="20"/>
        </w:rPr>
      </w:pPr>
    </w:p>
    <w:p w:rsidR="009B251B" w:rsidRPr="00E90F23" w:rsidRDefault="009B251B" w:rsidP="009B251B">
      <w:pPr>
        <w:pStyle w:val="a5"/>
        <w:suppressAutoHyphens/>
        <w:rPr>
          <w:rFonts w:ascii="Times New Roman" w:hAnsi="Times New Roman" w:cs="Times New Roman"/>
          <w:sz w:val="20"/>
          <w:szCs w:val="20"/>
        </w:rPr>
      </w:pPr>
      <w:r w:rsidRPr="00E90F23">
        <w:rPr>
          <w:rFonts w:ascii="Times New Roman" w:hAnsi="Times New Roman" w:cs="Times New Roman"/>
          <w:sz w:val="20"/>
          <w:szCs w:val="20"/>
        </w:rPr>
        <w:lastRenderedPageBreak/>
        <w:t xml:space="preserve">          ПРИЛОЖЕНИЕ 1</w:t>
      </w:r>
    </w:p>
    <w:p w:rsidR="009B251B" w:rsidRPr="00E90F23" w:rsidRDefault="009B251B" w:rsidP="009B251B">
      <w:pPr>
        <w:jc w:val="right"/>
        <w:rPr>
          <w:sz w:val="20"/>
          <w:szCs w:val="20"/>
        </w:rPr>
      </w:pPr>
      <w:r w:rsidRPr="00E90F23">
        <w:rPr>
          <w:sz w:val="20"/>
          <w:szCs w:val="20"/>
        </w:rPr>
        <w:t xml:space="preserve">к муниципальной программе энергосбережения </w:t>
      </w:r>
    </w:p>
    <w:p w:rsidR="006752A6" w:rsidRDefault="006752A6" w:rsidP="006752A6">
      <w:pPr>
        <w:ind w:firstLine="720"/>
        <w:contextualSpacing/>
        <w:jc w:val="center"/>
        <w:rPr>
          <w:b/>
          <w:bCs/>
          <w:sz w:val="20"/>
          <w:szCs w:val="20"/>
        </w:rPr>
      </w:pPr>
    </w:p>
    <w:p w:rsidR="009B251B" w:rsidRPr="00E90F23" w:rsidRDefault="009B251B" w:rsidP="006752A6">
      <w:pPr>
        <w:ind w:firstLine="720"/>
        <w:contextualSpacing/>
        <w:jc w:val="center"/>
        <w:rPr>
          <w:b/>
          <w:bCs/>
          <w:sz w:val="20"/>
          <w:szCs w:val="20"/>
        </w:rPr>
      </w:pPr>
      <w:r w:rsidRPr="00E90F23">
        <w:rPr>
          <w:b/>
          <w:bCs/>
          <w:sz w:val="20"/>
          <w:szCs w:val="20"/>
        </w:rPr>
        <w:t xml:space="preserve">Важнейшие целевые показатели и индикаторы программы </w:t>
      </w:r>
    </w:p>
    <w:tbl>
      <w:tblPr>
        <w:tblpPr w:leftFromText="181" w:rightFromText="181" w:vertAnchor="page" w:horzAnchor="margin" w:tblpXSpec="center" w:tblpY="1800"/>
        <w:tblW w:w="10173" w:type="dxa"/>
        <w:tblLayout w:type="fixed"/>
        <w:tblLook w:val="0000" w:firstRow="0" w:lastRow="0" w:firstColumn="0" w:lastColumn="0" w:noHBand="0" w:noVBand="0"/>
      </w:tblPr>
      <w:tblGrid>
        <w:gridCol w:w="814"/>
        <w:gridCol w:w="4665"/>
        <w:gridCol w:w="1134"/>
        <w:gridCol w:w="1138"/>
        <w:gridCol w:w="8"/>
        <w:gridCol w:w="1138"/>
        <w:gridCol w:w="1276"/>
      </w:tblGrid>
      <w:tr w:rsidR="009B251B" w:rsidRPr="00E90F23" w:rsidTr="00E905BD">
        <w:trPr>
          <w:trHeight w:val="225"/>
        </w:trPr>
        <w:tc>
          <w:tcPr>
            <w:tcW w:w="8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B251B" w:rsidRPr="00E90F23" w:rsidRDefault="009B251B" w:rsidP="00C362D0">
            <w:pPr>
              <w:jc w:val="center"/>
              <w:rPr>
                <w:b/>
                <w:bCs/>
                <w:color w:val="000000"/>
                <w:sz w:val="20"/>
                <w:szCs w:val="20"/>
              </w:rPr>
            </w:pPr>
            <w:r w:rsidRPr="00E90F23">
              <w:rPr>
                <w:b/>
                <w:bCs/>
                <w:color w:val="000000"/>
                <w:sz w:val="20"/>
                <w:szCs w:val="20"/>
              </w:rPr>
              <w:t>№</w:t>
            </w:r>
          </w:p>
        </w:tc>
        <w:tc>
          <w:tcPr>
            <w:tcW w:w="46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251B" w:rsidRPr="00E90F23" w:rsidRDefault="009B251B" w:rsidP="00C362D0">
            <w:pPr>
              <w:jc w:val="center"/>
              <w:rPr>
                <w:b/>
                <w:bCs/>
                <w:color w:val="000000"/>
                <w:sz w:val="20"/>
                <w:szCs w:val="20"/>
              </w:rPr>
            </w:pPr>
            <w:r w:rsidRPr="00E90F23">
              <w:rPr>
                <w:b/>
                <w:bCs/>
                <w:color w:val="000000"/>
                <w:sz w:val="20"/>
                <w:szCs w:val="20"/>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251B" w:rsidRPr="00E90F23" w:rsidRDefault="009B251B" w:rsidP="00C362D0">
            <w:pPr>
              <w:jc w:val="center"/>
              <w:rPr>
                <w:b/>
                <w:bCs/>
                <w:color w:val="000000"/>
                <w:sz w:val="20"/>
                <w:szCs w:val="20"/>
              </w:rPr>
            </w:pPr>
            <w:r w:rsidRPr="00E90F23">
              <w:rPr>
                <w:b/>
                <w:bCs/>
                <w:color w:val="000000"/>
                <w:sz w:val="20"/>
                <w:szCs w:val="20"/>
              </w:rPr>
              <w:t>Ед. изм.</w:t>
            </w:r>
          </w:p>
        </w:tc>
        <w:tc>
          <w:tcPr>
            <w:tcW w:w="3560" w:type="dxa"/>
            <w:gridSpan w:val="4"/>
            <w:tcBorders>
              <w:top w:val="single" w:sz="4" w:space="0" w:color="auto"/>
              <w:left w:val="nil"/>
              <w:bottom w:val="single" w:sz="4" w:space="0" w:color="auto"/>
              <w:right w:val="single" w:sz="4" w:space="0" w:color="auto"/>
            </w:tcBorders>
            <w:shd w:val="clear" w:color="auto" w:fill="auto"/>
            <w:vAlign w:val="center"/>
          </w:tcPr>
          <w:p w:rsidR="009B251B" w:rsidRPr="00E90F23" w:rsidRDefault="009B251B" w:rsidP="00C362D0">
            <w:pPr>
              <w:jc w:val="center"/>
              <w:rPr>
                <w:b/>
                <w:bCs/>
                <w:color w:val="000000"/>
                <w:sz w:val="20"/>
                <w:szCs w:val="20"/>
              </w:rPr>
            </w:pPr>
            <w:r w:rsidRPr="00E90F23">
              <w:rPr>
                <w:b/>
                <w:bCs/>
                <w:color w:val="000000"/>
                <w:sz w:val="20"/>
                <w:szCs w:val="20"/>
              </w:rPr>
              <w:t>Значения целевых показателей</w:t>
            </w:r>
          </w:p>
        </w:tc>
      </w:tr>
      <w:tr w:rsidR="00E905BD" w:rsidRPr="00E90F23" w:rsidTr="00E905BD">
        <w:trPr>
          <w:trHeight w:val="225"/>
        </w:trPr>
        <w:tc>
          <w:tcPr>
            <w:tcW w:w="814" w:type="dxa"/>
            <w:vMerge/>
            <w:tcBorders>
              <w:top w:val="single" w:sz="4" w:space="0" w:color="auto"/>
              <w:left w:val="single" w:sz="4" w:space="0" w:color="auto"/>
              <w:bottom w:val="single" w:sz="4" w:space="0" w:color="auto"/>
              <w:right w:val="single" w:sz="4" w:space="0" w:color="auto"/>
            </w:tcBorders>
            <w:vAlign w:val="center"/>
          </w:tcPr>
          <w:p w:rsidR="00E905BD" w:rsidRPr="00E90F23" w:rsidRDefault="00E905BD" w:rsidP="00C362D0">
            <w:pPr>
              <w:rPr>
                <w:b/>
                <w:bCs/>
                <w:color w:val="000000"/>
                <w:sz w:val="20"/>
                <w:szCs w:val="20"/>
              </w:rPr>
            </w:pPr>
          </w:p>
        </w:tc>
        <w:tc>
          <w:tcPr>
            <w:tcW w:w="4665" w:type="dxa"/>
            <w:vMerge/>
            <w:tcBorders>
              <w:top w:val="single" w:sz="4" w:space="0" w:color="auto"/>
              <w:left w:val="single" w:sz="4" w:space="0" w:color="auto"/>
              <w:bottom w:val="single" w:sz="4" w:space="0" w:color="auto"/>
              <w:right w:val="single" w:sz="4" w:space="0" w:color="auto"/>
            </w:tcBorders>
            <w:vAlign w:val="center"/>
          </w:tcPr>
          <w:p w:rsidR="00E905BD" w:rsidRPr="00E90F23" w:rsidRDefault="00E905BD" w:rsidP="00C362D0">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905BD" w:rsidRPr="00E90F23" w:rsidRDefault="00E905BD" w:rsidP="00C362D0">
            <w:pPr>
              <w:rPr>
                <w:b/>
                <w:bCs/>
                <w:color w:val="000000"/>
                <w:sz w:val="20"/>
                <w:szCs w:val="20"/>
              </w:rPr>
            </w:pP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b/>
                <w:bCs/>
                <w:color w:val="000000"/>
                <w:sz w:val="20"/>
                <w:szCs w:val="20"/>
              </w:rPr>
            </w:pPr>
            <w:r w:rsidRPr="00E90F23">
              <w:rPr>
                <w:b/>
                <w:bCs/>
                <w:color w:val="000000"/>
                <w:sz w:val="20"/>
                <w:szCs w:val="20"/>
              </w:rPr>
              <w:t>2015</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b/>
                <w:bCs/>
                <w:color w:val="000000"/>
                <w:sz w:val="20"/>
                <w:szCs w:val="20"/>
              </w:rPr>
            </w:pPr>
            <w:r w:rsidRPr="00E90F23">
              <w:rPr>
                <w:b/>
                <w:bCs/>
                <w:color w:val="000000"/>
                <w:sz w:val="20"/>
                <w:szCs w:val="20"/>
              </w:rPr>
              <w:t>2016</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b/>
                <w:bCs/>
                <w:color w:val="000000"/>
                <w:sz w:val="20"/>
                <w:szCs w:val="20"/>
              </w:rPr>
            </w:pPr>
            <w:r w:rsidRPr="00E90F23">
              <w:rPr>
                <w:b/>
                <w:bCs/>
                <w:color w:val="000000"/>
                <w:sz w:val="20"/>
                <w:szCs w:val="20"/>
              </w:rPr>
              <w:t>2017</w:t>
            </w:r>
          </w:p>
        </w:tc>
      </w:tr>
      <w:tr w:rsidR="00E905BD" w:rsidRPr="00E90F23" w:rsidTr="00E905BD">
        <w:trPr>
          <w:trHeight w:val="2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C362D0">
            <w:pPr>
              <w:jc w:val="center"/>
              <w:rPr>
                <w:color w:val="000000"/>
                <w:sz w:val="20"/>
                <w:szCs w:val="20"/>
              </w:rPr>
            </w:pPr>
            <w:r w:rsidRPr="00E90F23">
              <w:rPr>
                <w:color w:val="000000"/>
                <w:sz w:val="20"/>
                <w:szCs w:val="20"/>
              </w:rPr>
              <w:t>1</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3</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5BD" w:rsidRDefault="00E905BD" w:rsidP="00C362D0">
            <w:pPr>
              <w:jc w:val="center"/>
              <w:rPr>
                <w:color w:val="000000"/>
                <w:sz w:val="20"/>
                <w:szCs w:val="20"/>
              </w:rPr>
            </w:pPr>
            <w:r>
              <w:rPr>
                <w:color w:val="000000"/>
                <w:sz w:val="20"/>
                <w:szCs w:val="20"/>
              </w:rPr>
              <w:t>4</w:t>
            </w:r>
          </w:p>
        </w:tc>
        <w:tc>
          <w:tcPr>
            <w:tcW w:w="1138" w:type="dxa"/>
            <w:tcBorders>
              <w:top w:val="nil"/>
              <w:left w:val="nil"/>
              <w:bottom w:val="single" w:sz="4" w:space="0" w:color="auto"/>
              <w:right w:val="single" w:sz="4" w:space="0" w:color="auto"/>
            </w:tcBorders>
            <w:shd w:val="clear" w:color="auto" w:fill="auto"/>
            <w:vAlign w:val="center"/>
          </w:tcPr>
          <w:p w:rsidR="00E905BD" w:rsidRPr="00E905BD" w:rsidRDefault="00E905BD" w:rsidP="00C362D0">
            <w:pPr>
              <w:jc w:val="center"/>
              <w:rPr>
                <w:color w:val="000000"/>
                <w:sz w:val="20"/>
                <w:szCs w:val="20"/>
              </w:rPr>
            </w:pPr>
            <w:r>
              <w:rPr>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tcPr>
          <w:p w:rsidR="00E905BD" w:rsidRPr="00E905BD" w:rsidRDefault="00E905BD" w:rsidP="00C362D0">
            <w:pPr>
              <w:jc w:val="center"/>
              <w:rPr>
                <w:color w:val="000000"/>
                <w:sz w:val="20"/>
                <w:szCs w:val="20"/>
              </w:rPr>
            </w:pPr>
            <w:r>
              <w:rPr>
                <w:color w:val="000000"/>
                <w:sz w:val="20"/>
                <w:szCs w:val="20"/>
              </w:rPr>
              <w:t>6</w:t>
            </w:r>
          </w:p>
        </w:tc>
      </w:tr>
      <w:tr w:rsidR="009B251B" w:rsidRPr="00E90F23" w:rsidTr="00E905BD">
        <w:trPr>
          <w:trHeight w:val="282"/>
        </w:trPr>
        <w:tc>
          <w:tcPr>
            <w:tcW w:w="10173" w:type="dxa"/>
            <w:gridSpan w:val="7"/>
            <w:tcBorders>
              <w:top w:val="nil"/>
              <w:left w:val="single" w:sz="4" w:space="0" w:color="auto"/>
              <w:bottom w:val="single" w:sz="4" w:space="0" w:color="auto"/>
              <w:right w:val="single" w:sz="4" w:space="0" w:color="auto"/>
            </w:tcBorders>
            <w:shd w:val="clear" w:color="auto" w:fill="auto"/>
            <w:noWrap/>
            <w:vAlign w:val="center"/>
          </w:tcPr>
          <w:p w:rsidR="009B251B" w:rsidRPr="00E90F23" w:rsidRDefault="009B251B" w:rsidP="00C362D0">
            <w:pPr>
              <w:rPr>
                <w:sz w:val="20"/>
                <w:szCs w:val="20"/>
              </w:rPr>
            </w:pPr>
            <w:r w:rsidRPr="00E90F23">
              <w:rPr>
                <w:bCs/>
                <w:color w:val="000000"/>
                <w:sz w:val="20"/>
                <w:szCs w:val="20"/>
              </w:rPr>
              <w:t>А. Общие целевые показатели в области энергосбережения и повышения энергетической эффективности</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А.1.</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Доля объемов ЭЭ, расчеты за которую осуществляются с использованием приборов учета (в части МКД - с использованием коллективных приборов учета), в общем объеме ЭЭ, потребляемой на территории МО</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sz w:val="20"/>
                <w:szCs w:val="20"/>
              </w:rPr>
            </w:pPr>
            <w:r w:rsidRPr="00E90F23">
              <w:rPr>
                <w:sz w:val="20"/>
                <w:szCs w:val="20"/>
              </w:rPr>
              <w:t>100,00</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sz w:val="20"/>
                <w:szCs w:val="20"/>
              </w:rPr>
            </w:pPr>
            <w:r w:rsidRPr="00E90F23">
              <w:rPr>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sz w:val="20"/>
                <w:szCs w:val="20"/>
              </w:rPr>
            </w:pPr>
            <w:r w:rsidRPr="00E90F23">
              <w:rPr>
                <w:sz w:val="20"/>
                <w:szCs w:val="20"/>
              </w:rPr>
              <w:t>100,00</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А.2.</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Доля объемов ТЭ, расчеты за которую осуществляются с использованием приборов учета (в части МКД - с использованием коллективных приборов учета), в общем объеме ТЭ, потребляемой на территории МО</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sz w:val="20"/>
                <w:szCs w:val="20"/>
              </w:rPr>
            </w:pPr>
            <w:r w:rsidRPr="00E90F23">
              <w:rPr>
                <w:sz w:val="20"/>
                <w:szCs w:val="20"/>
              </w:rPr>
              <w:t>100,00</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sz w:val="20"/>
                <w:szCs w:val="20"/>
              </w:rPr>
            </w:pPr>
            <w:r w:rsidRPr="00E90F23">
              <w:rPr>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sz w:val="20"/>
                <w:szCs w:val="20"/>
              </w:rPr>
            </w:pPr>
            <w:r w:rsidRPr="00E90F23">
              <w:rPr>
                <w:sz w:val="20"/>
                <w:szCs w:val="20"/>
              </w:rPr>
              <w:t>100,00</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А.3.</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Доля объемов воды, расчеты за которую осуществляются с использованием приборов учета (в части МКД - с использованием коллективных приборов учета), в общем объеме воды, потребляемой на территории МО</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sz w:val="20"/>
                <w:szCs w:val="20"/>
              </w:rPr>
            </w:pPr>
            <w:r w:rsidRPr="00E90F23">
              <w:rPr>
                <w:sz w:val="20"/>
                <w:szCs w:val="20"/>
              </w:rPr>
              <w:t>100,00</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sz w:val="20"/>
                <w:szCs w:val="20"/>
              </w:rPr>
            </w:pPr>
            <w:r w:rsidRPr="00E90F23">
              <w:rPr>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sz w:val="20"/>
                <w:szCs w:val="20"/>
              </w:rPr>
            </w:pPr>
            <w:r w:rsidRPr="00E90F23">
              <w:rPr>
                <w:sz w:val="20"/>
                <w:szCs w:val="20"/>
              </w:rPr>
              <w:t>100,00</w:t>
            </w:r>
          </w:p>
        </w:tc>
      </w:tr>
      <w:tr w:rsidR="00E905BD" w:rsidRPr="00E90F23" w:rsidTr="00E905BD">
        <w:trPr>
          <w:trHeight w:val="11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А.4.</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gramStart"/>
            <w:r w:rsidRPr="00E90F23">
              <w:rPr>
                <w:color w:val="000000"/>
                <w:sz w:val="20"/>
                <w:szCs w:val="20"/>
              </w:rPr>
              <w:t>Доля объемов природного газа, расчеты за который осуществляются с использованием приборов учета (в части МКД - с использованием индивидуальных и общих приборов учета, в общем объеме природного газа, потребляемого на территории МО</w:t>
            </w:r>
            <w:proofErr w:type="gramEnd"/>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sz w:val="20"/>
                <w:szCs w:val="20"/>
              </w:rPr>
            </w:pPr>
            <w:r w:rsidRPr="00E90F23">
              <w:rPr>
                <w:sz w:val="20"/>
                <w:szCs w:val="20"/>
              </w:rPr>
              <w:t>0,00</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sz w:val="20"/>
                <w:szCs w:val="20"/>
              </w:rPr>
            </w:pPr>
            <w:r w:rsidRPr="00E90F23">
              <w:rPr>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sz w:val="20"/>
                <w:szCs w:val="20"/>
              </w:rPr>
            </w:pPr>
            <w:r w:rsidRPr="00E90F23">
              <w:rPr>
                <w:sz w:val="20"/>
                <w:szCs w:val="20"/>
              </w:rPr>
              <w:t>0,00</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А.5.</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46" w:type="dxa"/>
            <w:gridSpan w:val="2"/>
            <w:tcBorders>
              <w:top w:val="nil"/>
              <w:left w:val="nil"/>
              <w:bottom w:val="single" w:sz="4" w:space="0" w:color="auto"/>
              <w:right w:val="single" w:sz="4" w:space="0" w:color="auto"/>
            </w:tcBorders>
            <w:shd w:val="clear" w:color="auto" w:fill="auto"/>
            <w:noWrap/>
            <w:vAlign w:val="center"/>
          </w:tcPr>
          <w:p w:rsidR="00E905BD" w:rsidRPr="00E90F23" w:rsidRDefault="00E905BD" w:rsidP="00C362D0">
            <w:pPr>
              <w:jc w:val="center"/>
              <w:rPr>
                <w:color w:val="000000"/>
                <w:sz w:val="20"/>
                <w:szCs w:val="20"/>
              </w:rPr>
            </w:pPr>
            <w:r w:rsidRPr="00E90F23">
              <w:rPr>
                <w:color w:val="000000"/>
                <w:sz w:val="20"/>
                <w:szCs w:val="20"/>
              </w:rPr>
              <w:t>0,05</w:t>
            </w:r>
          </w:p>
        </w:tc>
        <w:tc>
          <w:tcPr>
            <w:tcW w:w="1138" w:type="dxa"/>
            <w:tcBorders>
              <w:top w:val="nil"/>
              <w:left w:val="nil"/>
              <w:bottom w:val="single" w:sz="4" w:space="0" w:color="auto"/>
              <w:right w:val="single" w:sz="4" w:space="0" w:color="auto"/>
            </w:tcBorders>
            <w:shd w:val="clear" w:color="auto" w:fill="auto"/>
            <w:noWrap/>
            <w:vAlign w:val="center"/>
          </w:tcPr>
          <w:p w:rsidR="00E905BD" w:rsidRPr="00E90F23" w:rsidRDefault="00E905BD" w:rsidP="00C362D0">
            <w:pPr>
              <w:jc w:val="center"/>
              <w:rPr>
                <w:color w:val="000000"/>
                <w:sz w:val="20"/>
                <w:szCs w:val="20"/>
              </w:rPr>
            </w:pPr>
            <w:r w:rsidRPr="00E90F23">
              <w:rPr>
                <w:color w:val="000000"/>
                <w:sz w:val="20"/>
                <w:szCs w:val="20"/>
              </w:rPr>
              <w:t>0,06</w:t>
            </w:r>
          </w:p>
        </w:tc>
        <w:tc>
          <w:tcPr>
            <w:tcW w:w="1276" w:type="dxa"/>
            <w:tcBorders>
              <w:top w:val="nil"/>
              <w:left w:val="nil"/>
              <w:bottom w:val="single" w:sz="4" w:space="0" w:color="auto"/>
              <w:right w:val="single" w:sz="4" w:space="0" w:color="auto"/>
            </w:tcBorders>
            <w:shd w:val="clear" w:color="auto" w:fill="auto"/>
            <w:noWrap/>
            <w:vAlign w:val="center"/>
          </w:tcPr>
          <w:p w:rsidR="00E905BD" w:rsidRPr="00E90F23" w:rsidRDefault="00E905BD" w:rsidP="00C362D0">
            <w:pPr>
              <w:jc w:val="center"/>
              <w:rPr>
                <w:color w:val="000000"/>
                <w:sz w:val="20"/>
                <w:szCs w:val="20"/>
              </w:rPr>
            </w:pPr>
            <w:r w:rsidRPr="00E90F23">
              <w:rPr>
                <w:color w:val="000000"/>
                <w:sz w:val="20"/>
                <w:szCs w:val="20"/>
              </w:rPr>
              <w:t>0,06</w:t>
            </w:r>
          </w:p>
        </w:tc>
      </w:tr>
      <w:tr w:rsidR="009B251B" w:rsidRPr="00E90F23" w:rsidTr="00E905BD">
        <w:trPr>
          <w:trHeight w:val="225"/>
        </w:trPr>
        <w:tc>
          <w:tcPr>
            <w:tcW w:w="10173" w:type="dxa"/>
            <w:gridSpan w:val="7"/>
            <w:tcBorders>
              <w:top w:val="nil"/>
              <w:left w:val="single" w:sz="4" w:space="0" w:color="auto"/>
              <w:bottom w:val="single" w:sz="4" w:space="0" w:color="auto"/>
              <w:right w:val="single" w:sz="4" w:space="0" w:color="auto"/>
            </w:tcBorders>
            <w:shd w:val="clear" w:color="auto" w:fill="auto"/>
            <w:noWrap/>
            <w:vAlign w:val="center"/>
          </w:tcPr>
          <w:p w:rsidR="009B251B" w:rsidRPr="00E90F23" w:rsidRDefault="009B251B" w:rsidP="00C362D0">
            <w:pPr>
              <w:rPr>
                <w:sz w:val="20"/>
                <w:szCs w:val="20"/>
              </w:rPr>
            </w:pPr>
            <w:r w:rsidRPr="00E90F23">
              <w:rPr>
                <w:bCs/>
                <w:color w:val="000000"/>
                <w:sz w:val="20"/>
                <w:szCs w:val="20"/>
              </w:rPr>
              <w:t>B.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rsidR="00E905BD" w:rsidRPr="00E90F23" w:rsidTr="00E905BD">
        <w:trPr>
          <w:trHeight w:val="2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В.1.</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Экономия ЭЭ в натуральном выражении</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 xml:space="preserve">тыс. </w:t>
            </w:r>
            <w:proofErr w:type="spellStart"/>
            <w:r w:rsidRPr="00E90F23">
              <w:rPr>
                <w:color w:val="000000"/>
                <w:sz w:val="20"/>
                <w:szCs w:val="20"/>
              </w:rPr>
              <w:t>кВтч</w:t>
            </w:r>
            <w:proofErr w:type="spellEnd"/>
          </w:p>
        </w:tc>
        <w:tc>
          <w:tcPr>
            <w:tcW w:w="1146" w:type="dxa"/>
            <w:gridSpan w:val="2"/>
            <w:tcBorders>
              <w:top w:val="nil"/>
              <w:left w:val="nil"/>
              <w:bottom w:val="single" w:sz="4" w:space="0" w:color="auto"/>
              <w:right w:val="single" w:sz="4" w:space="0" w:color="auto"/>
            </w:tcBorders>
            <w:shd w:val="clear" w:color="auto" w:fill="auto"/>
            <w:vAlign w:val="bottom"/>
          </w:tcPr>
          <w:p w:rsidR="00E905BD" w:rsidRPr="00E90F23" w:rsidRDefault="00E905BD" w:rsidP="00C362D0">
            <w:pPr>
              <w:jc w:val="right"/>
              <w:rPr>
                <w:color w:val="000000"/>
                <w:sz w:val="20"/>
                <w:szCs w:val="20"/>
              </w:rPr>
            </w:pPr>
            <w:r w:rsidRPr="00E90F23">
              <w:rPr>
                <w:color w:val="000000"/>
                <w:sz w:val="20"/>
                <w:szCs w:val="20"/>
              </w:rPr>
              <w:t>933,00</w:t>
            </w:r>
          </w:p>
        </w:tc>
        <w:tc>
          <w:tcPr>
            <w:tcW w:w="1138" w:type="dxa"/>
            <w:tcBorders>
              <w:top w:val="nil"/>
              <w:left w:val="nil"/>
              <w:bottom w:val="single" w:sz="4" w:space="0" w:color="auto"/>
              <w:right w:val="single" w:sz="4" w:space="0" w:color="auto"/>
            </w:tcBorders>
            <w:shd w:val="clear" w:color="auto" w:fill="auto"/>
            <w:vAlign w:val="bottom"/>
          </w:tcPr>
          <w:p w:rsidR="00E905BD" w:rsidRPr="00E90F23" w:rsidRDefault="00E905BD" w:rsidP="00C362D0">
            <w:pPr>
              <w:jc w:val="right"/>
              <w:rPr>
                <w:color w:val="000000"/>
                <w:sz w:val="20"/>
                <w:szCs w:val="20"/>
              </w:rPr>
            </w:pPr>
            <w:r w:rsidRPr="00E90F23">
              <w:rPr>
                <w:color w:val="000000"/>
                <w:sz w:val="20"/>
                <w:szCs w:val="20"/>
              </w:rPr>
              <w:t>961,1</w:t>
            </w:r>
          </w:p>
        </w:tc>
        <w:tc>
          <w:tcPr>
            <w:tcW w:w="1276" w:type="dxa"/>
            <w:tcBorders>
              <w:top w:val="nil"/>
              <w:left w:val="nil"/>
              <w:bottom w:val="single" w:sz="4" w:space="0" w:color="auto"/>
              <w:right w:val="single" w:sz="4" w:space="0" w:color="auto"/>
            </w:tcBorders>
            <w:shd w:val="clear" w:color="auto" w:fill="auto"/>
            <w:vAlign w:val="bottom"/>
          </w:tcPr>
          <w:p w:rsidR="00E905BD" w:rsidRPr="00E90F23" w:rsidRDefault="00E905BD" w:rsidP="00C362D0">
            <w:pPr>
              <w:jc w:val="right"/>
              <w:rPr>
                <w:color w:val="000000"/>
                <w:sz w:val="20"/>
                <w:szCs w:val="20"/>
              </w:rPr>
            </w:pPr>
            <w:r w:rsidRPr="00E90F23">
              <w:rPr>
                <w:color w:val="000000"/>
                <w:sz w:val="20"/>
                <w:szCs w:val="20"/>
              </w:rPr>
              <w:t>990,01</w:t>
            </w:r>
          </w:p>
        </w:tc>
      </w:tr>
      <w:tr w:rsidR="00E905BD" w:rsidRPr="00E90F23" w:rsidTr="00E905BD">
        <w:trPr>
          <w:trHeight w:val="2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В.2.</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Экономия ЭЭ  в стоимостном выражении</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тыс. руб.</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right"/>
              <w:rPr>
                <w:sz w:val="20"/>
                <w:szCs w:val="20"/>
              </w:rPr>
            </w:pPr>
            <w:r w:rsidRPr="00E90F23">
              <w:rPr>
                <w:sz w:val="20"/>
                <w:szCs w:val="20"/>
              </w:rPr>
              <w:t>2472,45</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right"/>
              <w:rPr>
                <w:sz w:val="20"/>
                <w:szCs w:val="20"/>
              </w:rPr>
            </w:pPr>
            <w:r w:rsidRPr="00E90F23">
              <w:rPr>
                <w:sz w:val="20"/>
                <w:szCs w:val="20"/>
              </w:rPr>
              <w:t>2546,62</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right"/>
              <w:rPr>
                <w:sz w:val="20"/>
                <w:szCs w:val="20"/>
              </w:rPr>
            </w:pPr>
            <w:r w:rsidRPr="00E90F23">
              <w:rPr>
                <w:sz w:val="20"/>
                <w:szCs w:val="20"/>
              </w:rPr>
              <w:t>2623,02</w:t>
            </w:r>
          </w:p>
        </w:tc>
      </w:tr>
      <w:tr w:rsidR="00E905BD" w:rsidRPr="00E90F23" w:rsidTr="00E905BD">
        <w:trPr>
          <w:trHeight w:val="2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В.3.</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Экономия ТЭ в натуральном выражении</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тыс. Гкал</w:t>
            </w:r>
          </w:p>
        </w:tc>
        <w:tc>
          <w:tcPr>
            <w:tcW w:w="1146" w:type="dxa"/>
            <w:gridSpan w:val="2"/>
            <w:tcBorders>
              <w:top w:val="nil"/>
              <w:left w:val="nil"/>
              <w:bottom w:val="single" w:sz="4" w:space="0" w:color="auto"/>
              <w:right w:val="single" w:sz="4" w:space="0" w:color="auto"/>
            </w:tcBorders>
            <w:shd w:val="clear" w:color="auto" w:fill="auto"/>
            <w:vAlign w:val="bottom"/>
          </w:tcPr>
          <w:p w:rsidR="00E905BD" w:rsidRPr="00E90F23" w:rsidRDefault="00E905BD" w:rsidP="00C362D0">
            <w:pPr>
              <w:jc w:val="right"/>
              <w:rPr>
                <w:color w:val="000000"/>
                <w:sz w:val="20"/>
                <w:szCs w:val="20"/>
              </w:rPr>
            </w:pPr>
            <w:r w:rsidRPr="00E90F23">
              <w:rPr>
                <w:color w:val="000000"/>
                <w:sz w:val="20"/>
                <w:szCs w:val="20"/>
              </w:rPr>
              <w:t>3,734</w:t>
            </w:r>
          </w:p>
        </w:tc>
        <w:tc>
          <w:tcPr>
            <w:tcW w:w="1138" w:type="dxa"/>
            <w:tcBorders>
              <w:top w:val="nil"/>
              <w:left w:val="nil"/>
              <w:bottom w:val="single" w:sz="4" w:space="0" w:color="auto"/>
              <w:right w:val="single" w:sz="4" w:space="0" w:color="auto"/>
            </w:tcBorders>
            <w:shd w:val="clear" w:color="auto" w:fill="auto"/>
            <w:vAlign w:val="bottom"/>
          </w:tcPr>
          <w:p w:rsidR="00E905BD" w:rsidRPr="00E90F23" w:rsidRDefault="00E905BD" w:rsidP="00C362D0">
            <w:pPr>
              <w:jc w:val="right"/>
              <w:rPr>
                <w:color w:val="000000"/>
                <w:sz w:val="20"/>
                <w:szCs w:val="20"/>
              </w:rPr>
            </w:pPr>
            <w:r w:rsidRPr="00E90F23">
              <w:rPr>
                <w:color w:val="000000"/>
                <w:sz w:val="20"/>
                <w:szCs w:val="20"/>
              </w:rPr>
              <w:t>3,846</w:t>
            </w:r>
          </w:p>
        </w:tc>
        <w:tc>
          <w:tcPr>
            <w:tcW w:w="1276" w:type="dxa"/>
            <w:tcBorders>
              <w:top w:val="nil"/>
              <w:left w:val="nil"/>
              <w:bottom w:val="single" w:sz="4" w:space="0" w:color="auto"/>
              <w:right w:val="single" w:sz="4" w:space="0" w:color="auto"/>
            </w:tcBorders>
            <w:shd w:val="clear" w:color="auto" w:fill="auto"/>
            <w:vAlign w:val="bottom"/>
          </w:tcPr>
          <w:p w:rsidR="00E905BD" w:rsidRPr="00E90F23" w:rsidRDefault="00E905BD" w:rsidP="00C362D0">
            <w:pPr>
              <w:jc w:val="right"/>
              <w:rPr>
                <w:color w:val="000000"/>
                <w:sz w:val="20"/>
                <w:szCs w:val="20"/>
              </w:rPr>
            </w:pPr>
            <w:r w:rsidRPr="00E90F23">
              <w:rPr>
                <w:color w:val="000000"/>
                <w:sz w:val="20"/>
                <w:szCs w:val="20"/>
              </w:rPr>
              <w:t>3,961</w:t>
            </w:r>
          </w:p>
        </w:tc>
      </w:tr>
      <w:tr w:rsidR="00E905BD" w:rsidRPr="00E90F23" w:rsidTr="00E905BD">
        <w:trPr>
          <w:trHeight w:val="2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В.4.</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Экономия ТЭ  в стоимостном выражении</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тыс. руб.</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right"/>
              <w:rPr>
                <w:sz w:val="20"/>
                <w:szCs w:val="20"/>
              </w:rPr>
            </w:pPr>
            <w:r w:rsidRPr="00E90F23">
              <w:rPr>
                <w:sz w:val="20"/>
                <w:szCs w:val="20"/>
              </w:rPr>
              <w:t>4357,58</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right"/>
              <w:rPr>
                <w:sz w:val="20"/>
                <w:szCs w:val="20"/>
              </w:rPr>
            </w:pPr>
            <w:r w:rsidRPr="00E90F23">
              <w:rPr>
                <w:sz w:val="20"/>
                <w:szCs w:val="20"/>
              </w:rPr>
              <w:t>4488,30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right"/>
              <w:rPr>
                <w:sz w:val="20"/>
                <w:szCs w:val="20"/>
              </w:rPr>
            </w:pPr>
            <w:r w:rsidRPr="00E90F23">
              <w:rPr>
                <w:sz w:val="20"/>
                <w:szCs w:val="20"/>
              </w:rPr>
              <w:t>4622,96</w:t>
            </w:r>
          </w:p>
        </w:tc>
      </w:tr>
      <w:tr w:rsidR="00E905BD" w:rsidRPr="00E90F23" w:rsidTr="00E905BD">
        <w:trPr>
          <w:trHeight w:val="2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В.5.</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Экономия воды в натуральном выражении</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 xml:space="preserve">  тыс. куб. м</w:t>
            </w:r>
          </w:p>
        </w:tc>
        <w:tc>
          <w:tcPr>
            <w:tcW w:w="1146" w:type="dxa"/>
            <w:gridSpan w:val="2"/>
            <w:tcBorders>
              <w:top w:val="nil"/>
              <w:left w:val="nil"/>
              <w:bottom w:val="single" w:sz="4" w:space="0" w:color="auto"/>
              <w:right w:val="single" w:sz="4" w:space="0" w:color="auto"/>
            </w:tcBorders>
            <w:shd w:val="clear" w:color="auto" w:fill="auto"/>
            <w:vAlign w:val="bottom"/>
          </w:tcPr>
          <w:p w:rsidR="00E905BD" w:rsidRPr="00E90F23" w:rsidRDefault="00E905BD" w:rsidP="00C362D0">
            <w:pPr>
              <w:jc w:val="right"/>
              <w:rPr>
                <w:color w:val="000000"/>
                <w:sz w:val="20"/>
                <w:szCs w:val="20"/>
              </w:rPr>
            </w:pPr>
            <w:r w:rsidRPr="00E90F23">
              <w:rPr>
                <w:color w:val="000000"/>
                <w:sz w:val="20"/>
                <w:szCs w:val="20"/>
              </w:rPr>
              <w:t>44,45</w:t>
            </w:r>
          </w:p>
        </w:tc>
        <w:tc>
          <w:tcPr>
            <w:tcW w:w="1138" w:type="dxa"/>
            <w:tcBorders>
              <w:top w:val="nil"/>
              <w:left w:val="nil"/>
              <w:bottom w:val="single" w:sz="4" w:space="0" w:color="auto"/>
              <w:right w:val="single" w:sz="4" w:space="0" w:color="auto"/>
            </w:tcBorders>
            <w:shd w:val="clear" w:color="auto" w:fill="auto"/>
            <w:vAlign w:val="bottom"/>
          </w:tcPr>
          <w:p w:rsidR="00E905BD" w:rsidRPr="00E90F23" w:rsidRDefault="00E905BD" w:rsidP="00C362D0">
            <w:pPr>
              <w:jc w:val="right"/>
              <w:rPr>
                <w:color w:val="000000"/>
                <w:sz w:val="20"/>
                <w:szCs w:val="20"/>
              </w:rPr>
            </w:pPr>
            <w:r w:rsidRPr="00E90F23">
              <w:rPr>
                <w:color w:val="000000"/>
                <w:sz w:val="20"/>
                <w:szCs w:val="20"/>
              </w:rPr>
              <w:t>45,78</w:t>
            </w:r>
          </w:p>
        </w:tc>
        <w:tc>
          <w:tcPr>
            <w:tcW w:w="1276" w:type="dxa"/>
            <w:tcBorders>
              <w:top w:val="nil"/>
              <w:left w:val="nil"/>
              <w:bottom w:val="single" w:sz="4" w:space="0" w:color="auto"/>
              <w:right w:val="single" w:sz="4" w:space="0" w:color="auto"/>
            </w:tcBorders>
            <w:shd w:val="clear" w:color="auto" w:fill="auto"/>
            <w:vAlign w:val="bottom"/>
          </w:tcPr>
          <w:p w:rsidR="00E905BD" w:rsidRPr="00E90F23" w:rsidRDefault="00E905BD" w:rsidP="00C362D0">
            <w:pPr>
              <w:jc w:val="right"/>
              <w:rPr>
                <w:color w:val="000000"/>
                <w:sz w:val="20"/>
                <w:szCs w:val="20"/>
              </w:rPr>
            </w:pPr>
            <w:r w:rsidRPr="00E90F23">
              <w:rPr>
                <w:color w:val="000000"/>
                <w:sz w:val="20"/>
                <w:szCs w:val="20"/>
              </w:rPr>
              <w:t>47,16</w:t>
            </w:r>
          </w:p>
        </w:tc>
      </w:tr>
      <w:tr w:rsidR="00E905BD" w:rsidRPr="00E90F23" w:rsidTr="00E905BD">
        <w:trPr>
          <w:trHeight w:val="7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В.6.</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Экономия воды в стоимостном выражении</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тыс. руб.</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right"/>
              <w:rPr>
                <w:sz w:val="20"/>
                <w:szCs w:val="20"/>
              </w:rPr>
            </w:pPr>
            <w:r w:rsidRPr="00E90F23">
              <w:rPr>
                <w:sz w:val="20"/>
                <w:szCs w:val="20"/>
              </w:rPr>
              <w:t>426,72</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right"/>
              <w:rPr>
                <w:sz w:val="20"/>
                <w:szCs w:val="20"/>
              </w:rPr>
            </w:pPr>
            <w:r w:rsidRPr="00E90F23">
              <w:rPr>
                <w:sz w:val="20"/>
                <w:szCs w:val="20"/>
              </w:rPr>
              <w:t>439,52</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right"/>
              <w:rPr>
                <w:sz w:val="20"/>
                <w:szCs w:val="20"/>
              </w:rPr>
            </w:pPr>
            <w:r w:rsidRPr="00E90F23">
              <w:rPr>
                <w:sz w:val="20"/>
                <w:szCs w:val="20"/>
              </w:rPr>
              <w:t>452,71</w:t>
            </w:r>
          </w:p>
        </w:tc>
      </w:tr>
      <w:tr w:rsidR="009B251B" w:rsidRPr="00E90F23" w:rsidTr="00E905BD">
        <w:trPr>
          <w:trHeight w:val="340"/>
        </w:trPr>
        <w:tc>
          <w:tcPr>
            <w:tcW w:w="10173" w:type="dxa"/>
            <w:gridSpan w:val="7"/>
            <w:tcBorders>
              <w:top w:val="nil"/>
              <w:left w:val="single" w:sz="4" w:space="0" w:color="auto"/>
              <w:bottom w:val="single" w:sz="4" w:space="0" w:color="auto"/>
              <w:right w:val="single" w:sz="4" w:space="0" w:color="auto"/>
            </w:tcBorders>
            <w:shd w:val="clear" w:color="auto" w:fill="auto"/>
            <w:noWrap/>
            <w:vAlign w:val="center"/>
          </w:tcPr>
          <w:p w:rsidR="009B251B" w:rsidRPr="00E90F23" w:rsidRDefault="009B251B" w:rsidP="00C362D0">
            <w:pPr>
              <w:rPr>
                <w:color w:val="000000"/>
                <w:sz w:val="20"/>
                <w:szCs w:val="20"/>
              </w:rPr>
            </w:pPr>
            <w:r w:rsidRPr="00E90F23">
              <w:rPr>
                <w:bCs/>
                <w:color w:val="000000"/>
                <w:sz w:val="20"/>
                <w:szCs w:val="20"/>
              </w:rPr>
              <w:t>С. Целевые показатели в области энергосбережения и повышения энергетической эффективности в бюджетном секторе</w:t>
            </w:r>
          </w:p>
        </w:tc>
      </w:tr>
      <w:tr w:rsidR="00E905BD" w:rsidRPr="00E90F23" w:rsidTr="00E905BD">
        <w:trPr>
          <w:trHeight w:val="45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С.1.</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w:t>
            </w:r>
            <w:proofErr w:type="spellEnd"/>
            <w:r w:rsidRPr="00E90F23">
              <w:rPr>
                <w:color w:val="000000"/>
                <w:sz w:val="20"/>
                <w:szCs w:val="20"/>
              </w:rPr>
              <w:t xml:space="preserve"> ТЭ БУ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 расчеты за которую осуществляются с использованием приборов учета </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Гкал/</w:t>
            </w:r>
            <w:proofErr w:type="spellStart"/>
            <w:r w:rsidRPr="00E90F23">
              <w:rPr>
                <w:color w:val="000000"/>
                <w:sz w:val="20"/>
                <w:szCs w:val="20"/>
              </w:rPr>
              <w:t>кв.м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0,20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0,20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0,20</w:t>
            </w:r>
          </w:p>
        </w:tc>
      </w:tr>
      <w:tr w:rsidR="00E905BD" w:rsidRPr="00E90F23" w:rsidTr="00E905BD">
        <w:trPr>
          <w:trHeight w:val="45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С.2.</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w:t>
            </w:r>
            <w:proofErr w:type="spellEnd"/>
            <w:r w:rsidRPr="00E90F23">
              <w:rPr>
                <w:color w:val="000000"/>
                <w:sz w:val="20"/>
                <w:szCs w:val="20"/>
              </w:rPr>
              <w:t xml:space="preserve"> ТЭ БУ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 расчеты за которую осуществляются с применением расчетных способов </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Гкал/</w:t>
            </w:r>
            <w:proofErr w:type="spellStart"/>
            <w:r w:rsidRPr="00E90F23">
              <w:rPr>
                <w:color w:val="000000"/>
                <w:sz w:val="20"/>
                <w:szCs w:val="20"/>
              </w:rPr>
              <w:t>кв.м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45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С.3</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ТЭ БУ общей площади, расчеты за которую осуществляются с использованием приборов учета на 1 </w:t>
            </w:r>
            <w:proofErr w:type="spellStart"/>
            <w:r w:rsidRPr="00E90F23">
              <w:rPr>
                <w:color w:val="000000"/>
                <w:sz w:val="20"/>
                <w:szCs w:val="20"/>
              </w:rPr>
              <w:t>кв.м</w:t>
            </w:r>
            <w:proofErr w:type="spellEnd"/>
            <w:r w:rsidRPr="00E90F23">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Гкал/</w:t>
            </w:r>
            <w:proofErr w:type="spellStart"/>
            <w:r w:rsidRPr="00E90F23">
              <w:rPr>
                <w:color w:val="000000"/>
                <w:sz w:val="20"/>
                <w:szCs w:val="20"/>
              </w:rPr>
              <w:t>кв.м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67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С.4.</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ТЭ БУ  общей площади, расчеты за которую осуществляются с применением расчетным способом на 1 </w:t>
            </w:r>
            <w:proofErr w:type="spellStart"/>
            <w:r w:rsidRPr="00E90F23">
              <w:rPr>
                <w:color w:val="000000"/>
                <w:sz w:val="20"/>
                <w:szCs w:val="20"/>
              </w:rPr>
              <w:t>кв.м</w:t>
            </w:r>
            <w:proofErr w:type="spellEnd"/>
            <w:r w:rsidRPr="00E90F23">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Гкал/</w:t>
            </w:r>
            <w:proofErr w:type="spellStart"/>
            <w:r w:rsidRPr="00E90F23">
              <w:rPr>
                <w:color w:val="000000"/>
                <w:sz w:val="20"/>
                <w:szCs w:val="20"/>
              </w:rPr>
              <w:t>кв.м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271"/>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С.6.</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отношения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ТЭ БУ, расчеты за которую осуществляются с применением расчетных способов, к </w:t>
            </w:r>
            <w:proofErr w:type="spellStart"/>
            <w:r w:rsidRPr="00E90F23">
              <w:rPr>
                <w:color w:val="000000"/>
                <w:sz w:val="20"/>
                <w:szCs w:val="20"/>
              </w:rPr>
              <w:t>уд.расходу</w:t>
            </w:r>
            <w:proofErr w:type="spellEnd"/>
            <w:r w:rsidRPr="00E90F23">
              <w:rPr>
                <w:color w:val="000000"/>
                <w:sz w:val="20"/>
                <w:szCs w:val="20"/>
              </w:rPr>
              <w:t xml:space="preserve"> ТЭ БУ, расчеты за которую осуществляются с использованием приборов учета</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sz w:val="20"/>
                <w:szCs w:val="20"/>
              </w:rPr>
            </w:pPr>
            <w:r w:rsidRPr="00E90F23">
              <w:rPr>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45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С.7.</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w:t>
            </w:r>
            <w:proofErr w:type="spellEnd"/>
            <w:r w:rsidRPr="00E90F23">
              <w:rPr>
                <w:color w:val="000000"/>
                <w:sz w:val="20"/>
                <w:szCs w:val="20"/>
              </w:rPr>
              <w:t xml:space="preserve"> воды на снабжение БУ, расчеты за которую осуществляются с использованием приборов учета на 1 чел.</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куб.м</w:t>
            </w:r>
            <w:proofErr w:type="spellEnd"/>
            <w:r w:rsidRPr="00E90F23">
              <w:rPr>
                <w:color w:val="000000"/>
                <w:sz w:val="20"/>
                <w:szCs w:val="20"/>
              </w:rPr>
              <w:t>./чел.</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46,35</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46,35</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46,35</w:t>
            </w:r>
          </w:p>
        </w:tc>
      </w:tr>
      <w:tr w:rsidR="00E905BD" w:rsidRPr="00E90F23" w:rsidTr="00E905BD">
        <w:trPr>
          <w:trHeight w:val="45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lastRenderedPageBreak/>
              <w:t>С.8.</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w:t>
            </w:r>
            <w:proofErr w:type="spellEnd"/>
            <w:r w:rsidRPr="00E90F23">
              <w:rPr>
                <w:color w:val="000000"/>
                <w:sz w:val="20"/>
                <w:szCs w:val="20"/>
              </w:rPr>
              <w:t xml:space="preserve"> воды на обеспечение БУ, расчеты за которую осуществляются с применением расчетных способов на 1 чел.</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куб.м</w:t>
            </w:r>
            <w:proofErr w:type="spellEnd"/>
            <w:r w:rsidRPr="00E90F23">
              <w:rPr>
                <w:color w:val="000000"/>
                <w:sz w:val="20"/>
                <w:szCs w:val="20"/>
              </w:rPr>
              <w:t>./чел.</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67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С.9.</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воды на обеспечение БУ, расчеты за которую осуществляются с использованием приборов учета на 1 чел.</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куб.м</w:t>
            </w:r>
            <w:proofErr w:type="spellEnd"/>
            <w:r w:rsidRPr="00E90F23">
              <w:rPr>
                <w:color w:val="000000"/>
                <w:sz w:val="20"/>
                <w:szCs w:val="20"/>
              </w:rPr>
              <w:t>./чел.</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67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С.10.</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воды на обеспечение БУ, расчеты за которую осуществляются с применением расчетных способов на 1 чел.</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куб.м</w:t>
            </w:r>
            <w:proofErr w:type="spellEnd"/>
            <w:r w:rsidRPr="00E90F23">
              <w:rPr>
                <w:color w:val="000000"/>
                <w:sz w:val="20"/>
                <w:szCs w:val="20"/>
              </w:rPr>
              <w:t>./чел.</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С.11.</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E90F23">
            <w:pPr>
              <w:ind w:right="-108"/>
              <w:rPr>
                <w:color w:val="000000"/>
                <w:sz w:val="20"/>
                <w:szCs w:val="20"/>
              </w:rPr>
            </w:pPr>
            <w:r w:rsidRPr="00E90F23">
              <w:rPr>
                <w:color w:val="000000"/>
                <w:sz w:val="20"/>
                <w:szCs w:val="20"/>
              </w:rPr>
              <w:t xml:space="preserve">Изменение отношения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воды на обеспечение БУ, расчеты за которую осуществляются с применением расчетных способов, к </w:t>
            </w:r>
            <w:proofErr w:type="spellStart"/>
            <w:r w:rsidRPr="00E90F23">
              <w:rPr>
                <w:color w:val="000000"/>
                <w:sz w:val="20"/>
                <w:szCs w:val="20"/>
              </w:rPr>
              <w:t>уд.расходу</w:t>
            </w:r>
            <w:proofErr w:type="spellEnd"/>
            <w:r w:rsidRPr="00E90F23">
              <w:rPr>
                <w:color w:val="000000"/>
                <w:sz w:val="20"/>
                <w:szCs w:val="20"/>
              </w:rPr>
              <w:t xml:space="preserve"> ЭЭ на обеспечение БУ, расчеты за которую осуществляются с использованием приборов учета</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45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С.12.</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w:t>
            </w:r>
            <w:proofErr w:type="spellEnd"/>
            <w:r w:rsidRPr="00E90F23">
              <w:rPr>
                <w:color w:val="000000"/>
                <w:sz w:val="20"/>
                <w:szCs w:val="20"/>
              </w:rPr>
              <w:t xml:space="preserve"> ЭЭ на обеспечение БУ, расчеты за которую осуществляются с использованием приборов учета на 1 чел.</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кВтч</w:t>
            </w:r>
            <w:proofErr w:type="spellEnd"/>
            <w:r w:rsidRPr="00E90F23">
              <w:rPr>
                <w:color w:val="000000"/>
                <w:sz w:val="20"/>
                <w:szCs w:val="20"/>
              </w:rPr>
              <w:t>/чел</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870,00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870,00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870,00</w:t>
            </w:r>
          </w:p>
        </w:tc>
      </w:tr>
      <w:tr w:rsidR="00E905BD" w:rsidRPr="00E90F23" w:rsidTr="00E905BD">
        <w:trPr>
          <w:trHeight w:val="45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С.13.</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w:t>
            </w:r>
            <w:proofErr w:type="spellEnd"/>
            <w:r w:rsidRPr="00E90F23">
              <w:rPr>
                <w:color w:val="000000"/>
                <w:sz w:val="20"/>
                <w:szCs w:val="20"/>
              </w:rPr>
              <w:t xml:space="preserve"> ЭЭ на обеспечение БУ, расчеты за которую осуществляются с применением расчетных способов на 1 чел.</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кВтч</w:t>
            </w:r>
            <w:proofErr w:type="spellEnd"/>
            <w:r w:rsidRPr="00E90F23">
              <w:rPr>
                <w:color w:val="000000"/>
                <w:sz w:val="20"/>
                <w:szCs w:val="20"/>
              </w:rPr>
              <w:t>/чел</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45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С.14.</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ЭЭ на обеспечение БУ, расчеты за которую осуществляются с использованием приборов учета на 1 чел.</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кВтч</w:t>
            </w:r>
            <w:proofErr w:type="spellEnd"/>
            <w:r w:rsidRPr="00E90F23">
              <w:rPr>
                <w:color w:val="000000"/>
                <w:sz w:val="20"/>
                <w:szCs w:val="20"/>
              </w:rPr>
              <w:t>/чел</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45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С.15.</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ЭЭ на обеспечение БУ, расчеты за которую осуществляются с применением расчетных способов на 1 чел.</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кВтч</w:t>
            </w:r>
            <w:proofErr w:type="spellEnd"/>
            <w:r w:rsidRPr="00E90F23">
              <w:rPr>
                <w:color w:val="000000"/>
                <w:sz w:val="20"/>
                <w:szCs w:val="20"/>
              </w:rPr>
              <w:t>/чел</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С.16.</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отношения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ЭЭ на обеспечение БУ, расчеты за которую осуществляются с применением расчетных способов, к </w:t>
            </w:r>
            <w:proofErr w:type="spellStart"/>
            <w:r w:rsidRPr="00E90F23">
              <w:rPr>
                <w:color w:val="000000"/>
                <w:sz w:val="20"/>
                <w:szCs w:val="20"/>
              </w:rPr>
              <w:t>уд.расходу</w:t>
            </w:r>
            <w:proofErr w:type="spellEnd"/>
            <w:r w:rsidRPr="00E90F23">
              <w:rPr>
                <w:color w:val="000000"/>
                <w:sz w:val="20"/>
                <w:szCs w:val="20"/>
              </w:rPr>
              <w:t xml:space="preserve"> ЭЭ на обеспечение БУ, расчеты за которую осуществляются с использованием приборов учета</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67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С.17.</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gramStart"/>
            <w:r w:rsidRPr="00E90F23">
              <w:rPr>
                <w:color w:val="000000"/>
                <w:sz w:val="20"/>
                <w:szCs w:val="20"/>
              </w:rPr>
              <w:t>Доля объемов ЭЭ, потребляемой БУ, расчеты за которую осуществляются с использованием приборов учета, в общем объеме ЭЭ, потребляемой БУ на территории МО</w:t>
            </w:r>
            <w:proofErr w:type="gramEnd"/>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100,00</w:t>
            </w:r>
          </w:p>
        </w:tc>
      </w:tr>
      <w:tr w:rsidR="00E905BD" w:rsidRPr="00E90F23" w:rsidTr="00E905BD">
        <w:trPr>
          <w:trHeight w:val="67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С.18.</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gramStart"/>
            <w:r w:rsidRPr="00E90F23">
              <w:rPr>
                <w:color w:val="000000"/>
                <w:sz w:val="20"/>
                <w:szCs w:val="20"/>
              </w:rPr>
              <w:t>Доля объемов ТЭ, потребляемой БУ, расчеты за которую осуществляются с использованием приборов учета, в общем объеме ТЭ, потребляемой БУ на территории МО</w:t>
            </w:r>
            <w:proofErr w:type="gramEnd"/>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100,00</w:t>
            </w:r>
          </w:p>
        </w:tc>
      </w:tr>
      <w:tr w:rsidR="00E905BD" w:rsidRPr="00E90F23" w:rsidTr="00E905BD">
        <w:trPr>
          <w:trHeight w:val="67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С.19.</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Доля объемов воды, потребляемой БУ, расчеты за которую осуществляются с использованием приборов учета, в общем объеме воды, потребляемой БУ на территории МО</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100,00</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С.20.</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Доля объемов природного газа, потребляемого БУ, расчеты за который осуществляются с использованием приборов учета, в общем объеме природного газа, потребляемого БУ на территории МО</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9B251B" w:rsidRPr="00E90F23" w:rsidTr="00E905BD">
        <w:trPr>
          <w:trHeight w:val="216"/>
        </w:trPr>
        <w:tc>
          <w:tcPr>
            <w:tcW w:w="10173" w:type="dxa"/>
            <w:gridSpan w:val="7"/>
            <w:tcBorders>
              <w:top w:val="nil"/>
              <w:left w:val="single" w:sz="4" w:space="0" w:color="auto"/>
              <w:bottom w:val="single" w:sz="4" w:space="0" w:color="auto"/>
              <w:right w:val="single" w:sz="4" w:space="0" w:color="auto"/>
            </w:tcBorders>
            <w:shd w:val="clear" w:color="auto" w:fill="auto"/>
            <w:noWrap/>
            <w:vAlign w:val="center"/>
          </w:tcPr>
          <w:p w:rsidR="009B251B" w:rsidRPr="00E90F23" w:rsidRDefault="009B251B" w:rsidP="00C362D0">
            <w:pPr>
              <w:rPr>
                <w:color w:val="000000"/>
                <w:sz w:val="20"/>
                <w:szCs w:val="20"/>
              </w:rPr>
            </w:pPr>
            <w:r w:rsidRPr="00E90F23">
              <w:rPr>
                <w:bCs/>
                <w:color w:val="000000"/>
                <w:sz w:val="20"/>
                <w:szCs w:val="20"/>
              </w:rPr>
              <w:t>D. Целевые показатели в области энергосбережения и повышения энергетической эффективности в жилищном фонде</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D.1.</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Доля объемов ЭЭ, потребляемой в жилых домах (за исключением МКД), расчеты за </w:t>
            </w:r>
            <w:proofErr w:type="gramStart"/>
            <w:r w:rsidRPr="00E90F23">
              <w:rPr>
                <w:color w:val="000000"/>
                <w:sz w:val="20"/>
                <w:szCs w:val="20"/>
              </w:rPr>
              <w:t>которую</w:t>
            </w:r>
            <w:proofErr w:type="gramEnd"/>
            <w:r w:rsidRPr="00E90F23">
              <w:rPr>
                <w:color w:val="000000"/>
                <w:sz w:val="20"/>
                <w:szCs w:val="20"/>
              </w:rPr>
              <w:t xml:space="preserve"> осуществляются с использованием приборов учета, в общем объеме ЭЭ, потребляемой в жилых домах (за исключением МКД) на территории МО</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D.2.</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gramStart"/>
            <w:r w:rsidRPr="00E90F23">
              <w:rPr>
                <w:color w:val="000000"/>
                <w:sz w:val="20"/>
                <w:szCs w:val="20"/>
              </w:rPr>
              <w:t>Доля объемов ЭЭ, потребляемой в МКД, расчеты за которую осуществляются с использованием коллективных (общедомовых) приборов учета, в общем объеме ЭЭ, потребляемой в МКД на территории МО</w:t>
            </w:r>
            <w:proofErr w:type="gramEnd"/>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sz w:val="20"/>
                <w:szCs w:val="20"/>
              </w:rPr>
            </w:pPr>
            <w:r w:rsidRPr="00E90F23">
              <w:rPr>
                <w:sz w:val="20"/>
                <w:szCs w:val="20"/>
              </w:rPr>
              <w:t>100,00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sz w:val="20"/>
                <w:szCs w:val="20"/>
              </w:rPr>
            </w:pPr>
            <w:r w:rsidRPr="00E90F23">
              <w:rPr>
                <w:sz w:val="20"/>
                <w:szCs w:val="20"/>
              </w:rPr>
              <w:t>100,00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sz w:val="20"/>
                <w:szCs w:val="20"/>
              </w:rPr>
            </w:pPr>
            <w:r w:rsidRPr="00E90F23">
              <w:rPr>
                <w:sz w:val="20"/>
                <w:szCs w:val="20"/>
              </w:rPr>
              <w:t>100,00</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lastRenderedPageBreak/>
              <w:t>D.3.</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Доля объемов ЭЭ, потребляемой в МКД, оплата которой осуществляется с использованием индивидуальных и общих (для коммунальной квартиры) приборов учета, в общем объеме ЭЭ, потребляемой (используемой) в МКД на территории МО</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D.4.</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gramStart"/>
            <w:r w:rsidRPr="00E90F23">
              <w:rPr>
                <w:color w:val="000000"/>
                <w:sz w:val="20"/>
                <w:szCs w:val="20"/>
              </w:rPr>
              <w:t>Доля объемов ТЭ, потребляемой в жилых домах, расчеты за которую осуществляются с использованием приборов учета, в общем объеме ТЭ, потребляемой (используемой) в жилых домах на территории МО (за исключением МКД)</w:t>
            </w:r>
            <w:proofErr w:type="gramEnd"/>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D.5.</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Доля объемов ТЭ, потребляемой в  МКД, оплата которой осуществляется с использованием коллективных (общедомовых) приборов учета, в общем объеме ТЭ, потребляемой в МКД на территории МО</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r>
      <w:tr w:rsidR="00E905BD" w:rsidRPr="00E90F23" w:rsidTr="00E905BD">
        <w:trPr>
          <w:trHeight w:val="11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D.6.</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Доля объемов воды, потребляемой в жилых домах (за исключением МКД), расчеты за которую осуществляются с использованием приборов учета, в общем объеме воды, потребляемой (используемой) в жилых домах (за исключением МКД) на территории МО</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D.7.</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Доля объемов воды, потребляемой (используемой) в МКД, расчеты за которую осуществляются с использованием коллективных (общедомовых) приборов учета, в общем объеме воды, потребляемой (используемой) в МКД на территории МО</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r>
      <w:tr w:rsidR="00E905BD" w:rsidRPr="00E90F23" w:rsidTr="00E905BD">
        <w:trPr>
          <w:trHeight w:val="11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D.8.</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Доля объемов воды, потребляемой (используемой) в МКД,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МКД на территории МО</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100%</w:t>
            </w:r>
          </w:p>
        </w:tc>
      </w:tr>
      <w:tr w:rsidR="00E905BD" w:rsidRPr="00E90F23" w:rsidTr="00E905BD">
        <w:trPr>
          <w:trHeight w:val="11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D.9.</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Доля объемов природного газа, потребляемого (используемого) в жилых домах (за исключением МКД),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МКД) на территории МО</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w:t>
            </w:r>
          </w:p>
        </w:tc>
      </w:tr>
      <w:tr w:rsidR="00E905BD" w:rsidRPr="00E90F23" w:rsidTr="00E905BD">
        <w:trPr>
          <w:trHeight w:val="11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D.10.</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Доля объемов природного газа, потребляемого (используемого) в МКД,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МКД на территории МО</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D.13.</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w:t>
            </w:r>
            <w:proofErr w:type="spellEnd"/>
            <w:r w:rsidRPr="00E90F23">
              <w:rPr>
                <w:color w:val="000000"/>
                <w:sz w:val="20"/>
                <w:szCs w:val="20"/>
              </w:rPr>
              <w:t xml:space="preserve"> ТЭ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Гкал/</w:t>
            </w:r>
            <w:proofErr w:type="spellStart"/>
            <w:r w:rsidRPr="00E90F23">
              <w:rPr>
                <w:color w:val="000000"/>
                <w:sz w:val="20"/>
                <w:szCs w:val="20"/>
              </w:rPr>
              <w:t>кв.м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0,14</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0,14</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0,14</w:t>
            </w:r>
          </w:p>
        </w:tc>
      </w:tr>
      <w:tr w:rsidR="00E905BD" w:rsidRPr="00E90F23" w:rsidTr="00E905BD">
        <w:trPr>
          <w:trHeight w:val="67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D.14.</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w:t>
            </w:r>
            <w:proofErr w:type="spellEnd"/>
            <w:r w:rsidRPr="00E90F23">
              <w:rPr>
                <w:color w:val="000000"/>
                <w:sz w:val="20"/>
                <w:szCs w:val="20"/>
              </w:rPr>
              <w:t xml:space="preserve"> ТЭ в жилых домах, расчеты за которую осуществляются с применением расчетных способов (нормативов потребления) (в расчете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Гкал/</w:t>
            </w:r>
            <w:proofErr w:type="spellStart"/>
            <w:r w:rsidRPr="00E90F23">
              <w:rPr>
                <w:color w:val="000000"/>
                <w:sz w:val="20"/>
                <w:szCs w:val="20"/>
              </w:rPr>
              <w:t>кв.м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D.15.</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ТЭ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r>
      <w:tr w:rsidR="00E905BD" w:rsidRPr="00E90F23" w:rsidTr="00E905BD">
        <w:trPr>
          <w:trHeight w:val="323"/>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D.15.2.</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для сопоставимых условий</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Гкал/</w:t>
            </w:r>
            <w:proofErr w:type="spellStart"/>
            <w:r w:rsidRPr="00E90F23">
              <w:rPr>
                <w:color w:val="000000"/>
                <w:sz w:val="20"/>
                <w:szCs w:val="20"/>
              </w:rPr>
              <w:t>кв.м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0,14</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0,14</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0,14</w:t>
            </w:r>
          </w:p>
        </w:tc>
      </w:tr>
      <w:tr w:rsidR="00E905BD" w:rsidRPr="00E90F23" w:rsidTr="00E905BD">
        <w:trPr>
          <w:trHeight w:val="67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lastRenderedPageBreak/>
              <w:t>D.16.</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ТЭ в жилых домах, расчеты за которую осуществляются с применением расчетных способов (нормативов потребления) (в расчете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2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D.16.2.</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для сопоставимых условий</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Гкал/</w:t>
            </w:r>
            <w:proofErr w:type="spellStart"/>
            <w:r w:rsidRPr="00E90F23">
              <w:rPr>
                <w:color w:val="000000"/>
                <w:sz w:val="20"/>
                <w:szCs w:val="20"/>
              </w:rPr>
              <w:t>кв.м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r>
      <w:tr w:rsidR="00E905BD" w:rsidRPr="00E90F23" w:rsidTr="00E905BD">
        <w:trPr>
          <w:trHeight w:val="11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D.17.</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отношения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ТЭ в жилых домах, расчеты за которую осуществляются с применением расчетных способов (нормативов потребления), к </w:t>
            </w:r>
            <w:proofErr w:type="spellStart"/>
            <w:r w:rsidRPr="00E90F23">
              <w:rPr>
                <w:color w:val="000000"/>
                <w:sz w:val="20"/>
                <w:szCs w:val="20"/>
              </w:rPr>
              <w:t>уд.расходу</w:t>
            </w:r>
            <w:proofErr w:type="spellEnd"/>
            <w:r w:rsidRPr="00E90F23">
              <w:rPr>
                <w:color w:val="000000"/>
                <w:sz w:val="20"/>
                <w:szCs w:val="20"/>
              </w:rPr>
              <w:t xml:space="preserve"> ТЭ в жилых домах, расчеты за которую осуществляются с использованием приборов учета </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2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D.17.2.</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для сопоставимых условий</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2,60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2,60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2,60</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D.18.</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w:t>
            </w:r>
            <w:proofErr w:type="spellEnd"/>
            <w:r w:rsidRPr="00E90F23">
              <w:rPr>
                <w:color w:val="000000"/>
                <w:sz w:val="20"/>
                <w:szCs w:val="20"/>
              </w:rPr>
              <w:t xml:space="preserve"> воды в жилых домах, расчеты за которую осуществляются с использованием приборов учета (в части МКД домов - с использованием коллективных (общедомовых) приборов учета) (в расчете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куб.м</w:t>
            </w:r>
            <w:proofErr w:type="spellEnd"/>
            <w:r w:rsidRPr="00E90F23">
              <w:rPr>
                <w:color w:val="000000"/>
                <w:sz w:val="20"/>
                <w:szCs w:val="20"/>
              </w:rPr>
              <w:t>./</w:t>
            </w:r>
            <w:proofErr w:type="spellStart"/>
            <w:r w:rsidRPr="00E90F23">
              <w:rPr>
                <w:color w:val="000000"/>
                <w:sz w:val="20"/>
                <w:szCs w:val="20"/>
              </w:rPr>
              <w:t>кв.м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67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D.19.</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w:t>
            </w:r>
            <w:proofErr w:type="spellEnd"/>
            <w:r w:rsidRPr="00E90F23">
              <w:rPr>
                <w:color w:val="000000"/>
                <w:sz w:val="20"/>
                <w:szCs w:val="20"/>
              </w:rPr>
              <w:t xml:space="preserve"> воды в жилых домах, расчеты за которую осуществляются с применением расчетных способов (нормативов потребления) (в расчете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куб.м</w:t>
            </w:r>
            <w:proofErr w:type="spellEnd"/>
            <w:r w:rsidRPr="00E90F23">
              <w:rPr>
                <w:color w:val="000000"/>
                <w:sz w:val="20"/>
                <w:szCs w:val="20"/>
              </w:rPr>
              <w:t>./</w:t>
            </w:r>
            <w:proofErr w:type="spellStart"/>
            <w:r w:rsidRPr="00E90F23">
              <w:rPr>
                <w:color w:val="000000"/>
                <w:sz w:val="20"/>
                <w:szCs w:val="20"/>
              </w:rPr>
              <w:t>кв.м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r>
      <w:tr w:rsidR="00E905BD" w:rsidRPr="00E90F23" w:rsidTr="00E905BD">
        <w:trPr>
          <w:trHeight w:val="11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D.20.</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воды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 для фактических и сопоставимых условий)</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2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D.20.2.</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для сопоставимых условий</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куб.м</w:t>
            </w:r>
            <w:proofErr w:type="spellEnd"/>
            <w:r w:rsidRPr="00E90F23">
              <w:rPr>
                <w:color w:val="000000"/>
                <w:sz w:val="20"/>
                <w:szCs w:val="20"/>
              </w:rPr>
              <w:t>./</w:t>
            </w:r>
            <w:proofErr w:type="spellStart"/>
            <w:r w:rsidRPr="00E90F23">
              <w:rPr>
                <w:color w:val="000000"/>
                <w:sz w:val="20"/>
                <w:szCs w:val="20"/>
              </w:rPr>
              <w:t>кв.м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D.21.</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воды в жилых домах, расчеты за которую осуществляются с применением расчетных способов (нормативов потребления) (в расчете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 для фактических и сопоставимых условий)</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2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D.21.2.</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для сопоставимых условий</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куб.м</w:t>
            </w:r>
            <w:proofErr w:type="spellEnd"/>
            <w:r w:rsidRPr="00E90F23">
              <w:rPr>
                <w:color w:val="000000"/>
                <w:sz w:val="20"/>
                <w:szCs w:val="20"/>
              </w:rPr>
              <w:t>./</w:t>
            </w:r>
            <w:proofErr w:type="spellStart"/>
            <w:r w:rsidRPr="00E90F23">
              <w:rPr>
                <w:color w:val="000000"/>
                <w:sz w:val="20"/>
                <w:szCs w:val="20"/>
              </w:rPr>
              <w:t>кв.м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r>
      <w:tr w:rsidR="00E905BD" w:rsidRPr="00E90F23" w:rsidTr="00E905BD">
        <w:trPr>
          <w:trHeight w:val="11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D.22.</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отношения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воды в жилых домах, расчеты за которую осуществляются с применением расчетных способов (нормативов потребления), к </w:t>
            </w:r>
            <w:proofErr w:type="spellStart"/>
            <w:r w:rsidRPr="00E90F23">
              <w:rPr>
                <w:color w:val="000000"/>
                <w:sz w:val="20"/>
                <w:szCs w:val="20"/>
              </w:rPr>
              <w:t>уд.расходу</w:t>
            </w:r>
            <w:proofErr w:type="spellEnd"/>
            <w:r w:rsidRPr="00E90F23">
              <w:rPr>
                <w:color w:val="000000"/>
                <w:sz w:val="20"/>
                <w:szCs w:val="20"/>
              </w:rPr>
              <w:t xml:space="preserve"> воды в жилых домах, расчеты за которую осуществляются с использованием приборов учета (для фактических и сопоставимых условий)</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2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D.22.2.</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для сопоставимых условий</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16,31</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16,31</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16,31</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D.23.</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w:t>
            </w:r>
            <w:proofErr w:type="spellEnd"/>
            <w:r w:rsidRPr="00E90F23">
              <w:rPr>
                <w:color w:val="000000"/>
                <w:sz w:val="20"/>
                <w:szCs w:val="20"/>
              </w:rPr>
              <w:t xml:space="preserve"> ЭЭ в жилых домах, расчеты за которую осуществляются с использованием приборов учета (в части МКД - с использованием коллективных (общедомовых) приборов учета) (в расчете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к</w:t>
            </w:r>
            <w:proofErr w:type="gramStart"/>
            <w:r w:rsidRPr="00E90F23">
              <w:rPr>
                <w:color w:val="000000"/>
                <w:sz w:val="20"/>
                <w:szCs w:val="20"/>
              </w:rPr>
              <w:t>Втч</w:t>
            </w:r>
            <w:proofErr w:type="spellEnd"/>
            <w:r w:rsidRPr="00E90F23">
              <w:rPr>
                <w:color w:val="000000"/>
                <w:sz w:val="20"/>
                <w:szCs w:val="20"/>
              </w:rPr>
              <w:t>/</w:t>
            </w:r>
            <w:proofErr w:type="spellStart"/>
            <w:r w:rsidRPr="00E90F23">
              <w:rPr>
                <w:color w:val="000000"/>
                <w:sz w:val="20"/>
                <w:szCs w:val="20"/>
              </w:rPr>
              <w:t>кв</w:t>
            </w:r>
            <w:proofErr w:type="gramEnd"/>
            <w:r w:rsidRPr="00E90F23">
              <w:rPr>
                <w:color w:val="000000"/>
                <w:sz w:val="20"/>
                <w:szCs w:val="20"/>
              </w:rPr>
              <w:t>.м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67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D.24.</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w:t>
            </w:r>
            <w:proofErr w:type="spellEnd"/>
            <w:r w:rsidRPr="00E90F23">
              <w:rPr>
                <w:color w:val="000000"/>
                <w:sz w:val="20"/>
                <w:szCs w:val="20"/>
              </w:rPr>
              <w:t xml:space="preserve"> ЭЭ в жилых домах, расчеты за которую осуществляются с применением расчетных способов (нормативов потребления) (в расчете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к</w:t>
            </w:r>
            <w:proofErr w:type="gramStart"/>
            <w:r w:rsidRPr="00E90F23">
              <w:rPr>
                <w:color w:val="000000"/>
                <w:sz w:val="20"/>
                <w:szCs w:val="20"/>
              </w:rPr>
              <w:t>Втч</w:t>
            </w:r>
            <w:proofErr w:type="spellEnd"/>
            <w:r w:rsidRPr="00E90F23">
              <w:rPr>
                <w:color w:val="000000"/>
                <w:sz w:val="20"/>
                <w:szCs w:val="20"/>
              </w:rPr>
              <w:t>/</w:t>
            </w:r>
            <w:proofErr w:type="spellStart"/>
            <w:r w:rsidRPr="00E90F23">
              <w:rPr>
                <w:color w:val="000000"/>
                <w:sz w:val="20"/>
                <w:szCs w:val="20"/>
              </w:rPr>
              <w:t>кв</w:t>
            </w:r>
            <w:proofErr w:type="gramEnd"/>
            <w:r w:rsidRPr="00E90F23">
              <w:rPr>
                <w:color w:val="000000"/>
                <w:sz w:val="20"/>
                <w:szCs w:val="20"/>
              </w:rPr>
              <w:t>.м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r>
      <w:tr w:rsidR="00E905BD" w:rsidRPr="00E90F23" w:rsidTr="00E905BD">
        <w:trPr>
          <w:trHeight w:val="11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D.25.</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ЭЭ в жилых домах,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расчете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 для фактических и сопоставимых условий);</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r>
      <w:tr w:rsidR="00E905BD" w:rsidRPr="00E90F23" w:rsidTr="00E905BD">
        <w:trPr>
          <w:trHeight w:val="2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D.25.2.</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для сопоставимых условий</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к</w:t>
            </w:r>
            <w:proofErr w:type="gramStart"/>
            <w:r w:rsidRPr="00E90F23">
              <w:rPr>
                <w:color w:val="000000"/>
                <w:sz w:val="20"/>
                <w:szCs w:val="20"/>
              </w:rPr>
              <w:t>Втч</w:t>
            </w:r>
            <w:proofErr w:type="spellEnd"/>
            <w:r w:rsidRPr="00E90F23">
              <w:rPr>
                <w:color w:val="000000"/>
                <w:sz w:val="20"/>
                <w:szCs w:val="20"/>
              </w:rPr>
              <w:t>/</w:t>
            </w:r>
            <w:proofErr w:type="spellStart"/>
            <w:r w:rsidRPr="00E90F23">
              <w:rPr>
                <w:color w:val="000000"/>
                <w:sz w:val="20"/>
                <w:szCs w:val="20"/>
              </w:rPr>
              <w:t>кв</w:t>
            </w:r>
            <w:proofErr w:type="gramEnd"/>
            <w:r w:rsidRPr="00E90F23">
              <w:rPr>
                <w:color w:val="000000"/>
                <w:sz w:val="20"/>
                <w:szCs w:val="20"/>
              </w:rPr>
              <w:t>.м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900"/>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lastRenderedPageBreak/>
              <w:t>D.26.</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ЭЭ в жилых домах, расчеты за которую осуществляются с применением расчетных способов (нормативов потребления) (в расчете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 для фактических условий)</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r>
      <w:tr w:rsidR="00E905BD" w:rsidRPr="00E90F23" w:rsidTr="00E905BD">
        <w:trPr>
          <w:trHeight w:val="2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D.26.2.</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для сопоставимых условий</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к</w:t>
            </w:r>
            <w:proofErr w:type="gramStart"/>
            <w:r w:rsidRPr="00E90F23">
              <w:rPr>
                <w:color w:val="000000"/>
                <w:sz w:val="20"/>
                <w:szCs w:val="20"/>
              </w:rPr>
              <w:t>Втч</w:t>
            </w:r>
            <w:proofErr w:type="spellEnd"/>
            <w:r w:rsidRPr="00E90F23">
              <w:rPr>
                <w:color w:val="000000"/>
                <w:sz w:val="20"/>
                <w:szCs w:val="20"/>
              </w:rPr>
              <w:t>/</w:t>
            </w:r>
            <w:proofErr w:type="spellStart"/>
            <w:r w:rsidRPr="00E90F23">
              <w:rPr>
                <w:color w:val="000000"/>
                <w:sz w:val="20"/>
                <w:szCs w:val="20"/>
              </w:rPr>
              <w:t>кв</w:t>
            </w:r>
            <w:proofErr w:type="gramEnd"/>
            <w:r w:rsidRPr="00E90F23">
              <w:rPr>
                <w:color w:val="000000"/>
                <w:sz w:val="20"/>
                <w:szCs w:val="20"/>
              </w:rPr>
              <w:t>.м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11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D.27.</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отношения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ЭЭ в жилых домах, расчеты за которую осуществляются с применением расчетных способов (нормативов потребления), к удельному расходу ЭЭ в жилых домах, расчеты за которую осуществляются с использованием приборов учета (для фактических  и сопоставимых условий)</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
        </w:tc>
      </w:tr>
      <w:tr w:rsidR="00E905BD" w:rsidRPr="00E90F23" w:rsidTr="00E905BD">
        <w:trPr>
          <w:trHeight w:val="2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D.27.2.</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для сопоставимых условий</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11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D.28.</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w:t>
            </w:r>
            <w:proofErr w:type="spellEnd"/>
            <w:r w:rsidRPr="00E90F23">
              <w:rPr>
                <w:color w:val="000000"/>
                <w:sz w:val="20"/>
                <w:szCs w:val="20"/>
              </w:rPr>
              <w:t xml:space="preserve"> природного газа в жилых домах, расчеты за который осуществляются с использованием приборов учета (в части МКД - с использованием индивидуальных и общих (для коммунальной квартиры) приборов учета) (в расчете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тыс</w:t>
            </w:r>
            <w:proofErr w:type="gramStart"/>
            <w:r w:rsidRPr="00E90F23">
              <w:rPr>
                <w:color w:val="000000"/>
                <w:sz w:val="20"/>
                <w:szCs w:val="20"/>
              </w:rPr>
              <w:t>.к</w:t>
            </w:r>
            <w:proofErr w:type="gramEnd"/>
            <w:r w:rsidRPr="00E90F23">
              <w:rPr>
                <w:color w:val="000000"/>
                <w:sz w:val="20"/>
                <w:szCs w:val="20"/>
              </w:rPr>
              <w:t>уб.м</w:t>
            </w:r>
            <w:proofErr w:type="spellEnd"/>
            <w:r w:rsidRPr="00E90F23">
              <w:rPr>
                <w:color w:val="000000"/>
                <w:sz w:val="20"/>
                <w:szCs w:val="20"/>
              </w:rPr>
              <w:t>./</w:t>
            </w:r>
            <w:proofErr w:type="spellStart"/>
            <w:r w:rsidRPr="00E90F23">
              <w:rPr>
                <w:color w:val="000000"/>
                <w:sz w:val="20"/>
                <w:szCs w:val="20"/>
              </w:rPr>
              <w:t>кв.м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67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D.29.</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w:t>
            </w:r>
            <w:proofErr w:type="spellEnd"/>
            <w:r w:rsidRPr="00E90F23">
              <w:rPr>
                <w:color w:val="000000"/>
                <w:sz w:val="20"/>
                <w:szCs w:val="20"/>
              </w:rPr>
              <w:t xml:space="preserve"> природного газа в жилых домах, расчеты за который осуществляются с применением расчетных способов (нормативов потребления) (в расчете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тыс</w:t>
            </w:r>
            <w:proofErr w:type="gramStart"/>
            <w:r w:rsidRPr="00E90F23">
              <w:rPr>
                <w:color w:val="000000"/>
                <w:sz w:val="20"/>
                <w:szCs w:val="20"/>
              </w:rPr>
              <w:t>.к</w:t>
            </w:r>
            <w:proofErr w:type="gramEnd"/>
            <w:r w:rsidRPr="00E90F23">
              <w:rPr>
                <w:color w:val="000000"/>
                <w:sz w:val="20"/>
                <w:szCs w:val="20"/>
              </w:rPr>
              <w:t>уб.м</w:t>
            </w:r>
            <w:proofErr w:type="spellEnd"/>
            <w:r w:rsidRPr="00E90F23">
              <w:rPr>
                <w:color w:val="000000"/>
                <w:sz w:val="20"/>
                <w:szCs w:val="20"/>
              </w:rPr>
              <w:t>./</w:t>
            </w:r>
            <w:proofErr w:type="spellStart"/>
            <w:r w:rsidRPr="00E90F23">
              <w:rPr>
                <w:color w:val="000000"/>
                <w:sz w:val="20"/>
                <w:szCs w:val="20"/>
              </w:rPr>
              <w:t>кв.м</w:t>
            </w:r>
            <w:proofErr w:type="spellEnd"/>
            <w:r w:rsidRPr="00E90F23">
              <w:rPr>
                <w:color w:val="000000"/>
                <w:sz w:val="20"/>
                <w:szCs w:val="20"/>
              </w:rPr>
              <w:t>.</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1125"/>
        </w:trPr>
        <w:tc>
          <w:tcPr>
            <w:tcW w:w="814" w:type="dxa"/>
            <w:tcBorders>
              <w:top w:val="nil"/>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D.30.</w:t>
            </w:r>
          </w:p>
        </w:tc>
        <w:tc>
          <w:tcPr>
            <w:tcW w:w="4665"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природного газа в жилых домах, расчеты за который осуществляются с использованием приборов учета (в части МКД - с использованием индивидуальных и общих (для коммунальной квартиры) приборов учета) (в расчете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 )</w:t>
            </w:r>
          </w:p>
        </w:tc>
        <w:tc>
          <w:tcPr>
            <w:tcW w:w="1134"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450"/>
        </w:trPr>
        <w:tc>
          <w:tcPr>
            <w:tcW w:w="814" w:type="dxa"/>
            <w:tcBorders>
              <w:top w:val="nil"/>
              <w:left w:val="single" w:sz="4" w:space="0" w:color="auto"/>
              <w:bottom w:val="single" w:sz="2"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D.30.2.</w:t>
            </w:r>
          </w:p>
        </w:tc>
        <w:tc>
          <w:tcPr>
            <w:tcW w:w="4665" w:type="dxa"/>
            <w:tcBorders>
              <w:top w:val="nil"/>
              <w:left w:val="nil"/>
              <w:bottom w:val="single" w:sz="2"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для сопоставимых условий</w:t>
            </w:r>
          </w:p>
        </w:tc>
        <w:tc>
          <w:tcPr>
            <w:tcW w:w="1134" w:type="dxa"/>
            <w:tcBorders>
              <w:top w:val="nil"/>
              <w:left w:val="nil"/>
              <w:bottom w:val="single" w:sz="2"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тыс</w:t>
            </w:r>
            <w:proofErr w:type="gramStart"/>
            <w:r w:rsidRPr="00E90F23">
              <w:rPr>
                <w:color w:val="000000"/>
                <w:sz w:val="20"/>
                <w:szCs w:val="20"/>
              </w:rPr>
              <w:t>.к</w:t>
            </w:r>
            <w:proofErr w:type="gramEnd"/>
            <w:r w:rsidRPr="00E90F23">
              <w:rPr>
                <w:color w:val="000000"/>
                <w:sz w:val="20"/>
                <w:szCs w:val="20"/>
              </w:rPr>
              <w:t>уб.м</w:t>
            </w:r>
            <w:proofErr w:type="spellEnd"/>
            <w:r w:rsidRPr="00E90F23">
              <w:rPr>
                <w:color w:val="000000"/>
                <w:sz w:val="20"/>
                <w:szCs w:val="20"/>
              </w:rPr>
              <w:t>./</w:t>
            </w:r>
            <w:proofErr w:type="spellStart"/>
            <w:r w:rsidRPr="00E90F23">
              <w:rPr>
                <w:color w:val="000000"/>
                <w:sz w:val="20"/>
                <w:szCs w:val="20"/>
              </w:rPr>
              <w:t>кв.м</w:t>
            </w:r>
            <w:proofErr w:type="spellEnd"/>
            <w:r w:rsidRPr="00E90F23">
              <w:rPr>
                <w:color w:val="000000"/>
                <w:sz w:val="20"/>
                <w:szCs w:val="20"/>
              </w:rPr>
              <w:t>.</w:t>
            </w:r>
          </w:p>
        </w:tc>
        <w:tc>
          <w:tcPr>
            <w:tcW w:w="1138" w:type="dxa"/>
            <w:tcBorders>
              <w:top w:val="nil"/>
              <w:left w:val="nil"/>
              <w:bottom w:val="single" w:sz="2"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nil"/>
              <w:left w:val="nil"/>
              <w:bottom w:val="single" w:sz="2"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nil"/>
              <w:left w:val="nil"/>
              <w:bottom w:val="single" w:sz="2"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900"/>
        </w:trPr>
        <w:tc>
          <w:tcPr>
            <w:tcW w:w="814" w:type="dxa"/>
            <w:tcBorders>
              <w:top w:val="single" w:sz="2" w:space="0" w:color="auto"/>
              <w:left w:val="single" w:sz="2" w:space="0" w:color="auto"/>
              <w:bottom w:val="single" w:sz="2" w:space="0" w:color="auto"/>
              <w:right w:val="single" w:sz="2"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D.31.</w:t>
            </w:r>
          </w:p>
        </w:tc>
        <w:tc>
          <w:tcPr>
            <w:tcW w:w="4665" w:type="dxa"/>
            <w:tcBorders>
              <w:top w:val="single" w:sz="2" w:space="0" w:color="auto"/>
              <w:left w:val="single" w:sz="2" w:space="0" w:color="auto"/>
              <w:bottom w:val="single" w:sz="2" w:space="0" w:color="auto"/>
              <w:right w:val="single" w:sz="2"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природного газа в жилых домах, расчеты за который осуществляются с применением расчетных способов (нормативов потребления) (в расчете на </w:t>
            </w:r>
            <w:smartTag w:uri="urn:schemas-microsoft-com:office:smarttags" w:element="metricconverter">
              <w:smartTagPr>
                <w:attr w:name="ProductID" w:val="1 кв. метр"/>
              </w:smartTagPr>
              <w:r w:rsidRPr="00E90F23">
                <w:rPr>
                  <w:color w:val="000000"/>
                  <w:sz w:val="20"/>
                  <w:szCs w:val="20"/>
                </w:rPr>
                <w:t>1 кв. метр</w:t>
              </w:r>
            </w:smartTag>
            <w:r w:rsidRPr="00E90F23">
              <w:rPr>
                <w:color w:val="000000"/>
                <w:sz w:val="20"/>
                <w:szCs w:val="20"/>
              </w:rPr>
              <w:t xml:space="preserve"> общей площади для фактических и сопоставимых условий);</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 </w:t>
            </w:r>
          </w:p>
        </w:tc>
        <w:tc>
          <w:tcPr>
            <w:tcW w:w="1138" w:type="dxa"/>
            <w:tcBorders>
              <w:top w:val="single" w:sz="2" w:space="0" w:color="auto"/>
              <w:left w:val="single" w:sz="2" w:space="0" w:color="auto"/>
              <w:bottom w:val="single" w:sz="2" w:space="0" w:color="auto"/>
              <w:right w:val="single" w:sz="2" w:space="0" w:color="auto"/>
            </w:tcBorders>
            <w:shd w:val="clear" w:color="auto" w:fill="auto"/>
            <w:vAlign w:val="center"/>
          </w:tcPr>
          <w:p w:rsidR="00E905BD" w:rsidRPr="00E90F23" w:rsidRDefault="00E905BD" w:rsidP="00C362D0">
            <w:pPr>
              <w:jc w:val="center"/>
              <w:rPr>
                <w:color w:val="000000"/>
                <w:sz w:val="20"/>
                <w:szCs w:val="20"/>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905BD" w:rsidRPr="00E90F23" w:rsidRDefault="00E905BD" w:rsidP="00C362D0">
            <w:pPr>
              <w:jc w:val="center"/>
              <w:rPr>
                <w:color w:val="000000"/>
                <w:sz w:val="20"/>
                <w:szCs w:val="20"/>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905BD" w:rsidRPr="00E90F23" w:rsidRDefault="00E905BD" w:rsidP="00C362D0">
            <w:pPr>
              <w:jc w:val="center"/>
              <w:rPr>
                <w:color w:val="000000"/>
                <w:sz w:val="20"/>
                <w:szCs w:val="20"/>
              </w:rPr>
            </w:pPr>
          </w:p>
        </w:tc>
      </w:tr>
      <w:tr w:rsidR="00E905BD" w:rsidRPr="00E90F23" w:rsidTr="00E905BD">
        <w:trPr>
          <w:trHeight w:val="450"/>
        </w:trPr>
        <w:tc>
          <w:tcPr>
            <w:tcW w:w="814" w:type="dxa"/>
            <w:tcBorders>
              <w:top w:val="single" w:sz="2" w:space="0" w:color="auto"/>
              <w:left w:val="single" w:sz="2" w:space="0" w:color="auto"/>
              <w:bottom w:val="single" w:sz="2" w:space="0" w:color="auto"/>
              <w:right w:val="single" w:sz="2"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D.31.2.</w:t>
            </w:r>
          </w:p>
        </w:tc>
        <w:tc>
          <w:tcPr>
            <w:tcW w:w="4665" w:type="dxa"/>
            <w:tcBorders>
              <w:top w:val="single" w:sz="2" w:space="0" w:color="auto"/>
              <w:left w:val="single" w:sz="2" w:space="0" w:color="auto"/>
              <w:bottom w:val="single" w:sz="2" w:space="0" w:color="auto"/>
              <w:right w:val="single" w:sz="2"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для сопоставимых условий</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E905BD" w:rsidRPr="00E90F23" w:rsidRDefault="00E905BD" w:rsidP="00C362D0">
            <w:pPr>
              <w:jc w:val="center"/>
              <w:rPr>
                <w:color w:val="000000"/>
                <w:sz w:val="20"/>
                <w:szCs w:val="20"/>
              </w:rPr>
            </w:pPr>
            <w:proofErr w:type="spellStart"/>
            <w:r w:rsidRPr="00E90F23">
              <w:rPr>
                <w:color w:val="000000"/>
                <w:sz w:val="20"/>
                <w:szCs w:val="20"/>
              </w:rPr>
              <w:t>тыс</w:t>
            </w:r>
            <w:proofErr w:type="gramStart"/>
            <w:r w:rsidRPr="00E90F23">
              <w:rPr>
                <w:color w:val="000000"/>
                <w:sz w:val="20"/>
                <w:szCs w:val="20"/>
              </w:rPr>
              <w:t>.к</w:t>
            </w:r>
            <w:proofErr w:type="gramEnd"/>
            <w:r w:rsidRPr="00E90F23">
              <w:rPr>
                <w:color w:val="000000"/>
                <w:sz w:val="20"/>
                <w:szCs w:val="20"/>
              </w:rPr>
              <w:t>уб.м</w:t>
            </w:r>
            <w:proofErr w:type="spellEnd"/>
            <w:r w:rsidRPr="00E90F23">
              <w:rPr>
                <w:color w:val="000000"/>
                <w:sz w:val="20"/>
                <w:szCs w:val="20"/>
              </w:rPr>
              <w:t>./</w:t>
            </w:r>
            <w:proofErr w:type="spellStart"/>
            <w:r w:rsidRPr="00E90F23">
              <w:rPr>
                <w:color w:val="000000"/>
                <w:sz w:val="20"/>
                <w:szCs w:val="20"/>
              </w:rPr>
              <w:t>кв.м</w:t>
            </w:r>
            <w:proofErr w:type="spellEnd"/>
            <w:r w:rsidRPr="00E90F23">
              <w:rPr>
                <w:color w:val="000000"/>
                <w:sz w:val="20"/>
                <w:szCs w:val="20"/>
              </w:rPr>
              <w:t>.</w:t>
            </w:r>
          </w:p>
        </w:tc>
        <w:tc>
          <w:tcPr>
            <w:tcW w:w="1138" w:type="dxa"/>
            <w:tcBorders>
              <w:top w:val="single" w:sz="2" w:space="0" w:color="auto"/>
              <w:left w:val="single" w:sz="2" w:space="0" w:color="auto"/>
              <w:bottom w:val="single" w:sz="2" w:space="0" w:color="auto"/>
              <w:right w:val="single" w:sz="2"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r>
      <w:tr w:rsidR="00E905BD" w:rsidRPr="00E90F23" w:rsidTr="00E905BD">
        <w:trPr>
          <w:trHeight w:val="1125"/>
        </w:trPr>
        <w:tc>
          <w:tcPr>
            <w:tcW w:w="814" w:type="dxa"/>
            <w:tcBorders>
              <w:top w:val="single" w:sz="2" w:space="0" w:color="auto"/>
              <w:left w:val="single" w:sz="2" w:space="0" w:color="auto"/>
              <w:bottom w:val="single" w:sz="2" w:space="0" w:color="auto"/>
              <w:right w:val="single" w:sz="2"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D.32.</w:t>
            </w:r>
          </w:p>
        </w:tc>
        <w:tc>
          <w:tcPr>
            <w:tcW w:w="4665" w:type="dxa"/>
            <w:tcBorders>
              <w:top w:val="single" w:sz="2" w:space="0" w:color="auto"/>
              <w:left w:val="single" w:sz="2" w:space="0" w:color="auto"/>
              <w:bottom w:val="single" w:sz="2" w:space="0" w:color="auto"/>
              <w:right w:val="single" w:sz="2"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 xml:space="preserve">Изменение отношения </w:t>
            </w:r>
            <w:proofErr w:type="spellStart"/>
            <w:r w:rsidRPr="00E90F23">
              <w:rPr>
                <w:color w:val="000000"/>
                <w:sz w:val="20"/>
                <w:szCs w:val="20"/>
              </w:rPr>
              <w:t>уд</w:t>
            </w:r>
            <w:proofErr w:type="gramStart"/>
            <w:r w:rsidRPr="00E90F23">
              <w:rPr>
                <w:color w:val="000000"/>
                <w:sz w:val="20"/>
                <w:szCs w:val="20"/>
              </w:rPr>
              <w:t>.р</w:t>
            </w:r>
            <w:proofErr w:type="gramEnd"/>
            <w:r w:rsidRPr="00E90F23">
              <w:rPr>
                <w:color w:val="000000"/>
                <w:sz w:val="20"/>
                <w:szCs w:val="20"/>
              </w:rPr>
              <w:t>асхода</w:t>
            </w:r>
            <w:proofErr w:type="spellEnd"/>
            <w:r w:rsidRPr="00E90F23">
              <w:rPr>
                <w:color w:val="000000"/>
                <w:sz w:val="20"/>
                <w:szCs w:val="20"/>
              </w:rPr>
              <w:t xml:space="preserve"> природного газа в жилых домах, расчеты за который осуществляются с применением расчетных способов (нормативов потребления), к </w:t>
            </w:r>
            <w:proofErr w:type="spellStart"/>
            <w:r w:rsidRPr="00E90F23">
              <w:rPr>
                <w:color w:val="000000"/>
                <w:sz w:val="20"/>
                <w:szCs w:val="20"/>
              </w:rPr>
              <w:t>уд.расходу</w:t>
            </w:r>
            <w:proofErr w:type="spellEnd"/>
            <w:r w:rsidRPr="00E90F23">
              <w:rPr>
                <w:color w:val="000000"/>
                <w:sz w:val="20"/>
                <w:szCs w:val="20"/>
              </w:rPr>
              <w:t xml:space="preserve"> природного газа в жилых домах, расчеты за который осуществляются с использованием приборов учета </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 </w:t>
            </w:r>
          </w:p>
        </w:tc>
        <w:tc>
          <w:tcPr>
            <w:tcW w:w="1138" w:type="dxa"/>
            <w:tcBorders>
              <w:top w:val="single" w:sz="2" w:space="0" w:color="auto"/>
              <w:left w:val="single" w:sz="2" w:space="0" w:color="auto"/>
              <w:bottom w:val="single" w:sz="2" w:space="0" w:color="auto"/>
              <w:right w:val="single" w:sz="2" w:space="0" w:color="auto"/>
            </w:tcBorders>
            <w:shd w:val="clear" w:color="auto" w:fill="auto"/>
            <w:vAlign w:val="center"/>
          </w:tcPr>
          <w:p w:rsidR="00E905BD" w:rsidRPr="00E90F23" w:rsidRDefault="00E905BD" w:rsidP="00C362D0">
            <w:pPr>
              <w:jc w:val="center"/>
              <w:rPr>
                <w:color w:val="000000"/>
                <w:sz w:val="20"/>
                <w:szCs w:val="20"/>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905BD" w:rsidRPr="00E90F23" w:rsidRDefault="00E905BD" w:rsidP="00C362D0">
            <w:pPr>
              <w:jc w:val="center"/>
              <w:rPr>
                <w:color w:val="000000"/>
                <w:sz w:val="20"/>
                <w:szCs w:val="20"/>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905BD" w:rsidRPr="00E90F23" w:rsidRDefault="00E905BD" w:rsidP="00C362D0">
            <w:pPr>
              <w:jc w:val="center"/>
              <w:rPr>
                <w:color w:val="000000"/>
                <w:sz w:val="20"/>
                <w:szCs w:val="20"/>
              </w:rPr>
            </w:pPr>
          </w:p>
        </w:tc>
      </w:tr>
      <w:tr w:rsidR="00E905BD" w:rsidRPr="00E90F23" w:rsidTr="00E905BD">
        <w:trPr>
          <w:trHeight w:val="225"/>
        </w:trPr>
        <w:tc>
          <w:tcPr>
            <w:tcW w:w="814" w:type="dxa"/>
            <w:tcBorders>
              <w:top w:val="single" w:sz="2" w:space="0" w:color="auto"/>
              <w:left w:val="single" w:sz="4" w:space="0" w:color="auto"/>
              <w:bottom w:val="single" w:sz="4" w:space="0" w:color="auto"/>
              <w:right w:val="single" w:sz="4" w:space="0" w:color="auto"/>
            </w:tcBorders>
            <w:shd w:val="clear" w:color="auto" w:fill="auto"/>
            <w:noWrap/>
            <w:vAlign w:val="center"/>
          </w:tcPr>
          <w:p w:rsidR="00E905BD" w:rsidRPr="00E90F23" w:rsidRDefault="00E905BD" w:rsidP="00E90F23">
            <w:pPr>
              <w:rPr>
                <w:color w:val="000000"/>
                <w:sz w:val="20"/>
                <w:szCs w:val="20"/>
              </w:rPr>
            </w:pPr>
            <w:r w:rsidRPr="00E90F23">
              <w:rPr>
                <w:color w:val="000000"/>
                <w:sz w:val="20"/>
                <w:szCs w:val="20"/>
              </w:rPr>
              <w:t>D.32.2.</w:t>
            </w:r>
          </w:p>
        </w:tc>
        <w:tc>
          <w:tcPr>
            <w:tcW w:w="4665" w:type="dxa"/>
            <w:tcBorders>
              <w:top w:val="single" w:sz="2" w:space="0" w:color="auto"/>
              <w:left w:val="nil"/>
              <w:bottom w:val="single" w:sz="4" w:space="0" w:color="auto"/>
              <w:right w:val="single" w:sz="4" w:space="0" w:color="auto"/>
            </w:tcBorders>
            <w:shd w:val="clear" w:color="auto" w:fill="auto"/>
            <w:vAlign w:val="center"/>
          </w:tcPr>
          <w:p w:rsidR="00E905BD" w:rsidRPr="00E90F23" w:rsidRDefault="00E905BD" w:rsidP="00C362D0">
            <w:pPr>
              <w:rPr>
                <w:color w:val="000000"/>
                <w:sz w:val="20"/>
                <w:szCs w:val="20"/>
              </w:rPr>
            </w:pPr>
            <w:r w:rsidRPr="00E90F23">
              <w:rPr>
                <w:color w:val="000000"/>
                <w:sz w:val="20"/>
                <w:szCs w:val="20"/>
              </w:rPr>
              <w:t>для сопоставимых условий</w:t>
            </w:r>
          </w:p>
        </w:tc>
        <w:tc>
          <w:tcPr>
            <w:tcW w:w="1134" w:type="dxa"/>
            <w:tcBorders>
              <w:top w:val="single" w:sz="2" w:space="0" w:color="auto"/>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w:t>
            </w:r>
          </w:p>
        </w:tc>
        <w:tc>
          <w:tcPr>
            <w:tcW w:w="1138" w:type="dxa"/>
            <w:tcBorders>
              <w:top w:val="single" w:sz="2" w:space="0" w:color="auto"/>
              <w:left w:val="nil"/>
              <w:bottom w:val="single" w:sz="4" w:space="0" w:color="auto"/>
              <w:right w:val="single" w:sz="4" w:space="0" w:color="auto"/>
            </w:tcBorders>
            <w:shd w:val="clear" w:color="auto" w:fill="auto"/>
            <w:vAlign w:val="center"/>
          </w:tcPr>
          <w:p w:rsidR="00E905BD" w:rsidRPr="00E90F23" w:rsidRDefault="00E905BD" w:rsidP="00C362D0">
            <w:pPr>
              <w:jc w:val="center"/>
              <w:rPr>
                <w:color w:val="000000"/>
                <w:sz w:val="20"/>
                <w:szCs w:val="20"/>
              </w:rPr>
            </w:pPr>
            <w:r w:rsidRPr="00E90F23">
              <w:rPr>
                <w:color w:val="000000"/>
                <w:sz w:val="20"/>
                <w:szCs w:val="20"/>
              </w:rPr>
              <w:t>0,00</w:t>
            </w:r>
          </w:p>
        </w:tc>
        <w:tc>
          <w:tcPr>
            <w:tcW w:w="1146" w:type="dxa"/>
            <w:gridSpan w:val="2"/>
            <w:tcBorders>
              <w:top w:val="single" w:sz="2" w:space="0" w:color="auto"/>
              <w:left w:val="nil"/>
              <w:bottom w:val="single" w:sz="4" w:space="0" w:color="auto"/>
              <w:right w:val="single" w:sz="4" w:space="0" w:color="auto"/>
            </w:tcBorders>
            <w:shd w:val="clear" w:color="auto" w:fill="auto"/>
          </w:tcPr>
          <w:p w:rsidR="00E905BD" w:rsidRPr="00E90F23" w:rsidRDefault="00E905BD" w:rsidP="00C362D0">
            <w:pPr>
              <w:jc w:val="center"/>
              <w:rPr>
                <w:sz w:val="20"/>
                <w:szCs w:val="20"/>
              </w:rPr>
            </w:pPr>
            <w:r w:rsidRPr="00E90F23">
              <w:rPr>
                <w:color w:val="000000"/>
                <w:sz w:val="20"/>
                <w:szCs w:val="20"/>
              </w:rPr>
              <w:t>0,00</w:t>
            </w:r>
          </w:p>
        </w:tc>
        <w:tc>
          <w:tcPr>
            <w:tcW w:w="1276" w:type="dxa"/>
            <w:tcBorders>
              <w:top w:val="single" w:sz="2" w:space="0" w:color="auto"/>
              <w:left w:val="nil"/>
              <w:bottom w:val="single" w:sz="4" w:space="0" w:color="auto"/>
              <w:right w:val="single" w:sz="4" w:space="0" w:color="auto"/>
            </w:tcBorders>
            <w:shd w:val="clear" w:color="auto" w:fill="auto"/>
          </w:tcPr>
          <w:p w:rsidR="00E905BD" w:rsidRPr="00E90F23" w:rsidRDefault="00E905BD" w:rsidP="00C362D0">
            <w:pPr>
              <w:jc w:val="center"/>
              <w:rPr>
                <w:sz w:val="20"/>
                <w:szCs w:val="20"/>
              </w:rPr>
            </w:pPr>
            <w:r w:rsidRPr="00E90F23">
              <w:rPr>
                <w:color w:val="000000"/>
                <w:sz w:val="20"/>
                <w:szCs w:val="20"/>
              </w:rPr>
              <w:t>0,00</w:t>
            </w:r>
          </w:p>
        </w:tc>
      </w:tr>
    </w:tbl>
    <w:p w:rsidR="009B251B" w:rsidRPr="00E90F23" w:rsidRDefault="009B251B" w:rsidP="009B251B">
      <w:pPr>
        <w:jc w:val="both"/>
        <w:rPr>
          <w:b/>
          <w:bCs/>
          <w:sz w:val="20"/>
          <w:szCs w:val="20"/>
        </w:rPr>
      </w:pPr>
    </w:p>
    <w:p w:rsidR="009B251B" w:rsidRPr="00E90F23" w:rsidRDefault="009B251B" w:rsidP="009B251B">
      <w:pPr>
        <w:jc w:val="both"/>
        <w:rPr>
          <w:sz w:val="20"/>
          <w:szCs w:val="20"/>
        </w:rPr>
      </w:pPr>
      <w:r w:rsidRPr="00E90F23">
        <w:rPr>
          <w:b/>
          <w:bCs/>
          <w:sz w:val="20"/>
          <w:szCs w:val="20"/>
        </w:rPr>
        <w:t>Примечание.</w:t>
      </w:r>
      <w:r w:rsidRPr="00E90F23">
        <w:rPr>
          <w:sz w:val="20"/>
          <w:szCs w:val="20"/>
        </w:rPr>
        <w:t xml:space="preserve"> В соответствии с Указом Президента Российской Федерации от 13 мая 2010 года №579 «Об оценке эффективности деятельности органов…» после включения  в соответствующие акты Правительства РФ показателей, отражающих эффективность деятельности  органов местного самоуправления возможны уточнения  целевых показателей по  Кунашакскому муниципальному району.  </w:t>
      </w:r>
    </w:p>
    <w:p w:rsidR="009B251B" w:rsidRPr="00E90F23" w:rsidRDefault="009B251B" w:rsidP="009B251B">
      <w:pPr>
        <w:jc w:val="both"/>
        <w:rPr>
          <w:b/>
          <w:i/>
          <w:iCs/>
          <w:color w:val="0000FF"/>
          <w:sz w:val="20"/>
          <w:szCs w:val="20"/>
        </w:rPr>
      </w:pPr>
    </w:p>
    <w:p w:rsidR="007016A4" w:rsidRPr="00E90F23" w:rsidRDefault="009B251B" w:rsidP="007016A4">
      <w:pPr>
        <w:pStyle w:val="a6"/>
        <w:suppressAutoHyphens/>
        <w:spacing w:line="233" w:lineRule="auto"/>
        <w:jc w:val="both"/>
        <w:rPr>
          <w:b/>
          <w:sz w:val="20"/>
          <w:szCs w:val="20"/>
        </w:rPr>
      </w:pPr>
      <w:r w:rsidRPr="00E90F23">
        <w:rPr>
          <w:b/>
          <w:sz w:val="20"/>
          <w:szCs w:val="20"/>
        </w:rPr>
        <w:t xml:space="preserve">Первый Заместитель </w:t>
      </w:r>
    </w:p>
    <w:p w:rsidR="009B251B" w:rsidRDefault="007016A4" w:rsidP="007016A4">
      <w:pPr>
        <w:pStyle w:val="a6"/>
        <w:suppressAutoHyphens/>
        <w:spacing w:line="233" w:lineRule="auto"/>
        <w:jc w:val="both"/>
        <w:rPr>
          <w:b/>
          <w:sz w:val="20"/>
          <w:szCs w:val="20"/>
        </w:rPr>
      </w:pPr>
      <w:r w:rsidRPr="00E90F23">
        <w:rPr>
          <w:b/>
          <w:spacing w:val="2"/>
          <w:sz w:val="20"/>
          <w:szCs w:val="20"/>
        </w:rPr>
        <w:t xml:space="preserve">Главы района                                                                                             </w:t>
      </w:r>
      <w:r w:rsidR="009B251B" w:rsidRPr="00E90F23">
        <w:rPr>
          <w:b/>
          <w:sz w:val="20"/>
          <w:szCs w:val="20"/>
        </w:rPr>
        <w:t xml:space="preserve">______________ (Р.Г. </w:t>
      </w:r>
      <w:proofErr w:type="spellStart"/>
      <w:r w:rsidR="009B251B" w:rsidRPr="00E90F23">
        <w:rPr>
          <w:b/>
          <w:sz w:val="20"/>
          <w:szCs w:val="20"/>
        </w:rPr>
        <w:t>Галеев</w:t>
      </w:r>
      <w:proofErr w:type="spellEnd"/>
      <w:r w:rsidR="009B251B" w:rsidRPr="00E90F23">
        <w:rPr>
          <w:b/>
          <w:sz w:val="20"/>
          <w:szCs w:val="20"/>
        </w:rPr>
        <w:t>)</w:t>
      </w:r>
    </w:p>
    <w:p w:rsidR="00E905BD" w:rsidRDefault="00E905BD" w:rsidP="007016A4">
      <w:pPr>
        <w:pStyle w:val="a6"/>
        <w:suppressAutoHyphens/>
        <w:spacing w:line="233" w:lineRule="auto"/>
        <w:jc w:val="both"/>
        <w:rPr>
          <w:b/>
          <w:sz w:val="20"/>
          <w:szCs w:val="20"/>
        </w:rPr>
      </w:pPr>
    </w:p>
    <w:p w:rsidR="00E905BD" w:rsidRDefault="00E905BD" w:rsidP="007016A4">
      <w:pPr>
        <w:pStyle w:val="a6"/>
        <w:suppressAutoHyphens/>
        <w:spacing w:line="233" w:lineRule="auto"/>
        <w:jc w:val="both"/>
        <w:rPr>
          <w:b/>
          <w:sz w:val="20"/>
          <w:szCs w:val="20"/>
        </w:rPr>
      </w:pPr>
    </w:p>
    <w:p w:rsidR="00E905BD" w:rsidRDefault="00E905BD" w:rsidP="007016A4">
      <w:pPr>
        <w:pStyle w:val="a6"/>
        <w:suppressAutoHyphens/>
        <w:spacing w:line="233" w:lineRule="auto"/>
        <w:jc w:val="both"/>
        <w:rPr>
          <w:b/>
          <w:sz w:val="20"/>
          <w:szCs w:val="20"/>
        </w:rPr>
      </w:pPr>
    </w:p>
    <w:p w:rsidR="00E905BD" w:rsidRDefault="00E905BD" w:rsidP="007016A4">
      <w:pPr>
        <w:pStyle w:val="a6"/>
        <w:suppressAutoHyphens/>
        <w:spacing w:line="233" w:lineRule="auto"/>
        <w:jc w:val="both"/>
        <w:rPr>
          <w:b/>
          <w:sz w:val="20"/>
          <w:szCs w:val="20"/>
        </w:rPr>
      </w:pPr>
    </w:p>
    <w:p w:rsidR="00E905BD" w:rsidRDefault="00E905BD" w:rsidP="007016A4">
      <w:pPr>
        <w:pStyle w:val="a6"/>
        <w:suppressAutoHyphens/>
        <w:spacing w:line="233" w:lineRule="auto"/>
        <w:jc w:val="both"/>
        <w:rPr>
          <w:b/>
          <w:sz w:val="20"/>
          <w:szCs w:val="20"/>
        </w:rPr>
      </w:pPr>
    </w:p>
    <w:p w:rsidR="00E905BD" w:rsidRDefault="00E905BD" w:rsidP="007016A4">
      <w:pPr>
        <w:pStyle w:val="a6"/>
        <w:suppressAutoHyphens/>
        <w:spacing w:line="233" w:lineRule="auto"/>
        <w:jc w:val="both"/>
        <w:rPr>
          <w:b/>
          <w:sz w:val="20"/>
          <w:szCs w:val="20"/>
        </w:rPr>
      </w:pPr>
    </w:p>
    <w:p w:rsidR="00E905BD" w:rsidRPr="00E90F23" w:rsidRDefault="00E905BD" w:rsidP="007016A4">
      <w:pPr>
        <w:pStyle w:val="a6"/>
        <w:suppressAutoHyphens/>
        <w:spacing w:line="233" w:lineRule="auto"/>
        <w:jc w:val="both"/>
        <w:rPr>
          <w:b/>
          <w:spacing w:val="2"/>
          <w:sz w:val="20"/>
          <w:szCs w:val="20"/>
        </w:rPr>
      </w:pPr>
    </w:p>
    <w:p w:rsidR="00E860DC" w:rsidRDefault="00E860DC" w:rsidP="009B251B">
      <w:pPr>
        <w:pStyle w:val="a5"/>
        <w:suppressAutoHyphens/>
        <w:rPr>
          <w:rFonts w:ascii="Times New Roman" w:hAnsi="Times New Roman" w:cs="Times New Roman"/>
          <w:sz w:val="20"/>
          <w:szCs w:val="20"/>
        </w:rPr>
      </w:pPr>
    </w:p>
    <w:p w:rsidR="00E860DC" w:rsidRDefault="00E860DC" w:rsidP="009B251B">
      <w:pPr>
        <w:pStyle w:val="a5"/>
        <w:suppressAutoHyphens/>
        <w:rPr>
          <w:rFonts w:ascii="Times New Roman" w:hAnsi="Times New Roman" w:cs="Times New Roman"/>
          <w:sz w:val="20"/>
          <w:szCs w:val="20"/>
        </w:rPr>
      </w:pPr>
    </w:p>
    <w:p w:rsidR="00E860DC" w:rsidRDefault="00E860DC" w:rsidP="009B251B">
      <w:pPr>
        <w:pStyle w:val="a5"/>
        <w:suppressAutoHyphens/>
        <w:rPr>
          <w:rFonts w:ascii="Times New Roman" w:hAnsi="Times New Roman" w:cs="Times New Roman"/>
          <w:sz w:val="20"/>
          <w:szCs w:val="20"/>
        </w:rPr>
      </w:pPr>
    </w:p>
    <w:p w:rsidR="009B251B" w:rsidRPr="00E90F23" w:rsidRDefault="009B251B" w:rsidP="009B251B">
      <w:pPr>
        <w:pStyle w:val="a5"/>
        <w:suppressAutoHyphens/>
        <w:rPr>
          <w:rFonts w:ascii="Times New Roman" w:hAnsi="Times New Roman" w:cs="Times New Roman"/>
          <w:sz w:val="20"/>
          <w:szCs w:val="20"/>
        </w:rPr>
      </w:pPr>
      <w:r w:rsidRPr="00E90F23">
        <w:rPr>
          <w:rFonts w:ascii="Times New Roman" w:hAnsi="Times New Roman" w:cs="Times New Roman"/>
          <w:sz w:val="20"/>
          <w:szCs w:val="20"/>
        </w:rPr>
        <w:lastRenderedPageBreak/>
        <w:t>ПРИЛОЖЕНИЕ 2</w:t>
      </w:r>
    </w:p>
    <w:p w:rsidR="009B251B" w:rsidRPr="00E90F23" w:rsidRDefault="009B251B" w:rsidP="009B251B">
      <w:pPr>
        <w:pStyle w:val="a5"/>
        <w:suppressAutoHyphens/>
        <w:ind w:left="5670"/>
        <w:rPr>
          <w:rFonts w:ascii="Times New Roman" w:hAnsi="Times New Roman" w:cs="Times New Roman"/>
          <w:sz w:val="20"/>
          <w:szCs w:val="20"/>
        </w:rPr>
      </w:pPr>
      <w:r w:rsidRPr="00E90F23">
        <w:rPr>
          <w:rFonts w:ascii="Times New Roman" w:hAnsi="Times New Roman" w:cs="Times New Roman"/>
          <w:sz w:val="20"/>
          <w:szCs w:val="20"/>
        </w:rPr>
        <w:t xml:space="preserve"> к муниципальной программе энергосбережения </w:t>
      </w:r>
    </w:p>
    <w:p w:rsidR="009B251B" w:rsidRPr="00E90F23" w:rsidRDefault="009B251B" w:rsidP="009B251B">
      <w:pPr>
        <w:pStyle w:val="a5"/>
        <w:suppressAutoHyphens/>
        <w:ind w:left="5670"/>
        <w:rPr>
          <w:rFonts w:ascii="Times New Roman" w:hAnsi="Times New Roman" w:cs="Times New Roman"/>
          <w:sz w:val="20"/>
          <w:szCs w:val="20"/>
        </w:rPr>
      </w:pPr>
      <w:r w:rsidRPr="00E90F23">
        <w:rPr>
          <w:rFonts w:ascii="Times New Roman" w:hAnsi="Times New Roman" w:cs="Times New Roman"/>
          <w:sz w:val="20"/>
          <w:szCs w:val="20"/>
        </w:rPr>
        <w:t xml:space="preserve">Кунашакского муниципального района </w:t>
      </w:r>
    </w:p>
    <w:p w:rsidR="009B251B" w:rsidRPr="00E90F23" w:rsidRDefault="009B251B" w:rsidP="009B251B">
      <w:pPr>
        <w:pStyle w:val="a5"/>
        <w:suppressAutoHyphens/>
        <w:ind w:left="5670"/>
        <w:rPr>
          <w:rFonts w:ascii="Times New Roman" w:hAnsi="Times New Roman" w:cs="Times New Roman"/>
          <w:sz w:val="20"/>
          <w:szCs w:val="20"/>
        </w:rPr>
      </w:pPr>
      <w:r w:rsidRPr="00E90F23">
        <w:rPr>
          <w:rFonts w:ascii="Times New Roman" w:hAnsi="Times New Roman" w:cs="Times New Roman"/>
          <w:sz w:val="20"/>
          <w:szCs w:val="20"/>
        </w:rPr>
        <w:t xml:space="preserve">на 2015 – 2017 годы </w:t>
      </w:r>
    </w:p>
    <w:p w:rsidR="009B251B" w:rsidRPr="00E90F23" w:rsidRDefault="009B251B" w:rsidP="007957AB">
      <w:pPr>
        <w:pStyle w:val="a5"/>
        <w:suppressAutoHyphens/>
        <w:jc w:val="both"/>
        <w:rPr>
          <w:rFonts w:ascii="Times New Roman" w:hAnsi="Times New Roman" w:cs="Times New Roman"/>
          <w:sz w:val="20"/>
          <w:szCs w:val="20"/>
        </w:rPr>
      </w:pPr>
    </w:p>
    <w:p w:rsidR="009B251B" w:rsidRPr="00E90F23" w:rsidRDefault="009B251B" w:rsidP="00E90F23">
      <w:pPr>
        <w:pStyle w:val="1"/>
        <w:suppressAutoHyphens/>
        <w:spacing w:after="60" w:line="216" w:lineRule="auto"/>
        <w:jc w:val="center"/>
        <w:rPr>
          <w:sz w:val="20"/>
          <w:szCs w:val="20"/>
        </w:rPr>
      </w:pPr>
      <w:bookmarkStart w:id="5" w:name="_Toc246320053"/>
      <w:r w:rsidRPr="00E90F23">
        <w:rPr>
          <w:sz w:val="20"/>
          <w:szCs w:val="20"/>
        </w:rPr>
        <w:t xml:space="preserve">Первоочередные </w:t>
      </w:r>
      <w:proofErr w:type="gramStart"/>
      <w:r w:rsidRPr="00E90F23">
        <w:rPr>
          <w:sz w:val="20"/>
          <w:szCs w:val="20"/>
        </w:rPr>
        <w:t>мероприятия</w:t>
      </w:r>
      <w:bookmarkStart w:id="6" w:name="_Toc243986855"/>
      <w:bookmarkStart w:id="7" w:name="_Toc243987269"/>
      <w:proofErr w:type="gramEnd"/>
      <w:r w:rsidRPr="00E90F23">
        <w:rPr>
          <w:sz w:val="20"/>
          <w:szCs w:val="20"/>
        </w:rPr>
        <w:t xml:space="preserve"> выполненные на первом и втором этапах для реализации программы по повышению энергетической эффективности экономики Кунашакского муниципального района и</w:t>
      </w:r>
      <w:bookmarkStart w:id="8" w:name="_Toc243986856"/>
      <w:bookmarkStart w:id="9" w:name="_Toc243987270"/>
      <w:bookmarkEnd w:id="6"/>
      <w:bookmarkEnd w:id="7"/>
      <w:r w:rsidRPr="00E90F23">
        <w:rPr>
          <w:sz w:val="20"/>
          <w:szCs w:val="20"/>
        </w:rPr>
        <w:t xml:space="preserve"> сокращению энергетических издержек в бюджетном секторе</w:t>
      </w:r>
      <w:bookmarkEnd w:id="5"/>
      <w:bookmarkEnd w:id="8"/>
      <w:bookmarkEnd w:id="9"/>
      <w:r w:rsidRPr="00E90F23">
        <w:rPr>
          <w:sz w:val="20"/>
          <w:szCs w:val="20"/>
        </w:rPr>
        <w:t xml:space="preserve"> в 2010-2013 годы</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68"/>
        <w:gridCol w:w="2126"/>
        <w:gridCol w:w="1417"/>
        <w:gridCol w:w="992"/>
        <w:gridCol w:w="1276"/>
        <w:gridCol w:w="1985"/>
      </w:tblGrid>
      <w:tr w:rsidR="007957AB" w:rsidRPr="00E90F23" w:rsidTr="006752A6">
        <w:trPr>
          <w:trHeight w:val="725"/>
        </w:trPr>
        <w:tc>
          <w:tcPr>
            <w:tcW w:w="568" w:type="dxa"/>
            <w:vAlign w:val="center"/>
          </w:tcPr>
          <w:p w:rsidR="009B251B" w:rsidRPr="00E90F23" w:rsidRDefault="009B251B" w:rsidP="00C362D0">
            <w:pPr>
              <w:suppressAutoHyphens/>
              <w:spacing w:line="216" w:lineRule="auto"/>
              <w:jc w:val="center"/>
              <w:rPr>
                <w:spacing w:val="-4"/>
                <w:sz w:val="20"/>
                <w:szCs w:val="20"/>
              </w:rPr>
            </w:pPr>
            <w:r w:rsidRPr="00E90F23">
              <w:rPr>
                <w:spacing w:val="-4"/>
                <w:sz w:val="20"/>
                <w:szCs w:val="20"/>
              </w:rPr>
              <w:t>№</w:t>
            </w:r>
          </w:p>
          <w:p w:rsidR="009B251B" w:rsidRPr="00E90F23" w:rsidRDefault="009B251B" w:rsidP="00C362D0">
            <w:pPr>
              <w:suppressAutoHyphens/>
              <w:spacing w:line="216" w:lineRule="auto"/>
              <w:jc w:val="center"/>
              <w:rPr>
                <w:spacing w:val="-4"/>
                <w:sz w:val="20"/>
                <w:szCs w:val="20"/>
              </w:rPr>
            </w:pPr>
            <w:proofErr w:type="gramStart"/>
            <w:r w:rsidRPr="00E90F23">
              <w:rPr>
                <w:spacing w:val="-4"/>
                <w:sz w:val="20"/>
                <w:szCs w:val="20"/>
              </w:rPr>
              <w:t>п</w:t>
            </w:r>
            <w:proofErr w:type="gramEnd"/>
            <w:r w:rsidRPr="00E90F23">
              <w:rPr>
                <w:spacing w:val="-4"/>
                <w:sz w:val="20"/>
                <w:szCs w:val="20"/>
              </w:rPr>
              <w:t>/п</w:t>
            </w:r>
          </w:p>
        </w:tc>
        <w:tc>
          <w:tcPr>
            <w:tcW w:w="2268" w:type="dxa"/>
            <w:vAlign w:val="center"/>
          </w:tcPr>
          <w:p w:rsidR="009B251B" w:rsidRPr="00E90F23" w:rsidRDefault="009B251B" w:rsidP="00C362D0">
            <w:pPr>
              <w:suppressAutoHyphens/>
              <w:spacing w:line="216" w:lineRule="auto"/>
              <w:jc w:val="center"/>
              <w:rPr>
                <w:spacing w:val="-4"/>
                <w:sz w:val="20"/>
                <w:szCs w:val="20"/>
              </w:rPr>
            </w:pPr>
            <w:r w:rsidRPr="00E90F23">
              <w:rPr>
                <w:spacing w:val="-4"/>
                <w:sz w:val="20"/>
                <w:szCs w:val="20"/>
              </w:rPr>
              <w:t>Наименование работ</w:t>
            </w:r>
          </w:p>
        </w:tc>
        <w:tc>
          <w:tcPr>
            <w:tcW w:w="2126" w:type="dxa"/>
            <w:vAlign w:val="center"/>
          </w:tcPr>
          <w:p w:rsidR="009B251B" w:rsidRPr="00E90F23" w:rsidRDefault="009B251B" w:rsidP="007016A4">
            <w:pPr>
              <w:suppressAutoHyphens/>
              <w:spacing w:line="216" w:lineRule="auto"/>
              <w:ind w:right="-109"/>
              <w:jc w:val="center"/>
              <w:rPr>
                <w:spacing w:val="-4"/>
                <w:sz w:val="20"/>
                <w:szCs w:val="20"/>
              </w:rPr>
            </w:pPr>
            <w:r w:rsidRPr="00E90F23">
              <w:rPr>
                <w:spacing w:val="-4"/>
                <w:sz w:val="20"/>
                <w:szCs w:val="20"/>
              </w:rPr>
              <w:t>Исполнитель</w:t>
            </w:r>
          </w:p>
        </w:tc>
        <w:tc>
          <w:tcPr>
            <w:tcW w:w="1417" w:type="dxa"/>
            <w:vAlign w:val="center"/>
          </w:tcPr>
          <w:p w:rsidR="009B251B" w:rsidRPr="00E90F23" w:rsidRDefault="009B251B" w:rsidP="00C362D0">
            <w:pPr>
              <w:suppressAutoHyphens/>
              <w:spacing w:line="216" w:lineRule="auto"/>
              <w:jc w:val="center"/>
              <w:rPr>
                <w:spacing w:val="-4"/>
                <w:sz w:val="20"/>
                <w:szCs w:val="20"/>
              </w:rPr>
            </w:pPr>
            <w:r w:rsidRPr="00E90F23">
              <w:rPr>
                <w:spacing w:val="-4"/>
                <w:sz w:val="20"/>
                <w:szCs w:val="20"/>
              </w:rPr>
              <w:t>Источник</w:t>
            </w:r>
          </w:p>
          <w:p w:rsidR="009B251B" w:rsidRPr="00E90F23" w:rsidRDefault="00E860DC" w:rsidP="006752A6">
            <w:pPr>
              <w:suppressAutoHyphens/>
              <w:spacing w:line="216" w:lineRule="auto"/>
              <w:ind w:right="-108"/>
              <w:jc w:val="center"/>
              <w:rPr>
                <w:spacing w:val="-4"/>
                <w:sz w:val="20"/>
                <w:szCs w:val="20"/>
              </w:rPr>
            </w:pPr>
            <w:proofErr w:type="spellStart"/>
            <w:r w:rsidRPr="00E90F23">
              <w:rPr>
                <w:spacing w:val="-4"/>
                <w:sz w:val="20"/>
                <w:szCs w:val="20"/>
              </w:rPr>
              <w:t>Ф</w:t>
            </w:r>
            <w:r w:rsidR="009B251B" w:rsidRPr="00E90F23">
              <w:rPr>
                <w:spacing w:val="-4"/>
                <w:sz w:val="20"/>
                <w:szCs w:val="20"/>
              </w:rPr>
              <w:t>ин</w:t>
            </w:r>
            <w:r>
              <w:rPr>
                <w:spacing w:val="-4"/>
                <w:sz w:val="20"/>
                <w:szCs w:val="20"/>
              </w:rPr>
              <w:t>-</w:t>
            </w:r>
            <w:r w:rsidR="009B251B" w:rsidRPr="00E90F23">
              <w:rPr>
                <w:spacing w:val="-4"/>
                <w:sz w:val="20"/>
                <w:szCs w:val="20"/>
              </w:rPr>
              <w:t>ния</w:t>
            </w:r>
            <w:proofErr w:type="spellEnd"/>
          </w:p>
        </w:tc>
        <w:tc>
          <w:tcPr>
            <w:tcW w:w="992" w:type="dxa"/>
            <w:vAlign w:val="center"/>
          </w:tcPr>
          <w:p w:rsidR="009B251B" w:rsidRPr="00E90F23" w:rsidRDefault="009B251B" w:rsidP="00C362D0">
            <w:pPr>
              <w:suppressAutoHyphens/>
              <w:spacing w:line="216" w:lineRule="auto"/>
              <w:jc w:val="center"/>
              <w:rPr>
                <w:spacing w:val="-4"/>
                <w:sz w:val="20"/>
                <w:szCs w:val="20"/>
              </w:rPr>
            </w:pPr>
            <w:r w:rsidRPr="00E90F23">
              <w:rPr>
                <w:spacing w:val="-4"/>
                <w:sz w:val="20"/>
                <w:szCs w:val="20"/>
              </w:rPr>
              <w:t>Сумма,</w:t>
            </w:r>
          </w:p>
          <w:p w:rsidR="009B251B" w:rsidRPr="00E90F23" w:rsidRDefault="009B251B" w:rsidP="00C362D0">
            <w:pPr>
              <w:suppressAutoHyphens/>
              <w:spacing w:line="216" w:lineRule="auto"/>
              <w:jc w:val="center"/>
              <w:rPr>
                <w:spacing w:val="-4"/>
                <w:sz w:val="20"/>
                <w:szCs w:val="20"/>
              </w:rPr>
            </w:pPr>
            <w:r w:rsidRPr="00E90F23">
              <w:rPr>
                <w:spacing w:val="-4"/>
                <w:sz w:val="20"/>
                <w:szCs w:val="20"/>
              </w:rPr>
              <w:t>(млн. рублей)</w:t>
            </w:r>
          </w:p>
        </w:tc>
        <w:tc>
          <w:tcPr>
            <w:tcW w:w="1276" w:type="dxa"/>
            <w:vAlign w:val="center"/>
          </w:tcPr>
          <w:p w:rsidR="009B251B" w:rsidRPr="00E90F23" w:rsidRDefault="009B251B" w:rsidP="00C362D0">
            <w:pPr>
              <w:suppressAutoHyphens/>
              <w:spacing w:line="216" w:lineRule="auto"/>
              <w:jc w:val="center"/>
              <w:rPr>
                <w:spacing w:val="-4"/>
                <w:sz w:val="20"/>
                <w:szCs w:val="20"/>
              </w:rPr>
            </w:pPr>
            <w:r w:rsidRPr="00E90F23">
              <w:rPr>
                <w:spacing w:val="-4"/>
                <w:sz w:val="20"/>
                <w:szCs w:val="20"/>
              </w:rPr>
              <w:t>Срок</w:t>
            </w:r>
          </w:p>
          <w:p w:rsidR="009B251B" w:rsidRPr="00E90F23" w:rsidRDefault="009B251B" w:rsidP="00C362D0">
            <w:pPr>
              <w:suppressAutoHyphens/>
              <w:spacing w:line="216" w:lineRule="auto"/>
              <w:jc w:val="center"/>
              <w:rPr>
                <w:spacing w:val="-4"/>
                <w:sz w:val="20"/>
                <w:szCs w:val="20"/>
              </w:rPr>
            </w:pPr>
            <w:r w:rsidRPr="00E90F23">
              <w:rPr>
                <w:spacing w:val="-4"/>
                <w:sz w:val="20"/>
                <w:szCs w:val="20"/>
              </w:rPr>
              <w:t>реализации (годы)</w:t>
            </w:r>
          </w:p>
        </w:tc>
        <w:tc>
          <w:tcPr>
            <w:tcW w:w="1985" w:type="dxa"/>
            <w:vAlign w:val="center"/>
          </w:tcPr>
          <w:p w:rsidR="009B251B" w:rsidRPr="00E90F23" w:rsidRDefault="009B251B" w:rsidP="00C362D0">
            <w:pPr>
              <w:suppressAutoHyphens/>
              <w:spacing w:line="216" w:lineRule="auto"/>
              <w:jc w:val="center"/>
              <w:rPr>
                <w:spacing w:val="-4"/>
                <w:sz w:val="20"/>
                <w:szCs w:val="20"/>
              </w:rPr>
            </w:pPr>
            <w:r w:rsidRPr="00E90F23">
              <w:rPr>
                <w:spacing w:val="-4"/>
                <w:sz w:val="20"/>
                <w:szCs w:val="20"/>
              </w:rPr>
              <w:t>Примечания</w:t>
            </w:r>
          </w:p>
        </w:tc>
      </w:tr>
      <w:tr w:rsidR="007957AB" w:rsidRPr="00E90F23" w:rsidTr="006752A6">
        <w:trPr>
          <w:trHeight w:val="2068"/>
        </w:trPr>
        <w:tc>
          <w:tcPr>
            <w:tcW w:w="568" w:type="dxa"/>
          </w:tcPr>
          <w:p w:rsidR="009B251B" w:rsidRPr="00E90F23" w:rsidRDefault="009B251B" w:rsidP="000913AE">
            <w:pPr>
              <w:suppressAutoHyphens/>
              <w:spacing w:line="228" w:lineRule="auto"/>
              <w:ind w:right="-108"/>
              <w:rPr>
                <w:sz w:val="20"/>
                <w:szCs w:val="20"/>
              </w:rPr>
            </w:pPr>
            <w:r w:rsidRPr="00E90F23">
              <w:rPr>
                <w:sz w:val="20"/>
                <w:szCs w:val="20"/>
              </w:rPr>
              <w:t>1.</w:t>
            </w:r>
          </w:p>
        </w:tc>
        <w:tc>
          <w:tcPr>
            <w:tcW w:w="2268" w:type="dxa"/>
          </w:tcPr>
          <w:p w:rsidR="009B251B" w:rsidRPr="00E90F23" w:rsidRDefault="009B251B" w:rsidP="00C362D0">
            <w:pPr>
              <w:suppressAutoHyphens/>
              <w:spacing w:line="228" w:lineRule="auto"/>
              <w:rPr>
                <w:sz w:val="20"/>
                <w:szCs w:val="20"/>
              </w:rPr>
            </w:pPr>
            <w:r w:rsidRPr="00E90F23">
              <w:rPr>
                <w:sz w:val="20"/>
                <w:szCs w:val="20"/>
              </w:rPr>
              <w:t>Создание механизма управления и мониторинга Программы.</w:t>
            </w:r>
          </w:p>
          <w:p w:rsidR="009B251B" w:rsidRPr="00E90F23" w:rsidRDefault="009B251B" w:rsidP="00C362D0">
            <w:pPr>
              <w:suppressAutoHyphens/>
              <w:spacing w:line="228" w:lineRule="auto"/>
              <w:rPr>
                <w:sz w:val="20"/>
                <w:szCs w:val="20"/>
              </w:rPr>
            </w:pPr>
            <w:r w:rsidRPr="00E90F23">
              <w:rPr>
                <w:sz w:val="20"/>
                <w:szCs w:val="20"/>
              </w:rPr>
              <w:t>Создание районной нормативно-правовой базы энергосбережения:</w:t>
            </w:r>
          </w:p>
          <w:p w:rsidR="009B251B" w:rsidRPr="00E90F23" w:rsidRDefault="009B251B" w:rsidP="005C3656">
            <w:pPr>
              <w:suppressAutoHyphens/>
              <w:spacing w:line="228" w:lineRule="auto"/>
              <w:rPr>
                <w:sz w:val="20"/>
                <w:szCs w:val="20"/>
              </w:rPr>
            </w:pPr>
            <w:r w:rsidRPr="00E90F23">
              <w:rPr>
                <w:sz w:val="20"/>
                <w:szCs w:val="20"/>
              </w:rPr>
              <w:t>разработка и согласование перечня районных нормативных и правовых документов по энергосбережению.</w:t>
            </w:r>
          </w:p>
        </w:tc>
        <w:tc>
          <w:tcPr>
            <w:tcW w:w="2126" w:type="dxa"/>
          </w:tcPr>
          <w:p w:rsidR="009B251B" w:rsidRPr="00E90F23" w:rsidRDefault="009B251B" w:rsidP="00C362D0">
            <w:pPr>
              <w:suppressAutoHyphens/>
              <w:spacing w:line="216" w:lineRule="auto"/>
              <w:ind w:right="-45"/>
              <w:rPr>
                <w:sz w:val="20"/>
                <w:szCs w:val="20"/>
              </w:rPr>
            </w:pPr>
            <w:r w:rsidRPr="00E90F23">
              <w:rPr>
                <w:sz w:val="20"/>
                <w:szCs w:val="20"/>
              </w:rPr>
              <w:t xml:space="preserve"> Собрание депутатов Ку</w:t>
            </w:r>
            <w:r w:rsidR="007957AB" w:rsidRPr="00E90F23">
              <w:rPr>
                <w:sz w:val="20"/>
                <w:szCs w:val="20"/>
              </w:rPr>
              <w:t>на</w:t>
            </w:r>
            <w:r w:rsidRPr="00E90F23">
              <w:rPr>
                <w:sz w:val="20"/>
                <w:szCs w:val="20"/>
              </w:rPr>
              <w:t>шакского муниципального района;</w:t>
            </w:r>
          </w:p>
          <w:p w:rsidR="009B251B" w:rsidRPr="00E90F23" w:rsidRDefault="009B251B" w:rsidP="00C362D0">
            <w:pPr>
              <w:suppressAutoHyphens/>
              <w:spacing w:line="216" w:lineRule="auto"/>
              <w:ind w:right="-45"/>
              <w:rPr>
                <w:sz w:val="20"/>
                <w:szCs w:val="20"/>
              </w:rPr>
            </w:pPr>
            <w:r w:rsidRPr="00E90F23">
              <w:rPr>
                <w:sz w:val="20"/>
                <w:szCs w:val="20"/>
              </w:rPr>
              <w:t>Управление по ЖКХ, строительству и энергообеспечению;</w:t>
            </w:r>
          </w:p>
          <w:p w:rsidR="009B251B" w:rsidRPr="00E90F23" w:rsidRDefault="009B251B" w:rsidP="00C362D0">
            <w:pPr>
              <w:suppressAutoHyphens/>
              <w:spacing w:line="216" w:lineRule="auto"/>
              <w:ind w:right="-45"/>
              <w:rPr>
                <w:sz w:val="20"/>
                <w:szCs w:val="20"/>
              </w:rPr>
            </w:pPr>
            <w:r w:rsidRPr="00E90F23">
              <w:rPr>
                <w:sz w:val="20"/>
                <w:szCs w:val="20"/>
              </w:rPr>
              <w:t>Муниципальные заказчики по своим разделам</w:t>
            </w:r>
          </w:p>
        </w:tc>
        <w:tc>
          <w:tcPr>
            <w:tcW w:w="1417" w:type="dxa"/>
          </w:tcPr>
          <w:p w:rsidR="009B251B" w:rsidRPr="00E90F23" w:rsidRDefault="009B251B" w:rsidP="00C362D0">
            <w:pPr>
              <w:pStyle w:val="bodytext"/>
              <w:suppressAutoHyphens/>
              <w:spacing w:before="0" w:beforeAutospacing="0" w:after="0" w:afterAutospacing="0" w:line="228" w:lineRule="auto"/>
              <w:jc w:val="center"/>
              <w:rPr>
                <w:sz w:val="20"/>
                <w:szCs w:val="20"/>
                <w:lang w:val="ru-RU"/>
              </w:rPr>
            </w:pPr>
            <w:r w:rsidRPr="00E90F23">
              <w:rPr>
                <w:sz w:val="20"/>
                <w:szCs w:val="20"/>
              </w:rPr>
              <w:t>местный бюджет</w:t>
            </w:r>
          </w:p>
        </w:tc>
        <w:tc>
          <w:tcPr>
            <w:tcW w:w="992" w:type="dxa"/>
            <w:vAlign w:val="center"/>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r w:rsidRPr="00E90F23">
              <w:rPr>
                <w:rFonts w:ascii="Times New Roman" w:hAnsi="Times New Roman" w:cs="Times New Roman"/>
                <w:sz w:val="20"/>
                <w:szCs w:val="20"/>
                <w:lang w:eastAsia="ru-RU"/>
              </w:rPr>
              <w:t>0,0</w:t>
            </w:r>
          </w:p>
        </w:tc>
        <w:tc>
          <w:tcPr>
            <w:tcW w:w="1276" w:type="dxa"/>
            <w:vAlign w:val="center"/>
          </w:tcPr>
          <w:p w:rsidR="009B251B" w:rsidRPr="00E90F23" w:rsidRDefault="009B251B" w:rsidP="00B737A1">
            <w:pPr>
              <w:suppressAutoHyphens/>
              <w:spacing w:line="228" w:lineRule="auto"/>
              <w:jc w:val="center"/>
              <w:rPr>
                <w:sz w:val="20"/>
                <w:szCs w:val="20"/>
              </w:rPr>
            </w:pPr>
            <w:r w:rsidRPr="00E90F23">
              <w:rPr>
                <w:sz w:val="20"/>
                <w:szCs w:val="20"/>
              </w:rPr>
              <w:t>2010</w:t>
            </w:r>
          </w:p>
        </w:tc>
        <w:tc>
          <w:tcPr>
            <w:tcW w:w="1985" w:type="dxa"/>
          </w:tcPr>
          <w:p w:rsidR="009B251B" w:rsidRPr="00E90F23" w:rsidRDefault="009B251B" w:rsidP="00C362D0">
            <w:pPr>
              <w:suppressAutoHyphens/>
              <w:spacing w:line="228" w:lineRule="auto"/>
              <w:rPr>
                <w:sz w:val="20"/>
                <w:szCs w:val="20"/>
              </w:rPr>
            </w:pPr>
          </w:p>
        </w:tc>
      </w:tr>
      <w:tr w:rsidR="007957AB" w:rsidRPr="00E90F23" w:rsidTr="006752A6">
        <w:trPr>
          <w:trHeight w:val="1829"/>
        </w:trPr>
        <w:tc>
          <w:tcPr>
            <w:tcW w:w="568" w:type="dxa"/>
          </w:tcPr>
          <w:p w:rsidR="009B251B" w:rsidRPr="00E90F23" w:rsidRDefault="009B251B" w:rsidP="00C362D0">
            <w:pPr>
              <w:suppressAutoHyphens/>
              <w:spacing w:line="228" w:lineRule="auto"/>
              <w:ind w:left="-40" w:right="-108"/>
              <w:rPr>
                <w:sz w:val="20"/>
                <w:szCs w:val="20"/>
              </w:rPr>
            </w:pPr>
            <w:r w:rsidRPr="00E90F23">
              <w:rPr>
                <w:sz w:val="20"/>
                <w:szCs w:val="20"/>
              </w:rPr>
              <w:t>2.</w:t>
            </w:r>
          </w:p>
        </w:tc>
        <w:tc>
          <w:tcPr>
            <w:tcW w:w="2268" w:type="dxa"/>
          </w:tcPr>
          <w:p w:rsidR="009B251B" w:rsidRPr="00E90F23" w:rsidRDefault="009B251B" w:rsidP="00C362D0">
            <w:pPr>
              <w:suppressAutoHyphens/>
              <w:spacing w:line="228" w:lineRule="auto"/>
              <w:rPr>
                <w:sz w:val="20"/>
                <w:szCs w:val="20"/>
              </w:rPr>
            </w:pPr>
            <w:r w:rsidRPr="00E90F23">
              <w:rPr>
                <w:sz w:val="20"/>
                <w:szCs w:val="20"/>
              </w:rPr>
              <w:t>Организация пропаганды энергосбережения в том числе:</w:t>
            </w:r>
          </w:p>
          <w:p w:rsidR="009B251B" w:rsidRPr="00E90F23" w:rsidRDefault="009B251B" w:rsidP="00C362D0">
            <w:pPr>
              <w:suppressAutoHyphens/>
              <w:spacing w:line="228" w:lineRule="auto"/>
              <w:rPr>
                <w:sz w:val="20"/>
                <w:szCs w:val="20"/>
              </w:rPr>
            </w:pPr>
            <w:r w:rsidRPr="00E90F23">
              <w:rPr>
                <w:sz w:val="20"/>
                <w:szCs w:val="20"/>
              </w:rPr>
              <w:t>организация выпуска статей в газете «Знамя Труда»;</w:t>
            </w:r>
          </w:p>
          <w:p w:rsidR="009B251B" w:rsidRPr="00E90F23" w:rsidRDefault="009B251B" w:rsidP="005C3656">
            <w:pPr>
              <w:suppressAutoHyphens/>
              <w:spacing w:line="228" w:lineRule="auto"/>
              <w:rPr>
                <w:sz w:val="20"/>
                <w:szCs w:val="20"/>
              </w:rPr>
            </w:pPr>
            <w:r w:rsidRPr="00E90F23">
              <w:rPr>
                <w:sz w:val="20"/>
                <w:szCs w:val="20"/>
              </w:rPr>
              <w:t>Организация проведения телепередач на заданную тематику на местном телевидении.</w:t>
            </w:r>
          </w:p>
        </w:tc>
        <w:tc>
          <w:tcPr>
            <w:tcW w:w="2126" w:type="dxa"/>
          </w:tcPr>
          <w:p w:rsidR="009B251B" w:rsidRPr="00E90F23" w:rsidRDefault="009B251B" w:rsidP="00C362D0">
            <w:pPr>
              <w:suppressAutoHyphens/>
              <w:spacing w:line="216" w:lineRule="auto"/>
              <w:ind w:right="-45"/>
              <w:rPr>
                <w:sz w:val="20"/>
                <w:szCs w:val="20"/>
              </w:rPr>
            </w:pPr>
            <w:r w:rsidRPr="00E90F23">
              <w:rPr>
                <w:sz w:val="20"/>
                <w:szCs w:val="20"/>
              </w:rPr>
              <w:t>Управление по ЖКХ, строительству и энергообеспечению;</w:t>
            </w:r>
          </w:p>
          <w:p w:rsidR="009B251B" w:rsidRPr="00E90F23" w:rsidRDefault="009B251B" w:rsidP="00C362D0">
            <w:pPr>
              <w:suppressAutoHyphens/>
              <w:spacing w:line="228" w:lineRule="auto"/>
              <w:ind w:right="-47"/>
              <w:rPr>
                <w:sz w:val="20"/>
                <w:szCs w:val="20"/>
              </w:rPr>
            </w:pPr>
            <w:r w:rsidRPr="00E90F23">
              <w:rPr>
                <w:sz w:val="20"/>
                <w:szCs w:val="20"/>
              </w:rPr>
              <w:t>Муниципальные</w:t>
            </w:r>
            <w:r w:rsidR="005C3656" w:rsidRPr="00E90F23">
              <w:rPr>
                <w:sz w:val="20"/>
                <w:szCs w:val="20"/>
              </w:rPr>
              <w:t xml:space="preserve"> заказчики по своим разделам;</w:t>
            </w:r>
          </w:p>
        </w:tc>
        <w:tc>
          <w:tcPr>
            <w:tcW w:w="1417" w:type="dxa"/>
          </w:tcPr>
          <w:p w:rsidR="009B251B" w:rsidRPr="00E90F23" w:rsidRDefault="009B251B" w:rsidP="00C362D0">
            <w:pPr>
              <w:suppressAutoHyphens/>
              <w:spacing w:line="228" w:lineRule="auto"/>
              <w:jc w:val="center"/>
              <w:rPr>
                <w:sz w:val="20"/>
                <w:szCs w:val="20"/>
              </w:rPr>
            </w:pPr>
            <w:r w:rsidRPr="00E90F23">
              <w:rPr>
                <w:sz w:val="20"/>
                <w:szCs w:val="20"/>
              </w:rPr>
              <w:t>Средства организаций и предприятий</w:t>
            </w:r>
          </w:p>
        </w:tc>
        <w:tc>
          <w:tcPr>
            <w:tcW w:w="992" w:type="dxa"/>
            <w:vAlign w:val="center"/>
          </w:tcPr>
          <w:p w:rsidR="009B251B" w:rsidRPr="00E90F23" w:rsidRDefault="009B251B" w:rsidP="00B737A1">
            <w:pPr>
              <w:suppressAutoHyphens/>
              <w:spacing w:line="228" w:lineRule="auto"/>
              <w:jc w:val="center"/>
              <w:rPr>
                <w:sz w:val="20"/>
                <w:szCs w:val="20"/>
                <w:lang w:val="en-US"/>
              </w:rPr>
            </w:pPr>
            <w:r w:rsidRPr="00E90F23">
              <w:rPr>
                <w:sz w:val="20"/>
                <w:szCs w:val="20"/>
              </w:rPr>
              <w:t>0</w:t>
            </w:r>
            <w:r w:rsidRPr="00E90F23">
              <w:rPr>
                <w:sz w:val="20"/>
                <w:szCs w:val="20"/>
                <w:lang w:val="en-US"/>
              </w:rPr>
              <w:t>,05</w:t>
            </w:r>
          </w:p>
        </w:tc>
        <w:tc>
          <w:tcPr>
            <w:tcW w:w="1276" w:type="dxa"/>
            <w:vAlign w:val="center"/>
          </w:tcPr>
          <w:p w:rsidR="009B251B" w:rsidRPr="00E90F23" w:rsidRDefault="009B251B" w:rsidP="00B737A1">
            <w:pPr>
              <w:pStyle w:val="bodytext"/>
              <w:suppressAutoHyphens/>
              <w:spacing w:before="0" w:beforeAutospacing="0" w:after="0" w:afterAutospacing="0" w:line="228" w:lineRule="auto"/>
              <w:jc w:val="center"/>
              <w:rPr>
                <w:sz w:val="20"/>
                <w:szCs w:val="20"/>
                <w:lang w:val="ru-RU" w:eastAsia="ru-RU"/>
              </w:rPr>
            </w:pPr>
            <w:r w:rsidRPr="00E90F23">
              <w:rPr>
                <w:sz w:val="20"/>
                <w:szCs w:val="20"/>
              </w:rPr>
              <w:t>201</w:t>
            </w:r>
            <w:r w:rsidRPr="00E90F23">
              <w:rPr>
                <w:sz w:val="20"/>
                <w:szCs w:val="20"/>
                <w:lang w:val="ru-RU"/>
              </w:rPr>
              <w:t>3</w:t>
            </w:r>
          </w:p>
        </w:tc>
        <w:tc>
          <w:tcPr>
            <w:tcW w:w="1985" w:type="dxa"/>
          </w:tcPr>
          <w:p w:rsidR="009B251B" w:rsidRPr="00E90F23" w:rsidRDefault="009B251B" w:rsidP="00C362D0">
            <w:pPr>
              <w:pStyle w:val="bodytext"/>
              <w:suppressAutoHyphens/>
              <w:spacing w:before="0" w:beforeAutospacing="0" w:after="0" w:afterAutospacing="0" w:line="228" w:lineRule="auto"/>
              <w:jc w:val="left"/>
              <w:rPr>
                <w:sz w:val="20"/>
                <w:szCs w:val="20"/>
                <w:lang w:val="ru-RU" w:eastAsia="ru-RU"/>
              </w:rPr>
            </w:pPr>
          </w:p>
        </w:tc>
      </w:tr>
      <w:tr w:rsidR="007957AB" w:rsidRPr="00E90F23" w:rsidTr="006752A6">
        <w:trPr>
          <w:trHeight w:val="570"/>
        </w:trPr>
        <w:tc>
          <w:tcPr>
            <w:tcW w:w="568" w:type="dxa"/>
            <w:vMerge w:val="restart"/>
          </w:tcPr>
          <w:p w:rsidR="009B251B" w:rsidRPr="00E90F23" w:rsidRDefault="009B251B" w:rsidP="00C362D0">
            <w:pPr>
              <w:suppressAutoHyphens/>
              <w:spacing w:line="228" w:lineRule="auto"/>
              <w:rPr>
                <w:sz w:val="20"/>
                <w:szCs w:val="20"/>
              </w:rPr>
            </w:pPr>
            <w:r w:rsidRPr="00E90F23">
              <w:rPr>
                <w:sz w:val="20"/>
                <w:szCs w:val="20"/>
              </w:rPr>
              <w:t>3.</w:t>
            </w:r>
          </w:p>
        </w:tc>
        <w:tc>
          <w:tcPr>
            <w:tcW w:w="2268" w:type="dxa"/>
            <w:vMerge w:val="restart"/>
          </w:tcPr>
          <w:p w:rsidR="009B251B" w:rsidRPr="00E90F23" w:rsidRDefault="009B251B" w:rsidP="00C362D0">
            <w:pPr>
              <w:suppressAutoHyphens/>
              <w:spacing w:line="216" w:lineRule="auto"/>
              <w:rPr>
                <w:color w:val="000000"/>
                <w:spacing w:val="-2"/>
                <w:sz w:val="20"/>
                <w:szCs w:val="20"/>
              </w:rPr>
            </w:pPr>
            <w:r w:rsidRPr="00E90F23">
              <w:rPr>
                <w:sz w:val="20"/>
                <w:szCs w:val="20"/>
              </w:rPr>
              <w:t>Реализация мероприятий по энергосбережению и повышению энергетической эффективности в жилищном фонде. Внедрение приборов общедомо</w:t>
            </w:r>
            <w:r w:rsidR="005C3656" w:rsidRPr="00E90F23">
              <w:rPr>
                <w:sz w:val="20"/>
                <w:szCs w:val="20"/>
              </w:rPr>
              <w:t>во</w:t>
            </w:r>
            <w:r w:rsidRPr="00E90F23">
              <w:rPr>
                <w:sz w:val="20"/>
                <w:szCs w:val="20"/>
              </w:rPr>
              <w:t>го учета энергоресурсов.</w:t>
            </w:r>
          </w:p>
        </w:tc>
        <w:tc>
          <w:tcPr>
            <w:tcW w:w="2126" w:type="dxa"/>
            <w:vMerge w:val="restart"/>
          </w:tcPr>
          <w:p w:rsidR="009B251B" w:rsidRPr="00E90F23" w:rsidRDefault="009B251B" w:rsidP="00C362D0">
            <w:pPr>
              <w:suppressAutoHyphens/>
              <w:spacing w:line="216" w:lineRule="auto"/>
              <w:ind w:right="-45"/>
              <w:rPr>
                <w:sz w:val="20"/>
                <w:szCs w:val="20"/>
              </w:rPr>
            </w:pPr>
            <w:r w:rsidRPr="00E90F23">
              <w:rPr>
                <w:sz w:val="20"/>
                <w:szCs w:val="20"/>
              </w:rPr>
              <w:t>Управление по ЖКХ, строительству и энергообеспечению;</w:t>
            </w:r>
          </w:p>
          <w:p w:rsidR="009B251B" w:rsidRPr="00E90F23" w:rsidRDefault="009B251B" w:rsidP="00C362D0">
            <w:pPr>
              <w:suppressAutoHyphens/>
              <w:spacing w:line="228" w:lineRule="auto"/>
              <w:ind w:right="-47"/>
              <w:rPr>
                <w:sz w:val="20"/>
                <w:szCs w:val="20"/>
              </w:rPr>
            </w:pPr>
            <w:r w:rsidRPr="00E90F23">
              <w:rPr>
                <w:sz w:val="20"/>
                <w:szCs w:val="20"/>
              </w:rPr>
              <w:t>Муниципальные заказчики по своим разделам;</w:t>
            </w:r>
          </w:p>
        </w:tc>
        <w:tc>
          <w:tcPr>
            <w:tcW w:w="1417" w:type="dxa"/>
            <w:vAlign w:val="center"/>
          </w:tcPr>
          <w:p w:rsidR="009B251B" w:rsidRPr="00E90F23" w:rsidRDefault="009B251B" w:rsidP="000913AE">
            <w:pPr>
              <w:suppressAutoHyphens/>
              <w:spacing w:line="228" w:lineRule="auto"/>
              <w:jc w:val="center"/>
              <w:rPr>
                <w:sz w:val="20"/>
                <w:szCs w:val="20"/>
              </w:rPr>
            </w:pPr>
            <w:r w:rsidRPr="00E90F23">
              <w:rPr>
                <w:sz w:val="20"/>
                <w:szCs w:val="20"/>
              </w:rPr>
              <w:t>Средства организаций и предприятий</w:t>
            </w:r>
          </w:p>
        </w:tc>
        <w:tc>
          <w:tcPr>
            <w:tcW w:w="992" w:type="dxa"/>
            <w:vAlign w:val="center"/>
          </w:tcPr>
          <w:p w:rsidR="009B251B" w:rsidRPr="00E90F23" w:rsidRDefault="009B251B" w:rsidP="00B737A1">
            <w:pPr>
              <w:suppressAutoHyphens/>
              <w:spacing w:line="228" w:lineRule="auto"/>
              <w:jc w:val="center"/>
              <w:rPr>
                <w:sz w:val="20"/>
                <w:szCs w:val="20"/>
              </w:rPr>
            </w:pPr>
            <w:r w:rsidRPr="00E90F23">
              <w:rPr>
                <w:sz w:val="20"/>
                <w:szCs w:val="20"/>
              </w:rPr>
              <w:t>0,6</w:t>
            </w:r>
          </w:p>
        </w:tc>
        <w:tc>
          <w:tcPr>
            <w:tcW w:w="1276" w:type="dxa"/>
            <w:vAlign w:val="center"/>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r w:rsidRPr="00E90F23">
              <w:rPr>
                <w:rFonts w:ascii="Times New Roman" w:hAnsi="Times New Roman" w:cs="Times New Roman"/>
                <w:sz w:val="20"/>
                <w:szCs w:val="20"/>
                <w:lang w:eastAsia="ru-RU"/>
              </w:rPr>
              <w:t>2010</w:t>
            </w:r>
          </w:p>
        </w:tc>
        <w:tc>
          <w:tcPr>
            <w:tcW w:w="1985" w:type="dxa"/>
          </w:tcPr>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p>
        </w:tc>
      </w:tr>
      <w:tr w:rsidR="007957AB" w:rsidRPr="00E90F23" w:rsidTr="006752A6">
        <w:trPr>
          <w:trHeight w:val="579"/>
        </w:trPr>
        <w:tc>
          <w:tcPr>
            <w:tcW w:w="568" w:type="dxa"/>
            <w:vMerge/>
          </w:tcPr>
          <w:p w:rsidR="009B251B" w:rsidRPr="00E90F23" w:rsidRDefault="009B251B" w:rsidP="00C362D0">
            <w:pPr>
              <w:suppressAutoHyphens/>
              <w:spacing w:line="228" w:lineRule="auto"/>
              <w:rPr>
                <w:sz w:val="20"/>
                <w:szCs w:val="20"/>
              </w:rPr>
            </w:pPr>
          </w:p>
        </w:tc>
        <w:tc>
          <w:tcPr>
            <w:tcW w:w="2268" w:type="dxa"/>
            <w:vMerge/>
          </w:tcPr>
          <w:p w:rsidR="009B251B" w:rsidRPr="00E90F23" w:rsidRDefault="009B251B" w:rsidP="00C362D0">
            <w:pPr>
              <w:suppressAutoHyphens/>
              <w:spacing w:line="216" w:lineRule="auto"/>
              <w:rPr>
                <w:sz w:val="20"/>
                <w:szCs w:val="20"/>
              </w:rPr>
            </w:pPr>
          </w:p>
        </w:tc>
        <w:tc>
          <w:tcPr>
            <w:tcW w:w="2126" w:type="dxa"/>
            <w:vMerge/>
          </w:tcPr>
          <w:p w:rsidR="009B251B" w:rsidRPr="00E90F23" w:rsidRDefault="009B251B" w:rsidP="00C362D0">
            <w:pPr>
              <w:suppressAutoHyphens/>
              <w:spacing w:line="216" w:lineRule="auto"/>
              <w:ind w:right="-45"/>
              <w:rPr>
                <w:sz w:val="20"/>
                <w:szCs w:val="20"/>
              </w:rPr>
            </w:pPr>
          </w:p>
        </w:tc>
        <w:tc>
          <w:tcPr>
            <w:tcW w:w="1417" w:type="dxa"/>
            <w:vAlign w:val="center"/>
          </w:tcPr>
          <w:p w:rsidR="009B251B" w:rsidRPr="00E90F23" w:rsidRDefault="009B251B" w:rsidP="000913AE">
            <w:pPr>
              <w:suppressAutoHyphens/>
              <w:spacing w:line="228" w:lineRule="auto"/>
              <w:jc w:val="center"/>
              <w:rPr>
                <w:sz w:val="20"/>
                <w:szCs w:val="20"/>
              </w:rPr>
            </w:pPr>
            <w:r w:rsidRPr="00E90F23">
              <w:rPr>
                <w:sz w:val="20"/>
                <w:szCs w:val="20"/>
              </w:rPr>
              <w:t>Средства организаций и предприятий</w:t>
            </w:r>
          </w:p>
        </w:tc>
        <w:tc>
          <w:tcPr>
            <w:tcW w:w="992" w:type="dxa"/>
            <w:vAlign w:val="center"/>
          </w:tcPr>
          <w:p w:rsidR="009B251B" w:rsidRPr="00E90F23" w:rsidRDefault="009B251B" w:rsidP="00B737A1">
            <w:pPr>
              <w:suppressAutoHyphens/>
              <w:spacing w:line="228" w:lineRule="auto"/>
              <w:jc w:val="center"/>
              <w:rPr>
                <w:sz w:val="20"/>
                <w:szCs w:val="20"/>
              </w:rPr>
            </w:pPr>
            <w:r w:rsidRPr="00E90F23">
              <w:rPr>
                <w:sz w:val="20"/>
                <w:szCs w:val="20"/>
              </w:rPr>
              <w:t>0,044</w:t>
            </w:r>
          </w:p>
        </w:tc>
        <w:tc>
          <w:tcPr>
            <w:tcW w:w="1276" w:type="dxa"/>
            <w:vMerge w:val="restart"/>
            <w:vAlign w:val="center"/>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r w:rsidRPr="00E90F23">
              <w:rPr>
                <w:rFonts w:ascii="Times New Roman" w:hAnsi="Times New Roman" w:cs="Times New Roman"/>
                <w:sz w:val="20"/>
                <w:szCs w:val="20"/>
                <w:lang w:eastAsia="ru-RU"/>
              </w:rPr>
              <w:t>2011</w:t>
            </w:r>
          </w:p>
        </w:tc>
        <w:tc>
          <w:tcPr>
            <w:tcW w:w="1985" w:type="dxa"/>
            <w:vMerge w:val="restart"/>
          </w:tcPr>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r w:rsidRPr="00E90F23">
              <w:rPr>
                <w:rFonts w:ascii="Times New Roman" w:hAnsi="Times New Roman" w:cs="Times New Roman"/>
                <w:sz w:val="20"/>
                <w:szCs w:val="20"/>
              </w:rPr>
              <w:t>Внедрение приборов общедомо</w:t>
            </w:r>
            <w:r w:rsidR="005C3656" w:rsidRPr="00E90F23">
              <w:rPr>
                <w:rFonts w:ascii="Times New Roman" w:hAnsi="Times New Roman" w:cs="Times New Roman"/>
                <w:sz w:val="20"/>
                <w:szCs w:val="20"/>
              </w:rPr>
              <w:t>во</w:t>
            </w:r>
            <w:r w:rsidRPr="00E90F23">
              <w:rPr>
                <w:rFonts w:ascii="Times New Roman" w:hAnsi="Times New Roman" w:cs="Times New Roman"/>
                <w:sz w:val="20"/>
                <w:szCs w:val="20"/>
              </w:rPr>
              <w:t>го учета энергоресурсов в 5 МКД</w:t>
            </w:r>
          </w:p>
        </w:tc>
      </w:tr>
      <w:tr w:rsidR="007957AB" w:rsidRPr="00E90F23" w:rsidTr="006752A6">
        <w:trPr>
          <w:trHeight w:val="389"/>
        </w:trPr>
        <w:tc>
          <w:tcPr>
            <w:tcW w:w="568" w:type="dxa"/>
            <w:vMerge/>
          </w:tcPr>
          <w:p w:rsidR="009B251B" w:rsidRPr="00E90F23" w:rsidRDefault="009B251B" w:rsidP="00C362D0">
            <w:pPr>
              <w:suppressAutoHyphens/>
              <w:spacing w:line="228" w:lineRule="auto"/>
              <w:rPr>
                <w:sz w:val="20"/>
                <w:szCs w:val="20"/>
              </w:rPr>
            </w:pPr>
          </w:p>
        </w:tc>
        <w:tc>
          <w:tcPr>
            <w:tcW w:w="2268" w:type="dxa"/>
            <w:vMerge/>
          </w:tcPr>
          <w:p w:rsidR="009B251B" w:rsidRPr="00E90F23" w:rsidRDefault="009B251B" w:rsidP="00C362D0">
            <w:pPr>
              <w:suppressAutoHyphens/>
              <w:spacing w:line="216" w:lineRule="auto"/>
              <w:rPr>
                <w:sz w:val="20"/>
                <w:szCs w:val="20"/>
              </w:rPr>
            </w:pPr>
          </w:p>
        </w:tc>
        <w:tc>
          <w:tcPr>
            <w:tcW w:w="2126" w:type="dxa"/>
            <w:vMerge/>
          </w:tcPr>
          <w:p w:rsidR="009B251B" w:rsidRPr="00E90F23" w:rsidRDefault="009B251B" w:rsidP="00C362D0">
            <w:pPr>
              <w:suppressAutoHyphens/>
              <w:spacing w:line="216" w:lineRule="auto"/>
              <w:ind w:right="-45"/>
              <w:rPr>
                <w:sz w:val="20"/>
                <w:szCs w:val="20"/>
              </w:rPr>
            </w:pPr>
          </w:p>
        </w:tc>
        <w:tc>
          <w:tcPr>
            <w:tcW w:w="1417" w:type="dxa"/>
            <w:vAlign w:val="center"/>
          </w:tcPr>
          <w:p w:rsidR="009B251B" w:rsidRPr="00E90F23" w:rsidRDefault="009B251B" w:rsidP="000913AE">
            <w:pPr>
              <w:suppressAutoHyphens/>
              <w:spacing w:line="228" w:lineRule="auto"/>
              <w:jc w:val="center"/>
              <w:rPr>
                <w:sz w:val="20"/>
                <w:szCs w:val="20"/>
              </w:rPr>
            </w:pPr>
            <w:r w:rsidRPr="00E90F23">
              <w:rPr>
                <w:sz w:val="20"/>
                <w:szCs w:val="20"/>
              </w:rPr>
              <w:t>местный бюджет</w:t>
            </w:r>
          </w:p>
        </w:tc>
        <w:tc>
          <w:tcPr>
            <w:tcW w:w="992" w:type="dxa"/>
            <w:vAlign w:val="center"/>
          </w:tcPr>
          <w:p w:rsidR="009B251B" w:rsidRPr="00E90F23" w:rsidRDefault="009B251B" w:rsidP="00B737A1">
            <w:pPr>
              <w:suppressAutoHyphens/>
              <w:spacing w:line="228" w:lineRule="auto"/>
              <w:jc w:val="center"/>
              <w:rPr>
                <w:sz w:val="20"/>
                <w:szCs w:val="20"/>
              </w:rPr>
            </w:pPr>
            <w:r w:rsidRPr="00E90F23">
              <w:rPr>
                <w:sz w:val="20"/>
                <w:szCs w:val="20"/>
              </w:rPr>
              <w:t>0,837</w:t>
            </w:r>
          </w:p>
        </w:tc>
        <w:tc>
          <w:tcPr>
            <w:tcW w:w="1276" w:type="dxa"/>
            <w:vMerge/>
            <w:vAlign w:val="center"/>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p>
        </w:tc>
        <w:tc>
          <w:tcPr>
            <w:tcW w:w="1985" w:type="dxa"/>
            <w:vMerge/>
          </w:tcPr>
          <w:p w:rsidR="009B251B" w:rsidRPr="00E90F23" w:rsidRDefault="009B251B" w:rsidP="00C362D0">
            <w:pPr>
              <w:pStyle w:val="a5"/>
              <w:suppressAutoHyphens/>
              <w:spacing w:line="228" w:lineRule="auto"/>
              <w:jc w:val="left"/>
              <w:rPr>
                <w:rFonts w:ascii="Times New Roman" w:hAnsi="Times New Roman" w:cs="Times New Roman"/>
                <w:sz w:val="20"/>
                <w:szCs w:val="20"/>
              </w:rPr>
            </w:pPr>
          </w:p>
        </w:tc>
      </w:tr>
      <w:tr w:rsidR="007957AB" w:rsidRPr="00E90F23" w:rsidTr="006752A6">
        <w:trPr>
          <w:trHeight w:val="550"/>
        </w:trPr>
        <w:tc>
          <w:tcPr>
            <w:tcW w:w="568" w:type="dxa"/>
            <w:vMerge/>
          </w:tcPr>
          <w:p w:rsidR="009B251B" w:rsidRPr="00E90F23" w:rsidRDefault="009B251B" w:rsidP="00C362D0">
            <w:pPr>
              <w:suppressAutoHyphens/>
              <w:spacing w:line="228" w:lineRule="auto"/>
              <w:rPr>
                <w:sz w:val="20"/>
                <w:szCs w:val="20"/>
              </w:rPr>
            </w:pPr>
          </w:p>
        </w:tc>
        <w:tc>
          <w:tcPr>
            <w:tcW w:w="2268" w:type="dxa"/>
            <w:vMerge/>
          </w:tcPr>
          <w:p w:rsidR="009B251B" w:rsidRPr="00E90F23" w:rsidRDefault="009B251B" w:rsidP="00C362D0">
            <w:pPr>
              <w:suppressAutoHyphens/>
              <w:spacing w:line="216" w:lineRule="auto"/>
              <w:rPr>
                <w:sz w:val="20"/>
                <w:szCs w:val="20"/>
              </w:rPr>
            </w:pPr>
          </w:p>
        </w:tc>
        <w:tc>
          <w:tcPr>
            <w:tcW w:w="2126" w:type="dxa"/>
            <w:vMerge/>
          </w:tcPr>
          <w:p w:rsidR="009B251B" w:rsidRPr="00E90F23" w:rsidRDefault="009B251B" w:rsidP="00C362D0">
            <w:pPr>
              <w:suppressAutoHyphens/>
              <w:spacing w:line="216" w:lineRule="auto"/>
              <w:ind w:right="-45"/>
              <w:rPr>
                <w:sz w:val="20"/>
                <w:szCs w:val="20"/>
              </w:rPr>
            </w:pPr>
          </w:p>
        </w:tc>
        <w:tc>
          <w:tcPr>
            <w:tcW w:w="1417" w:type="dxa"/>
            <w:vAlign w:val="center"/>
          </w:tcPr>
          <w:p w:rsidR="009B251B" w:rsidRPr="00E90F23" w:rsidRDefault="009B251B" w:rsidP="000913AE">
            <w:pPr>
              <w:suppressAutoHyphens/>
              <w:spacing w:line="228" w:lineRule="auto"/>
              <w:jc w:val="center"/>
              <w:rPr>
                <w:sz w:val="20"/>
                <w:szCs w:val="20"/>
              </w:rPr>
            </w:pPr>
            <w:r w:rsidRPr="00E90F23">
              <w:rPr>
                <w:sz w:val="20"/>
                <w:szCs w:val="20"/>
              </w:rPr>
              <w:t>Средства организаций и предприятий</w:t>
            </w:r>
          </w:p>
        </w:tc>
        <w:tc>
          <w:tcPr>
            <w:tcW w:w="992" w:type="dxa"/>
            <w:vAlign w:val="center"/>
          </w:tcPr>
          <w:p w:rsidR="009B251B" w:rsidRPr="00E90F23" w:rsidRDefault="009B251B" w:rsidP="00B737A1">
            <w:pPr>
              <w:suppressAutoHyphens/>
              <w:spacing w:line="228" w:lineRule="auto"/>
              <w:jc w:val="center"/>
              <w:rPr>
                <w:sz w:val="20"/>
                <w:szCs w:val="20"/>
              </w:rPr>
            </w:pPr>
            <w:r w:rsidRPr="00E90F23">
              <w:rPr>
                <w:sz w:val="20"/>
                <w:szCs w:val="20"/>
              </w:rPr>
              <w:t>0,192</w:t>
            </w:r>
          </w:p>
        </w:tc>
        <w:tc>
          <w:tcPr>
            <w:tcW w:w="1276" w:type="dxa"/>
            <w:vMerge w:val="restart"/>
            <w:vAlign w:val="center"/>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r w:rsidRPr="00E90F23">
              <w:rPr>
                <w:rFonts w:ascii="Times New Roman" w:hAnsi="Times New Roman" w:cs="Times New Roman"/>
                <w:sz w:val="20"/>
                <w:szCs w:val="20"/>
                <w:lang w:eastAsia="ru-RU"/>
              </w:rPr>
              <w:t>2012</w:t>
            </w:r>
          </w:p>
        </w:tc>
        <w:tc>
          <w:tcPr>
            <w:tcW w:w="1985" w:type="dxa"/>
            <w:vMerge w:val="restart"/>
          </w:tcPr>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r w:rsidRPr="00E90F23">
              <w:rPr>
                <w:rFonts w:ascii="Times New Roman" w:hAnsi="Times New Roman" w:cs="Times New Roman"/>
                <w:sz w:val="20"/>
                <w:szCs w:val="20"/>
              </w:rPr>
              <w:t>Внедрение приборов общедомо</w:t>
            </w:r>
            <w:r w:rsidR="005C3656" w:rsidRPr="00E90F23">
              <w:rPr>
                <w:rFonts w:ascii="Times New Roman" w:hAnsi="Times New Roman" w:cs="Times New Roman"/>
                <w:sz w:val="20"/>
                <w:szCs w:val="20"/>
              </w:rPr>
              <w:t>во</w:t>
            </w:r>
            <w:r w:rsidRPr="00E90F23">
              <w:rPr>
                <w:rFonts w:ascii="Times New Roman" w:hAnsi="Times New Roman" w:cs="Times New Roman"/>
                <w:sz w:val="20"/>
                <w:szCs w:val="20"/>
              </w:rPr>
              <w:t>го учета энергоресурсов в 13 МКД</w:t>
            </w:r>
          </w:p>
        </w:tc>
      </w:tr>
      <w:tr w:rsidR="007957AB" w:rsidRPr="00E90F23" w:rsidTr="006752A6">
        <w:trPr>
          <w:trHeight w:val="363"/>
        </w:trPr>
        <w:tc>
          <w:tcPr>
            <w:tcW w:w="568" w:type="dxa"/>
            <w:vMerge/>
          </w:tcPr>
          <w:p w:rsidR="009B251B" w:rsidRPr="00E90F23" w:rsidRDefault="009B251B" w:rsidP="00C362D0">
            <w:pPr>
              <w:suppressAutoHyphens/>
              <w:spacing w:line="228" w:lineRule="auto"/>
              <w:rPr>
                <w:sz w:val="20"/>
                <w:szCs w:val="20"/>
              </w:rPr>
            </w:pPr>
          </w:p>
        </w:tc>
        <w:tc>
          <w:tcPr>
            <w:tcW w:w="2268" w:type="dxa"/>
            <w:vMerge/>
          </w:tcPr>
          <w:p w:rsidR="009B251B" w:rsidRPr="00E90F23" w:rsidRDefault="009B251B" w:rsidP="00C362D0">
            <w:pPr>
              <w:suppressAutoHyphens/>
              <w:spacing w:line="216" w:lineRule="auto"/>
              <w:rPr>
                <w:sz w:val="20"/>
                <w:szCs w:val="20"/>
              </w:rPr>
            </w:pPr>
          </w:p>
        </w:tc>
        <w:tc>
          <w:tcPr>
            <w:tcW w:w="2126" w:type="dxa"/>
            <w:vMerge/>
          </w:tcPr>
          <w:p w:rsidR="009B251B" w:rsidRPr="00E90F23" w:rsidRDefault="009B251B" w:rsidP="00C362D0">
            <w:pPr>
              <w:suppressAutoHyphens/>
              <w:spacing w:line="216" w:lineRule="auto"/>
              <w:ind w:right="-45"/>
              <w:rPr>
                <w:sz w:val="20"/>
                <w:szCs w:val="20"/>
              </w:rPr>
            </w:pPr>
          </w:p>
        </w:tc>
        <w:tc>
          <w:tcPr>
            <w:tcW w:w="1417" w:type="dxa"/>
            <w:vAlign w:val="center"/>
          </w:tcPr>
          <w:p w:rsidR="009B251B" w:rsidRPr="00E90F23" w:rsidRDefault="009B251B" w:rsidP="000913AE">
            <w:pPr>
              <w:suppressAutoHyphens/>
              <w:spacing w:line="228" w:lineRule="auto"/>
              <w:jc w:val="center"/>
              <w:rPr>
                <w:sz w:val="20"/>
                <w:szCs w:val="20"/>
              </w:rPr>
            </w:pPr>
            <w:r w:rsidRPr="00E90F23">
              <w:rPr>
                <w:sz w:val="20"/>
                <w:szCs w:val="20"/>
              </w:rPr>
              <w:t>местный бюджет</w:t>
            </w:r>
          </w:p>
        </w:tc>
        <w:tc>
          <w:tcPr>
            <w:tcW w:w="992" w:type="dxa"/>
            <w:vAlign w:val="center"/>
          </w:tcPr>
          <w:p w:rsidR="009B251B" w:rsidRPr="00E90F23" w:rsidRDefault="009B251B" w:rsidP="00B737A1">
            <w:pPr>
              <w:suppressAutoHyphens/>
              <w:spacing w:line="228" w:lineRule="auto"/>
              <w:jc w:val="center"/>
              <w:rPr>
                <w:sz w:val="20"/>
                <w:szCs w:val="20"/>
              </w:rPr>
            </w:pPr>
            <w:r w:rsidRPr="00E90F23">
              <w:rPr>
                <w:sz w:val="20"/>
                <w:szCs w:val="20"/>
              </w:rPr>
              <w:t>3,644</w:t>
            </w:r>
          </w:p>
        </w:tc>
        <w:tc>
          <w:tcPr>
            <w:tcW w:w="1276" w:type="dxa"/>
            <w:vMerge/>
            <w:vAlign w:val="center"/>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p>
        </w:tc>
        <w:tc>
          <w:tcPr>
            <w:tcW w:w="1985" w:type="dxa"/>
            <w:vMerge/>
          </w:tcPr>
          <w:p w:rsidR="009B251B" w:rsidRPr="00E90F23" w:rsidRDefault="009B251B" w:rsidP="00C362D0">
            <w:pPr>
              <w:pStyle w:val="a5"/>
              <w:suppressAutoHyphens/>
              <w:spacing w:line="228" w:lineRule="auto"/>
              <w:jc w:val="left"/>
              <w:rPr>
                <w:rFonts w:ascii="Times New Roman" w:hAnsi="Times New Roman" w:cs="Times New Roman"/>
                <w:sz w:val="20"/>
                <w:szCs w:val="20"/>
              </w:rPr>
            </w:pPr>
          </w:p>
        </w:tc>
      </w:tr>
      <w:tr w:rsidR="007957AB" w:rsidRPr="00E90F23" w:rsidTr="006752A6">
        <w:trPr>
          <w:trHeight w:val="437"/>
        </w:trPr>
        <w:tc>
          <w:tcPr>
            <w:tcW w:w="568" w:type="dxa"/>
            <w:vMerge/>
          </w:tcPr>
          <w:p w:rsidR="009B251B" w:rsidRPr="00E90F23" w:rsidRDefault="009B251B" w:rsidP="00C362D0">
            <w:pPr>
              <w:suppressAutoHyphens/>
              <w:spacing w:line="228" w:lineRule="auto"/>
              <w:rPr>
                <w:sz w:val="20"/>
                <w:szCs w:val="20"/>
              </w:rPr>
            </w:pPr>
          </w:p>
        </w:tc>
        <w:tc>
          <w:tcPr>
            <w:tcW w:w="2268" w:type="dxa"/>
            <w:vMerge/>
          </w:tcPr>
          <w:p w:rsidR="009B251B" w:rsidRPr="00E90F23" w:rsidRDefault="009B251B" w:rsidP="00C362D0">
            <w:pPr>
              <w:suppressAutoHyphens/>
              <w:spacing w:line="216" w:lineRule="auto"/>
              <w:rPr>
                <w:sz w:val="20"/>
                <w:szCs w:val="20"/>
              </w:rPr>
            </w:pPr>
          </w:p>
        </w:tc>
        <w:tc>
          <w:tcPr>
            <w:tcW w:w="2126" w:type="dxa"/>
            <w:vMerge/>
          </w:tcPr>
          <w:p w:rsidR="009B251B" w:rsidRPr="00E90F23" w:rsidRDefault="009B251B" w:rsidP="00C362D0">
            <w:pPr>
              <w:suppressAutoHyphens/>
              <w:spacing w:line="216" w:lineRule="auto"/>
              <w:ind w:right="-45"/>
              <w:rPr>
                <w:sz w:val="20"/>
                <w:szCs w:val="20"/>
              </w:rPr>
            </w:pPr>
          </w:p>
        </w:tc>
        <w:tc>
          <w:tcPr>
            <w:tcW w:w="1417" w:type="dxa"/>
            <w:vAlign w:val="center"/>
          </w:tcPr>
          <w:p w:rsidR="009B251B" w:rsidRPr="00E90F23" w:rsidRDefault="009B251B" w:rsidP="000913AE">
            <w:pPr>
              <w:suppressAutoHyphens/>
              <w:spacing w:line="228" w:lineRule="auto"/>
              <w:jc w:val="center"/>
              <w:rPr>
                <w:sz w:val="20"/>
                <w:szCs w:val="20"/>
              </w:rPr>
            </w:pPr>
            <w:r w:rsidRPr="00E90F23">
              <w:rPr>
                <w:sz w:val="20"/>
                <w:szCs w:val="20"/>
              </w:rPr>
              <w:t>Средства организаций и предприятий</w:t>
            </w:r>
          </w:p>
        </w:tc>
        <w:tc>
          <w:tcPr>
            <w:tcW w:w="992" w:type="dxa"/>
            <w:vAlign w:val="center"/>
          </w:tcPr>
          <w:p w:rsidR="009B251B" w:rsidRPr="00E90F23" w:rsidRDefault="009B251B" w:rsidP="00B737A1">
            <w:pPr>
              <w:suppressAutoHyphens/>
              <w:spacing w:line="228" w:lineRule="auto"/>
              <w:jc w:val="center"/>
              <w:rPr>
                <w:sz w:val="20"/>
                <w:szCs w:val="20"/>
              </w:rPr>
            </w:pPr>
            <w:r w:rsidRPr="00E90F23">
              <w:rPr>
                <w:sz w:val="20"/>
                <w:szCs w:val="20"/>
              </w:rPr>
              <w:t>0,469</w:t>
            </w:r>
          </w:p>
        </w:tc>
        <w:tc>
          <w:tcPr>
            <w:tcW w:w="1276" w:type="dxa"/>
            <w:vMerge w:val="restart"/>
            <w:vAlign w:val="center"/>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r w:rsidRPr="00E90F23">
              <w:rPr>
                <w:rFonts w:ascii="Times New Roman" w:hAnsi="Times New Roman" w:cs="Times New Roman"/>
                <w:sz w:val="20"/>
                <w:szCs w:val="20"/>
                <w:lang w:eastAsia="ru-RU"/>
              </w:rPr>
              <w:t>2013</w:t>
            </w:r>
          </w:p>
        </w:tc>
        <w:tc>
          <w:tcPr>
            <w:tcW w:w="1985" w:type="dxa"/>
            <w:vMerge w:val="restart"/>
          </w:tcPr>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r w:rsidRPr="00E90F23">
              <w:rPr>
                <w:rFonts w:ascii="Times New Roman" w:hAnsi="Times New Roman" w:cs="Times New Roman"/>
                <w:sz w:val="20"/>
                <w:szCs w:val="20"/>
              </w:rPr>
              <w:t>Внедрение приборов общедомо</w:t>
            </w:r>
            <w:r w:rsidR="005C3656" w:rsidRPr="00E90F23">
              <w:rPr>
                <w:rFonts w:ascii="Times New Roman" w:hAnsi="Times New Roman" w:cs="Times New Roman"/>
                <w:sz w:val="20"/>
                <w:szCs w:val="20"/>
              </w:rPr>
              <w:t>во</w:t>
            </w:r>
            <w:r w:rsidRPr="00E90F23">
              <w:rPr>
                <w:rFonts w:ascii="Times New Roman" w:hAnsi="Times New Roman" w:cs="Times New Roman"/>
                <w:sz w:val="20"/>
                <w:szCs w:val="20"/>
              </w:rPr>
              <w:t>го учета энергоресурсов в 7 МКД</w:t>
            </w:r>
          </w:p>
        </w:tc>
      </w:tr>
      <w:tr w:rsidR="007957AB" w:rsidRPr="00E90F23" w:rsidTr="006752A6">
        <w:trPr>
          <w:trHeight w:val="351"/>
        </w:trPr>
        <w:tc>
          <w:tcPr>
            <w:tcW w:w="568" w:type="dxa"/>
            <w:vMerge/>
          </w:tcPr>
          <w:p w:rsidR="009B251B" w:rsidRPr="00E90F23" w:rsidRDefault="009B251B" w:rsidP="00C362D0">
            <w:pPr>
              <w:suppressAutoHyphens/>
              <w:spacing w:line="228" w:lineRule="auto"/>
              <w:rPr>
                <w:sz w:val="20"/>
                <w:szCs w:val="20"/>
              </w:rPr>
            </w:pPr>
          </w:p>
        </w:tc>
        <w:tc>
          <w:tcPr>
            <w:tcW w:w="2268" w:type="dxa"/>
            <w:vMerge/>
          </w:tcPr>
          <w:p w:rsidR="009B251B" w:rsidRPr="00E90F23" w:rsidRDefault="009B251B" w:rsidP="00C362D0">
            <w:pPr>
              <w:suppressAutoHyphens/>
              <w:spacing w:line="216" w:lineRule="auto"/>
              <w:rPr>
                <w:sz w:val="20"/>
                <w:szCs w:val="20"/>
              </w:rPr>
            </w:pPr>
          </w:p>
        </w:tc>
        <w:tc>
          <w:tcPr>
            <w:tcW w:w="2126" w:type="dxa"/>
            <w:vMerge/>
          </w:tcPr>
          <w:p w:rsidR="009B251B" w:rsidRPr="00E90F23" w:rsidRDefault="009B251B" w:rsidP="00C362D0">
            <w:pPr>
              <w:suppressAutoHyphens/>
              <w:spacing w:line="216" w:lineRule="auto"/>
              <w:ind w:right="-45"/>
              <w:rPr>
                <w:sz w:val="20"/>
                <w:szCs w:val="20"/>
              </w:rPr>
            </w:pPr>
          </w:p>
        </w:tc>
        <w:tc>
          <w:tcPr>
            <w:tcW w:w="1417" w:type="dxa"/>
            <w:vAlign w:val="center"/>
          </w:tcPr>
          <w:p w:rsidR="009B251B" w:rsidRPr="00E90F23" w:rsidRDefault="009B251B" w:rsidP="000913AE">
            <w:pPr>
              <w:suppressAutoHyphens/>
              <w:spacing w:line="228" w:lineRule="auto"/>
              <w:jc w:val="center"/>
              <w:rPr>
                <w:sz w:val="20"/>
                <w:szCs w:val="20"/>
              </w:rPr>
            </w:pPr>
            <w:r w:rsidRPr="00E90F23">
              <w:rPr>
                <w:sz w:val="20"/>
                <w:szCs w:val="20"/>
              </w:rPr>
              <w:t>местный бюджет</w:t>
            </w:r>
          </w:p>
        </w:tc>
        <w:tc>
          <w:tcPr>
            <w:tcW w:w="992" w:type="dxa"/>
            <w:vAlign w:val="center"/>
          </w:tcPr>
          <w:p w:rsidR="009B251B" w:rsidRPr="00E90F23" w:rsidRDefault="009B251B" w:rsidP="00B737A1">
            <w:pPr>
              <w:suppressAutoHyphens/>
              <w:spacing w:line="228" w:lineRule="auto"/>
              <w:jc w:val="center"/>
              <w:rPr>
                <w:sz w:val="20"/>
                <w:szCs w:val="20"/>
              </w:rPr>
            </w:pPr>
            <w:r w:rsidRPr="00E90F23">
              <w:rPr>
                <w:sz w:val="20"/>
                <w:szCs w:val="20"/>
              </w:rPr>
              <w:t>2,656</w:t>
            </w:r>
          </w:p>
        </w:tc>
        <w:tc>
          <w:tcPr>
            <w:tcW w:w="1276" w:type="dxa"/>
            <w:vMerge/>
            <w:vAlign w:val="center"/>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p>
        </w:tc>
        <w:tc>
          <w:tcPr>
            <w:tcW w:w="1985" w:type="dxa"/>
            <w:vMerge/>
          </w:tcPr>
          <w:p w:rsidR="009B251B" w:rsidRPr="00E90F23" w:rsidRDefault="009B251B" w:rsidP="00C362D0">
            <w:pPr>
              <w:pStyle w:val="a5"/>
              <w:suppressAutoHyphens/>
              <w:spacing w:line="228" w:lineRule="auto"/>
              <w:jc w:val="left"/>
              <w:rPr>
                <w:rFonts w:ascii="Times New Roman" w:hAnsi="Times New Roman" w:cs="Times New Roman"/>
                <w:sz w:val="20"/>
                <w:szCs w:val="20"/>
              </w:rPr>
            </w:pPr>
          </w:p>
        </w:tc>
      </w:tr>
      <w:tr w:rsidR="007957AB" w:rsidRPr="00E90F23" w:rsidTr="006752A6">
        <w:trPr>
          <w:trHeight w:val="187"/>
        </w:trPr>
        <w:tc>
          <w:tcPr>
            <w:tcW w:w="568" w:type="dxa"/>
            <w:vMerge w:val="restart"/>
          </w:tcPr>
          <w:p w:rsidR="009B251B" w:rsidRPr="00E90F23" w:rsidRDefault="009B251B" w:rsidP="00C362D0">
            <w:pPr>
              <w:suppressAutoHyphens/>
              <w:spacing w:line="228" w:lineRule="auto"/>
              <w:rPr>
                <w:sz w:val="20"/>
                <w:szCs w:val="20"/>
              </w:rPr>
            </w:pPr>
            <w:r w:rsidRPr="00E90F23">
              <w:rPr>
                <w:sz w:val="20"/>
                <w:szCs w:val="20"/>
              </w:rPr>
              <w:t>4.</w:t>
            </w:r>
          </w:p>
        </w:tc>
        <w:tc>
          <w:tcPr>
            <w:tcW w:w="2268" w:type="dxa"/>
            <w:vMerge w:val="restart"/>
          </w:tcPr>
          <w:p w:rsidR="009B251B" w:rsidRPr="00E90F23" w:rsidRDefault="009B251B" w:rsidP="00C362D0">
            <w:pPr>
              <w:suppressAutoHyphens/>
              <w:spacing w:line="216" w:lineRule="auto"/>
              <w:rPr>
                <w:sz w:val="20"/>
                <w:szCs w:val="20"/>
              </w:rPr>
            </w:pPr>
            <w:r w:rsidRPr="00E90F23">
              <w:rPr>
                <w:sz w:val="20"/>
                <w:szCs w:val="20"/>
              </w:rPr>
              <w:t xml:space="preserve">Реализация мероприятий по энергосбережению и повышению энергетической эффективности при производстве и передаче в системах коммунальной инфраструктуры  </w:t>
            </w:r>
          </w:p>
        </w:tc>
        <w:tc>
          <w:tcPr>
            <w:tcW w:w="2126" w:type="dxa"/>
            <w:vMerge w:val="restart"/>
          </w:tcPr>
          <w:p w:rsidR="009B251B" w:rsidRPr="00E90F23" w:rsidRDefault="009B251B" w:rsidP="00C362D0">
            <w:pPr>
              <w:suppressAutoHyphens/>
              <w:spacing w:line="216" w:lineRule="auto"/>
              <w:ind w:right="-45"/>
              <w:rPr>
                <w:sz w:val="20"/>
                <w:szCs w:val="20"/>
              </w:rPr>
            </w:pPr>
            <w:r w:rsidRPr="00E90F23">
              <w:rPr>
                <w:sz w:val="20"/>
                <w:szCs w:val="20"/>
              </w:rPr>
              <w:t>Управление по ЖКХ, строительству и энергообеспечению;</w:t>
            </w:r>
          </w:p>
          <w:p w:rsidR="009B251B" w:rsidRPr="00E90F23" w:rsidRDefault="009B251B" w:rsidP="005C3656">
            <w:pPr>
              <w:suppressAutoHyphens/>
              <w:spacing w:line="228" w:lineRule="auto"/>
              <w:ind w:right="-47"/>
              <w:rPr>
                <w:sz w:val="20"/>
                <w:szCs w:val="20"/>
              </w:rPr>
            </w:pPr>
            <w:r w:rsidRPr="00E90F23">
              <w:rPr>
                <w:sz w:val="20"/>
                <w:szCs w:val="20"/>
              </w:rPr>
              <w:t>Муниципальные заказчики по своим разделам;</w:t>
            </w:r>
          </w:p>
        </w:tc>
        <w:tc>
          <w:tcPr>
            <w:tcW w:w="1417" w:type="dxa"/>
            <w:vMerge w:val="restart"/>
          </w:tcPr>
          <w:p w:rsidR="009B251B" w:rsidRPr="00E90F23" w:rsidRDefault="009B251B" w:rsidP="00C362D0">
            <w:pPr>
              <w:suppressAutoHyphens/>
              <w:spacing w:line="228" w:lineRule="auto"/>
              <w:jc w:val="center"/>
              <w:rPr>
                <w:sz w:val="20"/>
                <w:szCs w:val="20"/>
              </w:rPr>
            </w:pPr>
            <w:r w:rsidRPr="00E90F23">
              <w:rPr>
                <w:sz w:val="20"/>
                <w:szCs w:val="20"/>
              </w:rPr>
              <w:t>местный</w:t>
            </w:r>
          </w:p>
          <w:p w:rsidR="009B251B" w:rsidRPr="00E90F23" w:rsidRDefault="009B251B" w:rsidP="00C362D0">
            <w:pPr>
              <w:suppressAutoHyphens/>
              <w:spacing w:line="228" w:lineRule="auto"/>
              <w:jc w:val="center"/>
              <w:rPr>
                <w:sz w:val="20"/>
                <w:szCs w:val="20"/>
              </w:rPr>
            </w:pPr>
            <w:r w:rsidRPr="00E90F23">
              <w:rPr>
                <w:sz w:val="20"/>
                <w:szCs w:val="20"/>
              </w:rPr>
              <w:t>бюджет</w:t>
            </w:r>
          </w:p>
          <w:p w:rsidR="009B251B" w:rsidRPr="00E90F23" w:rsidRDefault="009B251B" w:rsidP="00C362D0">
            <w:pPr>
              <w:suppressAutoHyphens/>
              <w:spacing w:line="228" w:lineRule="auto"/>
              <w:jc w:val="center"/>
              <w:rPr>
                <w:sz w:val="20"/>
                <w:szCs w:val="20"/>
              </w:rPr>
            </w:pPr>
          </w:p>
        </w:tc>
        <w:tc>
          <w:tcPr>
            <w:tcW w:w="992" w:type="dxa"/>
            <w:vAlign w:val="center"/>
          </w:tcPr>
          <w:p w:rsidR="009B251B" w:rsidRPr="00E90F23" w:rsidRDefault="009B251B" w:rsidP="00B737A1">
            <w:pPr>
              <w:suppressAutoHyphens/>
              <w:spacing w:line="228" w:lineRule="auto"/>
              <w:jc w:val="center"/>
              <w:rPr>
                <w:sz w:val="20"/>
                <w:szCs w:val="20"/>
                <w:lang w:val="en-US"/>
              </w:rPr>
            </w:pPr>
            <w:r w:rsidRPr="00E90F23">
              <w:rPr>
                <w:sz w:val="20"/>
                <w:szCs w:val="20"/>
                <w:lang w:val="en-US"/>
              </w:rPr>
              <w:t>0,7</w:t>
            </w:r>
          </w:p>
        </w:tc>
        <w:tc>
          <w:tcPr>
            <w:tcW w:w="1276" w:type="dxa"/>
            <w:vAlign w:val="center"/>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r w:rsidRPr="00E90F23">
              <w:rPr>
                <w:rFonts w:ascii="Times New Roman" w:hAnsi="Times New Roman" w:cs="Times New Roman"/>
                <w:sz w:val="20"/>
                <w:szCs w:val="20"/>
                <w:lang w:eastAsia="ru-RU"/>
              </w:rPr>
              <w:t>2010</w:t>
            </w:r>
          </w:p>
        </w:tc>
        <w:tc>
          <w:tcPr>
            <w:tcW w:w="1985" w:type="dxa"/>
          </w:tcPr>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p>
        </w:tc>
      </w:tr>
      <w:tr w:rsidR="007957AB" w:rsidRPr="00E90F23" w:rsidTr="006752A6">
        <w:trPr>
          <w:trHeight w:val="1108"/>
        </w:trPr>
        <w:tc>
          <w:tcPr>
            <w:tcW w:w="568" w:type="dxa"/>
            <w:vMerge/>
          </w:tcPr>
          <w:p w:rsidR="009B251B" w:rsidRPr="00E90F23" w:rsidRDefault="009B251B" w:rsidP="00C362D0">
            <w:pPr>
              <w:suppressAutoHyphens/>
              <w:spacing w:line="228" w:lineRule="auto"/>
              <w:rPr>
                <w:sz w:val="20"/>
                <w:szCs w:val="20"/>
              </w:rPr>
            </w:pPr>
          </w:p>
        </w:tc>
        <w:tc>
          <w:tcPr>
            <w:tcW w:w="2268" w:type="dxa"/>
            <w:vMerge/>
          </w:tcPr>
          <w:p w:rsidR="009B251B" w:rsidRPr="00E90F23" w:rsidRDefault="009B251B" w:rsidP="00C362D0">
            <w:pPr>
              <w:suppressAutoHyphens/>
              <w:spacing w:line="216" w:lineRule="auto"/>
              <w:rPr>
                <w:sz w:val="20"/>
                <w:szCs w:val="20"/>
              </w:rPr>
            </w:pPr>
          </w:p>
        </w:tc>
        <w:tc>
          <w:tcPr>
            <w:tcW w:w="2126" w:type="dxa"/>
            <w:vMerge/>
          </w:tcPr>
          <w:p w:rsidR="009B251B" w:rsidRPr="00E90F23" w:rsidRDefault="009B251B" w:rsidP="00C362D0">
            <w:pPr>
              <w:suppressAutoHyphens/>
              <w:spacing w:line="216" w:lineRule="auto"/>
              <w:ind w:right="-45"/>
              <w:rPr>
                <w:sz w:val="20"/>
                <w:szCs w:val="20"/>
              </w:rPr>
            </w:pPr>
          </w:p>
        </w:tc>
        <w:tc>
          <w:tcPr>
            <w:tcW w:w="1417" w:type="dxa"/>
            <w:vMerge/>
          </w:tcPr>
          <w:p w:rsidR="009B251B" w:rsidRPr="00E90F23" w:rsidRDefault="009B251B" w:rsidP="00C362D0">
            <w:pPr>
              <w:suppressAutoHyphens/>
              <w:spacing w:line="228" w:lineRule="auto"/>
              <w:jc w:val="center"/>
              <w:rPr>
                <w:sz w:val="20"/>
                <w:szCs w:val="20"/>
              </w:rPr>
            </w:pPr>
          </w:p>
        </w:tc>
        <w:tc>
          <w:tcPr>
            <w:tcW w:w="992" w:type="dxa"/>
            <w:vAlign w:val="center"/>
          </w:tcPr>
          <w:p w:rsidR="009B251B" w:rsidRPr="00E90F23" w:rsidRDefault="009B251B" w:rsidP="00B737A1">
            <w:pPr>
              <w:suppressAutoHyphens/>
              <w:spacing w:line="228" w:lineRule="auto"/>
              <w:jc w:val="center"/>
              <w:rPr>
                <w:sz w:val="20"/>
                <w:szCs w:val="20"/>
              </w:rPr>
            </w:pPr>
            <w:r w:rsidRPr="00E90F23">
              <w:rPr>
                <w:sz w:val="20"/>
                <w:szCs w:val="20"/>
              </w:rPr>
              <w:t>0,6</w:t>
            </w:r>
          </w:p>
        </w:tc>
        <w:tc>
          <w:tcPr>
            <w:tcW w:w="1276" w:type="dxa"/>
            <w:vAlign w:val="center"/>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r w:rsidRPr="00E90F23">
              <w:rPr>
                <w:rFonts w:ascii="Times New Roman" w:hAnsi="Times New Roman" w:cs="Times New Roman"/>
                <w:sz w:val="20"/>
                <w:szCs w:val="20"/>
                <w:lang w:eastAsia="ru-RU"/>
              </w:rPr>
              <w:t>2011</w:t>
            </w:r>
          </w:p>
        </w:tc>
        <w:tc>
          <w:tcPr>
            <w:tcW w:w="1985" w:type="dxa"/>
          </w:tcPr>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r w:rsidRPr="00E90F23">
              <w:rPr>
                <w:rFonts w:ascii="Times New Roman" w:hAnsi="Times New Roman" w:cs="Times New Roman"/>
                <w:sz w:val="20"/>
                <w:szCs w:val="20"/>
                <w:lang w:eastAsia="ru-RU"/>
              </w:rPr>
              <w:t>Замена котлов в МКОУ «</w:t>
            </w:r>
            <w:proofErr w:type="spellStart"/>
            <w:r w:rsidRPr="00E90F23">
              <w:rPr>
                <w:rFonts w:ascii="Times New Roman" w:hAnsi="Times New Roman" w:cs="Times New Roman"/>
                <w:sz w:val="20"/>
                <w:szCs w:val="20"/>
                <w:lang w:eastAsia="ru-RU"/>
              </w:rPr>
              <w:t>Борисовская</w:t>
            </w:r>
            <w:proofErr w:type="spellEnd"/>
            <w:r w:rsidRPr="00E90F23">
              <w:rPr>
                <w:rFonts w:ascii="Times New Roman" w:hAnsi="Times New Roman" w:cs="Times New Roman"/>
                <w:sz w:val="20"/>
                <w:szCs w:val="20"/>
                <w:lang w:eastAsia="ru-RU"/>
              </w:rPr>
              <w:t xml:space="preserve"> СОШ», МКОУ </w:t>
            </w:r>
            <w:proofErr w:type="spellStart"/>
            <w:r w:rsidRPr="00E90F23">
              <w:rPr>
                <w:rFonts w:ascii="Times New Roman" w:hAnsi="Times New Roman" w:cs="Times New Roman"/>
                <w:sz w:val="20"/>
                <w:szCs w:val="20"/>
                <w:lang w:eastAsia="ru-RU"/>
              </w:rPr>
              <w:t>ДДиМШВ</w:t>
            </w:r>
            <w:proofErr w:type="spellEnd"/>
            <w:r w:rsidRPr="00E90F23">
              <w:rPr>
                <w:rFonts w:ascii="Times New Roman" w:hAnsi="Times New Roman" w:cs="Times New Roman"/>
                <w:sz w:val="20"/>
                <w:szCs w:val="20"/>
                <w:lang w:eastAsia="ru-RU"/>
              </w:rPr>
              <w:t xml:space="preserve"> «</w:t>
            </w:r>
            <w:proofErr w:type="spellStart"/>
            <w:r w:rsidRPr="00E90F23">
              <w:rPr>
                <w:rFonts w:ascii="Times New Roman" w:hAnsi="Times New Roman" w:cs="Times New Roman"/>
                <w:sz w:val="20"/>
                <w:szCs w:val="20"/>
                <w:lang w:eastAsia="ru-RU"/>
              </w:rPr>
              <w:t>Каинкульская</w:t>
            </w:r>
            <w:proofErr w:type="spellEnd"/>
            <w:r w:rsidRPr="00E90F23">
              <w:rPr>
                <w:rFonts w:ascii="Times New Roman" w:hAnsi="Times New Roman" w:cs="Times New Roman"/>
                <w:sz w:val="20"/>
                <w:szCs w:val="20"/>
                <w:lang w:eastAsia="ru-RU"/>
              </w:rPr>
              <w:t xml:space="preserve"> НШ-Д/</w:t>
            </w:r>
            <w:proofErr w:type="gramStart"/>
            <w:r w:rsidRPr="00E90F23">
              <w:rPr>
                <w:rFonts w:ascii="Times New Roman" w:hAnsi="Times New Roman" w:cs="Times New Roman"/>
                <w:sz w:val="20"/>
                <w:szCs w:val="20"/>
                <w:lang w:eastAsia="ru-RU"/>
              </w:rPr>
              <w:t>С</w:t>
            </w:r>
            <w:proofErr w:type="gramEnd"/>
            <w:r w:rsidRPr="00E90F23">
              <w:rPr>
                <w:rFonts w:ascii="Times New Roman" w:hAnsi="Times New Roman" w:cs="Times New Roman"/>
                <w:sz w:val="20"/>
                <w:szCs w:val="20"/>
                <w:lang w:eastAsia="ru-RU"/>
              </w:rPr>
              <w:t>»</w:t>
            </w:r>
          </w:p>
        </w:tc>
      </w:tr>
      <w:tr w:rsidR="007957AB" w:rsidRPr="00E90F23" w:rsidTr="006752A6">
        <w:trPr>
          <w:trHeight w:val="418"/>
        </w:trPr>
        <w:tc>
          <w:tcPr>
            <w:tcW w:w="568" w:type="dxa"/>
            <w:vMerge/>
          </w:tcPr>
          <w:p w:rsidR="009B251B" w:rsidRPr="00E90F23" w:rsidRDefault="009B251B" w:rsidP="00C362D0">
            <w:pPr>
              <w:suppressAutoHyphens/>
              <w:spacing w:line="228" w:lineRule="auto"/>
              <w:rPr>
                <w:sz w:val="20"/>
                <w:szCs w:val="20"/>
              </w:rPr>
            </w:pPr>
          </w:p>
        </w:tc>
        <w:tc>
          <w:tcPr>
            <w:tcW w:w="2268" w:type="dxa"/>
            <w:vMerge/>
          </w:tcPr>
          <w:p w:rsidR="009B251B" w:rsidRPr="00E90F23" w:rsidRDefault="009B251B" w:rsidP="00C362D0">
            <w:pPr>
              <w:suppressAutoHyphens/>
              <w:spacing w:line="216" w:lineRule="auto"/>
              <w:rPr>
                <w:sz w:val="20"/>
                <w:szCs w:val="20"/>
              </w:rPr>
            </w:pPr>
          </w:p>
        </w:tc>
        <w:tc>
          <w:tcPr>
            <w:tcW w:w="2126" w:type="dxa"/>
            <w:vMerge/>
          </w:tcPr>
          <w:p w:rsidR="009B251B" w:rsidRPr="00E90F23" w:rsidRDefault="009B251B" w:rsidP="00C362D0">
            <w:pPr>
              <w:suppressAutoHyphens/>
              <w:spacing w:line="216" w:lineRule="auto"/>
              <w:ind w:right="-45"/>
              <w:rPr>
                <w:sz w:val="20"/>
                <w:szCs w:val="20"/>
              </w:rPr>
            </w:pPr>
          </w:p>
        </w:tc>
        <w:tc>
          <w:tcPr>
            <w:tcW w:w="1417" w:type="dxa"/>
            <w:vMerge/>
          </w:tcPr>
          <w:p w:rsidR="009B251B" w:rsidRPr="00E90F23" w:rsidRDefault="009B251B" w:rsidP="00C362D0">
            <w:pPr>
              <w:suppressAutoHyphens/>
              <w:spacing w:line="228" w:lineRule="auto"/>
              <w:jc w:val="center"/>
              <w:rPr>
                <w:sz w:val="20"/>
                <w:szCs w:val="20"/>
              </w:rPr>
            </w:pPr>
          </w:p>
        </w:tc>
        <w:tc>
          <w:tcPr>
            <w:tcW w:w="992" w:type="dxa"/>
            <w:vAlign w:val="center"/>
          </w:tcPr>
          <w:p w:rsidR="009B251B" w:rsidRPr="00E90F23" w:rsidRDefault="009B251B" w:rsidP="00B737A1">
            <w:pPr>
              <w:suppressAutoHyphens/>
              <w:spacing w:line="228" w:lineRule="auto"/>
              <w:jc w:val="center"/>
              <w:rPr>
                <w:sz w:val="20"/>
                <w:szCs w:val="20"/>
              </w:rPr>
            </w:pPr>
            <w:r w:rsidRPr="00E90F23">
              <w:rPr>
                <w:sz w:val="20"/>
                <w:szCs w:val="20"/>
              </w:rPr>
              <w:t>0,8</w:t>
            </w:r>
          </w:p>
        </w:tc>
        <w:tc>
          <w:tcPr>
            <w:tcW w:w="1276" w:type="dxa"/>
            <w:vAlign w:val="center"/>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r w:rsidRPr="00E90F23">
              <w:rPr>
                <w:rFonts w:ascii="Times New Roman" w:hAnsi="Times New Roman" w:cs="Times New Roman"/>
                <w:sz w:val="20"/>
                <w:szCs w:val="20"/>
                <w:lang w:eastAsia="ru-RU"/>
              </w:rPr>
              <w:t>2012</w:t>
            </w:r>
          </w:p>
        </w:tc>
        <w:tc>
          <w:tcPr>
            <w:tcW w:w="1985" w:type="dxa"/>
          </w:tcPr>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r w:rsidRPr="00E90F23">
              <w:rPr>
                <w:rFonts w:ascii="Times New Roman" w:hAnsi="Times New Roman" w:cs="Times New Roman"/>
                <w:sz w:val="20"/>
                <w:szCs w:val="20"/>
                <w:lang w:eastAsia="ru-RU"/>
              </w:rPr>
              <w:t xml:space="preserve">Замена котлов в МКОУ </w:t>
            </w:r>
            <w:r w:rsidRPr="00E90F23">
              <w:rPr>
                <w:rFonts w:ascii="Times New Roman" w:hAnsi="Times New Roman" w:cs="Times New Roman"/>
                <w:sz w:val="20"/>
                <w:szCs w:val="20"/>
                <w:lang w:eastAsia="ru-RU"/>
              </w:rPr>
              <w:lastRenderedPageBreak/>
              <w:t>«</w:t>
            </w:r>
            <w:proofErr w:type="spellStart"/>
            <w:r w:rsidRPr="00E90F23">
              <w:rPr>
                <w:rFonts w:ascii="Times New Roman" w:hAnsi="Times New Roman" w:cs="Times New Roman"/>
                <w:sz w:val="20"/>
                <w:szCs w:val="20"/>
                <w:lang w:eastAsia="ru-RU"/>
              </w:rPr>
              <w:t>Карагайкульская</w:t>
            </w:r>
            <w:proofErr w:type="spellEnd"/>
            <w:r w:rsidRPr="00E90F23">
              <w:rPr>
                <w:rFonts w:ascii="Times New Roman" w:hAnsi="Times New Roman" w:cs="Times New Roman"/>
                <w:sz w:val="20"/>
                <w:szCs w:val="20"/>
                <w:lang w:eastAsia="ru-RU"/>
              </w:rPr>
              <w:t xml:space="preserve"> ООШ», МКОУ «</w:t>
            </w:r>
            <w:proofErr w:type="spellStart"/>
            <w:r w:rsidRPr="00E90F23">
              <w:rPr>
                <w:rFonts w:ascii="Times New Roman" w:hAnsi="Times New Roman" w:cs="Times New Roman"/>
                <w:sz w:val="20"/>
                <w:szCs w:val="20"/>
                <w:lang w:eastAsia="ru-RU"/>
              </w:rPr>
              <w:t>Тюляковская</w:t>
            </w:r>
            <w:proofErr w:type="spellEnd"/>
            <w:r w:rsidRPr="00E90F23">
              <w:rPr>
                <w:rFonts w:ascii="Times New Roman" w:hAnsi="Times New Roman" w:cs="Times New Roman"/>
                <w:sz w:val="20"/>
                <w:szCs w:val="20"/>
                <w:lang w:eastAsia="ru-RU"/>
              </w:rPr>
              <w:t xml:space="preserve"> ООШ»</w:t>
            </w:r>
          </w:p>
        </w:tc>
      </w:tr>
      <w:tr w:rsidR="007957AB" w:rsidRPr="00E90F23" w:rsidTr="006752A6">
        <w:trPr>
          <w:trHeight w:val="390"/>
        </w:trPr>
        <w:tc>
          <w:tcPr>
            <w:tcW w:w="568" w:type="dxa"/>
            <w:vMerge w:val="restart"/>
          </w:tcPr>
          <w:p w:rsidR="009B251B" w:rsidRPr="00E90F23" w:rsidRDefault="009B251B" w:rsidP="00C362D0">
            <w:pPr>
              <w:suppressAutoHyphens/>
              <w:spacing w:line="228" w:lineRule="auto"/>
              <w:rPr>
                <w:sz w:val="20"/>
                <w:szCs w:val="20"/>
              </w:rPr>
            </w:pPr>
            <w:r w:rsidRPr="00E90F23">
              <w:rPr>
                <w:sz w:val="20"/>
                <w:szCs w:val="20"/>
              </w:rPr>
              <w:lastRenderedPageBreak/>
              <w:t>5.</w:t>
            </w:r>
          </w:p>
        </w:tc>
        <w:tc>
          <w:tcPr>
            <w:tcW w:w="2268" w:type="dxa"/>
            <w:vMerge w:val="restart"/>
          </w:tcPr>
          <w:p w:rsidR="009B251B" w:rsidRPr="00E90F23" w:rsidRDefault="009B251B" w:rsidP="00C362D0">
            <w:pPr>
              <w:suppressAutoHyphens/>
              <w:spacing w:line="216" w:lineRule="auto"/>
              <w:rPr>
                <w:sz w:val="20"/>
                <w:szCs w:val="20"/>
              </w:rPr>
            </w:pPr>
            <w:r w:rsidRPr="00E90F23">
              <w:rPr>
                <w:sz w:val="20"/>
                <w:szCs w:val="20"/>
              </w:rPr>
              <w:t>Реализация мероприятий по газификации и модернизации объектов инженерной инфраструктуры  Кунашакского района</w:t>
            </w:r>
          </w:p>
        </w:tc>
        <w:tc>
          <w:tcPr>
            <w:tcW w:w="2126" w:type="dxa"/>
            <w:vMerge w:val="restart"/>
          </w:tcPr>
          <w:p w:rsidR="009B251B" w:rsidRPr="00E90F23" w:rsidRDefault="009B251B" w:rsidP="00C362D0">
            <w:pPr>
              <w:suppressAutoHyphens/>
              <w:spacing w:line="216" w:lineRule="auto"/>
              <w:ind w:right="-45"/>
              <w:rPr>
                <w:sz w:val="20"/>
                <w:szCs w:val="20"/>
              </w:rPr>
            </w:pPr>
            <w:r w:rsidRPr="00E90F23">
              <w:rPr>
                <w:sz w:val="20"/>
                <w:szCs w:val="20"/>
              </w:rPr>
              <w:t>Управление по ЖКХ, строительству и энергообеспечению;</w:t>
            </w:r>
          </w:p>
          <w:p w:rsidR="009B251B" w:rsidRPr="00E90F23" w:rsidRDefault="009B251B" w:rsidP="00C362D0">
            <w:pPr>
              <w:suppressAutoHyphens/>
              <w:spacing w:line="228" w:lineRule="auto"/>
              <w:ind w:right="-47"/>
              <w:rPr>
                <w:sz w:val="20"/>
                <w:szCs w:val="20"/>
              </w:rPr>
            </w:pPr>
            <w:r w:rsidRPr="00E90F23">
              <w:rPr>
                <w:sz w:val="20"/>
                <w:szCs w:val="20"/>
              </w:rPr>
              <w:t>Муниципальные заказчики по своим разделам;</w:t>
            </w:r>
          </w:p>
          <w:p w:rsidR="009B251B" w:rsidRPr="00E90F23" w:rsidRDefault="009B251B" w:rsidP="00C362D0">
            <w:pPr>
              <w:suppressAutoHyphens/>
              <w:spacing w:line="216" w:lineRule="auto"/>
              <w:rPr>
                <w:sz w:val="20"/>
                <w:szCs w:val="20"/>
              </w:rPr>
            </w:pPr>
          </w:p>
        </w:tc>
        <w:tc>
          <w:tcPr>
            <w:tcW w:w="1417" w:type="dxa"/>
            <w:vAlign w:val="center"/>
          </w:tcPr>
          <w:p w:rsidR="009B251B" w:rsidRPr="00E90F23" w:rsidRDefault="009B251B" w:rsidP="000913AE">
            <w:pPr>
              <w:suppressAutoHyphens/>
              <w:spacing w:line="228" w:lineRule="auto"/>
              <w:jc w:val="center"/>
              <w:rPr>
                <w:sz w:val="20"/>
                <w:szCs w:val="20"/>
              </w:rPr>
            </w:pPr>
            <w:r w:rsidRPr="00E90F23">
              <w:rPr>
                <w:sz w:val="20"/>
                <w:szCs w:val="20"/>
              </w:rPr>
              <w:t>Средства организаций и предприятий</w:t>
            </w:r>
          </w:p>
        </w:tc>
        <w:tc>
          <w:tcPr>
            <w:tcW w:w="992" w:type="dxa"/>
            <w:vAlign w:val="center"/>
          </w:tcPr>
          <w:p w:rsidR="009B251B" w:rsidRPr="00E90F23" w:rsidRDefault="009B251B" w:rsidP="00B737A1">
            <w:pPr>
              <w:suppressAutoHyphens/>
              <w:spacing w:line="228" w:lineRule="auto"/>
              <w:jc w:val="center"/>
              <w:rPr>
                <w:sz w:val="20"/>
                <w:szCs w:val="20"/>
              </w:rPr>
            </w:pPr>
            <w:r w:rsidRPr="00E90F23">
              <w:rPr>
                <w:sz w:val="20"/>
                <w:szCs w:val="20"/>
              </w:rPr>
              <w:t>19,266</w:t>
            </w:r>
          </w:p>
        </w:tc>
        <w:tc>
          <w:tcPr>
            <w:tcW w:w="1276" w:type="dxa"/>
            <w:vAlign w:val="center"/>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r w:rsidRPr="00E90F23">
              <w:rPr>
                <w:rFonts w:ascii="Times New Roman" w:hAnsi="Times New Roman" w:cs="Times New Roman"/>
                <w:sz w:val="20"/>
                <w:szCs w:val="20"/>
                <w:lang w:eastAsia="ru-RU"/>
              </w:rPr>
              <w:t>2011</w:t>
            </w:r>
          </w:p>
        </w:tc>
        <w:tc>
          <w:tcPr>
            <w:tcW w:w="1985" w:type="dxa"/>
          </w:tcPr>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r w:rsidRPr="00E90F23">
              <w:rPr>
                <w:rFonts w:ascii="Times New Roman" w:hAnsi="Times New Roman" w:cs="Times New Roman"/>
                <w:sz w:val="20"/>
                <w:szCs w:val="20"/>
              </w:rPr>
              <w:t>Реконструкции и модернизации системы теплоснабжения в селе Сары, в селе Большой Куяш, в пос. Дружный</w:t>
            </w:r>
          </w:p>
        </w:tc>
      </w:tr>
      <w:tr w:rsidR="007957AB" w:rsidRPr="00E90F23" w:rsidTr="006752A6">
        <w:trPr>
          <w:trHeight w:val="1070"/>
        </w:trPr>
        <w:tc>
          <w:tcPr>
            <w:tcW w:w="568" w:type="dxa"/>
            <w:vMerge/>
          </w:tcPr>
          <w:p w:rsidR="009B251B" w:rsidRPr="00E90F23" w:rsidRDefault="009B251B" w:rsidP="00C362D0">
            <w:pPr>
              <w:suppressAutoHyphens/>
              <w:spacing w:line="228" w:lineRule="auto"/>
              <w:rPr>
                <w:sz w:val="20"/>
                <w:szCs w:val="20"/>
              </w:rPr>
            </w:pPr>
          </w:p>
        </w:tc>
        <w:tc>
          <w:tcPr>
            <w:tcW w:w="2268" w:type="dxa"/>
            <w:vMerge/>
          </w:tcPr>
          <w:p w:rsidR="009B251B" w:rsidRPr="00E90F23" w:rsidRDefault="009B251B" w:rsidP="00C362D0">
            <w:pPr>
              <w:suppressAutoHyphens/>
              <w:spacing w:line="216" w:lineRule="auto"/>
              <w:rPr>
                <w:sz w:val="20"/>
                <w:szCs w:val="20"/>
              </w:rPr>
            </w:pPr>
          </w:p>
        </w:tc>
        <w:tc>
          <w:tcPr>
            <w:tcW w:w="2126" w:type="dxa"/>
            <w:vMerge/>
          </w:tcPr>
          <w:p w:rsidR="009B251B" w:rsidRPr="00E90F23" w:rsidRDefault="009B251B" w:rsidP="00C362D0">
            <w:pPr>
              <w:suppressAutoHyphens/>
              <w:spacing w:line="216" w:lineRule="auto"/>
              <w:ind w:right="-45"/>
              <w:rPr>
                <w:sz w:val="20"/>
                <w:szCs w:val="20"/>
              </w:rPr>
            </w:pPr>
          </w:p>
        </w:tc>
        <w:tc>
          <w:tcPr>
            <w:tcW w:w="1417" w:type="dxa"/>
            <w:vAlign w:val="center"/>
          </w:tcPr>
          <w:p w:rsidR="009B251B" w:rsidRPr="00E90F23" w:rsidRDefault="009B251B" w:rsidP="000913AE">
            <w:pPr>
              <w:suppressAutoHyphens/>
              <w:spacing w:line="228" w:lineRule="auto"/>
              <w:jc w:val="center"/>
              <w:rPr>
                <w:sz w:val="20"/>
                <w:szCs w:val="20"/>
              </w:rPr>
            </w:pPr>
            <w:r w:rsidRPr="00E90F23">
              <w:rPr>
                <w:sz w:val="20"/>
                <w:szCs w:val="20"/>
              </w:rPr>
              <w:t>Средства организаций и предприятий</w:t>
            </w:r>
          </w:p>
        </w:tc>
        <w:tc>
          <w:tcPr>
            <w:tcW w:w="992" w:type="dxa"/>
            <w:vAlign w:val="center"/>
          </w:tcPr>
          <w:p w:rsidR="009B251B" w:rsidRPr="00E90F23" w:rsidRDefault="009B251B" w:rsidP="00B737A1">
            <w:pPr>
              <w:suppressAutoHyphens/>
              <w:spacing w:line="228" w:lineRule="auto"/>
              <w:jc w:val="center"/>
              <w:rPr>
                <w:sz w:val="20"/>
                <w:szCs w:val="20"/>
              </w:rPr>
            </w:pPr>
            <w:r w:rsidRPr="00E90F23">
              <w:rPr>
                <w:sz w:val="20"/>
                <w:szCs w:val="20"/>
              </w:rPr>
              <w:t>11,407</w:t>
            </w:r>
          </w:p>
        </w:tc>
        <w:tc>
          <w:tcPr>
            <w:tcW w:w="1276" w:type="dxa"/>
            <w:vAlign w:val="center"/>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r w:rsidRPr="00E90F23">
              <w:rPr>
                <w:rFonts w:ascii="Times New Roman" w:hAnsi="Times New Roman" w:cs="Times New Roman"/>
                <w:sz w:val="20"/>
                <w:szCs w:val="20"/>
                <w:lang w:eastAsia="ru-RU"/>
              </w:rPr>
              <w:t>2012</w:t>
            </w:r>
          </w:p>
        </w:tc>
        <w:tc>
          <w:tcPr>
            <w:tcW w:w="1985" w:type="dxa"/>
          </w:tcPr>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r w:rsidRPr="00E90F23">
              <w:rPr>
                <w:rFonts w:ascii="Times New Roman" w:hAnsi="Times New Roman" w:cs="Times New Roman"/>
                <w:sz w:val="20"/>
                <w:szCs w:val="20"/>
              </w:rPr>
              <w:t xml:space="preserve">Модернизация системы теплоснабжения с. </w:t>
            </w:r>
            <w:proofErr w:type="spellStart"/>
            <w:r w:rsidRPr="00E90F23">
              <w:rPr>
                <w:rFonts w:ascii="Times New Roman" w:hAnsi="Times New Roman" w:cs="Times New Roman"/>
                <w:sz w:val="20"/>
                <w:szCs w:val="20"/>
              </w:rPr>
              <w:t>Халитово</w:t>
            </w:r>
            <w:proofErr w:type="spellEnd"/>
            <w:r w:rsidRPr="00E90F23">
              <w:rPr>
                <w:rFonts w:ascii="Times New Roman" w:hAnsi="Times New Roman" w:cs="Times New Roman"/>
                <w:sz w:val="20"/>
                <w:szCs w:val="20"/>
              </w:rPr>
              <w:t xml:space="preserve">, д. </w:t>
            </w:r>
            <w:proofErr w:type="spellStart"/>
            <w:r w:rsidRPr="00E90F23">
              <w:rPr>
                <w:rFonts w:ascii="Times New Roman" w:hAnsi="Times New Roman" w:cs="Times New Roman"/>
                <w:sz w:val="20"/>
                <w:szCs w:val="20"/>
              </w:rPr>
              <w:t>Кулужбаево</w:t>
            </w:r>
            <w:proofErr w:type="spellEnd"/>
            <w:r w:rsidRPr="00E90F23">
              <w:rPr>
                <w:rFonts w:ascii="Times New Roman" w:hAnsi="Times New Roman" w:cs="Times New Roman"/>
                <w:sz w:val="20"/>
                <w:szCs w:val="20"/>
              </w:rPr>
              <w:t xml:space="preserve">  Кунашакского муниципального района Челябинской области</w:t>
            </w:r>
          </w:p>
        </w:tc>
      </w:tr>
      <w:tr w:rsidR="007957AB" w:rsidRPr="00E90F23" w:rsidTr="006752A6">
        <w:trPr>
          <w:trHeight w:val="736"/>
        </w:trPr>
        <w:tc>
          <w:tcPr>
            <w:tcW w:w="568" w:type="dxa"/>
            <w:vMerge/>
          </w:tcPr>
          <w:p w:rsidR="009B251B" w:rsidRPr="00E90F23" w:rsidRDefault="009B251B" w:rsidP="00C362D0">
            <w:pPr>
              <w:suppressAutoHyphens/>
              <w:spacing w:line="228" w:lineRule="auto"/>
              <w:rPr>
                <w:sz w:val="20"/>
                <w:szCs w:val="20"/>
              </w:rPr>
            </w:pPr>
          </w:p>
        </w:tc>
        <w:tc>
          <w:tcPr>
            <w:tcW w:w="2268" w:type="dxa"/>
            <w:vMerge/>
          </w:tcPr>
          <w:p w:rsidR="009B251B" w:rsidRPr="00E90F23" w:rsidRDefault="009B251B" w:rsidP="00C362D0">
            <w:pPr>
              <w:suppressAutoHyphens/>
              <w:spacing w:line="216" w:lineRule="auto"/>
              <w:rPr>
                <w:sz w:val="20"/>
                <w:szCs w:val="20"/>
              </w:rPr>
            </w:pPr>
          </w:p>
        </w:tc>
        <w:tc>
          <w:tcPr>
            <w:tcW w:w="2126" w:type="dxa"/>
            <w:vMerge/>
          </w:tcPr>
          <w:p w:rsidR="009B251B" w:rsidRPr="00E90F23" w:rsidRDefault="009B251B" w:rsidP="00C362D0">
            <w:pPr>
              <w:suppressAutoHyphens/>
              <w:spacing w:line="216" w:lineRule="auto"/>
              <w:ind w:right="-45"/>
              <w:rPr>
                <w:sz w:val="20"/>
                <w:szCs w:val="20"/>
              </w:rPr>
            </w:pPr>
          </w:p>
        </w:tc>
        <w:tc>
          <w:tcPr>
            <w:tcW w:w="1417" w:type="dxa"/>
            <w:vAlign w:val="center"/>
          </w:tcPr>
          <w:p w:rsidR="009B251B" w:rsidRPr="00E90F23" w:rsidRDefault="009B251B" w:rsidP="000913AE">
            <w:pPr>
              <w:suppressAutoHyphens/>
              <w:spacing w:line="228" w:lineRule="auto"/>
              <w:jc w:val="center"/>
              <w:rPr>
                <w:sz w:val="20"/>
                <w:szCs w:val="20"/>
              </w:rPr>
            </w:pPr>
            <w:r w:rsidRPr="00E90F23">
              <w:rPr>
                <w:sz w:val="20"/>
                <w:szCs w:val="20"/>
              </w:rPr>
              <w:t>Средства организаций и предприятий</w:t>
            </w:r>
          </w:p>
        </w:tc>
        <w:tc>
          <w:tcPr>
            <w:tcW w:w="992" w:type="dxa"/>
            <w:vAlign w:val="center"/>
          </w:tcPr>
          <w:p w:rsidR="009B251B" w:rsidRPr="00E90F23" w:rsidRDefault="009B251B" w:rsidP="00B737A1">
            <w:pPr>
              <w:suppressAutoHyphens/>
              <w:spacing w:line="228" w:lineRule="auto"/>
              <w:jc w:val="center"/>
              <w:rPr>
                <w:sz w:val="20"/>
                <w:szCs w:val="20"/>
              </w:rPr>
            </w:pPr>
            <w:r w:rsidRPr="00E90F23">
              <w:rPr>
                <w:sz w:val="20"/>
                <w:szCs w:val="20"/>
              </w:rPr>
              <w:t>29,0</w:t>
            </w:r>
          </w:p>
        </w:tc>
        <w:tc>
          <w:tcPr>
            <w:tcW w:w="1276" w:type="dxa"/>
            <w:vMerge w:val="restart"/>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r w:rsidRPr="00E90F23">
              <w:rPr>
                <w:rFonts w:ascii="Times New Roman" w:hAnsi="Times New Roman" w:cs="Times New Roman"/>
                <w:sz w:val="20"/>
                <w:szCs w:val="20"/>
                <w:lang w:eastAsia="ru-RU"/>
              </w:rPr>
              <w:t>2013</w:t>
            </w:r>
          </w:p>
        </w:tc>
        <w:tc>
          <w:tcPr>
            <w:tcW w:w="1985" w:type="dxa"/>
          </w:tcPr>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r w:rsidRPr="00E90F23">
              <w:rPr>
                <w:rFonts w:ascii="Times New Roman" w:hAnsi="Times New Roman" w:cs="Times New Roman"/>
                <w:sz w:val="20"/>
                <w:szCs w:val="20"/>
                <w:lang w:eastAsia="ru-RU"/>
              </w:rPr>
              <w:t xml:space="preserve">Модернизация котельной и сетей теплоснабжения </w:t>
            </w:r>
            <w:proofErr w:type="gramStart"/>
            <w:r w:rsidRPr="00E90F23">
              <w:rPr>
                <w:rFonts w:ascii="Times New Roman" w:hAnsi="Times New Roman" w:cs="Times New Roman"/>
                <w:sz w:val="20"/>
                <w:szCs w:val="20"/>
                <w:lang w:eastAsia="ru-RU"/>
              </w:rPr>
              <w:t>в</w:t>
            </w:r>
            <w:proofErr w:type="gramEnd"/>
            <w:r w:rsidRPr="00E90F23">
              <w:rPr>
                <w:rFonts w:ascii="Times New Roman" w:hAnsi="Times New Roman" w:cs="Times New Roman"/>
                <w:sz w:val="20"/>
                <w:szCs w:val="20"/>
                <w:lang w:eastAsia="ru-RU"/>
              </w:rPr>
              <w:t xml:space="preserve"> с. Новобурино</w:t>
            </w:r>
          </w:p>
        </w:tc>
      </w:tr>
      <w:tr w:rsidR="007957AB" w:rsidRPr="00E90F23" w:rsidTr="006752A6">
        <w:trPr>
          <w:trHeight w:val="1358"/>
        </w:trPr>
        <w:tc>
          <w:tcPr>
            <w:tcW w:w="568" w:type="dxa"/>
            <w:vMerge/>
          </w:tcPr>
          <w:p w:rsidR="009B251B" w:rsidRPr="00E90F23" w:rsidRDefault="009B251B" w:rsidP="00C362D0">
            <w:pPr>
              <w:suppressAutoHyphens/>
              <w:spacing w:line="228" w:lineRule="auto"/>
              <w:rPr>
                <w:sz w:val="20"/>
                <w:szCs w:val="20"/>
              </w:rPr>
            </w:pPr>
          </w:p>
        </w:tc>
        <w:tc>
          <w:tcPr>
            <w:tcW w:w="2268" w:type="dxa"/>
            <w:vMerge/>
          </w:tcPr>
          <w:p w:rsidR="009B251B" w:rsidRPr="00E90F23" w:rsidRDefault="009B251B" w:rsidP="00C362D0">
            <w:pPr>
              <w:suppressAutoHyphens/>
              <w:spacing w:line="216" w:lineRule="auto"/>
              <w:rPr>
                <w:sz w:val="20"/>
                <w:szCs w:val="20"/>
              </w:rPr>
            </w:pPr>
          </w:p>
        </w:tc>
        <w:tc>
          <w:tcPr>
            <w:tcW w:w="2126" w:type="dxa"/>
            <w:vMerge/>
          </w:tcPr>
          <w:p w:rsidR="009B251B" w:rsidRPr="00E90F23" w:rsidRDefault="009B251B" w:rsidP="00C362D0">
            <w:pPr>
              <w:suppressAutoHyphens/>
              <w:spacing w:line="216" w:lineRule="auto"/>
              <w:ind w:right="-45"/>
              <w:rPr>
                <w:sz w:val="20"/>
                <w:szCs w:val="20"/>
              </w:rPr>
            </w:pPr>
          </w:p>
        </w:tc>
        <w:tc>
          <w:tcPr>
            <w:tcW w:w="1417" w:type="dxa"/>
            <w:vAlign w:val="center"/>
          </w:tcPr>
          <w:p w:rsidR="009B251B" w:rsidRPr="00E90F23" w:rsidRDefault="009B251B" w:rsidP="000913AE">
            <w:pPr>
              <w:suppressAutoHyphens/>
              <w:spacing w:line="228" w:lineRule="auto"/>
              <w:jc w:val="center"/>
              <w:rPr>
                <w:sz w:val="20"/>
                <w:szCs w:val="20"/>
              </w:rPr>
            </w:pPr>
            <w:r w:rsidRPr="00E90F23">
              <w:rPr>
                <w:sz w:val="20"/>
                <w:szCs w:val="20"/>
              </w:rPr>
              <w:t>местный бюджет</w:t>
            </w:r>
          </w:p>
        </w:tc>
        <w:tc>
          <w:tcPr>
            <w:tcW w:w="992" w:type="dxa"/>
            <w:vAlign w:val="center"/>
          </w:tcPr>
          <w:p w:rsidR="009B251B" w:rsidRPr="00E90F23" w:rsidRDefault="009B251B" w:rsidP="00B737A1">
            <w:pPr>
              <w:suppressAutoHyphens/>
              <w:spacing w:line="228" w:lineRule="auto"/>
              <w:jc w:val="center"/>
              <w:rPr>
                <w:sz w:val="20"/>
                <w:szCs w:val="20"/>
              </w:rPr>
            </w:pPr>
            <w:r w:rsidRPr="00E90F23">
              <w:rPr>
                <w:sz w:val="20"/>
                <w:szCs w:val="20"/>
              </w:rPr>
              <w:t>6,5</w:t>
            </w:r>
          </w:p>
        </w:tc>
        <w:tc>
          <w:tcPr>
            <w:tcW w:w="1276" w:type="dxa"/>
            <w:vMerge/>
          </w:tcPr>
          <w:p w:rsidR="009B251B" w:rsidRPr="00E90F23" w:rsidRDefault="009B251B" w:rsidP="00C362D0">
            <w:pPr>
              <w:pStyle w:val="a5"/>
              <w:suppressAutoHyphens/>
              <w:spacing w:line="228" w:lineRule="auto"/>
              <w:jc w:val="center"/>
              <w:rPr>
                <w:rFonts w:ascii="Times New Roman" w:hAnsi="Times New Roman" w:cs="Times New Roman"/>
                <w:sz w:val="20"/>
                <w:szCs w:val="20"/>
                <w:lang w:eastAsia="ru-RU"/>
              </w:rPr>
            </w:pPr>
          </w:p>
        </w:tc>
        <w:tc>
          <w:tcPr>
            <w:tcW w:w="1985" w:type="dxa"/>
          </w:tcPr>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r w:rsidRPr="00E90F23">
              <w:rPr>
                <w:rFonts w:ascii="Times New Roman" w:hAnsi="Times New Roman" w:cs="Times New Roman"/>
                <w:sz w:val="20"/>
                <w:szCs w:val="20"/>
                <w:lang w:eastAsia="ru-RU"/>
              </w:rPr>
              <w:t xml:space="preserve">Модернизация котельной и сетей теплоснабжения </w:t>
            </w:r>
            <w:proofErr w:type="gramStart"/>
            <w:r w:rsidRPr="00E90F23">
              <w:rPr>
                <w:rFonts w:ascii="Times New Roman" w:hAnsi="Times New Roman" w:cs="Times New Roman"/>
                <w:sz w:val="20"/>
                <w:szCs w:val="20"/>
                <w:lang w:eastAsia="ru-RU"/>
              </w:rPr>
              <w:t>в</w:t>
            </w:r>
            <w:proofErr w:type="gramEnd"/>
            <w:r w:rsidRPr="00E90F23">
              <w:rPr>
                <w:rFonts w:ascii="Times New Roman" w:hAnsi="Times New Roman" w:cs="Times New Roman"/>
                <w:sz w:val="20"/>
                <w:szCs w:val="20"/>
                <w:lang w:eastAsia="ru-RU"/>
              </w:rPr>
              <w:t xml:space="preserve"> с. Новобурино. ИТП (перевод открытого водозабора системы отопления </w:t>
            </w:r>
            <w:proofErr w:type="gramStart"/>
            <w:r w:rsidRPr="00E90F23">
              <w:rPr>
                <w:rFonts w:ascii="Times New Roman" w:hAnsi="Times New Roman" w:cs="Times New Roman"/>
                <w:sz w:val="20"/>
                <w:szCs w:val="20"/>
                <w:lang w:eastAsia="ru-RU"/>
              </w:rPr>
              <w:t>на</w:t>
            </w:r>
            <w:proofErr w:type="gramEnd"/>
            <w:r w:rsidRPr="00E90F23">
              <w:rPr>
                <w:rFonts w:ascii="Times New Roman" w:hAnsi="Times New Roman" w:cs="Times New Roman"/>
                <w:sz w:val="20"/>
                <w:szCs w:val="20"/>
                <w:lang w:eastAsia="ru-RU"/>
              </w:rPr>
              <w:t xml:space="preserve"> закрытый).</w:t>
            </w:r>
          </w:p>
        </w:tc>
      </w:tr>
      <w:tr w:rsidR="007957AB" w:rsidRPr="00E90F23" w:rsidTr="006752A6">
        <w:trPr>
          <w:trHeight w:val="1358"/>
        </w:trPr>
        <w:tc>
          <w:tcPr>
            <w:tcW w:w="568" w:type="dxa"/>
            <w:vMerge/>
          </w:tcPr>
          <w:p w:rsidR="009B251B" w:rsidRPr="00E90F23" w:rsidRDefault="009B251B" w:rsidP="00C362D0">
            <w:pPr>
              <w:suppressAutoHyphens/>
              <w:spacing w:line="228" w:lineRule="auto"/>
              <w:rPr>
                <w:sz w:val="20"/>
                <w:szCs w:val="20"/>
              </w:rPr>
            </w:pPr>
          </w:p>
        </w:tc>
        <w:tc>
          <w:tcPr>
            <w:tcW w:w="2268" w:type="dxa"/>
            <w:vMerge/>
          </w:tcPr>
          <w:p w:rsidR="009B251B" w:rsidRPr="00E90F23" w:rsidRDefault="009B251B" w:rsidP="00C362D0">
            <w:pPr>
              <w:suppressAutoHyphens/>
              <w:spacing w:line="216" w:lineRule="auto"/>
              <w:rPr>
                <w:sz w:val="20"/>
                <w:szCs w:val="20"/>
              </w:rPr>
            </w:pPr>
          </w:p>
        </w:tc>
        <w:tc>
          <w:tcPr>
            <w:tcW w:w="2126" w:type="dxa"/>
            <w:vMerge/>
          </w:tcPr>
          <w:p w:rsidR="009B251B" w:rsidRPr="00E90F23" w:rsidRDefault="009B251B" w:rsidP="00C362D0">
            <w:pPr>
              <w:suppressAutoHyphens/>
              <w:spacing w:line="216" w:lineRule="auto"/>
              <w:ind w:right="-45"/>
              <w:rPr>
                <w:sz w:val="20"/>
                <w:szCs w:val="20"/>
              </w:rPr>
            </w:pPr>
          </w:p>
        </w:tc>
        <w:tc>
          <w:tcPr>
            <w:tcW w:w="1417" w:type="dxa"/>
            <w:vAlign w:val="center"/>
          </w:tcPr>
          <w:p w:rsidR="009B251B" w:rsidRPr="00E90F23" w:rsidRDefault="009B251B" w:rsidP="000913AE">
            <w:pPr>
              <w:suppressAutoHyphens/>
              <w:spacing w:line="228" w:lineRule="auto"/>
              <w:jc w:val="center"/>
              <w:rPr>
                <w:sz w:val="20"/>
                <w:szCs w:val="20"/>
              </w:rPr>
            </w:pPr>
            <w:r w:rsidRPr="00E90F23">
              <w:rPr>
                <w:sz w:val="20"/>
                <w:szCs w:val="20"/>
              </w:rPr>
              <w:t>местный бюджет</w:t>
            </w:r>
          </w:p>
        </w:tc>
        <w:tc>
          <w:tcPr>
            <w:tcW w:w="992" w:type="dxa"/>
            <w:vAlign w:val="center"/>
          </w:tcPr>
          <w:p w:rsidR="009B251B" w:rsidRPr="00E90F23" w:rsidRDefault="009B251B" w:rsidP="00B737A1">
            <w:pPr>
              <w:suppressAutoHyphens/>
              <w:spacing w:line="228" w:lineRule="auto"/>
              <w:jc w:val="center"/>
              <w:rPr>
                <w:sz w:val="20"/>
                <w:szCs w:val="20"/>
              </w:rPr>
            </w:pPr>
            <w:r w:rsidRPr="00E90F23">
              <w:rPr>
                <w:sz w:val="20"/>
                <w:szCs w:val="20"/>
              </w:rPr>
              <w:t>10,3</w:t>
            </w:r>
          </w:p>
        </w:tc>
        <w:tc>
          <w:tcPr>
            <w:tcW w:w="1276" w:type="dxa"/>
            <w:vMerge/>
          </w:tcPr>
          <w:p w:rsidR="009B251B" w:rsidRPr="00E90F23" w:rsidRDefault="009B251B" w:rsidP="00C362D0">
            <w:pPr>
              <w:pStyle w:val="a5"/>
              <w:suppressAutoHyphens/>
              <w:spacing w:line="228" w:lineRule="auto"/>
              <w:jc w:val="center"/>
              <w:rPr>
                <w:rFonts w:ascii="Times New Roman" w:hAnsi="Times New Roman" w:cs="Times New Roman"/>
                <w:sz w:val="20"/>
                <w:szCs w:val="20"/>
                <w:lang w:eastAsia="ru-RU"/>
              </w:rPr>
            </w:pPr>
          </w:p>
        </w:tc>
        <w:tc>
          <w:tcPr>
            <w:tcW w:w="1985" w:type="dxa"/>
          </w:tcPr>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r w:rsidRPr="00E90F23">
              <w:rPr>
                <w:rFonts w:ascii="Times New Roman" w:hAnsi="Times New Roman" w:cs="Times New Roman"/>
                <w:sz w:val="20"/>
                <w:szCs w:val="20"/>
                <w:lang w:eastAsia="ru-RU"/>
              </w:rPr>
              <w:t xml:space="preserve">Модернизация котельной и сетей теплоснабжения </w:t>
            </w:r>
            <w:proofErr w:type="gramStart"/>
            <w:r w:rsidRPr="00E90F23">
              <w:rPr>
                <w:rFonts w:ascii="Times New Roman" w:hAnsi="Times New Roman" w:cs="Times New Roman"/>
                <w:sz w:val="20"/>
                <w:szCs w:val="20"/>
                <w:lang w:eastAsia="ru-RU"/>
              </w:rPr>
              <w:t>в</w:t>
            </w:r>
            <w:proofErr w:type="gramEnd"/>
            <w:r w:rsidRPr="00E90F23">
              <w:rPr>
                <w:rFonts w:ascii="Times New Roman" w:hAnsi="Times New Roman" w:cs="Times New Roman"/>
                <w:sz w:val="20"/>
                <w:szCs w:val="20"/>
                <w:lang w:eastAsia="ru-RU"/>
              </w:rPr>
              <w:t xml:space="preserve"> с. Новобурино. Реконструкция сетей теплоснабжения </w:t>
            </w:r>
            <w:proofErr w:type="gramStart"/>
            <w:r w:rsidRPr="00E90F23">
              <w:rPr>
                <w:rFonts w:ascii="Times New Roman" w:hAnsi="Times New Roman" w:cs="Times New Roman"/>
                <w:sz w:val="20"/>
                <w:szCs w:val="20"/>
                <w:lang w:eastAsia="ru-RU"/>
              </w:rPr>
              <w:t>в</w:t>
            </w:r>
            <w:proofErr w:type="gramEnd"/>
            <w:r w:rsidRPr="00E90F23">
              <w:rPr>
                <w:rFonts w:ascii="Times New Roman" w:hAnsi="Times New Roman" w:cs="Times New Roman"/>
                <w:sz w:val="20"/>
                <w:szCs w:val="20"/>
                <w:lang w:eastAsia="ru-RU"/>
              </w:rPr>
              <w:t xml:space="preserve"> с. Новобурино.</w:t>
            </w:r>
          </w:p>
        </w:tc>
      </w:tr>
      <w:tr w:rsidR="007957AB" w:rsidRPr="00E90F23" w:rsidTr="006752A6">
        <w:trPr>
          <w:trHeight w:val="298"/>
        </w:trPr>
        <w:tc>
          <w:tcPr>
            <w:tcW w:w="568" w:type="dxa"/>
            <w:vMerge/>
          </w:tcPr>
          <w:p w:rsidR="009B251B" w:rsidRPr="00E90F23" w:rsidRDefault="009B251B" w:rsidP="00C362D0">
            <w:pPr>
              <w:suppressAutoHyphens/>
              <w:spacing w:line="228" w:lineRule="auto"/>
              <w:rPr>
                <w:sz w:val="20"/>
                <w:szCs w:val="20"/>
              </w:rPr>
            </w:pPr>
          </w:p>
        </w:tc>
        <w:tc>
          <w:tcPr>
            <w:tcW w:w="2268" w:type="dxa"/>
            <w:vMerge/>
          </w:tcPr>
          <w:p w:rsidR="009B251B" w:rsidRPr="00E90F23" w:rsidRDefault="009B251B" w:rsidP="00C362D0">
            <w:pPr>
              <w:suppressAutoHyphens/>
              <w:spacing w:line="216" w:lineRule="auto"/>
              <w:rPr>
                <w:sz w:val="20"/>
                <w:szCs w:val="20"/>
              </w:rPr>
            </w:pPr>
          </w:p>
        </w:tc>
        <w:tc>
          <w:tcPr>
            <w:tcW w:w="2126" w:type="dxa"/>
            <w:vMerge/>
          </w:tcPr>
          <w:p w:rsidR="009B251B" w:rsidRPr="00E90F23" w:rsidRDefault="009B251B" w:rsidP="00C362D0">
            <w:pPr>
              <w:suppressAutoHyphens/>
              <w:spacing w:line="216" w:lineRule="auto"/>
              <w:ind w:right="-45"/>
              <w:rPr>
                <w:sz w:val="20"/>
                <w:szCs w:val="20"/>
              </w:rPr>
            </w:pPr>
          </w:p>
        </w:tc>
        <w:tc>
          <w:tcPr>
            <w:tcW w:w="1417" w:type="dxa"/>
            <w:vAlign w:val="center"/>
          </w:tcPr>
          <w:p w:rsidR="009B251B" w:rsidRPr="00E90F23" w:rsidRDefault="005C3656" w:rsidP="000913AE">
            <w:pPr>
              <w:suppressAutoHyphens/>
              <w:spacing w:line="228" w:lineRule="auto"/>
              <w:jc w:val="center"/>
              <w:rPr>
                <w:sz w:val="20"/>
                <w:szCs w:val="20"/>
              </w:rPr>
            </w:pPr>
            <w:r w:rsidRPr="00E90F23">
              <w:rPr>
                <w:sz w:val="20"/>
                <w:szCs w:val="20"/>
              </w:rPr>
              <w:t>местный бюджет</w:t>
            </w:r>
          </w:p>
        </w:tc>
        <w:tc>
          <w:tcPr>
            <w:tcW w:w="992" w:type="dxa"/>
            <w:vAlign w:val="center"/>
          </w:tcPr>
          <w:p w:rsidR="009B251B" w:rsidRPr="00E90F23" w:rsidRDefault="009B251B" w:rsidP="00B737A1">
            <w:pPr>
              <w:suppressAutoHyphens/>
              <w:spacing w:line="228" w:lineRule="auto"/>
              <w:jc w:val="center"/>
              <w:rPr>
                <w:sz w:val="20"/>
                <w:szCs w:val="20"/>
              </w:rPr>
            </w:pPr>
            <w:r w:rsidRPr="00E90F23">
              <w:rPr>
                <w:sz w:val="20"/>
                <w:szCs w:val="20"/>
              </w:rPr>
              <w:t>1,5</w:t>
            </w:r>
          </w:p>
        </w:tc>
        <w:tc>
          <w:tcPr>
            <w:tcW w:w="1276" w:type="dxa"/>
            <w:vMerge/>
            <w:vAlign w:val="center"/>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p>
        </w:tc>
        <w:tc>
          <w:tcPr>
            <w:tcW w:w="1985" w:type="dxa"/>
          </w:tcPr>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r w:rsidRPr="00E90F23">
              <w:rPr>
                <w:rFonts w:ascii="Times New Roman" w:hAnsi="Times New Roman" w:cs="Times New Roman"/>
                <w:sz w:val="20"/>
                <w:szCs w:val="20"/>
                <w:lang w:eastAsia="ru-RU"/>
              </w:rPr>
              <w:t xml:space="preserve">Реконструкция котельной совхозного микрорайона </w:t>
            </w:r>
            <w:proofErr w:type="gramStart"/>
            <w:r w:rsidRPr="00E90F23">
              <w:rPr>
                <w:rFonts w:ascii="Times New Roman" w:hAnsi="Times New Roman" w:cs="Times New Roman"/>
                <w:sz w:val="20"/>
                <w:szCs w:val="20"/>
                <w:lang w:eastAsia="ru-RU"/>
              </w:rPr>
              <w:t>в</w:t>
            </w:r>
            <w:proofErr w:type="gramEnd"/>
            <w:r w:rsidRPr="00E90F23">
              <w:rPr>
                <w:rFonts w:ascii="Times New Roman" w:hAnsi="Times New Roman" w:cs="Times New Roman"/>
                <w:sz w:val="20"/>
                <w:szCs w:val="20"/>
                <w:lang w:eastAsia="ru-RU"/>
              </w:rPr>
              <w:t xml:space="preserve"> с. Кунашак. </w:t>
            </w:r>
          </w:p>
        </w:tc>
      </w:tr>
      <w:tr w:rsidR="007957AB" w:rsidRPr="00E90F23" w:rsidTr="006752A6">
        <w:trPr>
          <w:trHeight w:val="824"/>
        </w:trPr>
        <w:tc>
          <w:tcPr>
            <w:tcW w:w="568" w:type="dxa"/>
            <w:vMerge/>
            <w:tcBorders>
              <w:bottom w:val="single" w:sz="2" w:space="0" w:color="auto"/>
            </w:tcBorders>
          </w:tcPr>
          <w:p w:rsidR="009B251B" w:rsidRPr="00E90F23" w:rsidRDefault="009B251B" w:rsidP="00C362D0">
            <w:pPr>
              <w:suppressAutoHyphens/>
              <w:spacing w:line="228" w:lineRule="auto"/>
              <w:rPr>
                <w:sz w:val="20"/>
                <w:szCs w:val="20"/>
              </w:rPr>
            </w:pPr>
          </w:p>
        </w:tc>
        <w:tc>
          <w:tcPr>
            <w:tcW w:w="2268" w:type="dxa"/>
            <w:vMerge/>
            <w:tcBorders>
              <w:bottom w:val="single" w:sz="2" w:space="0" w:color="auto"/>
            </w:tcBorders>
          </w:tcPr>
          <w:p w:rsidR="009B251B" w:rsidRPr="00E90F23" w:rsidRDefault="009B251B" w:rsidP="00C362D0">
            <w:pPr>
              <w:suppressAutoHyphens/>
              <w:spacing w:line="216" w:lineRule="auto"/>
              <w:rPr>
                <w:sz w:val="20"/>
                <w:szCs w:val="20"/>
              </w:rPr>
            </w:pPr>
          </w:p>
        </w:tc>
        <w:tc>
          <w:tcPr>
            <w:tcW w:w="2126" w:type="dxa"/>
            <w:vMerge/>
            <w:tcBorders>
              <w:bottom w:val="single" w:sz="2" w:space="0" w:color="auto"/>
            </w:tcBorders>
          </w:tcPr>
          <w:p w:rsidR="009B251B" w:rsidRPr="00E90F23" w:rsidRDefault="009B251B" w:rsidP="00C362D0">
            <w:pPr>
              <w:suppressAutoHyphens/>
              <w:spacing w:line="216" w:lineRule="auto"/>
              <w:ind w:right="-45"/>
              <w:rPr>
                <w:sz w:val="20"/>
                <w:szCs w:val="20"/>
              </w:rPr>
            </w:pPr>
          </w:p>
        </w:tc>
        <w:tc>
          <w:tcPr>
            <w:tcW w:w="1417" w:type="dxa"/>
            <w:tcBorders>
              <w:bottom w:val="single" w:sz="2" w:space="0" w:color="auto"/>
            </w:tcBorders>
            <w:vAlign w:val="center"/>
          </w:tcPr>
          <w:p w:rsidR="009B251B" w:rsidRPr="00E90F23" w:rsidRDefault="009B251B" w:rsidP="000913AE">
            <w:pPr>
              <w:suppressAutoHyphens/>
              <w:spacing w:line="228" w:lineRule="auto"/>
              <w:jc w:val="center"/>
              <w:rPr>
                <w:sz w:val="20"/>
                <w:szCs w:val="20"/>
              </w:rPr>
            </w:pPr>
            <w:r w:rsidRPr="00E90F23">
              <w:rPr>
                <w:sz w:val="20"/>
                <w:szCs w:val="20"/>
              </w:rPr>
              <w:t>Средства организаций и предприятий</w:t>
            </w:r>
          </w:p>
        </w:tc>
        <w:tc>
          <w:tcPr>
            <w:tcW w:w="992" w:type="dxa"/>
            <w:tcBorders>
              <w:bottom w:val="single" w:sz="2" w:space="0" w:color="auto"/>
            </w:tcBorders>
            <w:vAlign w:val="center"/>
          </w:tcPr>
          <w:p w:rsidR="009B251B" w:rsidRPr="00E90F23" w:rsidRDefault="009B251B" w:rsidP="00B737A1">
            <w:pPr>
              <w:suppressAutoHyphens/>
              <w:spacing w:line="228" w:lineRule="auto"/>
              <w:jc w:val="center"/>
              <w:rPr>
                <w:sz w:val="20"/>
                <w:szCs w:val="20"/>
              </w:rPr>
            </w:pPr>
            <w:r w:rsidRPr="00E90F23">
              <w:rPr>
                <w:sz w:val="20"/>
                <w:szCs w:val="20"/>
              </w:rPr>
              <w:t>0,12</w:t>
            </w:r>
          </w:p>
        </w:tc>
        <w:tc>
          <w:tcPr>
            <w:tcW w:w="1276" w:type="dxa"/>
            <w:tcBorders>
              <w:bottom w:val="single" w:sz="2" w:space="0" w:color="auto"/>
            </w:tcBorders>
            <w:vAlign w:val="center"/>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r w:rsidRPr="00E90F23">
              <w:rPr>
                <w:rFonts w:ascii="Times New Roman" w:hAnsi="Times New Roman" w:cs="Times New Roman"/>
                <w:sz w:val="20"/>
                <w:szCs w:val="20"/>
                <w:lang w:eastAsia="ru-RU"/>
              </w:rPr>
              <w:t>2013</w:t>
            </w:r>
          </w:p>
        </w:tc>
        <w:tc>
          <w:tcPr>
            <w:tcW w:w="1985" w:type="dxa"/>
          </w:tcPr>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r w:rsidRPr="00E90F23">
              <w:rPr>
                <w:rFonts w:ascii="Times New Roman" w:hAnsi="Times New Roman" w:cs="Times New Roman"/>
                <w:sz w:val="20"/>
                <w:szCs w:val="20"/>
                <w:lang w:eastAsia="ru-RU"/>
              </w:rPr>
              <w:t xml:space="preserve">Реконструкция котельной совхозного микрорайона </w:t>
            </w:r>
            <w:proofErr w:type="gramStart"/>
            <w:r w:rsidRPr="00E90F23">
              <w:rPr>
                <w:rFonts w:ascii="Times New Roman" w:hAnsi="Times New Roman" w:cs="Times New Roman"/>
                <w:sz w:val="20"/>
                <w:szCs w:val="20"/>
                <w:lang w:eastAsia="ru-RU"/>
              </w:rPr>
              <w:t>в</w:t>
            </w:r>
            <w:proofErr w:type="gramEnd"/>
            <w:r w:rsidRPr="00E90F23">
              <w:rPr>
                <w:rFonts w:ascii="Times New Roman" w:hAnsi="Times New Roman" w:cs="Times New Roman"/>
                <w:sz w:val="20"/>
                <w:szCs w:val="20"/>
                <w:lang w:eastAsia="ru-RU"/>
              </w:rPr>
              <w:t xml:space="preserve"> с. Кунашак.</w:t>
            </w:r>
          </w:p>
        </w:tc>
      </w:tr>
      <w:tr w:rsidR="007957AB" w:rsidRPr="00E90F23" w:rsidTr="006752A6">
        <w:trPr>
          <w:trHeight w:val="1126"/>
        </w:trPr>
        <w:tc>
          <w:tcPr>
            <w:tcW w:w="568" w:type="dxa"/>
            <w:vMerge w:val="restart"/>
            <w:tcBorders>
              <w:top w:val="single" w:sz="2" w:space="0" w:color="auto"/>
              <w:left w:val="single" w:sz="2" w:space="0" w:color="auto"/>
              <w:bottom w:val="single" w:sz="2" w:space="0" w:color="auto"/>
              <w:right w:val="single" w:sz="2" w:space="0" w:color="auto"/>
            </w:tcBorders>
          </w:tcPr>
          <w:p w:rsidR="009B251B" w:rsidRPr="00E90F23" w:rsidRDefault="009B251B" w:rsidP="00C362D0">
            <w:pPr>
              <w:suppressAutoHyphens/>
              <w:spacing w:line="228" w:lineRule="auto"/>
              <w:rPr>
                <w:sz w:val="20"/>
                <w:szCs w:val="20"/>
              </w:rPr>
            </w:pPr>
            <w:r w:rsidRPr="00E90F23">
              <w:rPr>
                <w:sz w:val="20"/>
                <w:szCs w:val="20"/>
              </w:rPr>
              <w:t>6.</w:t>
            </w:r>
          </w:p>
        </w:tc>
        <w:tc>
          <w:tcPr>
            <w:tcW w:w="2268" w:type="dxa"/>
            <w:vMerge w:val="restart"/>
            <w:tcBorders>
              <w:top w:val="single" w:sz="2" w:space="0" w:color="auto"/>
              <w:left w:val="single" w:sz="2" w:space="0" w:color="auto"/>
              <w:bottom w:val="single" w:sz="2" w:space="0" w:color="auto"/>
              <w:right w:val="single" w:sz="2" w:space="0" w:color="auto"/>
            </w:tcBorders>
          </w:tcPr>
          <w:p w:rsidR="009B251B" w:rsidRPr="00E90F23" w:rsidRDefault="009B251B" w:rsidP="00C362D0">
            <w:pPr>
              <w:suppressAutoHyphens/>
              <w:spacing w:line="216" w:lineRule="auto"/>
              <w:rPr>
                <w:sz w:val="20"/>
                <w:szCs w:val="20"/>
              </w:rPr>
            </w:pPr>
            <w:r w:rsidRPr="00E90F23">
              <w:rPr>
                <w:sz w:val="20"/>
                <w:szCs w:val="20"/>
              </w:rPr>
              <w:t>Реализация мероприятий по капитальному ремонту инженерной инфраструктуры**</w:t>
            </w:r>
          </w:p>
        </w:tc>
        <w:tc>
          <w:tcPr>
            <w:tcW w:w="2126" w:type="dxa"/>
            <w:vMerge w:val="restart"/>
            <w:tcBorders>
              <w:top w:val="single" w:sz="2" w:space="0" w:color="auto"/>
              <w:left w:val="single" w:sz="2" w:space="0" w:color="auto"/>
              <w:bottom w:val="single" w:sz="2" w:space="0" w:color="auto"/>
              <w:right w:val="single" w:sz="2" w:space="0" w:color="auto"/>
            </w:tcBorders>
          </w:tcPr>
          <w:p w:rsidR="009B251B" w:rsidRPr="00E90F23" w:rsidRDefault="009B251B" w:rsidP="00C362D0">
            <w:pPr>
              <w:suppressAutoHyphens/>
              <w:spacing w:line="216" w:lineRule="auto"/>
              <w:ind w:right="-45"/>
              <w:rPr>
                <w:sz w:val="20"/>
                <w:szCs w:val="20"/>
              </w:rPr>
            </w:pPr>
            <w:r w:rsidRPr="00E90F23">
              <w:rPr>
                <w:sz w:val="20"/>
                <w:szCs w:val="20"/>
              </w:rPr>
              <w:t>Управление по ЖКХ, строительству и энергообеспечению;</w:t>
            </w:r>
          </w:p>
          <w:p w:rsidR="009B251B" w:rsidRPr="00E90F23" w:rsidRDefault="009B251B" w:rsidP="00C362D0">
            <w:pPr>
              <w:suppressAutoHyphens/>
              <w:spacing w:line="228" w:lineRule="auto"/>
              <w:ind w:right="-47"/>
              <w:rPr>
                <w:sz w:val="20"/>
                <w:szCs w:val="20"/>
              </w:rPr>
            </w:pPr>
            <w:r w:rsidRPr="00E90F23">
              <w:rPr>
                <w:sz w:val="20"/>
                <w:szCs w:val="20"/>
              </w:rPr>
              <w:t>Муниципальные заказчики по своим разделам;</w:t>
            </w:r>
          </w:p>
        </w:tc>
        <w:tc>
          <w:tcPr>
            <w:tcW w:w="1417" w:type="dxa"/>
            <w:tcBorders>
              <w:top w:val="single" w:sz="2" w:space="0" w:color="auto"/>
              <w:left w:val="single" w:sz="2" w:space="0" w:color="auto"/>
              <w:bottom w:val="single" w:sz="2" w:space="0" w:color="auto"/>
              <w:right w:val="single" w:sz="2" w:space="0" w:color="auto"/>
            </w:tcBorders>
          </w:tcPr>
          <w:p w:rsidR="009B251B" w:rsidRPr="00E90F23" w:rsidRDefault="009B251B" w:rsidP="00C362D0">
            <w:pPr>
              <w:suppressAutoHyphens/>
              <w:spacing w:line="228" w:lineRule="auto"/>
              <w:jc w:val="center"/>
              <w:rPr>
                <w:sz w:val="20"/>
                <w:szCs w:val="20"/>
              </w:rPr>
            </w:pPr>
            <w:r w:rsidRPr="00E90F23">
              <w:rPr>
                <w:sz w:val="20"/>
                <w:szCs w:val="20"/>
              </w:rPr>
              <w:t>местный бюджет</w:t>
            </w:r>
          </w:p>
        </w:tc>
        <w:tc>
          <w:tcPr>
            <w:tcW w:w="992" w:type="dxa"/>
            <w:tcBorders>
              <w:top w:val="single" w:sz="2" w:space="0" w:color="auto"/>
              <w:left w:val="single" w:sz="2" w:space="0" w:color="auto"/>
              <w:bottom w:val="single" w:sz="2" w:space="0" w:color="auto"/>
              <w:right w:val="single" w:sz="2" w:space="0" w:color="auto"/>
            </w:tcBorders>
          </w:tcPr>
          <w:p w:rsidR="009B251B" w:rsidRPr="00E90F23" w:rsidRDefault="009B251B" w:rsidP="00B737A1">
            <w:pPr>
              <w:suppressAutoHyphens/>
              <w:spacing w:line="228" w:lineRule="auto"/>
              <w:jc w:val="center"/>
              <w:rPr>
                <w:sz w:val="20"/>
                <w:szCs w:val="20"/>
              </w:rPr>
            </w:pPr>
            <w:r w:rsidRPr="00E90F23">
              <w:rPr>
                <w:sz w:val="20"/>
                <w:szCs w:val="20"/>
              </w:rPr>
              <w:t>0,383</w:t>
            </w:r>
          </w:p>
        </w:tc>
        <w:tc>
          <w:tcPr>
            <w:tcW w:w="1276" w:type="dxa"/>
            <w:tcBorders>
              <w:top w:val="single" w:sz="2" w:space="0" w:color="auto"/>
              <w:left w:val="single" w:sz="2" w:space="0" w:color="auto"/>
              <w:bottom w:val="single" w:sz="2" w:space="0" w:color="auto"/>
              <w:right w:val="single" w:sz="2" w:space="0" w:color="auto"/>
            </w:tcBorders>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r w:rsidRPr="00E90F23">
              <w:rPr>
                <w:rFonts w:ascii="Times New Roman" w:hAnsi="Times New Roman" w:cs="Times New Roman"/>
                <w:sz w:val="20"/>
                <w:szCs w:val="20"/>
                <w:lang w:eastAsia="ru-RU"/>
              </w:rPr>
              <w:t>2012</w:t>
            </w:r>
          </w:p>
        </w:tc>
        <w:tc>
          <w:tcPr>
            <w:tcW w:w="1985" w:type="dxa"/>
            <w:tcBorders>
              <w:left w:val="single" w:sz="2" w:space="0" w:color="auto"/>
            </w:tcBorders>
          </w:tcPr>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r w:rsidRPr="00E90F23">
              <w:rPr>
                <w:rFonts w:ascii="Times New Roman" w:hAnsi="Times New Roman" w:cs="Times New Roman"/>
                <w:sz w:val="20"/>
                <w:szCs w:val="20"/>
                <w:lang w:eastAsia="ru-RU"/>
              </w:rPr>
              <w:t xml:space="preserve">Приобретение насосного оборудования для водозаборных скважин </w:t>
            </w:r>
            <w:proofErr w:type="gramStart"/>
            <w:r w:rsidRPr="00E90F23">
              <w:rPr>
                <w:rFonts w:ascii="Times New Roman" w:hAnsi="Times New Roman" w:cs="Times New Roman"/>
                <w:sz w:val="20"/>
                <w:szCs w:val="20"/>
                <w:lang w:eastAsia="ru-RU"/>
              </w:rPr>
              <w:t>в</w:t>
            </w:r>
            <w:proofErr w:type="gramEnd"/>
            <w:r w:rsidRPr="00E90F23">
              <w:rPr>
                <w:rFonts w:ascii="Times New Roman" w:hAnsi="Times New Roman" w:cs="Times New Roman"/>
                <w:sz w:val="20"/>
                <w:szCs w:val="20"/>
                <w:lang w:eastAsia="ru-RU"/>
              </w:rPr>
              <w:t xml:space="preserve"> с. Кунашак и Новобурино.</w:t>
            </w:r>
          </w:p>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r w:rsidRPr="00E90F23">
              <w:rPr>
                <w:rFonts w:ascii="Times New Roman" w:hAnsi="Times New Roman" w:cs="Times New Roman"/>
                <w:sz w:val="20"/>
                <w:szCs w:val="20"/>
                <w:lang w:eastAsia="ru-RU"/>
              </w:rPr>
              <w:t>Капитальный ремонт участка теплотрассы на территории МБОУ «</w:t>
            </w:r>
            <w:proofErr w:type="spellStart"/>
            <w:r w:rsidRPr="00E90F23">
              <w:rPr>
                <w:rFonts w:ascii="Times New Roman" w:hAnsi="Times New Roman" w:cs="Times New Roman"/>
                <w:sz w:val="20"/>
                <w:szCs w:val="20"/>
                <w:lang w:eastAsia="ru-RU"/>
              </w:rPr>
              <w:t>Кунашакская</w:t>
            </w:r>
            <w:proofErr w:type="spellEnd"/>
            <w:r w:rsidRPr="00E90F23">
              <w:rPr>
                <w:rFonts w:ascii="Times New Roman" w:hAnsi="Times New Roman" w:cs="Times New Roman"/>
                <w:sz w:val="20"/>
                <w:szCs w:val="20"/>
                <w:lang w:eastAsia="ru-RU"/>
              </w:rPr>
              <w:t xml:space="preserve"> СОШ».</w:t>
            </w:r>
          </w:p>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r w:rsidRPr="00E90F23">
              <w:rPr>
                <w:rFonts w:ascii="Times New Roman" w:hAnsi="Times New Roman" w:cs="Times New Roman"/>
                <w:sz w:val="20"/>
                <w:szCs w:val="20"/>
                <w:lang w:eastAsia="ru-RU"/>
              </w:rPr>
              <w:t>Приобретение котла КОВ-100 «Сигнал».</w:t>
            </w:r>
          </w:p>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r w:rsidRPr="00E90F23">
              <w:rPr>
                <w:rFonts w:ascii="Times New Roman" w:hAnsi="Times New Roman" w:cs="Times New Roman"/>
                <w:sz w:val="20"/>
                <w:szCs w:val="20"/>
                <w:lang w:eastAsia="ru-RU"/>
              </w:rPr>
              <w:t xml:space="preserve">Устройство </w:t>
            </w:r>
            <w:proofErr w:type="spellStart"/>
            <w:r w:rsidRPr="00E90F23">
              <w:rPr>
                <w:rFonts w:ascii="Times New Roman" w:hAnsi="Times New Roman" w:cs="Times New Roman"/>
                <w:sz w:val="20"/>
                <w:szCs w:val="20"/>
                <w:lang w:eastAsia="ru-RU"/>
              </w:rPr>
              <w:t>водонасосной</w:t>
            </w:r>
            <w:proofErr w:type="spellEnd"/>
            <w:r w:rsidRPr="00E90F23">
              <w:rPr>
                <w:rFonts w:ascii="Times New Roman" w:hAnsi="Times New Roman" w:cs="Times New Roman"/>
                <w:sz w:val="20"/>
                <w:szCs w:val="20"/>
                <w:lang w:eastAsia="ru-RU"/>
              </w:rPr>
              <w:t xml:space="preserve"> станции </w:t>
            </w:r>
            <w:proofErr w:type="gramStart"/>
            <w:r w:rsidRPr="00E90F23">
              <w:rPr>
                <w:rFonts w:ascii="Times New Roman" w:hAnsi="Times New Roman" w:cs="Times New Roman"/>
                <w:sz w:val="20"/>
                <w:szCs w:val="20"/>
                <w:lang w:eastAsia="ru-RU"/>
              </w:rPr>
              <w:t>в</w:t>
            </w:r>
            <w:proofErr w:type="gramEnd"/>
            <w:r w:rsidRPr="00E90F23">
              <w:rPr>
                <w:rFonts w:ascii="Times New Roman" w:hAnsi="Times New Roman" w:cs="Times New Roman"/>
                <w:sz w:val="20"/>
                <w:szCs w:val="20"/>
                <w:lang w:eastAsia="ru-RU"/>
              </w:rPr>
              <w:t xml:space="preserve"> с. </w:t>
            </w:r>
            <w:proofErr w:type="spellStart"/>
            <w:r w:rsidRPr="00E90F23">
              <w:rPr>
                <w:rFonts w:ascii="Times New Roman" w:hAnsi="Times New Roman" w:cs="Times New Roman"/>
                <w:sz w:val="20"/>
                <w:szCs w:val="20"/>
                <w:lang w:eastAsia="ru-RU"/>
              </w:rPr>
              <w:t>Усть</w:t>
            </w:r>
            <w:proofErr w:type="spellEnd"/>
            <w:r w:rsidRPr="00E90F23">
              <w:rPr>
                <w:rFonts w:ascii="Times New Roman" w:hAnsi="Times New Roman" w:cs="Times New Roman"/>
                <w:sz w:val="20"/>
                <w:szCs w:val="20"/>
                <w:lang w:eastAsia="ru-RU"/>
              </w:rPr>
              <w:t>-Багаряк.</w:t>
            </w:r>
          </w:p>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r w:rsidRPr="00E90F23">
              <w:rPr>
                <w:rFonts w:ascii="Times New Roman" w:hAnsi="Times New Roman" w:cs="Times New Roman"/>
                <w:sz w:val="20"/>
                <w:szCs w:val="20"/>
                <w:lang w:eastAsia="ru-RU"/>
              </w:rPr>
              <w:lastRenderedPageBreak/>
              <w:t>Аварийно-восстановительные работы по ремонту отопления в здании МКОУ «</w:t>
            </w:r>
            <w:proofErr w:type="spellStart"/>
            <w:r w:rsidRPr="00E90F23">
              <w:rPr>
                <w:rFonts w:ascii="Times New Roman" w:hAnsi="Times New Roman" w:cs="Times New Roman"/>
                <w:sz w:val="20"/>
                <w:szCs w:val="20"/>
                <w:lang w:eastAsia="ru-RU"/>
              </w:rPr>
              <w:t>Курмановская</w:t>
            </w:r>
            <w:proofErr w:type="spellEnd"/>
            <w:r w:rsidRPr="00E90F23">
              <w:rPr>
                <w:rFonts w:ascii="Times New Roman" w:hAnsi="Times New Roman" w:cs="Times New Roman"/>
                <w:sz w:val="20"/>
                <w:szCs w:val="20"/>
                <w:lang w:eastAsia="ru-RU"/>
              </w:rPr>
              <w:t xml:space="preserve"> СОШ».</w:t>
            </w:r>
          </w:p>
        </w:tc>
      </w:tr>
      <w:tr w:rsidR="007957AB" w:rsidRPr="00E90F23" w:rsidTr="006752A6">
        <w:trPr>
          <w:trHeight w:val="422"/>
        </w:trPr>
        <w:tc>
          <w:tcPr>
            <w:tcW w:w="568" w:type="dxa"/>
            <w:vMerge/>
            <w:tcBorders>
              <w:top w:val="single" w:sz="2" w:space="0" w:color="auto"/>
              <w:left w:val="single" w:sz="2" w:space="0" w:color="auto"/>
              <w:bottom w:val="single" w:sz="2" w:space="0" w:color="auto"/>
              <w:right w:val="single" w:sz="2" w:space="0" w:color="auto"/>
            </w:tcBorders>
          </w:tcPr>
          <w:p w:rsidR="009B251B" w:rsidRPr="00E90F23" w:rsidRDefault="009B251B" w:rsidP="00C362D0">
            <w:pPr>
              <w:suppressAutoHyphens/>
              <w:spacing w:line="228" w:lineRule="auto"/>
              <w:rPr>
                <w:sz w:val="20"/>
                <w:szCs w:val="20"/>
              </w:rPr>
            </w:pPr>
          </w:p>
        </w:tc>
        <w:tc>
          <w:tcPr>
            <w:tcW w:w="2268" w:type="dxa"/>
            <w:vMerge/>
            <w:tcBorders>
              <w:top w:val="single" w:sz="2" w:space="0" w:color="auto"/>
              <w:left w:val="single" w:sz="2" w:space="0" w:color="auto"/>
              <w:bottom w:val="single" w:sz="2" w:space="0" w:color="auto"/>
              <w:right w:val="single" w:sz="2" w:space="0" w:color="auto"/>
            </w:tcBorders>
          </w:tcPr>
          <w:p w:rsidR="009B251B" w:rsidRPr="00E90F23" w:rsidRDefault="009B251B" w:rsidP="00C362D0">
            <w:pPr>
              <w:suppressAutoHyphens/>
              <w:spacing w:line="216" w:lineRule="auto"/>
              <w:rPr>
                <w:sz w:val="20"/>
                <w:szCs w:val="20"/>
              </w:rPr>
            </w:pPr>
          </w:p>
        </w:tc>
        <w:tc>
          <w:tcPr>
            <w:tcW w:w="2126" w:type="dxa"/>
            <w:vMerge/>
            <w:tcBorders>
              <w:top w:val="single" w:sz="2" w:space="0" w:color="auto"/>
              <w:left w:val="single" w:sz="2" w:space="0" w:color="auto"/>
              <w:bottom w:val="single" w:sz="2" w:space="0" w:color="auto"/>
              <w:right w:val="single" w:sz="2" w:space="0" w:color="auto"/>
            </w:tcBorders>
          </w:tcPr>
          <w:p w:rsidR="009B251B" w:rsidRPr="00E90F23" w:rsidRDefault="009B251B" w:rsidP="00C362D0">
            <w:pPr>
              <w:suppressAutoHyphens/>
              <w:spacing w:line="216" w:lineRule="auto"/>
              <w:ind w:right="-45"/>
              <w:rPr>
                <w:sz w:val="20"/>
                <w:szCs w:val="20"/>
              </w:rPr>
            </w:pPr>
          </w:p>
        </w:tc>
        <w:tc>
          <w:tcPr>
            <w:tcW w:w="1417" w:type="dxa"/>
            <w:tcBorders>
              <w:top w:val="single" w:sz="2" w:space="0" w:color="auto"/>
              <w:left w:val="single" w:sz="2" w:space="0" w:color="auto"/>
              <w:bottom w:val="single" w:sz="2" w:space="0" w:color="auto"/>
              <w:right w:val="single" w:sz="2" w:space="0" w:color="auto"/>
            </w:tcBorders>
          </w:tcPr>
          <w:p w:rsidR="009B251B" w:rsidRPr="00E90F23" w:rsidRDefault="009B251B" w:rsidP="00C362D0">
            <w:pPr>
              <w:suppressAutoHyphens/>
              <w:spacing w:line="228" w:lineRule="auto"/>
              <w:jc w:val="center"/>
              <w:rPr>
                <w:sz w:val="20"/>
                <w:szCs w:val="20"/>
              </w:rPr>
            </w:pPr>
            <w:r w:rsidRPr="00E90F23">
              <w:rPr>
                <w:sz w:val="20"/>
                <w:szCs w:val="20"/>
              </w:rPr>
              <w:t xml:space="preserve">Местный бюджет </w:t>
            </w:r>
          </w:p>
        </w:tc>
        <w:tc>
          <w:tcPr>
            <w:tcW w:w="992" w:type="dxa"/>
            <w:tcBorders>
              <w:top w:val="single" w:sz="2" w:space="0" w:color="auto"/>
              <w:left w:val="single" w:sz="2" w:space="0" w:color="auto"/>
              <w:bottom w:val="single" w:sz="2" w:space="0" w:color="auto"/>
              <w:right w:val="single" w:sz="2" w:space="0" w:color="auto"/>
            </w:tcBorders>
            <w:vAlign w:val="center"/>
          </w:tcPr>
          <w:p w:rsidR="009B251B" w:rsidRPr="00E90F23" w:rsidRDefault="009B251B" w:rsidP="00B737A1">
            <w:pPr>
              <w:suppressAutoHyphens/>
              <w:spacing w:line="228" w:lineRule="auto"/>
              <w:jc w:val="center"/>
              <w:rPr>
                <w:sz w:val="20"/>
                <w:szCs w:val="20"/>
              </w:rPr>
            </w:pPr>
            <w:r w:rsidRPr="00E90F23">
              <w:rPr>
                <w:sz w:val="20"/>
                <w:szCs w:val="20"/>
              </w:rPr>
              <w:t>0,3</w:t>
            </w:r>
          </w:p>
        </w:tc>
        <w:tc>
          <w:tcPr>
            <w:tcW w:w="1276" w:type="dxa"/>
            <w:tcBorders>
              <w:top w:val="single" w:sz="2" w:space="0" w:color="auto"/>
              <w:left w:val="single" w:sz="2" w:space="0" w:color="auto"/>
              <w:bottom w:val="single" w:sz="2" w:space="0" w:color="auto"/>
              <w:right w:val="single" w:sz="2" w:space="0" w:color="auto"/>
            </w:tcBorders>
            <w:vAlign w:val="center"/>
          </w:tcPr>
          <w:p w:rsidR="009B251B" w:rsidRPr="00E90F23" w:rsidRDefault="009B251B" w:rsidP="00B737A1">
            <w:pPr>
              <w:pStyle w:val="a5"/>
              <w:suppressAutoHyphens/>
              <w:spacing w:line="228" w:lineRule="auto"/>
              <w:jc w:val="center"/>
              <w:rPr>
                <w:rFonts w:ascii="Times New Roman" w:hAnsi="Times New Roman" w:cs="Times New Roman"/>
                <w:sz w:val="20"/>
                <w:szCs w:val="20"/>
                <w:lang w:eastAsia="ru-RU"/>
              </w:rPr>
            </w:pPr>
            <w:r w:rsidRPr="00E90F23">
              <w:rPr>
                <w:rFonts w:ascii="Times New Roman" w:hAnsi="Times New Roman" w:cs="Times New Roman"/>
                <w:sz w:val="20"/>
                <w:szCs w:val="20"/>
                <w:lang w:eastAsia="ru-RU"/>
              </w:rPr>
              <w:t>2013</w:t>
            </w:r>
          </w:p>
        </w:tc>
        <w:tc>
          <w:tcPr>
            <w:tcW w:w="1985" w:type="dxa"/>
            <w:tcBorders>
              <w:left w:val="single" w:sz="2" w:space="0" w:color="auto"/>
            </w:tcBorders>
          </w:tcPr>
          <w:p w:rsidR="009B251B" w:rsidRPr="00E90F23" w:rsidRDefault="009B251B" w:rsidP="00C362D0">
            <w:pPr>
              <w:pStyle w:val="a5"/>
              <w:suppressAutoHyphens/>
              <w:spacing w:line="228" w:lineRule="auto"/>
              <w:jc w:val="left"/>
              <w:rPr>
                <w:rFonts w:ascii="Times New Roman" w:hAnsi="Times New Roman" w:cs="Times New Roman"/>
                <w:sz w:val="20"/>
                <w:szCs w:val="20"/>
                <w:lang w:eastAsia="ru-RU"/>
              </w:rPr>
            </w:pPr>
          </w:p>
        </w:tc>
      </w:tr>
      <w:tr w:rsidR="007957AB" w:rsidRPr="00E90F23" w:rsidTr="006752A6">
        <w:trPr>
          <w:trHeight w:val="1410"/>
        </w:trPr>
        <w:tc>
          <w:tcPr>
            <w:tcW w:w="568" w:type="dxa"/>
            <w:vMerge w:val="restart"/>
            <w:tcBorders>
              <w:top w:val="single" w:sz="2" w:space="0" w:color="auto"/>
              <w:left w:val="single" w:sz="2" w:space="0" w:color="auto"/>
              <w:bottom w:val="single" w:sz="2" w:space="0" w:color="auto"/>
              <w:right w:val="single" w:sz="2" w:space="0" w:color="auto"/>
            </w:tcBorders>
          </w:tcPr>
          <w:p w:rsidR="009B251B" w:rsidRPr="00E90F23" w:rsidRDefault="009B251B" w:rsidP="00C362D0">
            <w:pPr>
              <w:suppressAutoHyphens/>
              <w:spacing w:line="228" w:lineRule="auto"/>
              <w:rPr>
                <w:sz w:val="20"/>
                <w:szCs w:val="20"/>
              </w:rPr>
            </w:pPr>
            <w:r w:rsidRPr="00E90F23">
              <w:rPr>
                <w:sz w:val="20"/>
                <w:szCs w:val="20"/>
              </w:rPr>
              <w:t>7.</w:t>
            </w:r>
          </w:p>
        </w:tc>
        <w:tc>
          <w:tcPr>
            <w:tcW w:w="2268" w:type="dxa"/>
            <w:vMerge w:val="restart"/>
            <w:tcBorders>
              <w:top w:val="single" w:sz="2" w:space="0" w:color="auto"/>
              <w:left w:val="single" w:sz="2" w:space="0" w:color="auto"/>
              <w:bottom w:val="single" w:sz="2" w:space="0" w:color="auto"/>
              <w:right w:val="single" w:sz="2" w:space="0" w:color="auto"/>
            </w:tcBorders>
          </w:tcPr>
          <w:p w:rsidR="009B251B" w:rsidRPr="00E90F23" w:rsidRDefault="009B251B" w:rsidP="00C362D0">
            <w:pPr>
              <w:suppressAutoHyphens/>
              <w:spacing w:line="216" w:lineRule="auto"/>
              <w:rPr>
                <w:sz w:val="20"/>
                <w:szCs w:val="20"/>
              </w:rPr>
            </w:pPr>
            <w:r w:rsidRPr="00E90F23">
              <w:rPr>
                <w:sz w:val="20"/>
                <w:szCs w:val="20"/>
              </w:rPr>
              <w:t xml:space="preserve">Разработка энергопаспортов и программных мероприятий по повышению энергоэффективности объектов бюджетной сферы </w:t>
            </w:r>
          </w:p>
        </w:tc>
        <w:tc>
          <w:tcPr>
            <w:tcW w:w="2126" w:type="dxa"/>
            <w:vMerge w:val="restart"/>
            <w:tcBorders>
              <w:top w:val="single" w:sz="2" w:space="0" w:color="auto"/>
              <w:left w:val="single" w:sz="2" w:space="0" w:color="auto"/>
              <w:bottom w:val="single" w:sz="2" w:space="0" w:color="auto"/>
              <w:right w:val="single" w:sz="2" w:space="0" w:color="auto"/>
            </w:tcBorders>
          </w:tcPr>
          <w:p w:rsidR="009B251B" w:rsidRPr="00E90F23" w:rsidRDefault="009B251B" w:rsidP="00C362D0">
            <w:pPr>
              <w:suppressAutoHyphens/>
              <w:spacing w:line="216" w:lineRule="auto"/>
              <w:ind w:right="-45"/>
              <w:rPr>
                <w:sz w:val="20"/>
                <w:szCs w:val="20"/>
              </w:rPr>
            </w:pPr>
            <w:r w:rsidRPr="00E90F23">
              <w:rPr>
                <w:sz w:val="20"/>
                <w:szCs w:val="20"/>
              </w:rPr>
              <w:t>Управление по ЖКХ, строительству и энергообеспечению;</w:t>
            </w:r>
          </w:p>
          <w:p w:rsidR="009B251B" w:rsidRPr="00E90F23" w:rsidRDefault="009B251B" w:rsidP="00C362D0">
            <w:pPr>
              <w:suppressAutoHyphens/>
              <w:spacing w:line="228" w:lineRule="auto"/>
              <w:ind w:right="-47"/>
              <w:rPr>
                <w:sz w:val="20"/>
                <w:szCs w:val="20"/>
              </w:rPr>
            </w:pPr>
            <w:r w:rsidRPr="00E90F23">
              <w:rPr>
                <w:sz w:val="20"/>
                <w:szCs w:val="20"/>
              </w:rPr>
              <w:t>Муниципальные заказчики по своим разделам;</w:t>
            </w:r>
          </w:p>
          <w:p w:rsidR="009B251B" w:rsidRPr="00E90F23" w:rsidRDefault="009B251B" w:rsidP="00C362D0">
            <w:pPr>
              <w:suppressAutoHyphens/>
              <w:spacing w:line="216" w:lineRule="auto"/>
              <w:rPr>
                <w:sz w:val="20"/>
                <w:szCs w:val="20"/>
              </w:rPr>
            </w:pPr>
            <w:r w:rsidRPr="00E90F23">
              <w:rPr>
                <w:sz w:val="20"/>
                <w:szCs w:val="20"/>
              </w:rPr>
              <w:t>специализированные организации</w:t>
            </w:r>
          </w:p>
        </w:tc>
        <w:tc>
          <w:tcPr>
            <w:tcW w:w="1417" w:type="dxa"/>
            <w:tcBorders>
              <w:top w:val="single" w:sz="2" w:space="0" w:color="auto"/>
              <w:left w:val="single" w:sz="2" w:space="0" w:color="auto"/>
              <w:bottom w:val="single" w:sz="2" w:space="0" w:color="auto"/>
              <w:right w:val="single" w:sz="2" w:space="0" w:color="auto"/>
            </w:tcBorders>
            <w:vAlign w:val="center"/>
          </w:tcPr>
          <w:p w:rsidR="009B251B" w:rsidRPr="00E90F23" w:rsidRDefault="009B251B" w:rsidP="00B737A1">
            <w:pPr>
              <w:suppressAutoHyphens/>
              <w:spacing w:line="228" w:lineRule="auto"/>
              <w:jc w:val="center"/>
              <w:rPr>
                <w:sz w:val="20"/>
                <w:szCs w:val="20"/>
              </w:rPr>
            </w:pPr>
            <w:r w:rsidRPr="00E90F23">
              <w:rPr>
                <w:sz w:val="20"/>
                <w:szCs w:val="20"/>
              </w:rPr>
              <w:t>Средства организаций и предприятий</w:t>
            </w:r>
          </w:p>
        </w:tc>
        <w:tc>
          <w:tcPr>
            <w:tcW w:w="992" w:type="dxa"/>
            <w:tcBorders>
              <w:top w:val="single" w:sz="2" w:space="0" w:color="auto"/>
              <w:left w:val="single" w:sz="2" w:space="0" w:color="auto"/>
              <w:bottom w:val="single" w:sz="2" w:space="0" w:color="auto"/>
              <w:right w:val="single" w:sz="2" w:space="0" w:color="auto"/>
            </w:tcBorders>
            <w:vAlign w:val="center"/>
          </w:tcPr>
          <w:p w:rsidR="009B251B" w:rsidRPr="00E90F23" w:rsidRDefault="009B251B" w:rsidP="00B737A1">
            <w:pPr>
              <w:suppressAutoHyphens/>
              <w:spacing w:line="228" w:lineRule="auto"/>
              <w:jc w:val="center"/>
              <w:rPr>
                <w:sz w:val="20"/>
                <w:szCs w:val="20"/>
                <w:lang w:val="en-US"/>
              </w:rPr>
            </w:pPr>
            <w:r w:rsidRPr="00E90F23">
              <w:rPr>
                <w:sz w:val="20"/>
                <w:szCs w:val="20"/>
                <w:lang w:val="en-US"/>
              </w:rPr>
              <w:t>0,1</w:t>
            </w:r>
          </w:p>
        </w:tc>
        <w:tc>
          <w:tcPr>
            <w:tcW w:w="1276" w:type="dxa"/>
            <w:tcBorders>
              <w:top w:val="single" w:sz="2" w:space="0" w:color="auto"/>
              <w:left w:val="single" w:sz="2" w:space="0" w:color="auto"/>
              <w:bottom w:val="single" w:sz="2" w:space="0" w:color="auto"/>
              <w:right w:val="single" w:sz="2" w:space="0" w:color="auto"/>
            </w:tcBorders>
            <w:vAlign w:val="center"/>
          </w:tcPr>
          <w:p w:rsidR="009B251B" w:rsidRPr="00E90F23" w:rsidRDefault="009B251B" w:rsidP="00B737A1">
            <w:pPr>
              <w:suppressAutoHyphens/>
              <w:spacing w:line="228" w:lineRule="auto"/>
              <w:jc w:val="center"/>
              <w:rPr>
                <w:sz w:val="20"/>
                <w:szCs w:val="20"/>
              </w:rPr>
            </w:pPr>
            <w:r w:rsidRPr="00E90F23">
              <w:rPr>
                <w:sz w:val="20"/>
                <w:szCs w:val="20"/>
              </w:rPr>
              <w:t>2010</w:t>
            </w:r>
          </w:p>
        </w:tc>
        <w:tc>
          <w:tcPr>
            <w:tcW w:w="1985" w:type="dxa"/>
            <w:tcBorders>
              <w:left w:val="single" w:sz="2" w:space="0" w:color="auto"/>
            </w:tcBorders>
          </w:tcPr>
          <w:p w:rsidR="009B251B" w:rsidRPr="00E90F23" w:rsidRDefault="009B251B" w:rsidP="00C362D0">
            <w:pPr>
              <w:suppressAutoHyphens/>
              <w:spacing w:line="228" w:lineRule="auto"/>
              <w:rPr>
                <w:sz w:val="20"/>
                <w:szCs w:val="20"/>
              </w:rPr>
            </w:pPr>
            <w:r w:rsidRPr="00E90F23">
              <w:rPr>
                <w:sz w:val="20"/>
                <w:szCs w:val="20"/>
              </w:rPr>
              <w:t>обеспечивается обновление энергетических паспортов, планирование конкретных мероприятий по энергосбережению</w:t>
            </w:r>
          </w:p>
        </w:tc>
      </w:tr>
      <w:tr w:rsidR="007957AB" w:rsidRPr="00E90F23" w:rsidTr="006752A6">
        <w:trPr>
          <w:trHeight w:val="563"/>
        </w:trPr>
        <w:tc>
          <w:tcPr>
            <w:tcW w:w="568" w:type="dxa"/>
            <w:vMerge/>
          </w:tcPr>
          <w:p w:rsidR="009B251B" w:rsidRPr="00E90F23" w:rsidRDefault="009B251B" w:rsidP="00C362D0">
            <w:pPr>
              <w:suppressAutoHyphens/>
              <w:spacing w:line="228" w:lineRule="auto"/>
              <w:rPr>
                <w:sz w:val="20"/>
                <w:szCs w:val="20"/>
              </w:rPr>
            </w:pPr>
          </w:p>
        </w:tc>
        <w:tc>
          <w:tcPr>
            <w:tcW w:w="2268" w:type="dxa"/>
            <w:vMerge/>
          </w:tcPr>
          <w:p w:rsidR="009B251B" w:rsidRPr="00E90F23" w:rsidRDefault="009B251B" w:rsidP="00C362D0">
            <w:pPr>
              <w:suppressAutoHyphens/>
              <w:spacing w:line="216" w:lineRule="auto"/>
              <w:rPr>
                <w:sz w:val="20"/>
                <w:szCs w:val="20"/>
              </w:rPr>
            </w:pPr>
          </w:p>
        </w:tc>
        <w:tc>
          <w:tcPr>
            <w:tcW w:w="2126" w:type="dxa"/>
            <w:vMerge/>
          </w:tcPr>
          <w:p w:rsidR="009B251B" w:rsidRPr="00E90F23" w:rsidRDefault="009B251B" w:rsidP="00C362D0">
            <w:pPr>
              <w:suppressAutoHyphens/>
              <w:spacing w:line="216" w:lineRule="auto"/>
              <w:ind w:right="-45"/>
              <w:rPr>
                <w:sz w:val="20"/>
                <w:szCs w:val="20"/>
              </w:rPr>
            </w:pPr>
          </w:p>
        </w:tc>
        <w:tc>
          <w:tcPr>
            <w:tcW w:w="1417" w:type="dxa"/>
            <w:vAlign w:val="center"/>
          </w:tcPr>
          <w:p w:rsidR="009B251B" w:rsidRPr="00E90F23" w:rsidRDefault="009B251B" w:rsidP="00B737A1">
            <w:pPr>
              <w:suppressAutoHyphens/>
              <w:spacing w:line="228" w:lineRule="auto"/>
              <w:jc w:val="center"/>
              <w:rPr>
                <w:sz w:val="20"/>
                <w:szCs w:val="20"/>
              </w:rPr>
            </w:pPr>
            <w:r w:rsidRPr="00E90F23">
              <w:rPr>
                <w:sz w:val="20"/>
                <w:szCs w:val="20"/>
              </w:rPr>
              <w:t>Местный бюджет</w:t>
            </w:r>
          </w:p>
        </w:tc>
        <w:tc>
          <w:tcPr>
            <w:tcW w:w="992" w:type="dxa"/>
            <w:vAlign w:val="center"/>
          </w:tcPr>
          <w:p w:rsidR="009B251B" w:rsidRPr="00E90F23" w:rsidRDefault="009B251B" w:rsidP="00B737A1">
            <w:pPr>
              <w:suppressAutoHyphens/>
              <w:spacing w:line="228" w:lineRule="auto"/>
              <w:ind w:left="-108" w:right="-108"/>
              <w:jc w:val="center"/>
              <w:rPr>
                <w:sz w:val="20"/>
                <w:szCs w:val="20"/>
              </w:rPr>
            </w:pPr>
            <w:r w:rsidRPr="00E90F23">
              <w:rPr>
                <w:sz w:val="20"/>
                <w:szCs w:val="20"/>
              </w:rPr>
              <w:t>0,1</w:t>
            </w:r>
          </w:p>
        </w:tc>
        <w:tc>
          <w:tcPr>
            <w:tcW w:w="1276" w:type="dxa"/>
            <w:vAlign w:val="center"/>
          </w:tcPr>
          <w:p w:rsidR="009B251B" w:rsidRPr="00E90F23" w:rsidRDefault="009B251B" w:rsidP="00B737A1">
            <w:pPr>
              <w:suppressAutoHyphens/>
              <w:spacing w:line="228" w:lineRule="auto"/>
              <w:jc w:val="center"/>
              <w:rPr>
                <w:sz w:val="20"/>
                <w:szCs w:val="20"/>
              </w:rPr>
            </w:pPr>
            <w:r w:rsidRPr="00E90F23">
              <w:rPr>
                <w:sz w:val="20"/>
                <w:szCs w:val="20"/>
              </w:rPr>
              <w:t>2012</w:t>
            </w:r>
          </w:p>
        </w:tc>
        <w:tc>
          <w:tcPr>
            <w:tcW w:w="1985" w:type="dxa"/>
          </w:tcPr>
          <w:p w:rsidR="009B251B" w:rsidRPr="00E90F23" w:rsidRDefault="009B251B" w:rsidP="00C362D0">
            <w:pPr>
              <w:suppressAutoHyphens/>
              <w:spacing w:line="228" w:lineRule="auto"/>
              <w:rPr>
                <w:sz w:val="20"/>
                <w:szCs w:val="20"/>
              </w:rPr>
            </w:pPr>
            <w:r w:rsidRPr="00E90F23">
              <w:rPr>
                <w:sz w:val="20"/>
                <w:szCs w:val="20"/>
              </w:rPr>
              <w:t>Проведение энергетического обследования 13 МКД</w:t>
            </w:r>
          </w:p>
        </w:tc>
      </w:tr>
      <w:tr w:rsidR="007957AB" w:rsidRPr="00E90F23" w:rsidTr="006752A6">
        <w:trPr>
          <w:trHeight w:val="321"/>
        </w:trPr>
        <w:tc>
          <w:tcPr>
            <w:tcW w:w="568" w:type="dxa"/>
            <w:vMerge/>
          </w:tcPr>
          <w:p w:rsidR="009B251B" w:rsidRPr="00E90F23" w:rsidRDefault="009B251B" w:rsidP="00C362D0">
            <w:pPr>
              <w:suppressAutoHyphens/>
              <w:spacing w:line="228" w:lineRule="auto"/>
              <w:rPr>
                <w:sz w:val="20"/>
                <w:szCs w:val="20"/>
              </w:rPr>
            </w:pPr>
          </w:p>
        </w:tc>
        <w:tc>
          <w:tcPr>
            <w:tcW w:w="2268" w:type="dxa"/>
            <w:vMerge/>
          </w:tcPr>
          <w:p w:rsidR="009B251B" w:rsidRPr="00E90F23" w:rsidRDefault="009B251B" w:rsidP="00C362D0">
            <w:pPr>
              <w:suppressAutoHyphens/>
              <w:spacing w:line="216" w:lineRule="auto"/>
              <w:rPr>
                <w:sz w:val="20"/>
                <w:szCs w:val="20"/>
              </w:rPr>
            </w:pPr>
          </w:p>
        </w:tc>
        <w:tc>
          <w:tcPr>
            <w:tcW w:w="2126" w:type="dxa"/>
            <w:vMerge/>
          </w:tcPr>
          <w:p w:rsidR="009B251B" w:rsidRPr="00E90F23" w:rsidRDefault="009B251B" w:rsidP="00C362D0">
            <w:pPr>
              <w:suppressAutoHyphens/>
              <w:spacing w:line="216" w:lineRule="auto"/>
              <w:ind w:right="-45"/>
              <w:rPr>
                <w:sz w:val="20"/>
                <w:szCs w:val="20"/>
              </w:rPr>
            </w:pPr>
          </w:p>
        </w:tc>
        <w:tc>
          <w:tcPr>
            <w:tcW w:w="1417" w:type="dxa"/>
            <w:vAlign w:val="center"/>
          </w:tcPr>
          <w:p w:rsidR="009B251B" w:rsidRPr="00E90F23" w:rsidRDefault="009B251B" w:rsidP="00B737A1">
            <w:pPr>
              <w:suppressAutoHyphens/>
              <w:spacing w:line="228" w:lineRule="auto"/>
              <w:jc w:val="center"/>
              <w:rPr>
                <w:sz w:val="20"/>
                <w:szCs w:val="20"/>
              </w:rPr>
            </w:pPr>
            <w:r w:rsidRPr="00E90F23">
              <w:rPr>
                <w:sz w:val="20"/>
                <w:szCs w:val="20"/>
              </w:rPr>
              <w:t>Местный бюджет</w:t>
            </w:r>
          </w:p>
        </w:tc>
        <w:tc>
          <w:tcPr>
            <w:tcW w:w="992" w:type="dxa"/>
            <w:vAlign w:val="center"/>
          </w:tcPr>
          <w:p w:rsidR="009B251B" w:rsidRPr="00E90F23" w:rsidRDefault="009B251B" w:rsidP="00B737A1">
            <w:pPr>
              <w:suppressAutoHyphens/>
              <w:spacing w:line="228" w:lineRule="auto"/>
              <w:ind w:left="-108" w:right="-108"/>
              <w:jc w:val="center"/>
              <w:rPr>
                <w:sz w:val="20"/>
                <w:szCs w:val="20"/>
              </w:rPr>
            </w:pPr>
            <w:r w:rsidRPr="00E90F23">
              <w:rPr>
                <w:sz w:val="20"/>
                <w:szCs w:val="20"/>
              </w:rPr>
              <w:t>0,07</w:t>
            </w:r>
          </w:p>
        </w:tc>
        <w:tc>
          <w:tcPr>
            <w:tcW w:w="1276" w:type="dxa"/>
            <w:vAlign w:val="center"/>
          </w:tcPr>
          <w:p w:rsidR="009B251B" w:rsidRPr="00E90F23" w:rsidRDefault="009B251B" w:rsidP="00B737A1">
            <w:pPr>
              <w:suppressAutoHyphens/>
              <w:spacing w:line="228" w:lineRule="auto"/>
              <w:jc w:val="center"/>
              <w:rPr>
                <w:sz w:val="20"/>
                <w:szCs w:val="20"/>
              </w:rPr>
            </w:pPr>
            <w:r w:rsidRPr="00E90F23">
              <w:rPr>
                <w:sz w:val="20"/>
                <w:szCs w:val="20"/>
              </w:rPr>
              <w:t>2013</w:t>
            </w:r>
          </w:p>
        </w:tc>
        <w:tc>
          <w:tcPr>
            <w:tcW w:w="1985" w:type="dxa"/>
          </w:tcPr>
          <w:p w:rsidR="009B251B" w:rsidRPr="00E90F23" w:rsidRDefault="009B251B" w:rsidP="00C362D0">
            <w:pPr>
              <w:suppressAutoHyphens/>
              <w:spacing w:line="228" w:lineRule="auto"/>
              <w:rPr>
                <w:sz w:val="20"/>
                <w:szCs w:val="20"/>
              </w:rPr>
            </w:pPr>
            <w:r w:rsidRPr="00E90F23">
              <w:rPr>
                <w:sz w:val="20"/>
                <w:szCs w:val="20"/>
              </w:rPr>
              <w:t>Проведение энергетического обследования 7 МКД</w:t>
            </w:r>
          </w:p>
        </w:tc>
      </w:tr>
      <w:tr w:rsidR="007957AB" w:rsidRPr="00E90F23" w:rsidTr="006752A6">
        <w:tc>
          <w:tcPr>
            <w:tcW w:w="568" w:type="dxa"/>
          </w:tcPr>
          <w:p w:rsidR="009B251B" w:rsidRPr="00E90F23" w:rsidRDefault="009B251B" w:rsidP="00C362D0">
            <w:pPr>
              <w:suppressAutoHyphens/>
              <w:spacing w:line="218" w:lineRule="auto"/>
              <w:rPr>
                <w:sz w:val="20"/>
                <w:szCs w:val="20"/>
              </w:rPr>
            </w:pPr>
            <w:r w:rsidRPr="00E90F23">
              <w:rPr>
                <w:sz w:val="20"/>
                <w:szCs w:val="20"/>
              </w:rPr>
              <w:t>8.</w:t>
            </w:r>
          </w:p>
          <w:p w:rsidR="009B251B" w:rsidRPr="00E90F23" w:rsidRDefault="009B251B" w:rsidP="00C362D0">
            <w:pPr>
              <w:suppressAutoHyphens/>
              <w:spacing w:line="218" w:lineRule="auto"/>
              <w:ind w:right="-108"/>
              <w:rPr>
                <w:sz w:val="20"/>
                <w:szCs w:val="20"/>
              </w:rPr>
            </w:pPr>
          </w:p>
        </w:tc>
        <w:tc>
          <w:tcPr>
            <w:tcW w:w="2268" w:type="dxa"/>
          </w:tcPr>
          <w:p w:rsidR="009B251B" w:rsidRPr="00E90F23" w:rsidRDefault="009B251B" w:rsidP="00C362D0">
            <w:pPr>
              <w:suppressAutoHyphens/>
              <w:spacing w:line="216" w:lineRule="auto"/>
              <w:rPr>
                <w:sz w:val="20"/>
                <w:szCs w:val="20"/>
              </w:rPr>
            </w:pPr>
            <w:r w:rsidRPr="00E90F23">
              <w:rPr>
                <w:sz w:val="20"/>
                <w:szCs w:val="20"/>
              </w:rPr>
              <w:t xml:space="preserve">Оснащение приборами учёта энергоресурсов объектов бюджетной сферы </w:t>
            </w:r>
          </w:p>
        </w:tc>
        <w:tc>
          <w:tcPr>
            <w:tcW w:w="2126" w:type="dxa"/>
          </w:tcPr>
          <w:p w:rsidR="009B251B" w:rsidRPr="00E90F23" w:rsidRDefault="009B251B" w:rsidP="00C362D0">
            <w:pPr>
              <w:suppressAutoHyphens/>
              <w:spacing w:line="216" w:lineRule="auto"/>
              <w:ind w:right="-45"/>
              <w:rPr>
                <w:sz w:val="20"/>
                <w:szCs w:val="20"/>
              </w:rPr>
            </w:pPr>
            <w:r w:rsidRPr="00E90F23">
              <w:rPr>
                <w:sz w:val="20"/>
                <w:szCs w:val="20"/>
              </w:rPr>
              <w:t>Управление по ЖКХ, строительству и энергообеспечению;</w:t>
            </w:r>
          </w:p>
          <w:p w:rsidR="009B251B" w:rsidRPr="00E90F23" w:rsidRDefault="009B251B" w:rsidP="00C362D0">
            <w:pPr>
              <w:suppressAutoHyphens/>
              <w:spacing w:line="228" w:lineRule="auto"/>
              <w:ind w:right="-47"/>
              <w:rPr>
                <w:sz w:val="20"/>
                <w:szCs w:val="20"/>
              </w:rPr>
            </w:pPr>
            <w:r w:rsidRPr="00E90F23">
              <w:rPr>
                <w:sz w:val="20"/>
                <w:szCs w:val="20"/>
              </w:rPr>
              <w:t>Муниципальные заказчики по своим разделам;</w:t>
            </w:r>
          </w:p>
          <w:p w:rsidR="009B251B" w:rsidRPr="00E90F23" w:rsidRDefault="009B251B" w:rsidP="00C362D0">
            <w:pPr>
              <w:suppressAutoHyphens/>
              <w:spacing w:line="216" w:lineRule="auto"/>
              <w:rPr>
                <w:sz w:val="20"/>
                <w:szCs w:val="20"/>
              </w:rPr>
            </w:pPr>
            <w:r w:rsidRPr="00E90F23">
              <w:rPr>
                <w:sz w:val="20"/>
                <w:szCs w:val="20"/>
              </w:rPr>
              <w:t>специализированные организации</w:t>
            </w:r>
          </w:p>
        </w:tc>
        <w:tc>
          <w:tcPr>
            <w:tcW w:w="1417" w:type="dxa"/>
            <w:vAlign w:val="center"/>
          </w:tcPr>
          <w:p w:rsidR="009B251B" w:rsidRPr="00E90F23" w:rsidRDefault="009B251B" w:rsidP="00B737A1">
            <w:pPr>
              <w:suppressAutoHyphens/>
              <w:spacing w:line="218" w:lineRule="auto"/>
              <w:jc w:val="center"/>
              <w:rPr>
                <w:sz w:val="20"/>
                <w:szCs w:val="20"/>
              </w:rPr>
            </w:pPr>
            <w:r w:rsidRPr="00E90F23">
              <w:rPr>
                <w:sz w:val="20"/>
                <w:szCs w:val="20"/>
              </w:rPr>
              <w:t>Местный бюджет</w:t>
            </w:r>
          </w:p>
        </w:tc>
        <w:tc>
          <w:tcPr>
            <w:tcW w:w="992" w:type="dxa"/>
            <w:vAlign w:val="center"/>
          </w:tcPr>
          <w:p w:rsidR="009B251B" w:rsidRPr="00E90F23" w:rsidRDefault="009B251B" w:rsidP="00B737A1">
            <w:pPr>
              <w:suppressAutoHyphens/>
              <w:spacing w:line="218" w:lineRule="auto"/>
              <w:jc w:val="center"/>
              <w:rPr>
                <w:sz w:val="20"/>
                <w:szCs w:val="20"/>
              </w:rPr>
            </w:pPr>
            <w:r w:rsidRPr="00E90F23">
              <w:rPr>
                <w:sz w:val="20"/>
                <w:szCs w:val="20"/>
                <w:lang w:val="en-US"/>
              </w:rPr>
              <w:t>0,8</w:t>
            </w:r>
            <w:r w:rsidRPr="00E90F23">
              <w:rPr>
                <w:sz w:val="20"/>
                <w:szCs w:val="20"/>
              </w:rPr>
              <w:t>4</w:t>
            </w:r>
          </w:p>
        </w:tc>
        <w:tc>
          <w:tcPr>
            <w:tcW w:w="1276" w:type="dxa"/>
            <w:vAlign w:val="center"/>
          </w:tcPr>
          <w:p w:rsidR="009B251B" w:rsidRPr="00E90F23" w:rsidRDefault="009B251B" w:rsidP="00B737A1">
            <w:pPr>
              <w:suppressAutoHyphens/>
              <w:spacing w:line="218" w:lineRule="auto"/>
              <w:jc w:val="center"/>
              <w:rPr>
                <w:sz w:val="20"/>
                <w:szCs w:val="20"/>
              </w:rPr>
            </w:pPr>
            <w:r w:rsidRPr="00E90F23">
              <w:rPr>
                <w:sz w:val="20"/>
                <w:szCs w:val="20"/>
              </w:rPr>
              <w:t>2012</w:t>
            </w:r>
          </w:p>
        </w:tc>
        <w:tc>
          <w:tcPr>
            <w:tcW w:w="1985" w:type="dxa"/>
          </w:tcPr>
          <w:p w:rsidR="009B251B" w:rsidRPr="00E90F23" w:rsidRDefault="009B251B" w:rsidP="00C362D0">
            <w:pPr>
              <w:suppressAutoHyphens/>
              <w:spacing w:line="218" w:lineRule="auto"/>
              <w:rPr>
                <w:sz w:val="20"/>
                <w:szCs w:val="20"/>
              </w:rPr>
            </w:pPr>
            <w:r w:rsidRPr="00E90F23">
              <w:rPr>
                <w:sz w:val="20"/>
                <w:szCs w:val="20"/>
              </w:rPr>
              <w:t>Внедрение приборов учета тепловой энергии в МБУЗ «</w:t>
            </w:r>
            <w:proofErr w:type="spellStart"/>
            <w:r w:rsidRPr="00E90F23">
              <w:rPr>
                <w:sz w:val="20"/>
                <w:szCs w:val="20"/>
              </w:rPr>
              <w:t>Кунашакская</w:t>
            </w:r>
            <w:proofErr w:type="spellEnd"/>
            <w:r w:rsidRPr="00E90F23">
              <w:rPr>
                <w:sz w:val="20"/>
                <w:szCs w:val="20"/>
              </w:rPr>
              <w:t xml:space="preserve"> ЦРБ», МБОУ «</w:t>
            </w:r>
            <w:proofErr w:type="spellStart"/>
            <w:r w:rsidRPr="00E90F23">
              <w:rPr>
                <w:sz w:val="20"/>
                <w:szCs w:val="20"/>
              </w:rPr>
              <w:t>Кунашакская</w:t>
            </w:r>
            <w:proofErr w:type="spellEnd"/>
            <w:r w:rsidRPr="00E90F23">
              <w:rPr>
                <w:sz w:val="20"/>
                <w:szCs w:val="20"/>
              </w:rPr>
              <w:t xml:space="preserve"> СОШ»</w:t>
            </w:r>
          </w:p>
        </w:tc>
      </w:tr>
      <w:tr w:rsidR="007957AB" w:rsidRPr="00E90F23" w:rsidTr="006752A6">
        <w:tc>
          <w:tcPr>
            <w:tcW w:w="568" w:type="dxa"/>
          </w:tcPr>
          <w:p w:rsidR="009B251B" w:rsidRPr="00E90F23" w:rsidRDefault="009B251B" w:rsidP="00C362D0">
            <w:pPr>
              <w:suppressAutoHyphens/>
              <w:spacing w:line="218" w:lineRule="auto"/>
              <w:rPr>
                <w:sz w:val="20"/>
                <w:szCs w:val="20"/>
              </w:rPr>
            </w:pPr>
            <w:r w:rsidRPr="00E90F23">
              <w:rPr>
                <w:sz w:val="20"/>
                <w:szCs w:val="20"/>
              </w:rPr>
              <w:t>9.</w:t>
            </w:r>
          </w:p>
        </w:tc>
        <w:tc>
          <w:tcPr>
            <w:tcW w:w="2268" w:type="dxa"/>
          </w:tcPr>
          <w:p w:rsidR="009B251B" w:rsidRPr="00E90F23" w:rsidRDefault="009B251B" w:rsidP="00C362D0">
            <w:pPr>
              <w:suppressAutoHyphens/>
              <w:spacing w:line="216" w:lineRule="auto"/>
              <w:rPr>
                <w:sz w:val="20"/>
                <w:szCs w:val="20"/>
              </w:rPr>
            </w:pPr>
            <w:r w:rsidRPr="00E90F23">
              <w:rPr>
                <w:sz w:val="20"/>
                <w:szCs w:val="20"/>
              </w:rPr>
              <w:t>Установка лучистого отопления ПЛЭН.</w:t>
            </w:r>
          </w:p>
        </w:tc>
        <w:tc>
          <w:tcPr>
            <w:tcW w:w="2126" w:type="dxa"/>
          </w:tcPr>
          <w:p w:rsidR="009B251B" w:rsidRPr="00E90F23" w:rsidRDefault="009B251B" w:rsidP="00C362D0">
            <w:pPr>
              <w:suppressAutoHyphens/>
              <w:spacing w:line="216" w:lineRule="auto"/>
              <w:rPr>
                <w:sz w:val="20"/>
                <w:szCs w:val="20"/>
              </w:rPr>
            </w:pPr>
            <w:r w:rsidRPr="00E90F23">
              <w:rPr>
                <w:sz w:val="20"/>
                <w:szCs w:val="20"/>
              </w:rPr>
              <w:t>Управление по ЖКХ</w:t>
            </w:r>
            <w:r w:rsidR="00941B9C" w:rsidRPr="00E90F23">
              <w:rPr>
                <w:sz w:val="20"/>
                <w:szCs w:val="20"/>
              </w:rPr>
              <w:t>,</w:t>
            </w:r>
            <w:r w:rsidRPr="00E90F23">
              <w:rPr>
                <w:sz w:val="20"/>
                <w:szCs w:val="20"/>
              </w:rPr>
              <w:t xml:space="preserve"> строительству и энергообеспечению.</w:t>
            </w:r>
          </w:p>
          <w:p w:rsidR="009B251B" w:rsidRPr="00E90F23" w:rsidRDefault="009B251B" w:rsidP="00C362D0">
            <w:pPr>
              <w:suppressAutoHyphens/>
              <w:spacing w:line="216" w:lineRule="auto"/>
              <w:rPr>
                <w:sz w:val="20"/>
                <w:szCs w:val="20"/>
              </w:rPr>
            </w:pPr>
            <w:r w:rsidRPr="00E90F23">
              <w:rPr>
                <w:sz w:val="20"/>
                <w:szCs w:val="20"/>
              </w:rPr>
              <w:t>Специализированные организации.</w:t>
            </w:r>
          </w:p>
        </w:tc>
        <w:tc>
          <w:tcPr>
            <w:tcW w:w="1417" w:type="dxa"/>
            <w:vAlign w:val="center"/>
          </w:tcPr>
          <w:p w:rsidR="009B251B" w:rsidRPr="00E90F23" w:rsidRDefault="009B251B" w:rsidP="00B737A1">
            <w:pPr>
              <w:suppressAutoHyphens/>
              <w:spacing w:line="218" w:lineRule="auto"/>
              <w:jc w:val="center"/>
              <w:rPr>
                <w:sz w:val="20"/>
                <w:szCs w:val="20"/>
              </w:rPr>
            </w:pPr>
            <w:r w:rsidRPr="00E90F23">
              <w:rPr>
                <w:sz w:val="20"/>
                <w:szCs w:val="20"/>
              </w:rPr>
              <w:t>Местный бюджет</w:t>
            </w:r>
          </w:p>
        </w:tc>
        <w:tc>
          <w:tcPr>
            <w:tcW w:w="992" w:type="dxa"/>
            <w:vAlign w:val="center"/>
          </w:tcPr>
          <w:p w:rsidR="009B251B" w:rsidRPr="00E90F23" w:rsidRDefault="009B251B" w:rsidP="00B737A1">
            <w:pPr>
              <w:jc w:val="center"/>
              <w:rPr>
                <w:sz w:val="20"/>
                <w:szCs w:val="20"/>
              </w:rPr>
            </w:pPr>
            <w:r w:rsidRPr="00E90F23">
              <w:rPr>
                <w:sz w:val="20"/>
                <w:szCs w:val="20"/>
              </w:rPr>
              <w:t>3,906</w:t>
            </w:r>
          </w:p>
        </w:tc>
        <w:tc>
          <w:tcPr>
            <w:tcW w:w="1276" w:type="dxa"/>
            <w:vAlign w:val="center"/>
          </w:tcPr>
          <w:p w:rsidR="009B251B" w:rsidRPr="00E90F23" w:rsidRDefault="009B251B" w:rsidP="00B737A1">
            <w:pPr>
              <w:suppressAutoHyphens/>
              <w:spacing w:line="218" w:lineRule="auto"/>
              <w:jc w:val="center"/>
              <w:rPr>
                <w:sz w:val="20"/>
                <w:szCs w:val="20"/>
              </w:rPr>
            </w:pPr>
            <w:r w:rsidRPr="00E90F23">
              <w:rPr>
                <w:sz w:val="20"/>
                <w:szCs w:val="20"/>
              </w:rPr>
              <w:t>2012</w:t>
            </w:r>
          </w:p>
        </w:tc>
        <w:tc>
          <w:tcPr>
            <w:tcW w:w="1985" w:type="dxa"/>
          </w:tcPr>
          <w:p w:rsidR="009B251B" w:rsidRPr="00E90F23" w:rsidRDefault="009B251B" w:rsidP="00C362D0">
            <w:pPr>
              <w:suppressAutoHyphens/>
              <w:spacing w:line="218" w:lineRule="auto"/>
              <w:rPr>
                <w:sz w:val="20"/>
                <w:szCs w:val="20"/>
              </w:rPr>
            </w:pPr>
            <w:r w:rsidRPr="00E90F23">
              <w:rPr>
                <w:sz w:val="20"/>
                <w:szCs w:val="20"/>
              </w:rPr>
              <w:t>Срок окупаемости в среднем 3-3,5 года.</w:t>
            </w:r>
          </w:p>
          <w:p w:rsidR="009B251B" w:rsidRPr="00E90F23" w:rsidRDefault="009B251B" w:rsidP="00C362D0">
            <w:pPr>
              <w:suppressAutoHyphens/>
              <w:spacing w:line="218" w:lineRule="auto"/>
              <w:rPr>
                <w:sz w:val="20"/>
                <w:szCs w:val="20"/>
              </w:rPr>
            </w:pPr>
            <w:r w:rsidRPr="00E90F23">
              <w:rPr>
                <w:sz w:val="20"/>
                <w:szCs w:val="20"/>
              </w:rPr>
              <w:t xml:space="preserve">Установка лучистого отопления ПЛЭН в 35 </w:t>
            </w:r>
            <w:proofErr w:type="spellStart"/>
            <w:r w:rsidRPr="00E90F23">
              <w:rPr>
                <w:sz w:val="20"/>
                <w:szCs w:val="20"/>
              </w:rPr>
              <w:t>ФАПах</w:t>
            </w:r>
            <w:proofErr w:type="spellEnd"/>
          </w:p>
        </w:tc>
      </w:tr>
      <w:tr w:rsidR="007957AB" w:rsidRPr="00E90F23" w:rsidTr="006752A6">
        <w:tc>
          <w:tcPr>
            <w:tcW w:w="568" w:type="dxa"/>
          </w:tcPr>
          <w:p w:rsidR="00941B9C" w:rsidRPr="00E90F23" w:rsidRDefault="00941B9C" w:rsidP="00C362D0">
            <w:pPr>
              <w:suppressAutoHyphens/>
              <w:spacing w:line="218" w:lineRule="auto"/>
              <w:rPr>
                <w:sz w:val="20"/>
                <w:szCs w:val="20"/>
              </w:rPr>
            </w:pPr>
            <w:r w:rsidRPr="00E90F23">
              <w:rPr>
                <w:sz w:val="20"/>
                <w:szCs w:val="20"/>
              </w:rPr>
              <w:t>10</w:t>
            </w:r>
          </w:p>
        </w:tc>
        <w:tc>
          <w:tcPr>
            <w:tcW w:w="2268" w:type="dxa"/>
          </w:tcPr>
          <w:p w:rsidR="00941B9C" w:rsidRPr="00E90F23" w:rsidRDefault="00941B9C" w:rsidP="00941B9C">
            <w:pPr>
              <w:suppressAutoHyphens/>
              <w:spacing w:line="216" w:lineRule="auto"/>
              <w:rPr>
                <w:sz w:val="20"/>
                <w:szCs w:val="20"/>
              </w:rPr>
            </w:pPr>
            <w:r w:rsidRPr="00E90F23">
              <w:rPr>
                <w:sz w:val="20"/>
                <w:szCs w:val="20"/>
              </w:rPr>
              <w:t>Установка приборов учета потребления электроэнергии на уличном освещении с. Кунашак</w:t>
            </w:r>
          </w:p>
        </w:tc>
        <w:tc>
          <w:tcPr>
            <w:tcW w:w="2126" w:type="dxa"/>
          </w:tcPr>
          <w:p w:rsidR="00941B9C" w:rsidRPr="00E90F23" w:rsidRDefault="00941B9C" w:rsidP="00C362D0">
            <w:pPr>
              <w:suppressAutoHyphens/>
              <w:spacing w:line="216" w:lineRule="auto"/>
              <w:rPr>
                <w:sz w:val="20"/>
                <w:szCs w:val="20"/>
              </w:rPr>
            </w:pPr>
            <w:r w:rsidRPr="00E90F23">
              <w:rPr>
                <w:sz w:val="20"/>
                <w:szCs w:val="20"/>
              </w:rPr>
              <w:t>Управление по ЖКХ, строительству и энергообеспечению</w:t>
            </w:r>
          </w:p>
        </w:tc>
        <w:tc>
          <w:tcPr>
            <w:tcW w:w="1417" w:type="dxa"/>
            <w:vAlign w:val="center"/>
          </w:tcPr>
          <w:p w:rsidR="00941B9C" w:rsidRPr="00E90F23" w:rsidRDefault="00941B9C" w:rsidP="00B737A1">
            <w:pPr>
              <w:jc w:val="center"/>
              <w:rPr>
                <w:sz w:val="20"/>
                <w:szCs w:val="20"/>
              </w:rPr>
            </w:pPr>
            <w:r w:rsidRPr="00E90F23">
              <w:rPr>
                <w:sz w:val="20"/>
                <w:szCs w:val="20"/>
              </w:rPr>
              <w:t>Местный бюджет</w:t>
            </w:r>
          </w:p>
        </w:tc>
        <w:tc>
          <w:tcPr>
            <w:tcW w:w="992" w:type="dxa"/>
            <w:vAlign w:val="center"/>
          </w:tcPr>
          <w:p w:rsidR="00941B9C" w:rsidRPr="00E90F23" w:rsidRDefault="00941B9C" w:rsidP="00B737A1">
            <w:pPr>
              <w:jc w:val="center"/>
              <w:rPr>
                <w:sz w:val="20"/>
                <w:szCs w:val="20"/>
              </w:rPr>
            </w:pPr>
            <w:r w:rsidRPr="00E90F23">
              <w:rPr>
                <w:sz w:val="20"/>
                <w:szCs w:val="20"/>
              </w:rPr>
              <w:t>0,2</w:t>
            </w:r>
          </w:p>
        </w:tc>
        <w:tc>
          <w:tcPr>
            <w:tcW w:w="1276" w:type="dxa"/>
            <w:vAlign w:val="center"/>
          </w:tcPr>
          <w:p w:rsidR="00941B9C" w:rsidRPr="00E90F23" w:rsidRDefault="00941B9C" w:rsidP="00B737A1">
            <w:pPr>
              <w:suppressAutoHyphens/>
              <w:spacing w:line="218" w:lineRule="auto"/>
              <w:jc w:val="center"/>
              <w:rPr>
                <w:sz w:val="20"/>
                <w:szCs w:val="20"/>
              </w:rPr>
            </w:pPr>
            <w:r w:rsidRPr="00E90F23">
              <w:rPr>
                <w:sz w:val="20"/>
                <w:szCs w:val="20"/>
              </w:rPr>
              <w:t>2017</w:t>
            </w:r>
          </w:p>
        </w:tc>
        <w:tc>
          <w:tcPr>
            <w:tcW w:w="1985" w:type="dxa"/>
          </w:tcPr>
          <w:p w:rsidR="00941B9C" w:rsidRPr="00E90F23" w:rsidRDefault="00941B9C" w:rsidP="00C362D0">
            <w:pPr>
              <w:suppressAutoHyphens/>
              <w:spacing w:line="218" w:lineRule="auto"/>
              <w:rPr>
                <w:sz w:val="20"/>
                <w:szCs w:val="20"/>
              </w:rPr>
            </w:pPr>
          </w:p>
        </w:tc>
      </w:tr>
      <w:tr w:rsidR="007957AB" w:rsidRPr="00E90F23" w:rsidTr="006752A6">
        <w:tc>
          <w:tcPr>
            <w:tcW w:w="568" w:type="dxa"/>
          </w:tcPr>
          <w:p w:rsidR="00941B9C" w:rsidRPr="00E90F23" w:rsidRDefault="00941B9C" w:rsidP="00C362D0">
            <w:pPr>
              <w:suppressAutoHyphens/>
              <w:spacing w:line="218" w:lineRule="auto"/>
              <w:rPr>
                <w:sz w:val="20"/>
                <w:szCs w:val="20"/>
              </w:rPr>
            </w:pPr>
            <w:r w:rsidRPr="00E90F23">
              <w:rPr>
                <w:sz w:val="20"/>
                <w:szCs w:val="20"/>
              </w:rPr>
              <w:t>11</w:t>
            </w:r>
          </w:p>
        </w:tc>
        <w:tc>
          <w:tcPr>
            <w:tcW w:w="2268" w:type="dxa"/>
          </w:tcPr>
          <w:p w:rsidR="00941B9C" w:rsidRPr="00E90F23" w:rsidRDefault="00941B9C" w:rsidP="00C362D0">
            <w:pPr>
              <w:suppressAutoHyphens/>
              <w:spacing w:line="216" w:lineRule="auto"/>
              <w:rPr>
                <w:sz w:val="20"/>
                <w:szCs w:val="20"/>
              </w:rPr>
            </w:pPr>
            <w:r w:rsidRPr="00E90F23">
              <w:rPr>
                <w:sz w:val="20"/>
                <w:szCs w:val="20"/>
              </w:rPr>
              <w:t>Установка приборов учета потребления тепловой энергии в образовательных учреждениях</w:t>
            </w:r>
          </w:p>
        </w:tc>
        <w:tc>
          <w:tcPr>
            <w:tcW w:w="2126" w:type="dxa"/>
          </w:tcPr>
          <w:p w:rsidR="00941B9C" w:rsidRPr="00E90F23" w:rsidRDefault="00941B9C" w:rsidP="00C362D0">
            <w:pPr>
              <w:suppressAutoHyphens/>
              <w:spacing w:line="216" w:lineRule="auto"/>
              <w:rPr>
                <w:sz w:val="20"/>
                <w:szCs w:val="20"/>
              </w:rPr>
            </w:pPr>
            <w:r w:rsidRPr="00E90F23">
              <w:rPr>
                <w:sz w:val="20"/>
                <w:szCs w:val="20"/>
              </w:rPr>
              <w:t>Управление по Ж</w:t>
            </w:r>
            <w:proofErr w:type="gramStart"/>
            <w:r w:rsidRPr="00E90F23">
              <w:rPr>
                <w:sz w:val="20"/>
                <w:szCs w:val="20"/>
              </w:rPr>
              <w:t>КХ стр</w:t>
            </w:r>
            <w:proofErr w:type="gramEnd"/>
            <w:r w:rsidRPr="00E90F23">
              <w:rPr>
                <w:sz w:val="20"/>
                <w:szCs w:val="20"/>
              </w:rPr>
              <w:t>оительству и энергообеспечению</w:t>
            </w:r>
          </w:p>
        </w:tc>
        <w:tc>
          <w:tcPr>
            <w:tcW w:w="1417" w:type="dxa"/>
            <w:vAlign w:val="center"/>
          </w:tcPr>
          <w:p w:rsidR="00941B9C" w:rsidRPr="00E90F23" w:rsidRDefault="00941B9C" w:rsidP="00B737A1">
            <w:pPr>
              <w:jc w:val="center"/>
              <w:rPr>
                <w:sz w:val="20"/>
                <w:szCs w:val="20"/>
              </w:rPr>
            </w:pPr>
            <w:r w:rsidRPr="00E90F23">
              <w:rPr>
                <w:sz w:val="20"/>
                <w:szCs w:val="20"/>
              </w:rPr>
              <w:t>Местный бюджет</w:t>
            </w:r>
          </w:p>
        </w:tc>
        <w:tc>
          <w:tcPr>
            <w:tcW w:w="992" w:type="dxa"/>
            <w:vAlign w:val="center"/>
          </w:tcPr>
          <w:p w:rsidR="00941B9C" w:rsidRPr="00E90F23" w:rsidRDefault="00941B9C" w:rsidP="00B737A1">
            <w:pPr>
              <w:jc w:val="center"/>
              <w:rPr>
                <w:sz w:val="20"/>
                <w:szCs w:val="20"/>
              </w:rPr>
            </w:pPr>
            <w:r w:rsidRPr="00E90F23">
              <w:rPr>
                <w:sz w:val="20"/>
                <w:szCs w:val="20"/>
              </w:rPr>
              <w:t>0,987</w:t>
            </w:r>
          </w:p>
        </w:tc>
        <w:tc>
          <w:tcPr>
            <w:tcW w:w="1276" w:type="dxa"/>
            <w:vAlign w:val="center"/>
          </w:tcPr>
          <w:p w:rsidR="00941B9C" w:rsidRPr="00E90F23" w:rsidRDefault="00941B9C" w:rsidP="00B737A1">
            <w:pPr>
              <w:suppressAutoHyphens/>
              <w:spacing w:line="218" w:lineRule="auto"/>
              <w:jc w:val="center"/>
              <w:rPr>
                <w:sz w:val="20"/>
                <w:szCs w:val="20"/>
              </w:rPr>
            </w:pPr>
            <w:r w:rsidRPr="00E90F23">
              <w:rPr>
                <w:sz w:val="20"/>
                <w:szCs w:val="20"/>
              </w:rPr>
              <w:t>2017</w:t>
            </w:r>
          </w:p>
        </w:tc>
        <w:tc>
          <w:tcPr>
            <w:tcW w:w="1985" w:type="dxa"/>
          </w:tcPr>
          <w:p w:rsidR="00941B9C" w:rsidRPr="00E90F23" w:rsidRDefault="00941B9C" w:rsidP="00C362D0">
            <w:pPr>
              <w:suppressAutoHyphens/>
              <w:spacing w:line="218" w:lineRule="auto"/>
              <w:rPr>
                <w:sz w:val="20"/>
                <w:szCs w:val="20"/>
              </w:rPr>
            </w:pPr>
          </w:p>
        </w:tc>
      </w:tr>
      <w:tr w:rsidR="007957AB" w:rsidRPr="00E90F23" w:rsidTr="006752A6">
        <w:trPr>
          <w:trHeight w:val="203"/>
        </w:trPr>
        <w:tc>
          <w:tcPr>
            <w:tcW w:w="568" w:type="dxa"/>
            <w:vMerge w:val="restart"/>
          </w:tcPr>
          <w:p w:rsidR="009B251B" w:rsidRPr="00E90F23" w:rsidRDefault="00941B9C" w:rsidP="00C362D0">
            <w:pPr>
              <w:suppressAutoHyphens/>
              <w:spacing w:line="218" w:lineRule="auto"/>
              <w:rPr>
                <w:sz w:val="20"/>
                <w:szCs w:val="20"/>
              </w:rPr>
            </w:pPr>
            <w:r w:rsidRPr="00E90F23">
              <w:rPr>
                <w:sz w:val="20"/>
                <w:szCs w:val="20"/>
              </w:rPr>
              <w:t>12</w:t>
            </w:r>
          </w:p>
        </w:tc>
        <w:tc>
          <w:tcPr>
            <w:tcW w:w="5811" w:type="dxa"/>
            <w:gridSpan w:val="3"/>
          </w:tcPr>
          <w:p w:rsidR="009B251B" w:rsidRPr="00E90F23" w:rsidRDefault="009B251B" w:rsidP="00C362D0">
            <w:pPr>
              <w:suppressAutoHyphens/>
              <w:spacing w:line="218" w:lineRule="auto"/>
              <w:jc w:val="center"/>
              <w:rPr>
                <w:sz w:val="20"/>
                <w:szCs w:val="20"/>
              </w:rPr>
            </w:pPr>
            <w:r w:rsidRPr="00E90F23">
              <w:rPr>
                <w:sz w:val="20"/>
                <w:szCs w:val="20"/>
              </w:rPr>
              <w:t>всего, в том числе:</w:t>
            </w:r>
          </w:p>
        </w:tc>
        <w:tc>
          <w:tcPr>
            <w:tcW w:w="992" w:type="dxa"/>
          </w:tcPr>
          <w:p w:rsidR="009B251B" w:rsidRPr="00E90F23" w:rsidRDefault="00941B9C" w:rsidP="00941B9C">
            <w:pPr>
              <w:jc w:val="center"/>
              <w:rPr>
                <w:sz w:val="20"/>
                <w:szCs w:val="20"/>
              </w:rPr>
            </w:pPr>
            <w:r w:rsidRPr="00E90F23">
              <w:rPr>
                <w:sz w:val="20"/>
                <w:szCs w:val="20"/>
              </w:rPr>
              <w:t>97,801</w:t>
            </w:r>
          </w:p>
        </w:tc>
        <w:tc>
          <w:tcPr>
            <w:tcW w:w="1276" w:type="dxa"/>
            <w:vMerge w:val="restart"/>
          </w:tcPr>
          <w:p w:rsidR="009B251B" w:rsidRPr="00E90F23" w:rsidRDefault="009B251B" w:rsidP="00C362D0">
            <w:pPr>
              <w:suppressAutoHyphens/>
              <w:spacing w:line="218" w:lineRule="auto"/>
              <w:jc w:val="center"/>
              <w:rPr>
                <w:sz w:val="20"/>
                <w:szCs w:val="20"/>
              </w:rPr>
            </w:pPr>
          </w:p>
        </w:tc>
        <w:tc>
          <w:tcPr>
            <w:tcW w:w="1985" w:type="dxa"/>
            <w:vMerge w:val="restart"/>
          </w:tcPr>
          <w:p w:rsidR="009B251B" w:rsidRPr="00E90F23" w:rsidRDefault="009B251B" w:rsidP="00C362D0">
            <w:pPr>
              <w:suppressAutoHyphens/>
              <w:spacing w:line="218" w:lineRule="auto"/>
              <w:rPr>
                <w:sz w:val="20"/>
                <w:szCs w:val="20"/>
              </w:rPr>
            </w:pPr>
          </w:p>
        </w:tc>
      </w:tr>
      <w:tr w:rsidR="007957AB" w:rsidRPr="00E90F23" w:rsidTr="006752A6">
        <w:trPr>
          <w:trHeight w:val="223"/>
        </w:trPr>
        <w:tc>
          <w:tcPr>
            <w:tcW w:w="568" w:type="dxa"/>
            <w:vMerge/>
          </w:tcPr>
          <w:p w:rsidR="009B251B" w:rsidRPr="00E90F23" w:rsidRDefault="009B251B" w:rsidP="00C362D0">
            <w:pPr>
              <w:suppressAutoHyphens/>
              <w:spacing w:line="218" w:lineRule="auto"/>
              <w:rPr>
                <w:sz w:val="20"/>
                <w:szCs w:val="20"/>
              </w:rPr>
            </w:pPr>
          </w:p>
        </w:tc>
        <w:tc>
          <w:tcPr>
            <w:tcW w:w="5811" w:type="dxa"/>
            <w:gridSpan w:val="3"/>
          </w:tcPr>
          <w:p w:rsidR="009B251B" w:rsidRPr="00E90F23" w:rsidRDefault="009B251B" w:rsidP="00C362D0">
            <w:pPr>
              <w:suppressAutoHyphens/>
              <w:spacing w:line="218" w:lineRule="auto"/>
              <w:jc w:val="center"/>
              <w:rPr>
                <w:sz w:val="20"/>
                <w:szCs w:val="20"/>
              </w:rPr>
            </w:pPr>
            <w:r w:rsidRPr="00E90F23">
              <w:rPr>
                <w:sz w:val="20"/>
                <w:szCs w:val="20"/>
              </w:rPr>
              <w:t>Местный бюджет</w:t>
            </w:r>
          </w:p>
        </w:tc>
        <w:tc>
          <w:tcPr>
            <w:tcW w:w="992" w:type="dxa"/>
          </w:tcPr>
          <w:p w:rsidR="009B251B" w:rsidRPr="00E90F23" w:rsidRDefault="00941B9C" w:rsidP="00C362D0">
            <w:pPr>
              <w:jc w:val="center"/>
              <w:rPr>
                <w:sz w:val="20"/>
                <w:szCs w:val="20"/>
              </w:rPr>
            </w:pPr>
            <w:r w:rsidRPr="00E90F23">
              <w:rPr>
                <w:sz w:val="20"/>
                <w:szCs w:val="20"/>
              </w:rPr>
              <w:t>36,745</w:t>
            </w:r>
          </w:p>
        </w:tc>
        <w:tc>
          <w:tcPr>
            <w:tcW w:w="1276" w:type="dxa"/>
            <w:vMerge/>
          </w:tcPr>
          <w:p w:rsidR="009B251B" w:rsidRPr="00E90F23" w:rsidRDefault="009B251B" w:rsidP="00C362D0">
            <w:pPr>
              <w:suppressAutoHyphens/>
              <w:spacing w:line="218" w:lineRule="auto"/>
              <w:jc w:val="center"/>
              <w:rPr>
                <w:sz w:val="20"/>
                <w:szCs w:val="20"/>
              </w:rPr>
            </w:pPr>
          </w:p>
        </w:tc>
        <w:tc>
          <w:tcPr>
            <w:tcW w:w="1985" w:type="dxa"/>
            <w:vMerge/>
          </w:tcPr>
          <w:p w:rsidR="009B251B" w:rsidRPr="00E90F23" w:rsidRDefault="009B251B" w:rsidP="00C362D0">
            <w:pPr>
              <w:suppressAutoHyphens/>
              <w:spacing w:line="218" w:lineRule="auto"/>
              <w:rPr>
                <w:sz w:val="20"/>
                <w:szCs w:val="20"/>
              </w:rPr>
            </w:pPr>
          </w:p>
        </w:tc>
      </w:tr>
      <w:tr w:rsidR="007957AB" w:rsidRPr="00E90F23" w:rsidTr="006752A6">
        <w:trPr>
          <w:trHeight w:val="258"/>
        </w:trPr>
        <w:tc>
          <w:tcPr>
            <w:tcW w:w="568" w:type="dxa"/>
            <w:vMerge/>
          </w:tcPr>
          <w:p w:rsidR="009B251B" w:rsidRPr="00E90F23" w:rsidRDefault="009B251B" w:rsidP="00C362D0">
            <w:pPr>
              <w:suppressAutoHyphens/>
              <w:spacing w:line="218" w:lineRule="auto"/>
              <w:rPr>
                <w:sz w:val="20"/>
                <w:szCs w:val="20"/>
              </w:rPr>
            </w:pPr>
          </w:p>
        </w:tc>
        <w:tc>
          <w:tcPr>
            <w:tcW w:w="5811" w:type="dxa"/>
            <w:gridSpan w:val="3"/>
          </w:tcPr>
          <w:p w:rsidR="009B251B" w:rsidRPr="00E90F23" w:rsidRDefault="009B251B" w:rsidP="00C362D0">
            <w:pPr>
              <w:suppressAutoHyphens/>
              <w:spacing w:line="218" w:lineRule="auto"/>
              <w:jc w:val="center"/>
              <w:rPr>
                <w:sz w:val="20"/>
                <w:szCs w:val="20"/>
              </w:rPr>
            </w:pPr>
            <w:r w:rsidRPr="00E90F23">
              <w:rPr>
                <w:sz w:val="20"/>
                <w:szCs w:val="20"/>
              </w:rPr>
              <w:t>Средства организаций и предприятий</w:t>
            </w:r>
          </w:p>
        </w:tc>
        <w:tc>
          <w:tcPr>
            <w:tcW w:w="992" w:type="dxa"/>
          </w:tcPr>
          <w:p w:rsidR="009B251B" w:rsidRPr="00E90F23" w:rsidRDefault="00941B9C" w:rsidP="00C362D0">
            <w:pPr>
              <w:jc w:val="center"/>
              <w:rPr>
                <w:sz w:val="20"/>
                <w:szCs w:val="20"/>
              </w:rPr>
            </w:pPr>
            <w:r w:rsidRPr="00E90F23">
              <w:rPr>
                <w:sz w:val="20"/>
                <w:szCs w:val="20"/>
              </w:rPr>
              <w:t>61,056</w:t>
            </w:r>
          </w:p>
        </w:tc>
        <w:tc>
          <w:tcPr>
            <w:tcW w:w="1276" w:type="dxa"/>
            <w:vMerge/>
          </w:tcPr>
          <w:p w:rsidR="009B251B" w:rsidRPr="00E90F23" w:rsidRDefault="009B251B" w:rsidP="00C362D0">
            <w:pPr>
              <w:suppressAutoHyphens/>
              <w:spacing w:line="218" w:lineRule="auto"/>
              <w:jc w:val="center"/>
              <w:rPr>
                <w:sz w:val="20"/>
                <w:szCs w:val="20"/>
              </w:rPr>
            </w:pPr>
          </w:p>
        </w:tc>
        <w:tc>
          <w:tcPr>
            <w:tcW w:w="1985" w:type="dxa"/>
            <w:vMerge/>
          </w:tcPr>
          <w:p w:rsidR="009B251B" w:rsidRPr="00E90F23" w:rsidRDefault="009B251B" w:rsidP="00C362D0">
            <w:pPr>
              <w:suppressAutoHyphens/>
              <w:spacing w:line="218" w:lineRule="auto"/>
              <w:rPr>
                <w:sz w:val="20"/>
                <w:szCs w:val="20"/>
              </w:rPr>
            </w:pPr>
          </w:p>
        </w:tc>
      </w:tr>
    </w:tbl>
    <w:p w:rsidR="00B737A1" w:rsidRDefault="00B737A1" w:rsidP="009B251B">
      <w:pPr>
        <w:suppressAutoHyphens/>
        <w:spacing w:line="218" w:lineRule="auto"/>
        <w:jc w:val="both"/>
        <w:rPr>
          <w:sz w:val="20"/>
          <w:szCs w:val="20"/>
        </w:rPr>
      </w:pPr>
    </w:p>
    <w:p w:rsidR="009B251B" w:rsidRPr="00E90F23" w:rsidRDefault="009B251B" w:rsidP="009B251B">
      <w:pPr>
        <w:suppressAutoHyphens/>
        <w:spacing w:line="218" w:lineRule="auto"/>
        <w:jc w:val="both"/>
        <w:rPr>
          <w:sz w:val="20"/>
          <w:szCs w:val="20"/>
        </w:rPr>
      </w:pPr>
      <w:r w:rsidRPr="00E90F23">
        <w:rPr>
          <w:sz w:val="20"/>
          <w:szCs w:val="20"/>
        </w:rPr>
        <w:t>*   Перечень реализуемых мероприятий ежегодно утверждается постановлением  главы администрации Кунашакского муниципального района</w:t>
      </w:r>
    </w:p>
    <w:p w:rsidR="007957AB" w:rsidRDefault="009B251B" w:rsidP="00B737A1">
      <w:pPr>
        <w:pStyle w:val="a6"/>
        <w:suppressAutoHyphens/>
        <w:spacing w:line="218" w:lineRule="auto"/>
        <w:jc w:val="both"/>
        <w:rPr>
          <w:sz w:val="20"/>
          <w:szCs w:val="20"/>
        </w:rPr>
      </w:pPr>
      <w:r w:rsidRPr="00E90F23">
        <w:rPr>
          <w:sz w:val="20"/>
          <w:szCs w:val="20"/>
        </w:rPr>
        <w:t>** Мероприятия включены в состав расходов Министерства строительства, инфраструктуры и дорожного хозяйства Челябинской области на предоставление субсидий местным бюджетам на капитальный ремонт объектов коммунальной инфраструктуры и реализацию подпрограммы «Модернизация объектов коммунальной инфраструктуры» Программы «Доступное и комфортное жилье - гражданам России» в Челябинской области на 2010 - 2013 годы.</w:t>
      </w:r>
    </w:p>
    <w:p w:rsidR="00B737A1" w:rsidRPr="00E90F23" w:rsidRDefault="00B737A1" w:rsidP="00B737A1">
      <w:pPr>
        <w:pStyle w:val="a6"/>
        <w:suppressAutoHyphens/>
        <w:spacing w:line="218" w:lineRule="auto"/>
        <w:jc w:val="both"/>
        <w:rPr>
          <w:b/>
          <w:bCs/>
          <w:color w:val="FF0000"/>
          <w:sz w:val="20"/>
          <w:szCs w:val="20"/>
        </w:rPr>
      </w:pPr>
    </w:p>
    <w:p w:rsidR="007957AB" w:rsidRDefault="007957AB" w:rsidP="007016A4">
      <w:pPr>
        <w:pStyle w:val="bodytext"/>
        <w:suppressAutoHyphens/>
        <w:spacing w:before="0" w:beforeAutospacing="0" w:after="0" w:afterAutospacing="0" w:line="250" w:lineRule="auto"/>
        <w:rPr>
          <w:b/>
          <w:bCs/>
          <w:color w:val="FF0000"/>
          <w:sz w:val="20"/>
          <w:szCs w:val="20"/>
          <w:lang w:val="ru-RU"/>
        </w:rPr>
      </w:pPr>
    </w:p>
    <w:p w:rsidR="00E905BD" w:rsidRDefault="00E905BD" w:rsidP="007016A4">
      <w:pPr>
        <w:pStyle w:val="bodytext"/>
        <w:suppressAutoHyphens/>
        <w:spacing w:before="0" w:beforeAutospacing="0" w:after="0" w:afterAutospacing="0" w:line="250" w:lineRule="auto"/>
        <w:rPr>
          <w:b/>
          <w:bCs/>
          <w:color w:val="FF0000"/>
          <w:sz w:val="20"/>
          <w:szCs w:val="20"/>
          <w:lang w:val="ru-RU"/>
        </w:rPr>
      </w:pPr>
    </w:p>
    <w:p w:rsidR="00E905BD" w:rsidRDefault="00E905BD" w:rsidP="007016A4">
      <w:pPr>
        <w:pStyle w:val="bodytext"/>
        <w:suppressAutoHyphens/>
        <w:spacing w:before="0" w:beforeAutospacing="0" w:after="0" w:afterAutospacing="0" w:line="250" w:lineRule="auto"/>
        <w:rPr>
          <w:b/>
          <w:bCs/>
          <w:color w:val="FF0000"/>
          <w:sz w:val="20"/>
          <w:szCs w:val="20"/>
          <w:lang w:val="ru-RU"/>
        </w:rPr>
      </w:pPr>
    </w:p>
    <w:p w:rsidR="00E905BD" w:rsidRDefault="00E905BD" w:rsidP="007016A4">
      <w:pPr>
        <w:pStyle w:val="bodytext"/>
        <w:suppressAutoHyphens/>
        <w:spacing w:before="0" w:beforeAutospacing="0" w:after="0" w:afterAutospacing="0" w:line="250" w:lineRule="auto"/>
        <w:rPr>
          <w:b/>
          <w:bCs/>
          <w:color w:val="FF0000"/>
          <w:sz w:val="20"/>
          <w:szCs w:val="20"/>
          <w:lang w:val="ru-RU"/>
        </w:rPr>
      </w:pPr>
    </w:p>
    <w:p w:rsidR="00E905BD" w:rsidRDefault="00E905BD" w:rsidP="007016A4">
      <w:pPr>
        <w:pStyle w:val="bodytext"/>
        <w:suppressAutoHyphens/>
        <w:spacing w:before="0" w:beforeAutospacing="0" w:after="0" w:afterAutospacing="0" w:line="250" w:lineRule="auto"/>
        <w:rPr>
          <w:b/>
          <w:bCs/>
          <w:color w:val="FF0000"/>
          <w:sz w:val="20"/>
          <w:szCs w:val="20"/>
          <w:lang w:val="ru-RU"/>
        </w:rPr>
      </w:pPr>
    </w:p>
    <w:p w:rsidR="00E905BD" w:rsidRDefault="00E905BD" w:rsidP="007016A4">
      <w:pPr>
        <w:pStyle w:val="bodytext"/>
        <w:suppressAutoHyphens/>
        <w:spacing w:before="0" w:beforeAutospacing="0" w:after="0" w:afterAutospacing="0" w:line="250" w:lineRule="auto"/>
        <w:rPr>
          <w:b/>
          <w:bCs/>
          <w:color w:val="FF0000"/>
          <w:sz w:val="20"/>
          <w:szCs w:val="20"/>
          <w:lang w:val="ru-RU"/>
        </w:rPr>
      </w:pPr>
    </w:p>
    <w:p w:rsidR="00E905BD" w:rsidRDefault="00E905BD" w:rsidP="007016A4">
      <w:pPr>
        <w:pStyle w:val="bodytext"/>
        <w:suppressAutoHyphens/>
        <w:spacing w:before="0" w:beforeAutospacing="0" w:after="0" w:afterAutospacing="0" w:line="250" w:lineRule="auto"/>
        <w:rPr>
          <w:b/>
          <w:bCs/>
          <w:color w:val="FF0000"/>
          <w:sz w:val="20"/>
          <w:szCs w:val="20"/>
          <w:lang w:val="ru-RU"/>
        </w:rPr>
      </w:pPr>
    </w:p>
    <w:p w:rsidR="00E905BD" w:rsidRDefault="00E905BD" w:rsidP="007016A4">
      <w:pPr>
        <w:pStyle w:val="bodytext"/>
        <w:suppressAutoHyphens/>
        <w:spacing w:before="0" w:beforeAutospacing="0" w:after="0" w:afterAutospacing="0" w:line="250" w:lineRule="auto"/>
        <w:rPr>
          <w:b/>
          <w:bCs/>
          <w:color w:val="FF0000"/>
          <w:sz w:val="20"/>
          <w:szCs w:val="20"/>
          <w:lang w:val="ru-RU"/>
        </w:rPr>
      </w:pPr>
    </w:p>
    <w:p w:rsidR="009B251B" w:rsidRPr="00E90F23" w:rsidRDefault="009B251B" w:rsidP="009B251B">
      <w:pPr>
        <w:pStyle w:val="a5"/>
        <w:suppressAutoHyphens/>
        <w:rPr>
          <w:rFonts w:ascii="Times New Roman" w:hAnsi="Times New Roman" w:cs="Times New Roman"/>
          <w:sz w:val="20"/>
          <w:szCs w:val="20"/>
        </w:rPr>
      </w:pPr>
      <w:r w:rsidRPr="00E90F23">
        <w:rPr>
          <w:rFonts w:ascii="Times New Roman" w:hAnsi="Times New Roman" w:cs="Times New Roman"/>
          <w:sz w:val="20"/>
          <w:szCs w:val="20"/>
        </w:rPr>
        <w:lastRenderedPageBreak/>
        <w:t>ПРИЛОЖЕНИЕ 3</w:t>
      </w:r>
    </w:p>
    <w:p w:rsidR="009B251B" w:rsidRPr="00E90F23" w:rsidRDefault="009B251B" w:rsidP="009B251B">
      <w:pPr>
        <w:pStyle w:val="a5"/>
        <w:suppressAutoHyphens/>
        <w:ind w:left="5670"/>
        <w:rPr>
          <w:rFonts w:ascii="Times New Roman" w:hAnsi="Times New Roman" w:cs="Times New Roman"/>
          <w:sz w:val="20"/>
          <w:szCs w:val="20"/>
        </w:rPr>
      </w:pPr>
      <w:r w:rsidRPr="00E90F23">
        <w:rPr>
          <w:rFonts w:ascii="Times New Roman" w:hAnsi="Times New Roman" w:cs="Times New Roman"/>
          <w:sz w:val="20"/>
          <w:szCs w:val="20"/>
        </w:rPr>
        <w:t xml:space="preserve">к муниципальной программе энергосбережения </w:t>
      </w:r>
    </w:p>
    <w:p w:rsidR="009B251B" w:rsidRPr="00E90F23" w:rsidRDefault="009B251B" w:rsidP="009B251B">
      <w:pPr>
        <w:pStyle w:val="a5"/>
        <w:suppressAutoHyphens/>
        <w:ind w:left="5670"/>
        <w:rPr>
          <w:rFonts w:ascii="Times New Roman" w:hAnsi="Times New Roman" w:cs="Times New Roman"/>
          <w:sz w:val="20"/>
          <w:szCs w:val="20"/>
        </w:rPr>
      </w:pPr>
      <w:r w:rsidRPr="00E90F23">
        <w:rPr>
          <w:rFonts w:ascii="Times New Roman" w:hAnsi="Times New Roman" w:cs="Times New Roman"/>
          <w:sz w:val="20"/>
          <w:szCs w:val="20"/>
        </w:rPr>
        <w:t xml:space="preserve">Кунашакского муниципального района </w:t>
      </w:r>
    </w:p>
    <w:p w:rsidR="009B251B" w:rsidRPr="00E90F23" w:rsidRDefault="009B251B" w:rsidP="009B251B">
      <w:pPr>
        <w:pStyle w:val="a5"/>
        <w:suppressAutoHyphens/>
        <w:ind w:left="5670"/>
        <w:rPr>
          <w:rFonts w:ascii="Times New Roman" w:hAnsi="Times New Roman" w:cs="Times New Roman"/>
          <w:sz w:val="20"/>
          <w:szCs w:val="20"/>
        </w:rPr>
      </w:pPr>
      <w:r w:rsidRPr="00E90F23">
        <w:rPr>
          <w:rFonts w:ascii="Times New Roman" w:hAnsi="Times New Roman" w:cs="Times New Roman"/>
          <w:sz w:val="20"/>
          <w:szCs w:val="20"/>
        </w:rPr>
        <w:t xml:space="preserve">на 2015 – 2017 годы </w:t>
      </w:r>
    </w:p>
    <w:p w:rsidR="009B251B" w:rsidRPr="00E90F23" w:rsidRDefault="009B251B" w:rsidP="009B251B">
      <w:pPr>
        <w:pStyle w:val="a5"/>
        <w:suppressAutoHyphens/>
        <w:jc w:val="both"/>
        <w:rPr>
          <w:rFonts w:ascii="Times New Roman" w:hAnsi="Times New Roman" w:cs="Times New Roman"/>
          <w:sz w:val="20"/>
          <w:szCs w:val="20"/>
        </w:rPr>
      </w:pPr>
    </w:p>
    <w:p w:rsidR="009B251B" w:rsidRPr="00E90F23" w:rsidRDefault="009B251B" w:rsidP="009B251B">
      <w:pPr>
        <w:pStyle w:val="ConsPlusTitle"/>
        <w:widowControl/>
        <w:jc w:val="center"/>
        <w:rPr>
          <w:b w:val="0"/>
          <w:sz w:val="20"/>
          <w:szCs w:val="20"/>
        </w:rPr>
      </w:pPr>
      <w:r w:rsidRPr="00E90F23">
        <w:rPr>
          <w:b w:val="0"/>
          <w:sz w:val="20"/>
          <w:szCs w:val="20"/>
        </w:rPr>
        <w:t xml:space="preserve">Результат действия программы за счет инвестиционных проектов </w:t>
      </w:r>
    </w:p>
    <w:p w:rsidR="009B251B" w:rsidRPr="00E90F23" w:rsidRDefault="009B251B" w:rsidP="009B251B">
      <w:pPr>
        <w:pStyle w:val="ConsPlusTitle"/>
        <w:widowControl/>
        <w:jc w:val="center"/>
        <w:rPr>
          <w:b w:val="0"/>
          <w:sz w:val="20"/>
          <w:szCs w:val="20"/>
        </w:rPr>
      </w:pPr>
      <w:r w:rsidRPr="00E90F23">
        <w:rPr>
          <w:b w:val="0"/>
          <w:sz w:val="20"/>
          <w:szCs w:val="20"/>
        </w:rPr>
        <w:t>Кунашакского муниципального района на 2010-2013 годы</w:t>
      </w:r>
    </w:p>
    <w:p w:rsidR="009B251B" w:rsidRPr="00E90F23" w:rsidRDefault="009B251B" w:rsidP="009B251B">
      <w:pPr>
        <w:pStyle w:val="ConsPlusTitle"/>
        <w:widowControl/>
        <w:jc w:val="center"/>
        <w:rPr>
          <w:b w:val="0"/>
          <w:sz w:val="20"/>
          <w:szCs w:val="20"/>
        </w:rPr>
      </w:pPr>
    </w:p>
    <w:p w:rsidR="009B251B" w:rsidRPr="00E90F23" w:rsidRDefault="009B251B" w:rsidP="009B251B">
      <w:pPr>
        <w:pStyle w:val="ConsPlusTitle"/>
        <w:widowControl/>
        <w:jc w:val="center"/>
        <w:rPr>
          <w:b w:val="0"/>
          <w:sz w:val="20"/>
          <w:szCs w:val="20"/>
        </w:rPr>
      </w:pPr>
      <w:r w:rsidRPr="00E90F23">
        <w:rPr>
          <w:b w:val="0"/>
          <w:sz w:val="20"/>
          <w:szCs w:val="20"/>
        </w:rPr>
        <w:t>Инвестиционный проект «Реконструкции и модернизации системы теплоснабжения в селе Сары, в селе Большой Куяш, в пос. Дружный Кунашакского муниципального района Челябинской области</w:t>
      </w:r>
      <w:r w:rsidR="00B737A1">
        <w:rPr>
          <w:b w:val="0"/>
          <w:sz w:val="20"/>
          <w:szCs w:val="20"/>
        </w:rPr>
        <w:t>»</w:t>
      </w:r>
    </w:p>
    <w:tbl>
      <w:tblPr>
        <w:tblpPr w:leftFromText="180" w:rightFromText="180" w:vertAnchor="text" w:horzAnchor="margin" w:tblpX="-74" w:tblpY="361"/>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64"/>
        <w:gridCol w:w="7371"/>
      </w:tblGrid>
      <w:tr w:rsidR="009B251B" w:rsidRPr="00B737A1" w:rsidTr="006752A6">
        <w:trPr>
          <w:cantSplit/>
          <w:trHeight w:val="573"/>
        </w:trPr>
        <w:tc>
          <w:tcPr>
            <w:tcW w:w="2764" w:type="dxa"/>
          </w:tcPr>
          <w:p w:rsidR="009B251B" w:rsidRPr="00B737A1" w:rsidRDefault="009B251B" w:rsidP="006752A6">
            <w:pPr>
              <w:pStyle w:val="ConsPlusCell"/>
              <w:widowControl/>
              <w:rPr>
                <w:rFonts w:ascii="Times New Roman" w:hAnsi="Times New Roman" w:cs="Times New Roman"/>
                <w:b/>
              </w:rPr>
            </w:pPr>
            <w:r w:rsidRPr="00B737A1">
              <w:rPr>
                <w:rFonts w:ascii="Times New Roman" w:hAnsi="Times New Roman" w:cs="Times New Roman"/>
                <w:b/>
              </w:rPr>
              <w:t xml:space="preserve">Наименование разработчика  Инвестиционного проекта:     </w:t>
            </w:r>
          </w:p>
        </w:tc>
        <w:tc>
          <w:tcPr>
            <w:tcW w:w="7371" w:type="dxa"/>
          </w:tcPr>
          <w:p w:rsidR="009B251B" w:rsidRPr="00B737A1" w:rsidRDefault="009B251B" w:rsidP="006752A6">
            <w:pPr>
              <w:pStyle w:val="ConsPlusCell"/>
              <w:widowControl/>
              <w:jc w:val="both"/>
              <w:rPr>
                <w:rFonts w:ascii="Times New Roman" w:hAnsi="Times New Roman" w:cs="Times New Roman"/>
              </w:rPr>
            </w:pPr>
            <w:r w:rsidRPr="00B737A1">
              <w:rPr>
                <w:rFonts w:ascii="Times New Roman" w:hAnsi="Times New Roman" w:cs="Times New Roman"/>
              </w:rPr>
              <w:t xml:space="preserve">Управление по жилищно-коммунальному хозяйству, строительству и энергообеспечению администрации Кунашакского муниципального района Челябинской области </w:t>
            </w:r>
          </w:p>
        </w:tc>
      </w:tr>
      <w:tr w:rsidR="009B251B" w:rsidRPr="00B737A1" w:rsidTr="006752A6">
        <w:trPr>
          <w:cantSplit/>
          <w:trHeight w:val="586"/>
        </w:trPr>
        <w:tc>
          <w:tcPr>
            <w:tcW w:w="2764" w:type="dxa"/>
          </w:tcPr>
          <w:p w:rsidR="009B251B" w:rsidRPr="00B737A1" w:rsidRDefault="009B251B" w:rsidP="006752A6">
            <w:pPr>
              <w:pStyle w:val="ConsPlusCell"/>
              <w:widowControl/>
              <w:rPr>
                <w:rFonts w:ascii="Times New Roman" w:hAnsi="Times New Roman" w:cs="Times New Roman"/>
                <w:b/>
              </w:rPr>
            </w:pPr>
            <w:r w:rsidRPr="00B737A1">
              <w:rPr>
                <w:rFonts w:ascii="Times New Roman" w:hAnsi="Times New Roman" w:cs="Times New Roman"/>
                <w:b/>
              </w:rPr>
              <w:t xml:space="preserve">Наименование Инвестиционного проекта:     </w:t>
            </w:r>
          </w:p>
        </w:tc>
        <w:tc>
          <w:tcPr>
            <w:tcW w:w="7371" w:type="dxa"/>
          </w:tcPr>
          <w:p w:rsidR="009B251B" w:rsidRPr="00B737A1" w:rsidRDefault="009B251B" w:rsidP="006752A6">
            <w:pPr>
              <w:pStyle w:val="ConsPlusCell"/>
              <w:widowControl/>
              <w:jc w:val="both"/>
              <w:rPr>
                <w:rFonts w:ascii="Times New Roman" w:hAnsi="Times New Roman" w:cs="Times New Roman"/>
              </w:rPr>
            </w:pPr>
            <w:r w:rsidRPr="00B737A1">
              <w:rPr>
                <w:rFonts w:ascii="Times New Roman" w:hAnsi="Times New Roman" w:cs="Times New Roman"/>
              </w:rPr>
              <w:t>«Реконструкции и модернизации системы теплоснабжения в селе Сары, в селе Большой Куяш, в пос. Дружный Кунашакского муниципального района Челябинской области»</w:t>
            </w:r>
          </w:p>
        </w:tc>
      </w:tr>
      <w:tr w:rsidR="009B251B" w:rsidRPr="00B737A1" w:rsidTr="006752A6">
        <w:trPr>
          <w:cantSplit/>
          <w:trHeight w:val="451"/>
        </w:trPr>
        <w:tc>
          <w:tcPr>
            <w:tcW w:w="2764" w:type="dxa"/>
          </w:tcPr>
          <w:p w:rsidR="009B251B" w:rsidRPr="00B737A1" w:rsidRDefault="009B251B" w:rsidP="006752A6">
            <w:pPr>
              <w:pStyle w:val="ConsPlusCell"/>
              <w:widowControl/>
              <w:rPr>
                <w:rFonts w:ascii="Times New Roman" w:hAnsi="Times New Roman" w:cs="Times New Roman"/>
                <w:b/>
              </w:rPr>
            </w:pPr>
            <w:r w:rsidRPr="00B737A1">
              <w:rPr>
                <w:rFonts w:ascii="Times New Roman" w:hAnsi="Times New Roman" w:cs="Times New Roman"/>
                <w:b/>
              </w:rPr>
              <w:t xml:space="preserve">Основания для разработки:    </w:t>
            </w:r>
          </w:p>
        </w:tc>
        <w:tc>
          <w:tcPr>
            <w:tcW w:w="7371" w:type="dxa"/>
          </w:tcPr>
          <w:p w:rsidR="009B251B" w:rsidRPr="00B737A1" w:rsidRDefault="009B251B" w:rsidP="006752A6">
            <w:pPr>
              <w:pStyle w:val="a4"/>
              <w:jc w:val="both"/>
              <w:rPr>
                <w:sz w:val="20"/>
                <w:szCs w:val="20"/>
              </w:rPr>
            </w:pPr>
            <w:r w:rsidRPr="00B737A1">
              <w:rPr>
                <w:sz w:val="20"/>
                <w:szCs w:val="20"/>
              </w:rPr>
              <w:t>Муниципальная целевая программа «Энергосбережение на территории Кунашакского муниципального района Челябинской области на 2010-2013 годы»  </w:t>
            </w:r>
          </w:p>
        </w:tc>
      </w:tr>
      <w:tr w:rsidR="009B251B" w:rsidRPr="00B737A1" w:rsidTr="006752A6">
        <w:trPr>
          <w:cantSplit/>
          <w:trHeight w:val="298"/>
        </w:trPr>
        <w:tc>
          <w:tcPr>
            <w:tcW w:w="2764" w:type="dxa"/>
          </w:tcPr>
          <w:p w:rsidR="009B251B" w:rsidRPr="00B737A1" w:rsidRDefault="009B251B" w:rsidP="006752A6">
            <w:pPr>
              <w:pStyle w:val="ConsPlusCell"/>
              <w:widowControl/>
              <w:rPr>
                <w:rFonts w:ascii="Times New Roman" w:hAnsi="Times New Roman" w:cs="Times New Roman"/>
                <w:b/>
              </w:rPr>
            </w:pPr>
            <w:r w:rsidRPr="00B737A1">
              <w:rPr>
                <w:rFonts w:ascii="Times New Roman" w:hAnsi="Times New Roman" w:cs="Times New Roman"/>
                <w:b/>
              </w:rPr>
              <w:t xml:space="preserve">Заказчик Инвестиционного проекта:     </w:t>
            </w:r>
          </w:p>
        </w:tc>
        <w:tc>
          <w:tcPr>
            <w:tcW w:w="7371" w:type="dxa"/>
          </w:tcPr>
          <w:p w:rsidR="009B251B" w:rsidRPr="00B737A1" w:rsidRDefault="009B251B" w:rsidP="006752A6">
            <w:pPr>
              <w:pStyle w:val="ConsPlusCell"/>
              <w:widowControl/>
              <w:rPr>
                <w:rFonts w:ascii="Times New Roman" w:hAnsi="Times New Roman" w:cs="Times New Roman"/>
              </w:rPr>
            </w:pPr>
            <w:r w:rsidRPr="00B737A1">
              <w:rPr>
                <w:rFonts w:ascii="Times New Roman" w:hAnsi="Times New Roman" w:cs="Times New Roman"/>
              </w:rPr>
              <w:t>Администрация Кунашакского муниципального района Челябинской области</w:t>
            </w:r>
          </w:p>
        </w:tc>
      </w:tr>
      <w:tr w:rsidR="009B251B" w:rsidRPr="00B737A1" w:rsidTr="006752A6">
        <w:trPr>
          <w:cantSplit/>
          <w:trHeight w:val="2400"/>
        </w:trPr>
        <w:tc>
          <w:tcPr>
            <w:tcW w:w="2764" w:type="dxa"/>
          </w:tcPr>
          <w:p w:rsidR="009B251B" w:rsidRPr="00B737A1" w:rsidRDefault="009B251B" w:rsidP="006752A6">
            <w:pPr>
              <w:pStyle w:val="ConsPlusCell"/>
              <w:widowControl/>
              <w:rPr>
                <w:rFonts w:ascii="Times New Roman" w:hAnsi="Times New Roman" w:cs="Times New Roman"/>
                <w:b/>
              </w:rPr>
            </w:pPr>
            <w:r w:rsidRPr="00B737A1">
              <w:rPr>
                <w:rFonts w:ascii="Times New Roman" w:hAnsi="Times New Roman" w:cs="Times New Roman"/>
                <w:b/>
              </w:rPr>
              <w:t xml:space="preserve">Цели и задачи Инвестиционного проекта:     </w:t>
            </w:r>
          </w:p>
        </w:tc>
        <w:tc>
          <w:tcPr>
            <w:tcW w:w="7371" w:type="dxa"/>
          </w:tcPr>
          <w:p w:rsidR="009B251B" w:rsidRPr="00B737A1" w:rsidRDefault="009B251B" w:rsidP="006752A6">
            <w:pPr>
              <w:pStyle w:val="ConsPlusTitle"/>
              <w:widowControl/>
              <w:jc w:val="both"/>
              <w:rPr>
                <w:b w:val="0"/>
                <w:sz w:val="20"/>
                <w:szCs w:val="20"/>
              </w:rPr>
            </w:pPr>
            <w:r w:rsidRPr="00B737A1">
              <w:rPr>
                <w:b w:val="0"/>
                <w:sz w:val="20"/>
                <w:szCs w:val="20"/>
              </w:rPr>
              <w:t xml:space="preserve">1. </w:t>
            </w:r>
            <w:proofErr w:type="gramStart"/>
            <w:r w:rsidRPr="00B737A1">
              <w:rPr>
                <w:b w:val="0"/>
                <w:sz w:val="20"/>
                <w:szCs w:val="20"/>
              </w:rPr>
              <w:t>Реализация мероприятий по модернизации системы в селе Сары, в селе Большой Куяш, в пос. Дружный, предусмотренных инвестиционным проектом «Реконструкции и модернизации системы теплоснабжения в селе Сары, в селе Большой Куяш, в пос. Дружный Кунашакского муниципального района Челябинской области»,</w:t>
            </w:r>
            <w:r w:rsidRPr="00B737A1">
              <w:rPr>
                <w:sz w:val="20"/>
                <w:szCs w:val="20"/>
              </w:rPr>
              <w:t xml:space="preserve"> </w:t>
            </w:r>
            <w:r w:rsidRPr="00B737A1">
              <w:rPr>
                <w:b w:val="0"/>
                <w:sz w:val="20"/>
                <w:szCs w:val="20"/>
              </w:rPr>
              <w:t>разработанной Управление по жилищно-коммунальному хозяйству, строительству и энергообеспечению администрации Кунашакского муниципального района Челябинской области, с целью достижения качественного теплоснабжения потребителей, снижение затрат</w:t>
            </w:r>
            <w:proofErr w:type="gramEnd"/>
            <w:r w:rsidRPr="00B737A1">
              <w:rPr>
                <w:b w:val="0"/>
                <w:sz w:val="20"/>
                <w:szCs w:val="20"/>
              </w:rPr>
              <w:t xml:space="preserve"> на производство тепла.</w:t>
            </w:r>
          </w:p>
          <w:p w:rsidR="009B251B" w:rsidRPr="00B737A1" w:rsidRDefault="009B251B" w:rsidP="006752A6">
            <w:pPr>
              <w:pStyle w:val="ConsPlusCell"/>
              <w:widowControl/>
              <w:jc w:val="both"/>
              <w:rPr>
                <w:rFonts w:ascii="Times New Roman" w:hAnsi="Times New Roman" w:cs="Times New Roman"/>
              </w:rPr>
            </w:pPr>
            <w:r w:rsidRPr="00B737A1">
              <w:rPr>
                <w:rFonts w:ascii="Times New Roman" w:hAnsi="Times New Roman" w:cs="Times New Roman"/>
              </w:rPr>
              <w:t>2. Модернизация убыточных, морально и физически устаревших котельных с целью снижения тарифов на теплоснабжение, повышения надежности и безопасности теплоснабжения.</w:t>
            </w:r>
          </w:p>
          <w:p w:rsidR="009B251B" w:rsidRPr="00B737A1" w:rsidRDefault="009B251B" w:rsidP="006752A6">
            <w:pPr>
              <w:pStyle w:val="ConsPlusCell"/>
              <w:widowControl/>
              <w:jc w:val="both"/>
              <w:rPr>
                <w:rFonts w:ascii="Times New Roman" w:hAnsi="Times New Roman" w:cs="Times New Roman"/>
              </w:rPr>
            </w:pPr>
            <w:r w:rsidRPr="00B737A1">
              <w:rPr>
                <w:rFonts w:ascii="Times New Roman" w:hAnsi="Times New Roman" w:cs="Times New Roman"/>
              </w:rPr>
              <w:t>3. Строительство газопровода</w:t>
            </w:r>
          </w:p>
        </w:tc>
      </w:tr>
      <w:tr w:rsidR="009B251B" w:rsidRPr="00B737A1" w:rsidTr="006752A6">
        <w:trPr>
          <w:cantSplit/>
          <w:trHeight w:val="604"/>
        </w:trPr>
        <w:tc>
          <w:tcPr>
            <w:tcW w:w="2764" w:type="dxa"/>
          </w:tcPr>
          <w:p w:rsidR="009B251B" w:rsidRPr="00B737A1" w:rsidRDefault="009B251B" w:rsidP="006752A6">
            <w:pPr>
              <w:pStyle w:val="ConsPlusCell"/>
              <w:widowControl/>
              <w:rPr>
                <w:rFonts w:ascii="Times New Roman" w:hAnsi="Times New Roman" w:cs="Times New Roman"/>
                <w:b/>
              </w:rPr>
            </w:pPr>
            <w:r w:rsidRPr="00B737A1">
              <w:rPr>
                <w:rFonts w:ascii="Times New Roman" w:hAnsi="Times New Roman" w:cs="Times New Roman"/>
                <w:b/>
              </w:rPr>
              <w:t>Инвестор Инвестиционного проекта</w:t>
            </w:r>
          </w:p>
        </w:tc>
        <w:tc>
          <w:tcPr>
            <w:tcW w:w="7371" w:type="dxa"/>
          </w:tcPr>
          <w:p w:rsidR="009B251B" w:rsidRPr="00B737A1" w:rsidRDefault="009B251B" w:rsidP="006752A6">
            <w:pPr>
              <w:pStyle w:val="ConsPlusTitle"/>
              <w:widowControl/>
              <w:jc w:val="both"/>
              <w:rPr>
                <w:b w:val="0"/>
                <w:sz w:val="20"/>
                <w:szCs w:val="20"/>
              </w:rPr>
            </w:pPr>
            <w:r w:rsidRPr="00B737A1">
              <w:rPr>
                <w:b w:val="0"/>
                <w:sz w:val="20"/>
                <w:szCs w:val="20"/>
              </w:rPr>
              <w:t>Субъект инвестиционной деятельности, осуществляющий капитальные вложения с использованием собственных и (или) привлеченных сре</w:t>
            </w:r>
            <w:proofErr w:type="gramStart"/>
            <w:r w:rsidRPr="00B737A1">
              <w:rPr>
                <w:b w:val="0"/>
                <w:sz w:val="20"/>
                <w:szCs w:val="20"/>
              </w:rPr>
              <w:t>дств в ф</w:t>
            </w:r>
            <w:proofErr w:type="gramEnd"/>
            <w:r w:rsidRPr="00B737A1">
              <w:rPr>
                <w:b w:val="0"/>
                <w:sz w:val="20"/>
                <w:szCs w:val="20"/>
              </w:rPr>
              <w:t>орме инвестиций в Инвестиционный проект и обеспечивающий их целевое использование.</w:t>
            </w:r>
          </w:p>
        </w:tc>
      </w:tr>
      <w:tr w:rsidR="009B251B" w:rsidRPr="00B737A1" w:rsidTr="006752A6">
        <w:trPr>
          <w:cantSplit/>
          <w:trHeight w:val="853"/>
        </w:trPr>
        <w:tc>
          <w:tcPr>
            <w:tcW w:w="2764" w:type="dxa"/>
          </w:tcPr>
          <w:p w:rsidR="009B251B" w:rsidRPr="00B737A1" w:rsidRDefault="009B251B" w:rsidP="006752A6">
            <w:pPr>
              <w:pStyle w:val="ConsPlusCell"/>
              <w:widowControl/>
              <w:rPr>
                <w:rFonts w:ascii="Times New Roman" w:hAnsi="Times New Roman" w:cs="Times New Roman"/>
                <w:b/>
              </w:rPr>
            </w:pPr>
            <w:r w:rsidRPr="00B737A1">
              <w:rPr>
                <w:rFonts w:ascii="Times New Roman" w:hAnsi="Times New Roman" w:cs="Times New Roman"/>
                <w:b/>
              </w:rPr>
              <w:t>Объекты Инвестиционного проекта</w:t>
            </w:r>
          </w:p>
        </w:tc>
        <w:tc>
          <w:tcPr>
            <w:tcW w:w="7371" w:type="dxa"/>
          </w:tcPr>
          <w:p w:rsidR="009B251B" w:rsidRPr="00B737A1" w:rsidRDefault="009B251B" w:rsidP="006752A6">
            <w:pPr>
              <w:pStyle w:val="ConsPlusTitle"/>
              <w:widowControl/>
              <w:jc w:val="both"/>
              <w:rPr>
                <w:b w:val="0"/>
                <w:sz w:val="20"/>
                <w:szCs w:val="20"/>
              </w:rPr>
            </w:pPr>
            <w:r w:rsidRPr="00B737A1">
              <w:rPr>
                <w:b w:val="0"/>
                <w:sz w:val="20"/>
                <w:szCs w:val="20"/>
              </w:rPr>
              <w:t>Блочные котельные, инженерные сооружения и технологическое оборудование, создаваемые в результате реализации Инвестиционного проекта и функционально обеспечивающие эксплуатационную деятельность системы теплоснабжения в селе Сары, в селе Большой Куяш, в пос. Дружный Кунашакского муниципального района Челябинской области.</w:t>
            </w:r>
          </w:p>
        </w:tc>
      </w:tr>
      <w:tr w:rsidR="009B251B" w:rsidRPr="00B737A1" w:rsidTr="006752A6">
        <w:trPr>
          <w:cantSplit/>
          <w:trHeight w:val="434"/>
        </w:trPr>
        <w:tc>
          <w:tcPr>
            <w:tcW w:w="2764" w:type="dxa"/>
          </w:tcPr>
          <w:p w:rsidR="009B251B" w:rsidRPr="00B737A1" w:rsidRDefault="009B251B" w:rsidP="006752A6">
            <w:pPr>
              <w:pStyle w:val="ConsPlusCell"/>
              <w:widowControl/>
              <w:rPr>
                <w:rFonts w:ascii="Times New Roman" w:hAnsi="Times New Roman" w:cs="Times New Roman"/>
                <w:b/>
              </w:rPr>
            </w:pPr>
            <w:r w:rsidRPr="00B737A1">
              <w:rPr>
                <w:rFonts w:ascii="Times New Roman" w:hAnsi="Times New Roman" w:cs="Times New Roman"/>
                <w:b/>
              </w:rPr>
              <w:t>Проектирование</w:t>
            </w:r>
          </w:p>
        </w:tc>
        <w:tc>
          <w:tcPr>
            <w:tcW w:w="7371" w:type="dxa"/>
          </w:tcPr>
          <w:p w:rsidR="009B251B" w:rsidRPr="00B737A1" w:rsidRDefault="009B251B" w:rsidP="006752A6">
            <w:pPr>
              <w:pStyle w:val="ConsPlusTitle"/>
              <w:widowControl/>
              <w:jc w:val="both"/>
              <w:rPr>
                <w:b w:val="0"/>
                <w:sz w:val="20"/>
                <w:szCs w:val="20"/>
              </w:rPr>
            </w:pPr>
            <w:r w:rsidRPr="00B737A1">
              <w:rPr>
                <w:b w:val="0"/>
                <w:sz w:val="20"/>
                <w:szCs w:val="20"/>
              </w:rPr>
              <w:t>Первый этап реализации Инвестиционного проекта, в рамках которого осуществляется разработка, согласование и утверждение Проектной документации.</w:t>
            </w:r>
          </w:p>
        </w:tc>
      </w:tr>
      <w:tr w:rsidR="009B251B" w:rsidRPr="00B737A1" w:rsidTr="006752A6">
        <w:trPr>
          <w:cantSplit/>
          <w:trHeight w:val="694"/>
        </w:trPr>
        <w:tc>
          <w:tcPr>
            <w:tcW w:w="2764" w:type="dxa"/>
          </w:tcPr>
          <w:p w:rsidR="009B251B" w:rsidRPr="00B737A1" w:rsidRDefault="009B251B" w:rsidP="006752A6">
            <w:pPr>
              <w:pStyle w:val="ConsPlusCell"/>
              <w:widowControl/>
              <w:rPr>
                <w:rFonts w:ascii="Times New Roman" w:hAnsi="Times New Roman" w:cs="Times New Roman"/>
                <w:b/>
              </w:rPr>
            </w:pPr>
            <w:r w:rsidRPr="00B737A1">
              <w:rPr>
                <w:rFonts w:ascii="Times New Roman" w:hAnsi="Times New Roman" w:cs="Times New Roman"/>
                <w:b/>
              </w:rPr>
              <w:t>Проектная документация</w:t>
            </w:r>
          </w:p>
        </w:tc>
        <w:tc>
          <w:tcPr>
            <w:tcW w:w="7371" w:type="dxa"/>
          </w:tcPr>
          <w:p w:rsidR="009B251B" w:rsidRPr="00B737A1" w:rsidRDefault="009B251B" w:rsidP="006752A6">
            <w:pPr>
              <w:pStyle w:val="ConsPlusTitle"/>
              <w:widowControl/>
              <w:jc w:val="both"/>
              <w:rPr>
                <w:b w:val="0"/>
                <w:sz w:val="20"/>
                <w:szCs w:val="20"/>
              </w:rPr>
            </w:pPr>
            <w:r w:rsidRPr="00B737A1">
              <w:rPr>
                <w:b w:val="0"/>
                <w:sz w:val="20"/>
                <w:szCs w:val="20"/>
              </w:rPr>
              <w:t>Проектная документация, содержащая материалы в текстовой форме и в виде схем и определяющая функциональные, конструктивные и инженерно-технические решения для обеспечения строительства Объектов Инвестиционного проекта.</w:t>
            </w:r>
          </w:p>
        </w:tc>
      </w:tr>
      <w:tr w:rsidR="009B251B" w:rsidRPr="00B737A1" w:rsidTr="006752A6">
        <w:trPr>
          <w:cantSplit/>
          <w:trHeight w:val="853"/>
        </w:trPr>
        <w:tc>
          <w:tcPr>
            <w:tcW w:w="2764" w:type="dxa"/>
          </w:tcPr>
          <w:p w:rsidR="009B251B" w:rsidRPr="00B737A1" w:rsidRDefault="009B251B" w:rsidP="006752A6">
            <w:pPr>
              <w:pStyle w:val="ConsPlusCell"/>
              <w:widowControl/>
              <w:rPr>
                <w:rFonts w:ascii="Times New Roman" w:hAnsi="Times New Roman" w:cs="Times New Roman"/>
                <w:b/>
              </w:rPr>
            </w:pPr>
            <w:r w:rsidRPr="00B737A1">
              <w:rPr>
                <w:rFonts w:ascii="Times New Roman" w:hAnsi="Times New Roman" w:cs="Times New Roman"/>
                <w:b/>
              </w:rPr>
              <w:t xml:space="preserve">Рабочая документация </w:t>
            </w:r>
          </w:p>
        </w:tc>
        <w:tc>
          <w:tcPr>
            <w:tcW w:w="7371" w:type="dxa"/>
          </w:tcPr>
          <w:p w:rsidR="009B251B" w:rsidRPr="00B737A1" w:rsidRDefault="009B251B" w:rsidP="006752A6">
            <w:pPr>
              <w:pStyle w:val="ConsPlusTitle"/>
              <w:widowControl/>
              <w:jc w:val="both"/>
              <w:rPr>
                <w:b w:val="0"/>
                <w:sz w:val="20"/>
                <w:szCs w:val="20"/>
              </w:rPr>
            </w:pPr>
            <w:r w:rsidRPr="00B737A1">
              <w:rPr>
                <w:b w:val="0"/>
                <w:sz w:val="20"/>
                <w:szCs w:val="20"/>
              </w:rPr>
              <w:t>Совокупность материалов, состоящих из чертежей, спецификаций, расчетов, смет к ним, разработанных в соответствии с государственными стандартами, строительными нормами и правилами, а также заданием на проектирование для выполнения конкретных конструктивов, видов и объемов работ по строительству.</w:t>
            </w:r>
          </w:p>
        </w:tc>
      </w:tr>
      <w:tr w:rsidR="009B251B" w:rsidRPr="00B737A1" w:rsidTr="006752A6">
        <w:trPr>
          <w:cantSplit/>
          <w:trHeight w:val="632"/>
        </w:trPr>
        <w:tc>
          <w:tcPr>
            <w:tcW w:w="2764" w:type="dxa"/>
          </w:tcPr>
          <w:p w:rsidR="009B251B" w:rsidRPr="00B737A1" w:rsidRDefault="009B251B" w:rsidP="006752A6">
            <w:pPr>
              <w:pStyle w:val="ConsPlusCell"/>
              <w:widowControl/>
              <w:rPr>
                <w:rFonts w:ascii="Times New Roman" w:hAnsi="Times New Roman" w:cs="Times New Roman"/>
                <w:b/>
              </w:rPr>
            </w:pPr>
            <w:r w:rsidRPr="00B737A1">
              <w:rPr>
                <w:rFonts w:ascii="Times New Roman" w:hAnsi="Times New Roman" w:cs="Times New Roman"/>
                <w:b/>
              </w:rPr>
              <w:t>Строительство</w:t>
            </w:r>
          </w:p>
        </w:tc>
        <w:tc>
          <w:tcPr>
            <w:tcW w:w="7371" w:type="dxa"/>
          </w:tcPr>
          <w:p w:rsidR="009B251B" w:rsidRPr="00B737A1" w:rsidRDefault="009B251B" w:rsidP="006752A6">
            <w:pPr>
              <w:pStyle w:val="ConsPlusTitle"/>
              <w:widowControl/>
              <w:jc w:val="both"/>
              <w:rPr>
                <w:b w:val="0"/>
                <w:sz w:val="20"/>
                <w:szCs w:val="20"/>
              </w:rPr>
            </w:pPr>
            <w:r w:rsidRPr="00B737A1">
              <w:rPr>
                <w:b w:val="0"/>
                <w:sz w:val="20"/>
                <w:szCs w:val="20"/>
              </w:rPr>
              <w:t>Второй этап реализации Инвестиционного проекта, в рамках которого осуществляется создание Объектов Инвестиционного проекта, в том числе разработка Рабочей документации, пуско-наладочные работы и др.</w:t>
            </w:r>
          </w:p>
        </w:tc>
      </w:tr>
      <w:tr w:rsidR="009B251B" w:rsidRPr="00B737A1" w:rsidTr="006752A6">
        <w:trPr>
          <w:cantSplit/>
          <w:trHeight w:val="642"/>
        </w:trPr>
        <w:tc>
          <w:tcPr>
            <w:tcW w:w="2764" w:type="dxa"/>
          </w:tcPr>
          <w:p w:rsidR="009B251B" w:rsidRPr="00B737A1" w:rsidRDefault="009B251B" w:rsidP="006752A6">
            <w:pPr>
              <w:pStyle w:val="ConsPlusCell"/>
              <w:widowControl/>
              <w:rPr>
                <w:rFonts w:ascii="Times New Roman" w:hAnsi="Times New Roman" w:cs="Times New Roman"/>
                <w:b/>
              </w:rPr>
            </w:pPr>
            <w:r w:rsidRPr="00B737A1">
              <w:rPr>
                <w:rFonts w:ascii="Times New Roman" w:hAnsi="Times New Roman" w:cs="Times New Roman"/>
                <w:b/>
              </w:rPr>
              <w:t>Эксплуатация</w:t>
            </w:r>
          </w:p>
        </w:tc>
        <w:tc>
          <w:tcPr>
            <w:tcW w:w="7371" w:type="dxa"/>
          </w:tcPr>
          <w:p w:rsidR="009B251B" w:rsidRPr="00B737A1" w:rsidRDefault="009B251B" w:rsidP="006752A6">
            <w:pPr>
              <w:pStyle w:val="ConsPlusTitle"/>
              <w:widowControl/>
              <w:jc w:val="both"/>
              <w:rPr>
                <w:b w:val="0"/>
                <w:sz w:val="20"/>
                <w:szCs w:val="20"/>
              </w:rPr>
            </w:pPr>
            <w:r w:rsidRPr="00B737A1">
              <w:rPr>
                <w:b w:val="0"/>
                <w:sz w:val="20"/>
                <w:szCs w:val="20"/>
              </w:rPr>
              <w:t>Третий этап реализации Инвестиционного проекта, в рамках которого осуществляется эксплуатация Объектов Инвестиционного проекта и обеспечение возврата Инвестору вложенных в Инвестиционный проект инвестиций.</w:t>
            </w:r>
          </w:p>
        </w:tc>
      </w:tr>
      <w:tr w:rsidR="009B251B" w:rsidRPr="00B737A1" w:rsidTr="006752A6">
        <w:trPr>
          <w:cantSplit/>
          <w:trHeight w:val="573"/>
        </w:trPr>
        <w:tc>
          <w:tcPr>
            <w:tcW w:w="2764" w:type="dxa"/>
          </w:tcPr>
          <w:p w:rsidR="009B251B" w:rsidRPr="00B737A1" w:rsidRDefault="009B251B" w:rsidP="006752A6">
            <w:pPr>
              <w:pStyle w:val="ConsPlusCell"/>
              <w:widowControl/>
              <w:rPr>
                <w:rFonts w:ascii="Times New Roman" w:hAnsi="Times New Roman" w:cs="Times New Roman"/>
                <w:b/>
              </w:rPr>
            </w:pPr>
            <w:r w:rsidRPr="00B737A1">
              <w:rPr>
                <w:rFonts w:ascii="Times New Roman" w:hAnsi="Times New Roman" w:cs="Times New Roman"/>
                <w:b/>
              </w:rPr>
              <w:t xml:space="preserve">Целевые индикаторы:    </w:t>
            </w:r>
          </w:p>
        </w:tc>
        <w:tc>
          <w:tcPr>
            <w:tcW w:w="7371" w:type="dxa"/>
          </w:tcPr>
          <w:p w:rsidR="009B251B" w:rsidRPr="00B737A1" w:rsidRDefault="009B251B" w:rsidP="006752A6">
            <w:pPr>
              <w:pStyle w:val="ConsPlusCell"/>
              <w:rPr>
                <w:rStyle w:val="FontStyle13"/>
                <w:sz w:val="20"/>
                <w:szCs w:val="20"/>
              </w:rPr>
            </w:pPr>
            <w:r w:rsidRPr="00B737A1">
              <w:rPr>
                <w:rStyle w:val="FontStyle13"/>
                <w:sz w:val="20"/>
                <w:szCs w:val="20"/>
              </w:rPr>
              <w:t xml:space="preserve">- Полезный отпуск тепловой энергии </w:t>
            </w:r>
          </w:p>
          <w:p w:rsidR="009B251B" w:rsidRPr="00B737A1" w:rsidRDefault="009B251B" w:rsidP="006752A6">
            <w:pPr>
              <w:pStyle w:val="ConsPlusCell"/>
              <w:rPr>
                <w:rFonts w:ascii="Times New Roman" w:hAnsi="Times New Roman" w:cs="Times New Roman"/>
              </w:rPr>
            </w:pPr>
            <w:r w:rsidRPr="00B737A1">
              <w:rPr>
                <w:rStyle w:val="FontStyle13"/>
                <w:sz w:val="20"/>
                <w:szCs w:val="20"/>
              </w:rPr>
              <w:t xml:space="preserve">        с. Сары, Гкал/год </w:t>
            </w:r>
            <w:r w:rsidRPr="00B737A1">
              <w:rPr>
                <w:rFonts w:ascii="Times New Roman" w:hAnsi="Times New Roman" w:cs="Times New Roman"/>
              </w:rPr>
              <w:t>– 2531,362;</w:t>
            </w:r>
          </w:p>
          <w:p w:rsidR="009B251B" w:rsidRPr="00B737A1" w:rsidRDefault="009B251B" w:rsidP="006752A6">
            <w:pPr>
              <w:pStyle w:val="ConsPlusCell"/>
              <w:rPr>
                <w:rStyle w:val="FontStyle13"/>
                <w:sz w:val="20"/>
                <w:szCs w:val="20"/>
              </w:rPr>
            </w:pPr>
            <w:r w:rsidRPr="00B737A1">
              <w:rPr>
                <w:rFonts w:ascii="Times New Roman" w:hAnsi="Times New Roman" w:cs="Times New Roman"/>
              </w:rPr>
              <w:t xml:space="preserve">        пос. Дружный</w:t>
            </w:r>
            <w:r w:rsidRPr="00B737A1">
              <w:rPr>
                <w:rStyle w:val="FontStyle13"/>
                <w:sz w:val="20"/>
                <w:szCs w:val="20"/>
              </w:rPr>
              <w:t>, Гкал/год – 1648,371;</w:t>
            </w:r>
          </w:p>
          <w:p w:rsidR="009B251B" w:rsidRPr="00B737A1" w:rsidRDefault="009B251B" w:rsidP="006752A6">
            <w:pPr>
              <w:pStyle w:val="ConsPlusCell"/>
              <w:rPr>
                <w:rFonts w:ascii="Times New Roman" w:hAnsi="Times New Roman" w:cs="Times New Roman"/>
              </w:rPr>
            </w:pPr>
            <w:r w:rsidRPr="00B737A1">
              <w:rPr>
                <w:rFonts w:ascii="Times New Roman" w:hAnsi="Times New Roman" w:cs="Times New Roman"/>
              </w:rPr>
              <w:t xml:space="preserve">        с. Большой Куяш</w:t>
            </w:r>
            <w:r w:rsidRPr="00B737A1">
              <w:rPr>
                <w:rStyle w:val="FontStyle13"/>
                <w:sz w:val="20"/>
                <w:szCs w:val="20"/>
              </w:rPr>
              <w:t>, Гкал/год – 1494,317;</w:t>
            </w:r>
          </w:p>
          <w:p w:rsidR="009B251B" w:rsidRPr="00B737A1" w:rsidRDefault="009B251B" w:rsidP="006752A6">
            <w:pPr>
              <w:pStyle w:val="ConsPlusCell"/>
              <w:rPr>
                <w:rFonts w:ascii="Times New Roman" w:hAnsi="Times New Roman" w:cs="Times New Roman"/>
              </w:rPr>
            </w:pPr>
            <w:r w:rsidRPr="00B737A1">
              <w:rPr>
                <w:rFonts w:ascii="Times New Roman" w:hAnsi="Times New Roman" w:cs="Times New Roman"/>
              </w:rPr>
              <w:t xml:space="preserve">- Объем средств, направляемых на реализацию подпрограммы, </w:t>
            </w:r>
            <w:proofErr w:type="spellStart"/>
            <w:r w:rsidRPr="00B737A1">
              <w:rPr>
                <w:rFonts w:ascii="Times New Roman" w:hAnsi="Times New Roman" w:cs="Times New Roman"/>
              </w:rPr>
              <w:t>тыс</w:t>
            </w:r>
            <w:proofErr w:type="gramStart"/>
            <w:r w:rsidRPr="00B737A1">
              <w:rPr>
                <w:rFonts w:ascii="Times New Roman" w:hAnsi="Times New Roman" w:cs="Times New Roman"/>
              </w:rPr>
              <w:t>.р</w:t>
            </w:r>
            <w:proofErr w:type="gramEnd"/>
            <w:r w:rsidRPr="00B737A1">
              <w:rPr>
                <w:rFonts w:ascii="Times New Roman" w:hAnsi="Times New Roman" w:cs="Times New Roman"/>
              </w:rPr>
              <w:t>уб</w:t>
            </w:r>
            <w:proofErr w:type="spellEnd"/>
            <w:r w:rsidRPr="00B737A1">
              <w:rPr>
                <w:rFonts w:ascii="Times New Roman" w:hAnsi="Times New Roman" w:cs="Times New Roman"/>
              </w:rPr>
              <w:t>.  – 19 266;</w:t>
            </w:r>
          </w:p>
          <w:p w:rsidR="009B251B" w:rsidRPr="00B737A1" w:rsidRDefault="009B251B" w:rsidP="006752A6">
            <w:pPr>
              <w:pStyle w:val="ConsPlusCell"/>
              <w:rPr>
                <w:rFonts w:ascii="Times New Roman" w:hAnsi="Times New Roman" w:cs="Times New Roman"/>
              </w:rPr>
            </w:pPr>
            <w:r w:rsidRPr="00B737A1">
              <w:rPr>
                <w:rFonts w:ascii="Times New Roman" w:hAnsi="Times New Roman" w:cs="Times New Roman"/>
              </w:rPr>
              <w:t>- Устанавливаемая мощность блочных котельных, Гкал/час – 3,174;</w:t>
            </w:r>
          </w:p>
        </w:tc>
      </w:tr>
      <w:tr w:rsidR="009B251B" w:rsidRPr="00B737A1" w:rsidTr="006752A6">
        <w:trPr>
          <w:cantSplit/>
          <w:trHeight w:val="285"/>
        </w:trPr>
        <w:tc>
          <w:tcPr>
            <w:tcW w:w="2764" w:type="dxa"/>
          </w:tcPr>
          <w:p w:rsidR="009B251B" w:rsidRPr="00B737A1" w:rsidRDefault="009B251B" w:rsidP="006752A6">
            <w:pPr>
              <w:pStyle w:val="ConsPlusCell"/>
              <w:widowControl/>
              <w:rPr>
                <w:rFonts w:ascii="Times New Roman" w:hAnsi="Times New Roman" w:cs="Times New Roman"/>
                <w:b/>
              </w:rPr>
            </w:pPr>
            <w:r w:rsidRPr="00B737A1">
              <w:rPr>
                <w:rFonts w:ascii="Times New Roman" w:hAnsi="Times New Roman" w:cs="Times New Roman"/>
                <w:b/>
              </w:rPr>
              <w:t xml:space="preserve">Сроки реализации подпрограммы:     </w:t>
            </w:r>
          </w:p>
        </w:tc>
        <w:tc>
          <w:tcPr>
            <w:tcW w:w="7371" w:type="dxa"/>
          </w:tcPr>
          <w:p w:rsidR="009B251B" w:rsidRPr="00B737A1" w:rsidRDefault="009B251B" w:rsidP="006752A6">
            <w:pPr>
              <w:pStyle w:val="ConsPlusCell"/>
              <w:widowControl/>
              <w:rPr>
                <w:rFonts w:ascii="Times New Roman" w:hAnsi="Times New Roman" w:cs="Times New Roman"/>
              </w:rPr>
            </w:pPr>
            <w:r w:rsidRPr="00B737A1">
              <w:rPr>
                <w:rFonts w:ascii="Times New Roman" w:hAnsi="Times New Roman" w:cs="Times New Roman"/>
              </w:rPr>
              <w:t xml:space="preserve">2011 год                                </w:t>
            </w:r>
          </w:p>
        </w:tc>
      </w:tr>
      <w:tr w:rsidR="009B251B" w:rsidRPr="00B737A1" w:rsidTr="006752A6">
        <w:trPr>
          <w:cantSplit/>
          <w:trHeight w:val="873"/>
        </w:trPr>
        <w:tc>
          <w:tcPr>
            <w:tcW w:w="2764" w:type="dxa"/>
          </w:tcPr>
          <w:p w:rsidR="009B251B" w:rsidRPr="00B737A1" w:rsidRDefault="009B251B" w:rsidP="006752A6">
            <w:pPr>
              <w:pStyle w:val="ConsPlusCell"/>
              <w:widowControl/>
              <w:rPr>
                <w:rFonts w:ascii="Times New Roman" w:hAnsi="Times New Roman" w:cs="Times New Roman"/>
                <w:b/>
              </w:rPr>
            </w:pPr>
            <w:r w:rsidRPr="00B737A1">
              <w:rPr>
                <w:rFonts w:ascii="Times New Roman" w:hAnsi="Times New Roman" w:cs="Times New Roman"/>
                <w:b/>
              </w:rPr>
              <w:lastRenderedPageBreak/>
              <w:t>Объемы и источники финансирования:</w:t>
            </w:r>
          </w:p>
        </w:tc>
        <w:tc>
          <w:tcPr>
            <w:tcW w:w="7371" w:type="dxa"/>
          </w:tcPr>
          <w:p w:rsidR="009B251B" w:rsidRPr="00B737A1" w:rsidRDefault="009B251B" w:rsidP="006752A6">
            <w:pPr>
              <w:pStyle w:val="ConsPlusCell"/>
              <w:widowControl/>
              <w:jc w:val="both"/>
              <w:rPr>
                <w:rFonts w:ascii="Times New Roman" w:hAnsi="Times New Roman" w:cs="Times New Roman"/>
              </w:rPr>
            </w:pPr>
            <w:r w:rsidRPr="00B737A1">
              <w:rPr>
                <w:rFonts w:ascii="Times New Roman" w:hAnsi="Times New Roman" w:cs="Times New Roman"/>
              </w:rPr>
              <w:t>Источником финансирования Инвестиционного проекта является инвестирование объектов модернизации котельных в селе Сары, в селе Большой Куяш, в пос. Дружный, капитального строительства теплосетей и газификации.</w:t>
            </w:r>
          </w:p>
          <w:p w:rsidR="009B251B" w:rsidRPr="00B737A1" w:rsidRDefault="009B251B" w:rsidP="006752A6">
            <w:pPr>
              <w:pStyle w:val="ConsPlusCell"/>
              <w:widowControl/>
              <w:jc w:val="both"/>
              <w:rPr>
                <w:rFonts w:ascii="Times New Roman" w:hAnsi="Times New Roman" w:cs="Times New Roman"/>
              </w:rPr>
            </w:pPr>
            <w:r w:rsidRPr="00B737A1">
              <w:rPr>
                <w:rFonts w:ascii="Times New Roman" w:hAnsi="Times New Roman" w:cs="Times New Roman"/>
              </w:rPr>
              <w:t xml:space="preserve">Объемы финансирования Программы (с НДС) 19 266 тыс. руб., </w:t>
            </w:r>
          </w:p>
        </w:tc>
      </w:tr>
      <w:tr w:rsidR="009B251B" w:rsidRPr="00B737A1" w:rsidTr="006752A6">
        <w:trPr>
          <w:cantSplit/>
          <w:trHeight w:val="1440"/>
        </w:trPr>
        <w:tc>
          <w:tcPr>
            <w:tcW w:w="2764" w:type="dxa"/>
          </w:tcPr>
          <w:p w:rsidR="009B251B" w:rsidRPr="00B737A1" w:rsidRDefault="009B251B" w:rsidP="006752A6">
            <w:pPr>
              <w:pStyle w:val="ConsPlusCell"/>
              <w:widowControl/>
              <w:rPr>
                <w:rFonts w:ascii="Times New Roman" w:hAnsi="Times New Roman" w:cs="Times New Roman"/>
                <w:b/>
              </w:rPr>
            </w:pPr>
            <w:r w:rsidRPr="00B737A1">
              <w:rPr>
                <w:rFonts w:ascii="Times New Roman" w:hAnsi="Times New Roman" w:cs="Times New Roman"/>
                <w:b/>
              </w:rPr>
              <w:t xml:space="preserve">Ожидаемые конечные результаты реализации Инвестиционного проекта:     </w:t>
            </w:r>
          </w:p>
        </w:tc>
        <w:tc>
          <w:tcPr>
            <w:tcW w:w="7371" w:type="dxa"/>
          </w:tcPr>
          <w:p w:rsidR="009B251B" w:rsidRPr="00B737A1" w:rsidRDefault="009B251B" w:rsidP="006752A6">
            <w:pPr>
              <w:pStyle w:val="ConsPlusCell"/>
              <w:widowControl/>
              <w:ind w:left="110"/>
              <w:rPr>
                <w:rFonts w:ascii="Times New Roman" w:hAnsi="Times New Roman" w:cs="Times New Roman"/>
              </w:rPr>
            </w:pPr>
            <w:r w:rsidRPr="00B737A1">
              <w:rPr>
                <w:rFonts w:ascii="Times New Roman" w:hAnsi="Times New Roman" w:cs="Times New Roman"/>
              </w:rPr>
              <w:t>Реализация программы обеспечит достижение следующих результатов:</w:t>
            </w:r>
            <w:r w:rsidRPr="00B737A1">
              <w:rPr>
                <w:rFonts w:ascii="Times New Roman" w:hAnsi="Times New Roman" w:cs="Times New Roman"/>
              </w:rPr>
              <w:br/>
              <w:t>-     снижение издержек системы теплоснабжения;</w:t>
            </w:r>
          </w:p>
          <w:p w:rsidR="009B251B" w:rsidRPr="00B737A1" w:rsidRDefault="009B251B" w:rsidP="006752A6">
            <w:pPr>
              <w:pStyle w:val="ConsPlusCell"/>
              <w:widowControl/>
              <w:numPr>
                <w:ilvl w:val="0"/>
                <w:numId w:val="4"/>
              </w:numPr>
              <w:tabs>
                <w:tab w:val="clear" w:pos="1440"/>
                <w:tab w:val="num" w:pos="470"/>
              </w:tabs>
              <w:ind w:left="470"/>
              <w:rPr>
                <w:rFonts w:ascii="Times New Roman" w:hAnsi="Times New Roman" w:cs="Times New Roman"/>
              </w:rPr>
            </w:pPr>
            <w:r w:rsidRPr="00B737A1">
              <w:rPr>
                <w:rFonts w:ascii="Times New Roman" w:hAnsi="Times New Roman" w:cs="Times New Roman"/>
              </w:rPr>
              <w:t>повышение надежности, безопасности и качества теплоснабжения;</w:t>
            </w:r>
          </w:p>
          <w:p w:rsidR="009B251B" w:rsidRPr="00B737A1" w:rsidRDefault="009B251B" w:rsidP="006752A6">
            <w:pPr>
              <w:pStyle w:val="ConsPlusCell"/>
              <w:widowControl/>
              <w:numPr>
                <w:ilvl w:val="0"/>
                <w:numId w:val="4"/>
              </w:numPr>
              <w:tabs>
                <w:tab w:val="clear" w:pos="1440"/>
                <w:tab w:val="num" w:pos="470"/>
              </w:tabs>
              <w:ind w:left="470"/>
              <w:rPr>
                <w:rFonts w:ascii="Times New Roman" w:hAnsi="Times New Roman" w:cs="Times New Roman"/>
              </w:rPr>
            </w:pPr>
            <w:r w:rsidRPr="00B737A1">
              <w:rPr>
                <w:rFonts w:ascii="Times New Roman" w:hAnsi="Times New Roman" w:cs="Times New Roman"/>
              </w:rPr>
              <w:t>безубыточная работа предприятия коммунальной сферы, занимающегося производством и реализацией тепловой энергии;</w:t>
            </w:r>
          </w:p>
          <w:p w:rsidR="009B251B" w:rsidRPr="00B737A1" w:rsidRDefault="009B251B" w:rsidP="006752A6">
            <w:pPr>
              <w:pStyle w:val="ConsPlusCell"/>
              <w:widowControl/>
              <w:numPr>
                <w:ilvl w:val="0"/>
                <w:numId w:val="4"/>
              </w:numPr>
              <w:tabs>
                <w:tab w:val="clear" w:pos="1440"/>
                <w:tab w:val="num" w:pos="470"/>
              </w:tabs>
              <w:ind w:left="470"/>
              <w:rPr>
                <w:rFonts w:ascii="Times New Roman" w:hAnsi="Times New Roman" w:cs="Times New Roman"/>
              </w:rPr>
            </w:pPr>
            <w:r w:rsidRPr="00B737A1">
              <w:rPr>
                <w:rFonts w:ascii="Times New Roman" w:hAnsi="Times New Roman" w:cs="Times New Roman"/>
              </w:rPr>
              <w:t>повышение энергоэффективности и развитие энергосбережения;</w:t>
            </w:r>
          </w:p>
          <w:p w:rsidR="009B251B" w:rsidRPr="00B737A1" w:rsidRDefault="009B251B" w:rsidP="006752A6">
            <w:pPr>
              <w:pStyle w:val="ConsPlusCell"/>
              <w:widowControl/>
              <w:numPr>
                <w:ilvl w:val="0"/>
                <w:numId w:val="4"/>
              </w:numPr>
              <w:tabs>
                <w:tab w:val="clear" w:pos="1440"/>
                <w:tab w:val="num" w:pos="470"/>
              </w:tabs>
              <w:ind w:left="470"/>
              <w:rPr>
                <w:rFonts w:ascii="Times New Roman" w:hAnsi="Times New Roman" w:cs="Times New Roman"/>
              </w:rPr>
            </w:pPr>
            <w:r w:rsidRPr="00B737A1">
              <w:rPr>
                <w:rFonts w:ascii="Times New Roman" w:hAnsi="Times New Roman" w:cs="Times New Roman"/>
              </w:rPr>
              <w:t>обеспечение сбалансированности коммерческих интересов субъектов теплоснабжения и потребителей.</w:t>
            </w:r>
          </w:p>
        </w:tc>
      </w:tr>
    </w:tbl>
    <w:p w:rsidR="009B251B" w:rsidRPr="00E90F23" w:rsidRDefault="009B251B" w:rsidP="00E90F23">
      <w:pPr>
        <w:pStyle w:val="ConsPlusTitle"/>
        <w:widowControl/>
        <w:jc w:val="center"/>
        <w:rPr>
          <w:b w:val="0"/>
          <w:sz w:val="20"/>
          <w:szCs w:val="20"/>
        </w:rPr>
      </w:pPr>
    </w:p>
    <w:p w:rsidR="00E90F23" w:rsidRPr="00E90F23" w:rsidRDefault="009B251B" w:rsidP="00E90F23">
      <w:pPr>
        <w:pStyle w:val="ConsPlusTitle"/>
        <w:widowControl/>
        <w:jc w:val="center"/>
        <w:rPr>
          <w:b w:val="0"/>
          <w:sz w:val="20"/>
          <w:szCs w:val="20"/>
        </w:rPr>
      </w:pPr>
      <w:r w:rsidRPr="00E90F23">
        <w:rPr>
          <w:b w:val="0"/>
          <w:sz w:val="20"/>
          <w:szCs w:val="20"/>
        </w:rPr>
        <w:t xml:space="preserve">Инвестиционный проект «Модернизация системы теплоснабжения с. </w:t>
      </w:r>
      <w:proofErr w:type="spellStart"/>
      <w:r w:rsidRPr="00E90F23">
        <w:rPr>
          <w:b w:val="0"/>
          <w:sz w:val="20"/>
          <w:szCs w:val="20"/>
        </w:rPr>
        <w:t>Халитово</w:t>
      </w:r>
      <w:proofErr w:type="spellEnd"/>
      <w:r w:rsidRPr="00E90F23">
        <w:rPr>
          <w:b w:val="0"/>
          <w:sz w:val="20"/>
          <w:szCs w:val="20"/>
        </w:rPr>
        <w:t xml:space="preserve">, д. </w:t>
      </w:r>
      <w:proofErr w:type="spellStart"/>
      <w:r w:rsidRPr="00E90F23">
        <w:rPr>
          <w:b w:val="0"/>
          <w:sz w:val="20"/>
          <w:szCs w:val="20"/>
        </w:rPr>
        <w:t>Кулужбаево</w:t>
      </w:r>
      <w:proofErr w:type="spellEnd"/>
      <w:r w:rsidRPr="00E90F23">
        <w:rPr>
          <w:b w:val="0"/>
          <w:sz w:val="20"/>
          <w:szCs w:val="20"/>
        </w:rPr>
        <w:t xml:space="preserve">  Кунашакского муниципального района Челябинской области»</w:t>
      </w:r>
    </w:p>
    <w:tbl>
      <w:tblPr>
        <w:tblpPr w:leftFromText="180" w:rightFromText="180" w:vertAnchor="text" w:horzAnchor="margin" w:tblpX="-2" w:tblpY="361"/>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905"/>
        <w:gridCol w:w="7230"/>
      </w:tblGrid>
      <w:tr w:rsidR="009B251B" w:rsidRPr="00E90F23" w:rsidTr="006752A6">
        <w:trPr>
          <w:cantSplit/>
          <w:trHeight w:val="568"/>
        </w:trPr>
        <w:tc>
          <w:tcPr>
            <w:tcW w:w="2905"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Наименование разработчика  Инвестиционного проекта:     </w:t>
            </w:r>
          </w:p>
        </w:tc>
        <w:tc>
          <w:tcPr>
            <w:tcW w:w="7230" w:type="dxa"/>
          </w:tcPr>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 xml:space="preserve">Управление по жилищно-коммунальному хозяйству, строительству и энергообеспечению администрации Кунашакского муниципального района Челябинской области </w:t>
            </w:r>
          </w:p>
        </w:tc>
      </w:tr>
      <w:tr w:rsidR="009B251B" w:rsidRPr="00E90F23" w:rsidTr="006752A6">
        <w:trPr>
          <w:cantSplit/>
          <w:trHeight w:val="586"/>
        </w:trPr>
        <w:tc>
          <w:tcPr>
            <w:tcW w:w="2905"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Наименование Инвестиционного проекта:     </w:t>
            </w:r>
          </w:p>
        </w:tc>
        <w:tc>
          <w:tcPr>
            <w:tcW w:w="7230" w:type="dxa"/>
          </w:tcPr>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 xml:space="preserve">«Модернизация системы теплоснабжения с. </w:t>
            </w:r>
            <w:proofErr w:type="spellStart"/>
            <w:r w:rsidRPr="00E90F23">
              <w:rPr>
                <w:rFonts w:ascii="Times New Roman" w:hAnsi="Times New Roman" w:cs="Times New Roman"/>
              </w:rPr>
              <w:t>Халитово</w:t>
            </w:r>
            <w:proofErr w:type="spellEnd"/>
            <w:r w:rsidRPr="00E90F23">
              <w:rPr>
                <w:rFonts w:ascii="Times New Roman" w:hAnsi="Times New Roman" w:cs="Times New Roman"/>
              </w:rPr>
              <w:t xml:space="preserve">, д. </w:t>
            </w:r>
            <w:proofErr w:type="spellStart"/>
            <w:r w:rsidRPr="00E90F23">
              <w:rPr>
                <w:rFonts w:ascii="Times New Roman" w:hAnsi="Times New Roman" w:cs="Times New Roman"/>
              </w:rPr>
              <w:t>Кулужбаево</w:t>
            </w:r>
            <w:proofErr w:type="spellEnd"/>
            <w:r w:rsidRPr="00E90F23">
              <w:rPr>
                <w:rFonts w:ascii="Times New Roman" w:hAnsi="Times New Roman" w:cs="Times New Roman"/>
              </w:rPr>
              <w:t xml:space="preserve">  Кунашакского муниципального района Челябинской области»</w:t>
            </w:r>
          </w:p>
        </w:tc>
      </w:tr>
      <w:tr w:rsidR="009B251B" w:rsidRPr="00E90F23" w:rsidTr="006752A6">
        <w:trPr>
          <w:cantSplit/>
          <w:trHeight w:val="582"/>
        </w:trPr>
        <w:tc>
          <w:tcPr>
            <w:tcW w:w="2905"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Основания для разработки:    </w:t>
            </w:r>
          </w:p>
        </w:tc>
        <w:tc>
          <w:tcPr>
            <w:tcW w:w="7230" w:type="dxa"/>
          </w:tcPr>
          <w:p w:rsidR="009B251B" w:rsidRPr="00E90F23" w:rsidRDefault="009B251B" w:rsidP="006752A6">
            <w:pPr>
              <w:pStyle w:val="a4"/>
              <w:jc w:val="both"/>
              <w:rPr>
                <w:sz w:val="20"/>
                <w:szCs w:val="20"/>
              </w:rPr>
            </w:pPr>
            <w:r w:rsidRPr="00E90F23">
              <w:rPr>
                <w:sz w:val="20"/>
                <w:szCs w:val="20"/>
              </w:rPr>
              <w:t>Муниципальная целевая программа «Энергосбережение на территории Кунашакского муниципального района Челябинской области на 2010-2013 годы»  </w:t>
            </w:r>
          </w:p>
        </w:tc>
      </w:tr>
      <w:tr w:rsidR="009B251B" w:rsidRPr="00E90F23" w:rsidTr="006752A6">
        <w:trPr>
          <w:cantSplit/>
          <w:trHeight w:val="298"/>
        </w:trPr>
        <w:tc>
          <w:tcPr>
            <w:tcW w:w="2905"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Заказчик Инвестиционного проекта:     </w:t>
            </w:r>
          </w:p>
        </w:tc>
        <w:tc>
          <w:tcPr>
            <w:tcW w:w="7230" w:type="dxa"/>
          </w:tcPr>
          <w:p w:rsidR="009B251B" w:rsidRPr="00E90F23" w:rsidRDefault="009B251B" w:rsidP="006752A6">
            <w:pPr>
              <w:pStyle w:val="ConsPlusCell"/>
              <w:widowControl/>
              <w:rPr>
                <w:rFonts w:ascii="Times New Roman" w:hAnsi="Times New Roman" w:cs="Times New Roman"/>
              </w:rPr>
            </w:pPr>
            <w:r w:rsidRPr="00E90F23">
              <w:rPr>
                <w:rFonts w:ascii="Times New Roman" w:hAnsi="Times New Roman" w:cs="Times New Roman"/>
              </w:rPr>
              <w:t>Администрация Кунашакского муниципального района Челябинской области</w:t>
            </w:r>
          </w:p>
        </w:tc>
      </w:tr>
      <w:tr w:rsidR="009B251B" w:rsidRPr="00E90F23" w:rsidTr="006752A6">
        <w:trPr>
          <w:cantSplit/>
          <w:trHeight w:val="2400"/>
        </w:trPr>
        <w:tc>
          <w:tcPr>
            <w:tcW w:w="2905"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Цели и задачи Инвестиционного проекта:     </w:t>
            </w:r>
          </w:p>
        </w:tc>
        <w:tc>
          <w:tcPr>
            <w:tcW w:w="7230" w:type="dxa"/>
          </w:tcPr>
          <w:p w:rsidR="009B251B" w:rsidRPr="00E90F23" w:rsidRDefault="009B251B" w:rsidP="006752A6">
            <w:pPr>
              <w:pStyle w:val="ConsPlusTitle"/>
              <w:widowControl/>
              <w:jc w:val="both"/>
              <w:rPr>
                <w:b w:val="0"/>
                <w:sz w:val="20"/>
                <w:szCs w:val="20"/>
              </w:rPr>
            </w:pPr>
            <w:r w:rsidRPr="00E90F23">
              <w:rPr>
                <w:b w:val="0"/>
                <w:sz w:val="20"/>
                <w:szCs w:val="20"/>
              </w:rPr>
              <w:t xml:space="preserve">1. </w:t>
            </w:r>
            <w:proofErr w:type="gramStart"/>
            <w:r w:rsidRPr="00E90F23">
              <w:rPr>
                <w:b w:val="0"/>
                <w:sz w:val="20"/>
                <w:szCs w:val="20"/>
              </w:rPr>
              <w:t xml:space="preserve">Реализация мероприятий по модернизации системы теплоснабжения  с. </w:t>
            </w:r>
            <w:proofErr w:type="spellStart"/>
            <w:r w:rsidRPr="00E90F23">
              <w:rPr>
                <w:b w:val="0"/>
                <w:sz w:val="20"/>
                <w:szCs w:val="20"/>
              </w:rPr>
              <w:t>Халитово</w:t>
            </w:r>
            <w:proofErr w:type="spellEnd"/>
            <w:r w:rsidRPr="00E90F23">
              <w:rPr>
                <w:b w:val="0"/>
                <w:sz w:val="20"/>
                <w:szCs w:val="20"/>
              </w:rPr>
              <w:t xml:space="preserve"> и д. </w:t>
            </w:r>
            <w:proofErr w:type="spellStart"/>
            <w:r w:rsidRPr="00E90F23">
              <w:rPr>
                <w:b w:val="0"/>
                <w:sz w:val="20"/>
                <w:szCs w:val="20"/>
              </w:rPr>
              <w:t>Кулужбаево</w:t>
            </w:r>
            <w:proofErr w:type="spellEnd"/>
            <w:r w:rsidRPr="00E90F23">
              <w:rPr>
                <w:b w:val="0"/>
                <w:sz w:val="20"/>
                <w:szCs w:val="20"/>
              </w:rPr>
              <w:t xml:space="preserve">, предусмотренных инвестиционным проектом «Модернизация системы теплоснабжения с. </w:t>
            </w:r>
            <w:proofErr w:type="spellStart"/>
            <w:r w:rsidRPr="00E90F23">
              <w:rPr>
                <w:b w:val="0"/>
                <w:sz w:val="20"/>
                <w:szCs w:val="20"/>
              </w:rPr>
              <w:t>Халитово</w:t>
            </w:r>
            <w:proofErr w:type="spellEnd"/>
            <w:r w:rsidRPr="00E90F23">
              <w:rPr>
                <w:b w:val="0"/>
                <w:sz w:val="20"/>
                <w:szCs w:val="20"/>
              </w:rPr>
              <w:t xml:space="preserve">, д. </w:t>
            </w:r>
            <w:proofErr w:type="spellStart"/>
            <w:r w:rsidRPr="00E90F23">
              <w:rPr>
                <w:b w:val="0"/>
                <w:sz w:val="20"/>
                <w:szCs w:val="20"/>
              </w:rPr>
              <w:t>Кулужбаево</w:t>
            </w:r>
            <w:proofErr w:type="spellEnd"/>
            <w:r w:rsidRPr="00E90F23">
              <w:rPr>
                <w:b w:val="0"/>
                <w:sz w:val="20"/>
                <w:szCs w:val="20"/>
              </w:rPr>
              <w:t xml:space="preserve"> Кунашакского муниципального района Челябинской области»,</w:t>
            </w:r>
            <w:r w:rsidRPr="00E90F23">
              <w:rPr>
                <w:sz w:val="20"/>
                <w:szCs w:val="20"/>
              </w:rPr>
              <w:t xml:space="preserve"> </w:t>
            </w:r>
            <w:r w:rsidRPr="00E90F23">
              <w:rPr>
                <w:b w:val="0"/>
                <w:sz w:val="20"/>
                <w:szCs w:val="20"/>
              </w:rPr>
              <w:t>разработанной Управление по жилищно-коммунальному хозяйству, строительству и энергообеспечению администрации Кунашакского муниципального района Челябинской области, с целью достижения качественного теплоснабжения потребителей, снижение затрат на производство тепла.</w:t>
            </w:r>
            <w:proofErr w:type="gramEnd"/>
          </w:p>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2. Модернизация убыточных, морально и физически устаревших котельных с целью снижения тарифов на теплоснабжение, повышения надежности и безопасности теплоснабжения.</w:t>
            </w:r>
          </w:p>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3. Строительство газопровода</w:t>
            </w:r>
          </w:p>
        </w:tc>
      </w:tr>
      <w:tr w:rsidR="009B251B" w:rsidRPr="00E90F23" w:rsidTr="006752A6">
        <w:trPr>
          <w:cantSplit/>
          <w:trHeight w:val="853"/>
        </w:trPr>
        <w:tc>
          <w:tcPr>
            <w:tcW w:w="2905"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Инвестор Инвестиционного проекта</w:t>
            </w:r>
          </w:p>
        </w:tc>
        <w:tc>
          <w:tcPr>
            <w:tcW w:w="7230" w:type="dxa"/>
          </w:tcPr>
          <w:p w:rsidR="009B251B" w:rsidRPr="00E90F23" w:rsidRDefault="009B251B" w:rsidP="006752A6">
            <w:pPr>
              <w:pStyle w:val="ConsPlusTitle"/>
              <w:widowControl/>
              <w:jc w:val="both"/>
              <w:rPr>
                <w:b w:val="0"/>
                <w:sz w:val="20"/>
                <w:szCs w:val="20"/>
              </w:rPr>
            </w:pPr>
            <w:r w:rsidRPr="00E90F23">
              <w:rPr>
                <w:b w:val="0"/>
                <w:sz w:val="20"/>
                <w:szCs w:val="20"/>
              </w:rPr>
              <w:t>Субъект инвестиционной деятельности, осуществляющий капитальные вложения с использованием собственных и (или) привлеченных сре</w:t>
            </w:r>
            <w:proofErr w:type="gramStart"/>
            <w:r w:rsidRPr="00E90F23">
              <w:rPr>
                <w:b w:val="0"/>
                <w:sz w:val="20"/>
                <w:szCs w:val="20"/>
              </w:rPr>
              <w:t>дств в ф</w:t>
            </w:r>
            <w:proofErr w:type="gramEnd"/>
            <w:r w:rsidRPr="00E90F23">
              <w:rPr>
                <w:b w:val="0"/>
                <w:sz w:val="20"/>
                <w:szCs w:val="20"/>
              </w:rPr>
              <w:t>орме инвестиций в Инвестиционный проект и обеспечивающий их целевое использование.</w:t>
            </w:r>
          </w:p>
        </w:tc>
      </w:tr>
      <w:tr w:rsidR="009B251B" w:rsidRPr="00E90F23" w:rsidTr="006752A6">
        <w:trPr>
          <w:cantSplit/>
          <w:trHeight w:val="853"/>
        </w:trPr>
        <w:tc>
          <w:tcPr>
            <w:tcW w:w="2905"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Объекты Инвестиционного проекта</w:t>
            </w:r>
          </w:p>
        </w:tc>
        <w:tc>
          <w:tcPr>
            <w:tcW w:w="7230" w:type="dxa"/>
          </w:tcPr>
          <w:p w:rsidR="009B251B" w:rsidRPr="00E90F23" w:rsidRDefault="009B251B" w:rsidP="006752A6">
            <w:pPr>
              <w:pStyle w:val="ConsPlusTitle"/>
              <w:widowControl/>
              <w:jc w:val="both"/>
              <w:rPr>
                <w:b w:val="0"/>
                <w:sz w:val="20"/>
                <w:szCs w:val="20"/>
              </w:rPr>
            </w:pPr>
            <w:r w:rsidRPr="00E90F23">
              <w:rPr>
                <w:b w:val="0"/>
                <w:sz w:val="20"/>
                <w:szCs w:val="20"/>
              </w:rPr>
              <w:t xml:space="preserve">Блочные котельные, инженерные сооружения и технологическое оборудование, создаваемые в результате реализации Инвестиционного проекта и функционально обеспечивающие эксплуатационную деятельность системы теплоснабжения с. </w:t>
            </w:r>
            <w:proofErr w:type="spellStart"/>
            <w:r w:rsidRPr="00E90F23">
              <w:rPr>
                <w:b w:val="0"/>
                <w:sz w:val="20"/>
                <w:szCs w:val="20"/>
              </w:rPr>
              <w:t>Халитово</w:t>
            </w:r>
            <w:proofErr w:type="spellEnd"/>
            <w:r w:rsidRPr="00E90F23">
              <w:rPr>
                <w:b w:val="0"/>
                <w:sz w:val="20"/>
                <w:szCs w:val="20"/>
              </w:rPr>
              <w:t xml:space="preserve">, д. </w:t>
            </w:r>
            <w:proofErr w:type="spellStart"/>
            <w:r w:rsidRPr="00E90F23">
              <w:rPr>
                <w:b w:val="0"/>
                <w:sz w:val="20"/>
                <w:szCs w:val="20"/>
              </w:rPr>
              <w:t>Кулужбаево</w:t>
            </w:r>
            <w:proofErr w:type="spellEnd"/>
            <w:r w:rsidRPr="00E90F23">
              <w:rPr>
                <w:b w:val="0"/>
                <w:sz w:val="20"/>
                <w:szCs w:val="20"/>
              </w:rPr>
              <w:t xml:space="preserve"> Кунашакского муниципального района Челябинской области.</w:t>
            </w:r>
          </w:p>
        </w:tc>
      </w:tr>
      <w:tr w:rsidR="009B251B" w:rsidRPr="00E90F23" w:rsidTr="006752A6">
        <w:trPr>
          <w:cantSplit/>
          <w:trHeight w:val="598"/>
        </w:trPr>
        <w:tc>
          <w:tcPr>
            <w:tcW w:w="2905"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Проектирование</w:t>
            </w:r>
          </w:p>
        </w:tc>
        <w:tc>
          <w:tcPr>
            <w:tcW w:w="7230" w:type="dxa"/>
          </w:tcPr>
          <w:p w:rsidR="009B251B" w:rsidRPr="00E90F23" w:rsidRDefault="009B251B" w:rsidP="006752A6">
            <w:pPr>
              <w:pStyle w:val="ConsPlusTitle"/>
              <w:widowControl/>
              <w:jc w:val="both"/>
              <w:rPr>
                <w:b w:val="0"/>
                <w:sz w:val="20"/>
                <w:szCs w:val="20"/>
              </w:rPr>
            </w:pPr>
            <w:r w:rsidRPr="00E90F23">
              <w:rPr>
                <w:b w:val="0"/>
                <w:sz w:val="20"/>
                <w:szCs w:val="20"/>
              </w:rPr>
              <w:t>Первый этап реализации Инвестиционного проекта, в рамках которого осуществляется разработка, согласование и утверждение Проектной документации.</w:t>
            </w:r>
          </w:p>
        </w:tc>
      </w:tr>
      <w:tr w:rsidR="009B251B" w:rsidRPr="00E90F23" w:rsidTr="006752A6">
        <w:trPr>
          <w:cantSplit/>
          <w:trHeight w:val="853"/>
        </w:trPr>
        <w:tc>
          <w:tcPr>
            <w:tcW w:w="2905"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Проектная документация</w:t>
            </w:r>
          </w:p>
        </w:tc>
        <w:tc>
          <w:tcPr>
            <w:tcW w:w="7230" w:type="dxa"/>
          </w:tcPr>
          <w:p w:rsidR="009B251B" w:rsidRPr="00E90F23" w:rsidRDefault="009B251B" w:rsidP="006752A6">
            <w:pPr>
              <w:pStyle w:val="ConsPlusTitle"/>
              <w:widowControl/>
              <w:jc w:val="both"/>
              <w:rPr>
                <w:b w:val="0"/>
                <w:sz w:val="20"/>
                <w:szCs w:val="20"/>
              </w:rPr>
            </w:pPr>
            <w:r w:rsidRPr="00E90F23">
              <w:rPr>
                <w:b w:val="0"/>
                <w:sz w:val="20"/>
                <w:szCs w:val="20"/>
              </w:rPr>
              <w:t>Проектная документация, содержащая материалы в текстовой форме и в виде схем и определяющая функциональные, конструктивные и инженерно-технические решения для обеспечения строительства Объектов Инвестиционного проекта.</w:t>
            </w:r>
          </w:p>
        </w:tc>
      </w:tr>
      <w:tr w:rsidR="009B251B" w:rsidRPr="00E90F23" w:rsidTr="006752A6">
        <w:trPr>
          <w:cantSplit/>
          <w:trHeight w:val="853"/>
        </w:trPr>
        <w:tc>
          <w:tcPr>
            <w:tcW w:w="2905"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Рабочая документация </w:t>
            </w:r>
          </w:p>
        </w:tc>
        <w:tc>
          <w:tcPr>
            <w:tcW w:w="7230" w:type="dxa"/>
          </w:tcPr>
          <w:p w:rsidR="009B251B" w:rsidRPr="00E90F23" w:rsidRDefault="009B251B" w:rsidP="006752A6">
            <w:pPr>
              <w:pStyle w:val="ConsPlusTitle"/>
              <w:widowControl/>
              <w:jc w:val="both"/>
              <w:rPr>
                <w:b w:val="0"/>
                <w:sz w:val="20"/>
                <w:szCs w:val="20"/>
              </w:rPr>
            </w:pPr>
            <w:r w:rsidRPr="00E90F23">
              <w:rPr>
                <w:b w:val="0"/>
                <w:sz w:val="20"/>
                <w:szCs w:val="20"/>
              </w:rPr>
              <w:t>Совокупность материалов, состоящих из чертежей, спецификаций, расчетов, смет к ним, разработанных в соответствии с государственными стандартами, строительными нормами и правилами, а также заданием на проектирование для выполнения конкретных конструктивов, видов и объемов работ по строительству.</w:t>
            </w:r>
          </w:p>
        </w:tc>
      </w:tr>
      <w:tr w:rsidR="009B251B" w:rsidRPr="00E90F23" w:rsidTr="006752A6">
        <w:trPr>
          <w:cantSplit/>
          <w:trHeight w:val="853"/>
        </w:trPr>
        <w:tc>
          <w:tcPr>
            <w:tcW w:w="2905"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Строительство</w:t>
            </w:r>
          </w:p>
        </w:tc>
        <w:tc>
          <w:tcPr>
            <w:tcW w:w="7230" w:type="dxa"/>
          </w:tcPr>
          <w:p w:rsidR="009B251B" w:rsidRPr="00E90F23" w:rsidRDefault="009B251B" w:rsidP="006752A6">
            <w:pPr>
              <w:pStyle w:val="ConsPlusTitle"/>
              <w:widowControl/>
              <w:jc w:val="both"/>
              <w:rPr>
                <w:b w:val="0"/>
                <w:sz w:val="20"/>
                <w:szCs w:val="20"/>
              </w:rPr>
            </w:pPr>
            <w:r w:rsidRPr="00E90F23">
              <w:rPr>
                <w:b w:val="0"/>
                <w:sz w:val="20"/>
                <w:szCs w:val="20"/>
              </w:rPr>
              <w:t>Второй этап реализации Инвестиционного проекта, в рамках которого осуществляется создание Объектов Инвестиционного проекта, в том числе разработка Рабочей документации, пуско-наладочные работы и др.</w:t>
            </w:r>
          </w:p>
        </w:tc>
      </w:tr>
      <w:tr w:rsidR="009B251B" w:rsidRPr="00E90F23" w:rsidTr="006752A6">
        <w:trPr>
          <w:cantSplit/>
          <w:trHeight w:val="853"/>
        </w:trPr>
        <w:tc>
          <w:tcPr>
            <w:tcW w:w="2905"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lastRenderedPageBreak/>
              <w:t>Эксплуатация</w:t>
            </w:r>
          </w:p>
        </w:tc>
        <w:tc>
          <w:tcPr>
            <w:tcW w:w="7230" w:type="dxa"/>
          </w:tcPr>
          <w:p w:rsidR="009B251B" w:rsidRPr="00E90F23" w:rsidRDefault="009B251B" w:rsidP="006752A6">
            <w:pPr>
              <w:pStyle w:val="ConsPlusTitle"/>
              <w:widowControl/>
              <w:jc w:val="both"/>
              <w:rPr>
                <w:b w:val="0"/>
                <w:sz w:val="20"/>
                <w:szCs w:val="20"/>
              </w:rPr>
            </w:pPr>
            <w:r w:rsidRPr="00E90F23">
              <w:rPr>
                <w:b w:val="0"/>
                <w:sz w:val="20"/>
                <w:szCs w:val="20"/>
              </w:rPr>
              <w:t>Третий этап реализации Инвестиционного проекта, в рамках которого осуществляется эксплуатация Объектов Инвестиционного проекта и обеспечение возврата Инвестору вложенных в Инвестиционный проект инвестиций.</w:t>
            </w:r>
          </w:p>
        </w:tc>
      </w:tr>
      <w:tr w:rsidR="009B251B" w:rsidRPr="00E90F23" w:rsidTr="006752A6">
        <w:trPr>
          <w:cantSplit/>
          <w:trHeight w:val="573"/>
        </w:trPr>
        <w:tc>
          <w:tcPr>
            <w:tcW w:w="2905"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Целевые индикаторы:    </w:t>
            </w:r>
          </w:p>
        </w:tc>
        <w:tc>
          <w:tcPr>
            <w:tcW w:w="7230" w:type="dxa"/>
          </w:tcPr>
          <w:p w:rsidR="009B251B" w:rsidRPr="00E90F23" w:rsidRDefault="009B251B" w:rsidP="006752A6">
            <w:pPr>
              <w:pStyle w:val="ConsPlusCell"/>
              <w:rPr>
                <w:rFonts w:ascii="Times New Roman" w:hAnsi="Times New Roman" w:cs="Times New Roman"/>
              </w:rPr>
            </w:pPr>
            <w:r w:rsidRPr="00E90F23">
              <w:rPr>
                <w:rStyle w:val="FontStyle13"/>
                <w:sz w:val="20"/>
                <w:szCs w:val="20"/>
              </w:rPr>
              <w:t>- Полезный отпуск тепловой энергии, Гкал/год</w:t>
            </w:r>
            <w:r w:rsidRPr="00E90F23">
              <w:rPr>
                <w:rFonts w:ascii="Times New Roman" w:hAnsi="Times New Roman" w:cs="Times New Roman"/>
              </w:rPr>
              <w:t xml:space="preserve"> - 2621,41;</w:t>
            </w:r>
          </w:p>
          <w:p w:rsidR="009B251B" w:rsidRPr="00E90F23" w:rsidRDefault="009B251B" w:rsidP="006752A6">
            <w:pPr>
              <w:pStyle w:val="ConsPlusCell"/>
              <w:rPr>
                <w:rFonts w:ascii="Times New Roman" w:hAnsi="Times New Roman" w:cs="Times New Roman"/>
              </w:rPr>
            </w:pPr>
            <w:r w:rsidRPr="00E90F23">
              <w:rPr>
                <w:rFonts w:ascii="Times New Roman" w:hAnsi="Times New Roman" w:cs="Times New Roman"/>
              </w:rPr>
              <w:t xml:space="preserve">- Объем средств, направляемых на реализацию подпрограммы, </w:t>
            </w:r>
            <w:proofErr w:type="spellStart"/>
            <w:r w:rsidRPr="00E90F23">
              <w:rPr>
                <w:rFonts w:ascii="Times New Roman" w:hAnsi="Times New Roman" w:cs="Times New Roman"/>
              </w:rPr>
              <w:t>тыс</w:t>
            </w:r>
            <w:proofErr w:type="gramStart"/>
            <w:r w:rsidRPr="00E90F23">
              <w:rPr>
                <w:rFonts w:ascii="Times New Roman" w:hAnsi="Times New Roman" w:cs="Times New Roman"/>
              </w:rPr>
              <w:t>.р</w:t>
            </w:r>
            <w:proofErr w:type="gramEnd"/>
            <w:r w:rsidRPr="00E90F23">
              <w:rPr>
                <w:rFonts w:ascii="Times New Roman" w:hAnsi="Times New Roman" w:cs="Times New Roman"/>
              </w:rPr>
              <w:t>уб</w:t>
            </w:r>
            <w:proofErr w:type="spellEnd"/>
            <w:r w:rsidRPr="00E90F23">
              <w:rPr>
                <w:rFonts w:ascii="Times New Roman" w:hAnsi="Times New Roman" w:cs="Times New Roman"/>
              </w:rPr>
              <w:t>.  - 11 407,46;</w:t>
            </w:r>
          </w:p>
          <w:p w:rsidR="009B251B" w:rsidRPr="00E90F23" w:rsidRDefault="009B251B" w:rsidP="006752A6">
            <w:pPr>
              <w:pStyle w:val="ConsPlusCell"/>
              <w:rPr>
                <w:rFonts w:ascii="Times New Roman" w:hAnsi="Times New Roman" w:cs="Times New Roman"/>
              </w:rPr>
            </w:pPr>
            <w:r w:rsidRPr="00E90F23">
              <w:rPr>
                <w:rFonts w:ascii="Times New Roman" w:hAnsi="Times New Roman" w:cs="Times New Roman"/>
              </w:rPr>
              <w:t>- Устанавливаемая мощность блочных котельных, Гкал/час – 1,264;</w:t>
            </w:r>
          </w:p>
          <w:p w:rsidR="009B251B" w:rsidRPr="00E90F23" w:rsidRDefault="009B251B" w:rsidP="006752A6">
            <w:pPr>
              <w:pStyle w:val="ConsPlusCell"/>
              <w:rPr>
                <w:rFonts w:ascii="Times New Roman" w:hAnsi="Times New Roman" w:cs="Times New Roman"/>
              </w:rPr>
            </w:pPr>
            <w:r w:rsidRPr="00E90F23">
              <w:rPr>
                <w:rFonts w:ascii="Times New Roman" w:hAnsi="Times New Roman" w:cs="Times New Roman"/>
              </w:rPr>
              <w:t>- Тариф на тепловую энергию с учетом инвестиций, руб. (без учета НДС) – 1789,71.</w:t>
            </w:r>
          </w:p>
        </w:tc>
      </w:tr>
      <w:tr w:rsidR="009B251B" w:rsidRPr="00E90F23" w:rsidTr="006752A6">
        <w:trPr>
          <w:cantSplit/>
          <w:trHeight w:val="285"/>
        </w:trPr>
        <w:tc>
          <w:tcPr>
            <w:tcW w:w="2905"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Сроки реализации подпрограммы:     </w:t>
            </w:r>
          </w:p>
        </w:tc>
        <w:tc>
          <w:tcPr>
            <w:tcW w:w="7230" w:type="dxa"/>
          </w:tcPr>
          <w:p w:rsidR="009B251B" w:rsidRPr="00E90F23" w:rsidRDefault="009B251B" w:rsidP="006752A6">
            <w:pPr>
              <w:pStyle w:val="ConsPlusCell"/>
              <w:widowControl/>
              <w:rPr>
                <w:rFonts w:ascii="Times New Roman" w:hAnsi="Times New Roman" w:cs="Times New Roman"/>
              </w:rPr>
            </w:pPr>
            <w:r w:rsidRPr="00E90F23">
              <w:rPr>
                <w:rFonts w:ascii="Times New Roman" w:hAnsi="Times New Roman" w:cs="Times New Roman"/>
              </w:rPr>
              <w:t xml:space="preserve">2012 год                                </w:t>
            </w:r>
          </w:p>
        </w:tc>
      </w:tr>
      <w:tr w:rsidR="009B251B" w:rsidRPr="00E90F23" w:rsidTr="006752A6">
        <w:trPr>
          <w:cantSplit/>
          <w:trHeight w:val="1320"/>
        </w:trPr>
        <w:tc>
          <w:tcPr>
            <w:tcW w:w="2905"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Объемы и источники финансирования:</w:t>
            </w:r>
          </w:p>
        </w:tc>
        <w:tc>
          <w:tcPr>
            <w:tcW w:w="7230" w:type="dxa"/>
          </w:tcPr>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 xml:space="preserve">Источником финансирования Инвестиционного проекта является инвестирование объектов модернизации котельных села </w:t>
            </w:r>
            <w:proofErr w:type="spellStart"/>
            <w:r w:rsidRPr="00E90F23">
              <w:rPr>
                <w:rFonts w:ascii="Times New Roman" w:hAnsi="Times New Roman" w:cs="Times New Roman"/>
              </w:rPr>
              <w:t>Халитово</w:t>
            </w:r>
            <w:proofErr w:type="spellEnd"/>
            <w:r w:rsidRPr="00E90F23">
              <w:rPr>
                <w:rFonts w:ascii="Times New Roman" w:hAnsi="Times New Roman" w:cs="Times New Roman"/>
              </w:rPr>
              <w:t xml:space="preserve"> и д.</w:t>
            </w:r>
            <w:r w:rsidRPr="00E90F23">
              <w:rPr>
                <w:rFonts w:ascii="Times New Roman" w:hAnsi="Times New Roman" w:cs="Times New Roman"/>
                <w:b/>
              </w:rPr>
              <w:t xml:space="preserve"> </w:t>
            </w:r>
            <w:proofErr w:type="spellStart"/>
            <w:r w:rsidRPr="00E90F23">
              <w:rPr>
                <w:rFonts w:ascii="Times New Roman" w:hAnsi="Times New Roman" w:cs="Times New Roman"/>
              </w:rPr>
              <w:t>Кулужбаево</w:t>
            </w:r>
            <w:proofErr w:type="spellEnd"/>
            <w:r w:rsidRPr="00E90F23">
              <w:rPr>
                <w:rFonts w:ascii="Times New Roman" w:hAnsi="Times New Roman" w:cs="Times New Roman"/>
              </w:rPr>
              <w:t>, капитального строительства теплосетей и газификации.</w:t>
            </w:r>
          </w:p>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 xml:space="preserve">Объемы финансирования Программы (с НДС): 11 407, 46 тыс. руб., </w:t>
            </w:r>
          </w:p>
          <w:p w:rsidR="009B251B" w:rsidRPr="00E90F23" w:rsidRDefault="009B251B" w:rsidP="006752A6">
            <w:pPr>
              <w:pStyle w:val="ConsPlusCell"/>
              <w:widowControl/>
              <w:rPr>
                <w:rFonts w:ascii="Times New Roman" w:hAnsi="Times New Roman" w:cs="Times New Roman"/>
              </w:rPr>
            </w:pPr>
            <w:r w:rsidRPr="00E90F23">
              <w:rPr>
                <w:rFonts w:ascii="Times New Roman" w:hAnsi="Times New Roman" w:cs="Times New Roman"/>
              </w:rPr>
              <w:t>в том числе:</w:t>
            </w:r>
          </w:p>
          <w:p w:rsidR="009B251B" w:rsidRPr="00E90F23" w:rsidRDefault="009B251B" w:rsidP="006752A6">
            <w:pPr>
              <w:pStyle w:val="ConsPlusCell"/>
              <w:widowControl/>
              <w:rPr>
                <w:rFonts w:ascii="Times New Roman" w:hAnsi="Times New Roman" w:cs="Times New Roman"/>
              </w:rPr>
            </w:pPr>
            <w:r w:rsidRPr="00E90F23">
              <w:rPr>
                <w:rFonts w:ascii="Times New Roman" w:hAnsi="Times New Roman" w:cs="Times New Roman"/>
              </w:rPr>
              <w:t>- Блочные котельные (установка, подключение к инженерным сетям ГРПШ / установка, подключение к инженерным сетям) – 8 221,94</w:t>
            </w:r>
          </w:p>
          <w:p w:rsidR="009B251B" w:rsidRPr="00E90F23" w:rsidRDefault="009B251B" w:rsidP="006752A6">
            <w:pPr>
              <w:pStyle w:val="ConsPlusCell"/>
              <w:widowControl/>
              <w:rPr>
                <w:rFonts w:ascii="Times New Roman" w:hAnsi="Times New Roman" w:cs="Times New Roman"/>
              </w:rPr>
            </w:pPr>
            <w:r w:rsidRPr="00E90F23">
              <w:rPr>
                <w:rFonts w:ascii="Times New Roman" w:hAnsi="Times New Roman" w:cs="Times New Roman"/>
              </w:rPr>
              <w:t>- Газопровод/строительство – 959,03 тыс. руб.;</w:t>
            </w:r>
          </w:p>
          <w:p w:rsidR="009B251B" w:rsidRPr="00E90F23" w:rsidRDefault="009B251B" w:rsidP="006752A6">
            <w:pPr>
              <w:pStyle w:val="ConsPlusCell"/>
              <w:widowControl/>
              <w:rPr>
                <w:rFonts w:ascii="Times New Roman" w:hAnsi="Times New Roman" w:cs="Times New Roman"/>
              </w:rPr>
            </w:pPr>
            <w:r w:rsidRPr="00E90F23">
              <w:rPr>
                <w:rFonts w:ascii="Times New Roman" w:hAnsi="Times New Roman" w:cs="Times New Roman"/>
              </w:rPr>
              <w:t xml:space="preserve">- Теплотрассы/строительство – 2 226,5 </w:t>
            </w:r>
            <w:proofErr w:type="spellStart"/>
            <w:r w:rsidRPr="00E90F23">
              <w:rPr>
                <w:rFonts w:ascii="Times New Roman" w:hAnsi="Times New Roman" w:cs="Times New Roman"/>
              </w:rPr>
              <w:t>тыс</w:t>
            </w:r>
            <w:proofErr w:type="gramStart"/>
            <w:r w:rsidRPr="00E90F23">
              <w:rPr>
                <w:rFonts w:ascii="Times New Roman" w:hAnsi="Times New Roman" w:cs="Times New Roman"/>
              </w:rPr>
              <w:t>.р</w:t>
            </w:r>
            <w:proofErr w:type="gramEnd"/>
            <w:r w:rsidRPr="00E90F23">
              <w:rPr>
                <w:rFonts w:ascii="Times New Roman" w:hAnsi="Times New Roman" w:cs="Times New Roman"/>
              </w:rPr>
              <w:t>уб</w:t>
            </w:r>
            <w:proofErr w:type="spellEnd"/>
            <w:r w:rsidRPr="00E90F23">
              <w:rPr>
                <w:rFonts w:ascii="Times New Roman" w:hAnsi="Times New Roman" w:cs="Times New Roman"/>
              </w:rPr>
              <w:t>.</w:t>
            </w:r>
          </w:p>
        </w:tc>
      </w:tr>
      <w:tr w:rsidR="009B251B" w:rsidRPr="00E90F23" w:rsidTr="006752A6">
        <w:trPr>
          <w:cantSplit/>
          <w:trHeight w:val="1440"/>
        </w:trPr>
        <w:tc>
          <w:tcPr>
            <w:tcW w:w="2905"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Ожидаемые конечные результаты реализации Инвестиционного проекта:     </w:t>
            </w:r>
          </w:p>
        </w:tc>
        <w:tc>
          <w:tcPr>
            <w:tcW w:w="7230" w:type="dxa"/>
          </w:tcPr>
          <w:p w:rsidR="009B251B" w:rsidRPr="00E90F23" w:rsidRDefault="009B251B" w:rsidP="006752A6">
            <w:pPr>
              <w:pStyle w:val="ConsPlusCell"/>
              <w:widowControl/>
              <w:ind w:left="110"/>
              <w:rPr>
                <w:rFonts w:ascii="Times New Roman" w:hAnsi="Times New Roman" w:cs="Times New Roman"/>
              </w:rPr>
            </w:pPr>
            <w:r w:rsidRPr="00E90F23">
              <w:rPr>
                <w:rFonts w:ascii="Times New Roman" w:hAnsi="Times New Roman" w:cs="Times New Roman"/>
              </w:rPr>
              <w:t>Реализация программы обеспечит достижение следующих результатов:</w:t>
            </w:r>
            <w:r w:rsidRPr="00E90F23">
              <w:rPr>
                <w:rFonts w:ascii="Times New Roman" w:hAnsi="Times New Roman" w:cs="Times New Roman"/>
              </w:rPr>
              <w:br/>
              <w:t>-     снижение издержек системы теплоснабжения;</w:t>
            </w:r>
          </w:p>
          <w:p w:rsidR="009B251B" w:rsidRPr="00E90F23" w:rsidRDefault="009B251B" w:rsidP="006752A6">
            <w:pPr>
              <w:pStyle w:val="ConsPlusCell"/>
              <w:widowControl/>
              <w:numPr>
                <w:ilvl w:val="0"/>
                <w:numId w:val="4"/>
              </w:numPr>
              <w:tabs>
                <w:tab w:val="clear" w:pos="1440"/>
                <w:tab w:val="num" w:pos="470"/>
              </w:tabs>
              <w:ind w:left="470"/>
              <w:rPr>
                <w:rFonts w:ascii="Times New Roman" w:hAnsi="Times New Roman" w:cs="Times New Roman"/>
              </w:rPr>
            </w:pPr>
            <w:r w:rsidRPr="00E90F23">
              <w:rPr>
                <w:rFonts w:ascii="Times New Roman" w:hAnsi="Times New Roman" w:cs="Times New Roman"/>
              </w:rPr>
              <w:t>повышение надежности, безопасности и качества теплоснабжения;</w:t>
            </w:r>
          </w:p>
          <w:p w:rsidR="009B251B" w:rsidRPr="00E90F23" w:rsidRDefault="009B251B" w:rsidP="006752A6">
            <w:pPr>
              <w:pStyle w:val="ConsPlusCell"/>
              <w:widowControl/>
              <w:numPr>
                <w:ilvl w:val="0"/>
                <w:numId w:val="4"/>
              </w:numPr>
              <w:tabs>
                <w:tab w:val="clear" w:pos="1440"/>
                <w:tab w:val="num" w:pos="470"/>
              </w:tabs>
              <w:ind w:left="470"/>
              <w:rPr>
                <w:rFonts w:ascii="Times New Roman" w:hAnsi="Times New Roman" w:cs="Times New Roman"/>
              </w:rPr>
            </w:pPr>
            <w:r w:rsidRPr="00E90F23">
              <w:rPr>
                <w:rFonts w:ascii="Times New Roman" w:hAnsi="Times New Roman" w:cs="Times New Roman"/>
              </w:rPr>
              <w:t>безубыточная работа предприятия коммунальной сферы, занимающегося производством и реализацией тепловой энергии;</w:t>
            </w:r>
          </w:p>
          <w:p w:rsidR="009B251B" w:rsidRPr="00E90F23" w:rsidRDefault="009B251B" w:rsidP="006752A6">
            <w:pPr>
              <w:pStyle w:val="ConsPlusCell"/>
              <w:widowControl/>
              <w:numPr>
                <w:ilvl w:val="0"/>
                <w:numId w:val="4"/>
              </w:numPr>
              <w:tabs>
                <w:tab w:val="clear" w:pos="1440"/>
                <w:tab w:val="num" w:pos="470"/>
              </w:tabs>
              <w:ind w:left="470"/>
              <w:rPr>
                <w:rFonts w:ascii="Times New Roman" w:hAnsi="Times New Roman" w:cs="Times New Roman"/>
              </w:rPr>
            </w:pPr>
            <w:r w:rsidRPr="00E90F23">
              <w:rPr>
                <w:rFonts w:ascii="Times New Roman" w:hAnsi="Times New Roman" w:cs="Times New Roman"/>
              </w:rPr>
              <w:t>повышение энергоэффективности и развитие энергосбережения;</w:t>
            </w:r>
          </w:p>
          <w:p w:rsidR="009B251B" w:rsidRPr="00E90F23" w:rsidRDefault="009B251B" w:rsidP="006752A6">
            <w:pPr>
              <w:pStyle w:val="ConsPlusCell"/>
              <w:widowControl/>
              <w:numPr>
                <w:ilvl w:val="0"/>
                <w:numId w:val="4"/>
              </w:numPr>
              <w:tabs>
                <w:tab w:val="clear" w:pos="1440"/>
                <w:tab w:val="num" w:pos="470"/>
              </w:tabs>
              <w:ind w:left="470"/>
              <w:rPr>
                <w:rFonts w:ascii="Times New Roman" w:hAnsi="Times New Roman" w:cs="Times New Roman"/>
              </w:rPr>
            </w:pPr>
            <w:r w:rsidRPr="00E90F23">
              <w:rPr>
                <w:rFonts w:ascii="Times New Roman" w:hAnsi="Times New Roman" w:cs="Times New Roman"/>
              </w:rPr>
              <w:t>обеспечение сбалансированности коммерческих интересов субъектов теплоснабжения и потребителей.</w:t>
            </w:r>
          </w:p>
        </w:tc>
      </w:tr>
    </w:tbl>
    <w:p w:rsidR="009B251B" w:rsidRPr="00E90F23" w:rsidRDefault="009B251B" w:rsidP="009B251B">
      <w:pPr>
        <w:pStyle w:val="ConsPlusTitle"/>
        <w:widowControl/>
        <w:jc w:val="center"/>
        <w:rPr>
          <w:b w:val="0"/>
          <w:sz w:val="20"/>
          <w:szCs w:val="20"/>
        </w:rPr>
      </w:pPr>
    </w:p>
    <w:p w:rsidR="009B251B" w:rsidRPr="00E90F23" w:rsidRDefault="009B251B" w:rsidP="007957AB">
      <w:pPr>
        <w:pStyle w:val="ConsPlusTitle"/>
        <w:widowControl/>
        <w:jc w:val="center"/>
        <w:rPr>
          <w:b w:val="0"/>
          <w:sz w:val="20"/>
          <w:szCs w:val="20"/>
        </w:rPr>
      </w:pPr>
      <w:r w:rsidRPr="00E90F23">
        <w:rPr>
          <w:b w:val="0"/>
          <w:sz w:val="20"/>
          <w:szCs w:val="20"/>
        </w:rPr>
        <w:t>Инвестиционный проект «Модернизация котельных и сетей теплоснабжения села Новобурино и Совхозного микрорайона в селе Кунашак Кунашакского муниципального района Челябинской области»</w:t>
      </w:r>
    </w:p>
    <w:tbl>
      <w:tblPr>
        <w:tblpPr w:leftFromText="180" w:rightFromText="180" w:vertAnchor="text" w:horzAnchor="margin" w:tblpX="-2" w:tblpY="361"/>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189"/>
        <w:gridCol w:w="6946"/>
      </w:tblGrid>
      <w:tr w:rsidR="009B251B" w:rsidRPr="00E90F23" w:rsidTr="006752A6">
        <w:trPr>
          <w:cantSplit/>
          <w:trHeight w:val="567"/>
        </w:trPr>
        <w:tc>
          <w:tcPr>
            <w:tcW w:w="3189"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Наименование разработчика  Инвестиционного проекта:     </w:t>
            </w:r>
          </w:p>
        </w:tc>
        <w:tc>
          <w:tcPr>
            <w:tcW w:w="6946" w:type="dxa"/>
          </w:tcPr>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 xml:space="preserve">Управление по жилищно-коммунальному хозяйству, строительству и энергообеспечению администрации Кунашакского муниципального района Челябинской области </w:t>
            </w:r>
          </w:p>
        </w:tc>
      </w:tr>
      <w:tr w:rsidR="009B251B" w:rsidRPr="00E90F23" w:rsidTr="006752A6">
        <w:trPr>
          <w:cantSplit/>
          <w:trHeight w:val="586"/>
        </w:trPr>
        <w:tc>
          <w:tcPr>
            <w:tcW w:w="3189"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Наименование Инвестиционного проекта:     </w:t>
            </w:r>
          </w:p>
        </w:tc>
        <w:tc>
          <w:tcPr>
            <w:tcW w:w="6946" w:type="dxa"/>
          </w:tcPr>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«Модернизация котельных и сетей теплоснабжения села Новобурино и Совхозного микрорайона в селе Кунашак Кунашакского муниципального района Челябинской области»</w:t>
            </w:r>
          </w:p>
        </w:tc>
      </w:tr>
      <w:tr w:rsidR="009B251B" w:rsidRPr="00E90F23" w:rsidTr="006752A6">
        <w:trPr>
          <w:cantSplit/>
          <w:trHeight w:val="582"/>
        </w:trPr>
        <w:tc>
          <w:tcPr>
            <w:tcW w:w="3189"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Основания для разработки:    </w:t>
            </w:r>
          </w:p>
        </w:tc>
        <w:tc>
          <w:tcPr>
            <w:tcW w:w="6946" w:type="dxa"/>
          </w:tcPr>
          <w:p w:rsidR="009B251B" w:rsidRPr="00E90F23" w:rsidRDefault="009B251B" w:rsidP="006752A6">
            <w:pPr>
              <w:pStyle w:val="a4"/>
              <w:spacing w:before="0" w:beforeAutospacing="0" w:after="0" w:afterAutospacing="0"/>
              <w:jc w:val="both"/>
              <w:rPr>
                <w:sz w:val="20"/>
                <w:szCs w:val="20"/>
              </w:rPr>
            </w:pPr>
            <w:r w:rsidRPr="00E90F23">
              <w:rPr>
                <w:sz w:val="20"/>
                <w:szCs w:val="20"/>
              </w:rPr>
              <w:t>Муниципальная целевая программа «Энергосбережение на территории Кунашакского муниципального района Челябинской области на 2010-2013 годы»  </w:t>
            </w:r>
          </w:p>
        </w:tc>
      </w:tr>
      <w:tr w:rsidR="009B251B" w:rsidRPr="00E90F23" w:rsidTr="006752A6">
        <w:trPr>
          <w:cantSplit/>
          <w:trHeight w:val="298"/>
        </w:trPr>
        <w:tc>
          <w:tcPr>
            <w:tcW w:w="3189"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Заказчик Инвестиционного проекта:     </w:t>
            </w:r>
          </w:p>
        </w:tc>
        <w:tc>
          <w:tcPr>
            <w:tcW w:w="6946" w:type="dxa"/>
          </w:tcPr>
          <w:p w:rsidR="009B251B" w:rsidRPr="00E90F23" w:rsidRDefault="009B251B" w:rsidP="006752A6">
            <w:pPr>
              <w:pStyle w:val="ConsPlusCell"/>
              <w:widowControl/>
              <w:rPr>
                <w:rFonts w:ascii="Times New Roman" w:hAnsi="Times New Roman" w:cs="Times New Roman"/>
              </w:rPr>
            </w:pPr>
            <w:r w:rsidRPr="00E90F23">
              <w:rPr>
                <w:rFonts w:ascii="Times New Roman" w:hAnsi="Times New Roman" w:cs="Times New Roman"/>
              </w:rPr>
              <w:t>Администрация Кунашакского муниципального района Челябинской области</w:t>
            </w:r>
          </w:p>
        </w:tc>
      </w:tr>
      <w:tr w:rsidR="009B251B" w:rsidRPr="00E90F23" w:rsidTr="006752A6">
        <w:trPr>
          <w:cantSplit/>
          <w:trHeight w:val="2400"/>
        </w:trPr>
        <w:tc>
          <w:tcPr>
            <w:tcW w:w="3189"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Цели и задачи Инвестиционного проекта:     </w:t>
            </w:r>
          </w:p>
        </w:tc>
        <w:tc>
          <w:tcPr>
            <w:tcW w:w="6946" w:type="dxa"/>
          </w:tcPr>
          <w:p w:rsidR="009B251B" w:rsidRPr="00E90F23" w:rsidRDefault="009B251B" w:rsidP="006752A6">
            <w:pPr>
              <w:pStyle w:val="ConsPlusTitle"/>
              <w:widowControl/>
              <w:jc w:val="both"/>
              <w:rPr>
                <w:b w:val="0"/>
                <w:sz w:val="20"/>
                <w:szCs w:val="20"/>
              </w:rPr>
            </w:pPr>
            <w:r w:rsidRPr="00E90F23">
              <w:rPr>
                <w:b w:val="0"/>
                <w:sz w:val="20"/>
                <w:szCs w:val="20"/>
              </w:rPr>
              <w:t xml:space="preserve">1. </w:t>
            </w:r>
            <w:proofErr w:type="gramStart"/>
            <w:r w:rsidRPr="00E90F23">
              <w:rPr>
                <w:b w:val="0"/>
                <w:sz w:val="20"/>
                <w:szCs w:val="20"/>
              </w:rPr>
              <w:t>Реализация мероприятий по модернизации системы теплоснабжения  с. Новобурино и Совхозного микрорайона в селе Кунашак, предусмотренных инвестиционным проектом «Модернизация котельных и сетей теплоснабжения села Новобурино и Совхозного микрорайона в селе Кунашак Кунашакского муниципального района Челябинской области»,</w:t>
            </w:r>
            <w:r w:rsidRPr="00E90F23">
              <w:rPr>
                <w:sz w:val="20"/>
                <w:szCs w:val="20"/>
              </w:rPr>
              <w:t xml:space="preserve"> </w:t>
            </w:r>
            <w:r w:rsidRPr="00E90F23">
              <w:rPr>
                <w:b w:val="0"/>
                <w:sz w:val="20"/>
                <w:szCs w:val="20"/>
              </w:rPr>
              <w:t>разработанной Управление по жилищно-коммунальному хозяйству, строительству и энергообеспечению администрации Кунашакского муниципального района Челябинской области, с целью достижения качественного теплоснабжения потребителей, снижение затрат на производство тепла.</w:t>
            </w:r>
            <w:proofErr w:type="gramEnd"/>
          </w:p>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2. Модернизация убыточных, морально и физически устаревших котельных с целью снижения тарифов на теплоснабжение, повышения надежности и безопасности теплоснабжения.</w:t>
            </w:r>
          </w:p>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3. Строительство газопровода</w:t>
            </w:r>
          </w:p>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4.  Строительство теплотрассы</w:t>
            </w:r>
          </w:p>
        </w:tc>
      </w:tr>
      <w:tr w:rsidR="009B251B" w:rsidRPr="00E90F23" w:rsidTr="006752A6">
        <w:trPr>
          <w:cantSplit/>
          <w:trHeight w:val="853"/>
        </w:trPr>
        <w:tc>
          <w:tcPr>
            <w:tcW w:w="3189"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Инвестор Инвестиционного проекта</w:t>
            </w:r>
          </w:p>
        </w:tc>
        <w:tc>
          <w:tcPr>
            <w:tcW w:w="6946" w:type="dxa"/>
          </w:tcPr>
          <w:p w:rsidR="009B251B" w:rsidRPr="00E90F23" w:rsidRDefault="009B251B" w:rsidP="006752A6">
            <w:pPr>
              <w:pStyle w:val="ConsPlusTitle"/>
              <w:widowControl/>
              <w:jc w:val="both"/>
              <w:rPr>
                <w:b w:val="0"/>
                <w:sz w:val="20"/>
                <w:szCs w:val="20"/>
              </w:rPr>
            </w:pPr>
            <w:r w:rsidRPr="00E90F23">
              <w:rPr>
                <w:b w:val="0"/>
                <w:sz w:val="20"/>
                <w:szCs w:val="20"/>
              </w:rPr>
              <w:t>Субъект инвестиционной деятельности, осуществляющий капитальные вложения с использованием собственных и (или) привлеченных сре</w:t>
            </w:r>
            <w:proofErr w:type="gramStart"/>
            <w:r w:rsidRPr="00E90F23">
              <w:rPr>
                <w:b w:val="0"/>
                <w:sz w:val="20"/>
                <w:szCs w:val="20"/>
              </w:rPr>
              <w:t>дств в ф</w:t>
            </w:r>
            <w:proofErr w:type="gramEnd"/>
            <w:r w:rsidRPr="00E90F23">
              <w:rPr>
                <w:b w:val="0"/>
                <w:sz w:val="20"/>
                <w:szCs w:val="20"/>
              </w:rPr>
              <w:t>орме инвестиций в Инвестиционный проект и обеспечивающий их целевое использование.</w:t>
            </w:r>
          </w:p>
        </w:tc>
      </w:tr>
      <w:tr w:rsidR="009B251B" w:rsidRPr="00E90F23" w:rsidTr="006752A6">
        <w:trPr>
          <w:cantSplit/>
          <w:trHeight w:val="853"/>
        </w:trPr>
        <w:tc>
          <w:tcPr>
            <w:tcW w:w="3189"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lastRenderedPageBreak/>
              <w:t>Объекты Инвестиционного проекта</w:t>
            </w:r>
          </w:p>
        </w:tc>
        <w:tc>
          <w:tcPr>
            <w:tcW w:w="6946" w:type="dxa"/>
          </w:tcPr>
          <w:p w:rsidR="009B251B" w:rsidRPr="00E90F23" w:rsidRDefault="009B251B" w:rsidP="006752A6">
            <w:pPr>
              <w:pStyle w:val="ConsPlusTitle"/>
              <w:widowControl/>
              <w:jc w:val="both"/>
              <w:rPr>
                <w:b w:val="0"/>
                <w:sz w:val="20"/>
                <w:szCs w:val="20"/>
              </w:rPr>
            </w:pPr>
            <w:r w:rsidRPr="00E90F23">
              <w:rPr>
                <w:b w:val="0"/>
                <w:sz w:val="20"/>
                <w:szCs w:val="20"/>
              </w:rPr>
              <w:t>Блочные котельные, инженерные сооружения и технологическое оборудование, создаваемые в результате реализации Инвестиционного проекта и функционально обеспечивающие эксплуатационную деятельность системы теплоснабжения с. Новобурино и Совхозного микрорайона в селе Кунашак Кунашакского муниципального района Челябинской области.</w:t>
            </w:r>
          </w:p>
        </w:tc>
      </w:tr>
      <w:tr w:rsidR="009B251B" w:rsidRPr="00E90F23" w:rsidTr="006752A6">
        <w:trPr>
          <w:cantSplit/>
          <w:trHeight w:val="598"/>
        </w:trPr>
        <w:tc>
          <w:tcPr>
            <w:tcW w:w="3189"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Проектирование</w:t>
            </w:r>
          </w:p>
        </w:tc>
        <w:tc>
          <w:tcPr>
            <w:tcW w:w="6946" w:type="dxa"/>
          </w:tcPr>
          <w:p w:rsidR="009B251B" w:rsidRPr="00E90F23" w:rsidRDefault="009B251B" w:rsidP="006752A6">
            <w:pPr>
              <w:pStyle w:val="ConsPlusTitle"/>
              <w:widowControl/>
              <w:jc w:val="both"/>
              <w:rPr>
                <w:b w:val="0"/>
                <w:sz w:val="20"/>
                <w:szCs w:val="20"/>
              </w:rPr>
            </w:pPr>
            <w:r w:rsidRPr="00E90F23">
              <w:rPr>
                <w:b w:val="0"/>
                <w:sz w:val="20"/>
                <w:szCs w:val="20"/>
              </w:rPr>
              <w:t>Первый этап реализации Инвестиционного проекта, в рамках которого осуществляется разработка, согласование и утверждение Проектной документации.</w:t>
            </w:r>
          </w:p>
        </w:tc>
      </w:tr>
      <w:tr w:rsidR="009B251B" w:rsidRPr="00E90F23" w:rsidTr="006752A6">
        <w:trPr>
          <w:cantSplit/>
          <w:trHeight w:val="853"/>
        </w:trPr>
        <w:tc>
          <w:tcPr>
            <w:tcW w:w="3189"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Проектная документация</w:t>
            </w:r>
          </w:p>
        </w:tc>
        <w:tc>
          <w:tcPr>
            <w:tcW w:w="6946" w:type="dxa"/>
          </w:tcPr>
          <w:p w:rsidR="009B251B" w:rsidRPr="00E90F23" w:rsidRDefault="009B251B" w:rsidP="006752A6">
            <w:pPr>
              <w:pStyle w:val="ConsPlusTitle"/>
              <w:widowControl/>
              <w:jc w:val="both"/>
              <w:rPr>
                <w:b w:val="0"/>
                <w:sz w:val="20"/>
                <w:szCs w:val="20"/>
              </w:rPr>
            </w:pPr>
            <w:r w:rsidRPr="00E90F23">
              <w:rPr>
                <w:b w:val="0"/>
                <w:sz w:val="20"/>
                <w:szCs w:val="20"/>
              </w:rPr>
              <w:t>Проектная документация, содержащая материалы в текстовой форме и в виде схем и определяющая функциональные, конструктивные и инженерно-технические решения для обеспечения строительства Объектов Инвестиционного проекта.</w:t>
            </w:r>
          </w:p>
        </w:tc>
      </w:tr>
      <w:tr w:rsidR="009B251B" w:rsidRPr="00E90F23" w:rsidTr="006752A6">
        <w:trPr>
          <w:cantSplit/>
          <w:trHeight w:val="853"/>
        </w:trPr>
        <w:tc>
          <w:tcPr>
            <w:tcW w:w="3189"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Рабочая документация </w:t>
            </w:r>
          </w:p>
        </w:tc>
        <w:tc>
          <w:tcPr>
            <w:tcW w:w="6946" w:type="dxa"/>
          </w:tcPr>
          <w:p w:rsidR="009B251B" w:rsidRPr="00E90F23" w:rsidRDefault="009B251B" w:rsidP="006752A6">
            <w:pPr>
              <w:pStyle w:val="ConsPlusTitle"/>
              <w:widowControl/>
              <w:jc w:val="both"/>
              <w:rPr>
                <w:b w:val="0"/>
                <w:sz w:val="20"/>
                <w:szCs w:val="20"/>
              </w:rPr>
            </w:pPr>
            <w:r w:rsidRPr="00E90F23">
              <w:rPr>
                <w:b w:val="0"/>
                <w:sz w:val="20"/>
                <w:szCs w:val="20"/>
              </w:rPr>
              <w:t>Совокупность материалов, состоящих из чертежей, спецификаций, расчетов, смет к ним, разработанных в соответствии с государственными стандартами, строительными нормами и правилами, а также заданием на проектирование для выполнения конкретных конструктивов, видов и объемов работ по строительству.</w:t>
            </w:r>
          </w:p>
        </w:tc>
      </w:tr>
      <w:tr w:rsidR="009B251B" w:rsidRPr="00E90F23" w:rsidTr="006752A6">
        <w:trPr>
          <w:cantSplit/>
          <w:trHeight w:val="681"/>
        </w:trPr>
        <w:tc>
          <w:tcPr>
            <w:tcW w:w="3189"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Строительство</w:t>
            </w:r>
          </w:p>
        </w:tc>
        <w:tc>
          <w:tcPr>
            <w:tcW w:w="6946" w:type="dxa"/>
          </w:tcPr>
          <w:p w:rsidR="009B251B" w:rsidRPr="00E90F23" w:rsidRDefault="009B251B" w:rsidP="006752A6">
            <w:pPr>
              <w:pStyle w:val="ConsPlusTitle"/>
              <w:widowControl/>
              <w:jc w:val="both"/>
              <w:rPr>
                <w:b w:val="0"/>
                <w:sz w:val="20"/>
                <w:szCs w:val="20"/>
              </w:rPr>
            </w:pPr>
            <w:r w:rsidRPr="00E90F23">
              <w:rPr>
                <w:b w:val="0"/>
                <w:sz w:val="20"/>
                <w:szCs w:val="20"/>
              </w:rPr>
              <w:t>Второй этап реализации Инвестиционного проекта, в рамках которого осуществляется создание Объектов Инвестиционного проекта, в том числе разработка Рабочей документации, пуско-наладочные работы и др.</w:t>
            </w:r>
          </w:p>
        </w:tc>
      </w:tr>
      <w:tr w:rsidR="009B251B" w:rsidRPr="00E90F23" w:rsidTr="006752A6">
        <w:trPr>
          <w:cantSplit/>
          <w:trHeight w:val="853"/>
        </w:trPr>
        <w:tc>
          <w:tcPr>
            <w:tcW w:w="3189"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Эксплуатация</w:t>
            </w:r>
          </w:p>
        </w:tc>
        <w:tc>
          <w:tcPr>
            <w:tcW w:w="6946" w:type="dxa"/>
          </w:tcPr>
          <w:p w:rsidR="009B251B" w:rsidRPr="00E90F23" w:rsidRDefault="009B251B" w:rsidP="006752A6">
            <w:pPr>
              <w:pStyle w:val="ConsPlusTitle"/>
              <w:widowControl/>
              <w:jc w:val="both"/>
              <w:rPr>
                <w:b w:val="0"/>
                <w:sz w:val="20"/>
                <w:szCs w:val="20"/>
              </w:rPr>
            </w:pPr>
            <w:r w:rsidRPr="00E90F23">
              <w:rPr>
                <w:b w:val="0"/>
                <w:sz w:val="20"/>
                <w:szCs w:val="20"/>
              </w:rPr>
              <w:t>Третий этап реализации Инвестиционного проекта, в рамках которого осуществляется эксплуатация Объектов Инвестиционного проекта и обеспечение возврата Инвестору вложенных в Инвестиционный проект инвестиций.</w:t>
            </w:r>
          </w:p>
        </w:tc>
      </w:tr>
      <w:tr w:rsidR="009B251B" w:rsidRPr="00E90F23" w:rsidTr="006752A6">
        <w:trPr>
          <w:cantSplit/>
          <w:trHeight w:val="573"/>
        </w:trPr>
        <w:tc>
          <w:tcPr>
            <w:tcW w:w="3189"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Целевые индикаторы:    </w:t>
            </w:r>
          </w:p>
        </w:tc>
        <w:tc>
          <w:tcPr>
            <w:tcW w:w="6946" w:type="dxa"/>
          </w:tcPr>
          <w:p w:rsidR="009B251B" w:rsidRPr="00E90F23" w:rsidRDefault="009B251B" w:rsidP="006752A6">
            <w:pPr>
              <w:pStyle w:val="ConsPlusCell"/>
              <w:rPr>
                <w:rFonts w:ascii="Times New Roman" w:hAnsi="Times New Roman" w:cs="Times New Roman"/>
              </w:rPr>
            </w:pPr>
            <w:r w:rsidRPr="00E90F23">
              <w:rPr>
                <w:rStyle w:val="FontStyle13"/>
                <w:sz w:val="20"/>
                <w:szCs w:val="20"/>
              </w:rPr>
              <w:t>- Полезный отпуск тепловой энергии, Гкал/год</w:t>
            </w:r>
            <w:r w:rsidRPr="00E90F23">
              <w:rPr>
                <w:rFonts w:ascii="Times New Roman" w:hAnsi="Times New Roman" w:cs="Times New Roman"/>
              </w:rPr>
              <w:t xml:space="preserve"> – 3132,90;</w:t>
            </w:r>
          </w:p>
          <w:p w:rsidR="009B251B" w:rsidRPr="00E90F23" w:rsidRDefault="009B251B" w:rsidP="006752A6">
            <w:pPr>
              <w:pStyle w:val="ConsPlusCell"/>
              <w:rPr>
                <w:rFonts w:ascii="Times New Roman" w:hAnsi="Times New Roman" w:cs="Times New Roman"/>
              </w:rPr>
            </w:pPr>
            <w:r w:rsidRPr="00E90F23">
              <w:rPr>
                <w:rFonts w:ascii="Times New Roman" w:hAnsi="Times New Roman" w:cs="Times New Roman"/>
              </w:rPr>
              <w:t xml:space="preserve">- Объем средств, направляемых на реализацию подпрограммы, </w:t>
            </w:r>
            <w:proofErr w:type="spellStart"/>
            <w:r w:rsidRPr="00E90F23">
              <w:rPr>
                <w:rFonts w:ascii="Times New Roman" w:hAnsi="Times New Roman" w:cs="Times New Roman"/>
              </w:rPr>
              <w:t>тыс</w:t>
            </w:r>
            <w:proofErr w:type="gramStart"/>
            <w:r w:rsidRPr="00E90F23">
              <w:rPr>
                <w:rFonts w:ascii="Times New Roman" w:hAnsi="Times New Roman" w:cs="Times New Roman"/>
              </w:rPr>
              <w:t>.р</w:t>
            </w:r>
            <w:proofErr w:type="gramEnd"/>
            <w:r w:rsidRPr="00E90F23">
              <w:rPr>
                <w:rFonts w:ascii="Times New Roman" w:hAnsi="Times New Roman" w:cs="Times New Roman"/>
              </w:rPr>
              <w:t>уб</w:t>
            </w:r>
            <w:proofErr w:type="spellEnd"/>
            <w:r w:rsidRPr="00E90F23">
              <w:rPr>
                <w:rFonts w:ascii="Times New Roman" w:hAnsi="Times New Roman" w:cs="Times New Roman"/>
              </w:rPr>
              <w:t>.  – 47 420, где</w:t>
            </w:r>
          </w:p>
          <w:p w:rsidR="009B251B" w:rsidRPr="00E90F23" w:rsidRDefault="009B251B" w:rsidP="006752A6">
            <w:pPr>
              <w:pStyle w:val="ConsPlusCell"/>
              <w:rPr>
                <w:rFonts w:ascii="Times New Roman" w:hAnsi="Times New Roman" w:cs="Times New Roman"/>
              </w:rPr>
            </w:pPr>
            <w:r w:rsidRPr="00E90F23">
              <w:rPr>
                <w:rFonts w:ascii="Times New Roman" w:hAnsi="Times New Roman" w:cs="Times New Roman"/>
              </w:rPr>
              <w:t xml:space="preserve">29 120 </w:t>
            </w:r>
            <w:proofErr w:type="spellStart"/>
            <w:r w:rsidRPr="00E90F23">
              <w:rPr>
                <w:rFonts w:ascii="Times New Roman" w:hAnsi="Times New Roman" w:cs="Times New Roman"/>
              </w:rPr>
              <w:t>тыс</w:t>
            </w:r>
            <w:proofErr w:type="gramStart"/>
            <w:r w:rsidRPr="00E90F23">
              <w:rPr>
                <w:rFonts w:ascii="Times New Roman" w:hAnsi="Times New Roman" w:cs="Times New Roman"/>
              </w:rPr>
              <w:t>.р</w:t>
            </w:r>
            <w:proofErr w:type="gramEnd"/>
            <w:r w:rsidRPr="00E90F23">
              <w:rPr>
                <w:rFonts w:ascii="Times New Roman" w:hAnsi="Times New Roman" w:cs="Times New Roman"/>
              </w:rPr>
              <w:t>уб</w:t>
            </w:r>
            <w:proofErr w:type="spellEnd"/>
            <w:r w:rsidRPr="00E90F23">
              <w:rPr>
                <w:rFonts w:ascii="Times New Roman" w:hAnsi="Times New Roman" w:cs="Times New Roman"/>
              </w:rPr>
              <w:t>.- средства инвестора</w:t>
            </w:r>
          </w:p>
          <w:p w:rsidR="009B251B" w:rsidRPr="00E90F23" w:rsidRDefault="009B251B" w:rsidP="006752A6">
            <w:pPr>
              <w:pStyle w:val="ConsPlusCell"/>
              <w:rPr>
                <w:rFonts w:ascii="Times New Roman" w:hAnsi="Times New Roman" w:cs="Times New Roman"/>
              </w:rPr>
            </w:pPr>
            <w:r w:rsidRPr="00E90F23">
              <w:rPr>
                <w:rFonts w:ascii="Times New Roman" w:hAnsi="Times New Roman" w:cs="Times New Roman"/>
              </w:rPr>
              <w:t xml:space="preserve">18 300  </w:t>
            </w:r>
            <w:proofErr w:type="spellStart"/>
            <w:r w:rsidRPr="00E90F23">
              <w:rPr>
                <w:rFonts w:ascii="Times New Roman" w:hAnsi="Times New Roman" w:cs="Times New Roman"/>
              </w:rPr>
              <w:t>тыс</w:t>
            </w:r>
            <w:proofErr w:type="gramStart"/>
            <w:r w:rsidRPr="00E90F23">
              <w:rPr>
                <w:rFonts w:ascii="Times New Roman" w:hAnsi="Times New Roman" w:cs="Times New Roman"/>
              </w:rPr>
              <w:t>.р</w:t>
            </w:r>
            <w:proofErr w:type="gramEnd"/>
            <w:r w:rsidRPr="00E90F23">
              <w:rPr>
                <w:rFonts w:ascii="Times New Roman" w:hAnsi="Times New Roman" w:cs="Times New Roman"/>
              </w:rPr>
              <w:t>уб</w:t>
            </w:r>
            <w:proofErr w:type="spellEnd"/>
            <w:r w:rsidRPr="00E90F23">
              <w:rPr>
                <w:rFonts w:ascii="Times New Roman" w:hAnsi="Times New Roman" w:cs="Times New Roman"/>
              </w:rPr>
              <w:t>.- средства местного бюджета</w:t>
            </w:r>
          </w:p>
          <w:p w:rsidR="009B251B" w:rsidRPr="00E90F23" w:rsidRDefault="009B251B" w:rsidP="006752A6">
            <w:pPr>
              <w:pStyle w:val="ConsPlusCell"/>
              <w:rPr>
                <w:rFonts w:ascii="Times New Roman" w:hAnsi="Times New Roman" w:cs="Times New Roman"/>
              </w:rPr>
            </w:pPr>
            <w:r w:rsidRPr="00E90F23">
              <w:rPr>
                <w:rFonts w:ascii="Times New Roman" w:hAnsi="Times New Roman" w:cs="Times New Roman"/>
              </w:rPr>
              <w:t>- Устанавливаемая мощность блочных котельных, Гкал/час – 6,019;</w:t>
            </w:r>
          </w:p>
        </w:tc>
      </w:tr>
      <w:tr w:rsidR="009B251B" w:rsidRPr="00E90F23" w:rsidTr="006752A6">
        <w:trPr>
          <w:cantSplit/>
          <w:trHeight w:val="214"/>
        </w:trPr>
        <w:tc>
          <w:tcPr>
            <w:tcW w:w="3189"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Сроки реализации подпрограммы:     </w:t>
            </w:r>
          </w:p>
        </w:tc>
        <w:tc>
          <w:tcPr>
            <w:tcW w:w="6946" w:type="dxa"/>
          </w:tcPr>
          <w:p w:rsidR="009B251B" w:rsidRPr="00E90F23" w:rsidRDefault="009B251B" w:rsidP="006752A6">
            <w:pPr>
              <w:pStyle w:val="ConsPlusCell"/>
              <w:widowControl/>
              <w:rPr>
                <w:rFonts w:ascii="Times New Roman" w:hAnsi="Times New Roman" w:cs="Times New Roman"/>
              </w:rPr>
            </w:pPr>
            <w:r w:rsidRPr="00E90F23">
              <w:rPr>
                <w:rFonts w:ascii="Times New Roman" w:hAnsi="Times New Roman" w:cs="Times New Roman"/>
              </w:rPr>
              <w:t xml:space="preserve">2013 год                                </w:t>
            </w:r>
          </w:p>
        </w:tc>
      </w:tr>
      <w:tr w:rsidR="009B251B" w:rsidRPr="00E90F23" w:rsidTr="006752A6">
        <w:trPr>
          <w:cantSplit/>
          <w:trHeight w:val="1200"/>
        </w:trPr>
        <w:tc>
          <w:tcPr>
            <w:tcW w:w="3189"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Объемы и источники финансирования:</w:t>
            </w:r>
          </w:p>
        </w:tc>
        <w:tc>
          <w:tcPr>
            <w:tcW w:w="6946" w:type="dxa"/>
          </w:tcPr>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 xml:space="preserve">Источником финансирования Инвестиционного проекта является инвестирование объектов модернизации котельных села Новобурино и </w:t>
            </w:r>
            <w:r w:rsidRPr="00E90F23">
              <w:rPr>
                <w:rFonts w:ascii="Times New Roman" w:hAnsi="Times New Roman" w:cs="Times New Roman"/>
                <w:b/>
              </w:rPr>
              <w:t xml:space="preserve"> </w:t>
            </w:r>
            <w:r w:rsidRPr="00E90F23">
              <w:rPr>
                <w:rFonts w:ascii="Times New Roman" w:hAnsi="Times New Roman" w:cs="Times New Roman"/>
              </w:rPr>
              <w:t>Совхозного микрорайона в селе Кунашак, капитального строительства теплосетей и газификации.</w:t>
            </w:r>
          </w:p>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 xml:space="preserve">Объемы финансирования Программы (с НДС): 47 420 тыс. руб., </w:t>
            </w:r>
          </w:p>
        </w:tc>
      </w:tr>
      <w:tr w:rsidR="009B251B" w:rsidRPr="00E90F23" w:rsidTr="006752A6">
        <w:trPr>
          <w:cantSplit/>
          <w:trHeight w:val="1440"/>
        </w:trPr>
        <w:tc>
          <w:tcPr>
            <w:tcW w:w="3189"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Ожидаемые конечные результаты реализации Инвестиционного проекта:     </w:t>
            </w:r>
          </w:p>
        </w:tc>
        <w:tc>
          <w:tcPr>
            <w:tcW w:w="6946" w:type="dxa"/>
          </w:tcPr>
          <w:p w:rsidR="009B251B" w:rsidRPr="00E90F23" w:rsidRDefault="009B251B" w:rsidP="006752A6">
            <w:pPr>
              <w:pStyle w:val="ConsPlusCell"/>
              <w:widowControl/>
              <w:ind w:left="110"/>
              <w:rPr>
                <w:rFonts w:ascii="Times New Roman" w:hAnsi="Times New Roman" w:cs="Times New Roman"/>
              </w:rPr>
            </w:pPr>
            <w:r w:rsidRPr="00E90F23">
              <w:rPr>
                <w:rFonts w:ascii="Times New Roman" w:hAnsi="Times New Roman" w:cs="Times New Roman"/>
              </w:rPr>
              <w:t>Реализация программы обеспечит достижение следующих результатов:</w:t>
            </w:r>
            <w:r w:rsidRPr="00E90F23">
              <w:rPr>
                <w:rFonts w:ascii="Times New Roman" w:hAnsi="Times New Roman" w:cs="Times New Roman"/>
              </w:rPr>
              <w:br/>
              <w:t>-     снижение издержек системы теплоснабжения;</w:t>
            </w:r>
          </w:p>
          <w:p w:rsidR="009B251B" w:rsidRPr="00E90F23" w:rsidRDefault="009B251B" w:rsidP="006752A6">
            <w:pPr>
              <w:pStyle w:val="ConsPlusCell"/>
              <w:widowControl/>
              <w:numPr>
                <w:ilvl w:val="0"/>
                <w:numId w:val="4"/>
              </w:numPr>
              <w:tabs>
                <w:tab w:val="clear" w:pos="1440"/>
                <w:tab w:val="num" w:pos="470"/>
              </w:tabs>
              <w:ind w:left="470"/>
              <w:rPr>
                <w:rFonts w:ascii="Times New Roman" w:hAnsi="Times New Roman" w:cs="Times New Roman"/>
              </w:rPr>
            </w:pPr>
            <w:r w:rsidRPr="00E90F23">
              <w:rPr>
                <w:rFonts w:ascii="Times New Roman" w:hAnsi="Times New Roman" w:cs="Times New Roman"/>
              </w:rPr>
              <w:t>повышение надежности, безопасности и качества теплоснабжения;</w:t>
            </w:r>
          </w:p>
          <w:p w:rsidR="009B251B" w:rsidRPr="00E90F23" w:rsidRDefault="009B251B" w:rsidP="006752A6">
            <w:pPr>
              <w:pStyle w:val="ConsPlusCell"/>
              <w:widowControl/>
              <w:numPr>
                <w:ilvl w:val="0"/>
                <w:numId w:val="4"/>
              </w:numPr>
              <w:tabs>
                <w:tab w:val="clear" w:pos="1440"/>
                <w:tab w:val="num" w:pos="470"/>
              </w:tabs>
              <w:ind w:left="470"/>
              <w:rPr>
                <w:rFonts w:ascii="Times New Roman" w:hAnsi="Times New Roman" w:cs="Times New Roman"/>
              </w:rPr>
            </w:pPr>
            <w:r w:rsidRPr="00E90F23">
              <w:rPr>
                <w:rFonts w:ascii="Times New Roman" w:hAnsi="Times New Roman" w:cs="Times New Roman"/>
              </w:rPr>
              <w:t>безубыточная работа предприятия коммунальной сферы, занимающегося производством и реализацией тепловой энергии;</w:t>
            </w:r>
          </w:p>
          <w:p w:rsidR="009B251B" w:rsidRPr="00E90F23" w:rsidRDefault="009B251B" w:rsidP="006752A6">
            <w:pPr>
              <w:pStyle w:val="ConsPlusCell"/>
              <w:widowControl/>
              <w:numPr>
                <w:ilvl w:val="0"/>
                <w:numId w:val="4"/>
              </w:numPr>
              <w:tabs>
                <w:tab w:val="clear" w:pos="1440"/>
                <w:tab w:val="num" w:pos="470"/>
              </w:tabs>
              <w:ind w:left="470"/>
              <w:rPr>
                <w:rFonts w:ascii="Times New Roman" w:hAnsi="Times New Roman" w:cs="Times New Roman"/>
              </w:rPr>
            </w:pPr>
            <w:r w:rsidRPr="00E90F23">
              <w:rPr>
                <w:rFonts w:ascii="Times New Roman" w:hAnsi="Times New Roman" w:cs="Times New Roman"/>
              </w:rPr>
              <w:t>повышение энергоэффективности и развитие энергосбережения;</w:t>
            </w:r>
          </w:p>
          <w:p w:rsidR="009B251B" w:rsidRPr="00E90F23" w:rsidRDefault="009B251B" w:rsidP="006752A6">
            <w:pPr>
              <w:pStyle w:val="ConsPlusCell"/>
              <w:widowControl/>
              <w:numPr>
                <w:ilvl w:val="0"/>
                <w:numId w:val="4"/>
              </w:numPr>
              <w:tabs>
                <w:tab w:val="clear" w:pos="1440"/>
                <w:tab w:val="num" w:pos="470"/>
              </w:tabs>
              <w:ind w:left="470"/>
              <w:rPr>
                <w:rFonts w:ascii="Times New Roman" w:hAnsi="Times New Roman" w:cs="Times New Roman"/>
              </w:rPr>
            </w:pPr>
            <w:r w:rsidRPr="00E90F23">
              <w:rPr>
                <w:rFonts w:ascii="Times New Roman" w:hAnsi="Times New Roman" w:cs="Times New Roman"/>
              </w:rPr>
              <w:t>обеспечение сбалансированности коммерческих интересов субъектов теплоснабжения и потребителей.</w:t>
            </w:r>
          </w:p>
        </w:tc>
      </w:tr>
    </w:tbl>
    <w:p w:rsidR="007957AB" w:rsidRDefault="007957AB" w:rsidP="009B251B">
      <w:pPr>
        <w:pStyle w:val="a5"/>
        <w:suppressAutoHyphens/>
        <w:jc w:val="both"/>
        <w:rPr>
          <w:rFonts w:ascii="Times New Roman" w:hAnsi="Times New Roman" w:cs="Times New Roman"/>
          <w:sz w:val="20"/>
          <w:szCs w:val="20"/>
        </w:rPr>
      </w:pPr>
    </w:p>
    <w:p w:rsidR="00B737A1" w:rsidRPr="00E90F23" w:rsidRDefault="00B737A1" w:rsidP="009B251B">
      <w:pPr>
        <w:pStyle w:val="a5"/>
        <w:suppressAutoHyphens/>
        <w:jc w:val="both"/>
        <w:rPr>
          <w:rFonts w:ascii="Times New Roman" w:hAnsi="Times New Roman" w:cs="Times New Roman"/>
          <w:sz w:val="20"/>
          <w:szCs w:val="20"/>
        </w:rPr>
      </w:pPr>
    </w:p>
    <w:p w:rsidR="007957AB" w:rsidRPr="00E90F23" w:rsidRDefault="007957AB" w:rsidP="009B251B">
      <w:pPr>
        <w:pStyle w:val="a5"/>
        <w:suppressAutoHyphens/>
        <w:jc w:val="both"/>
        <w:rPr>
          <w:rFonts w:ascii="Times New Roman" w:hAnsi="Times New Roman" w:cs="Times New Roman"/>
          <w:sz w:val="20"/>
          <w:szCs w:val="20"/>
        </w:rPr>
      </w:pPr>
    </w:p>
    <w:p w:rsidR="007957AB" w:rsidRPr="00E90F23" w:rsidRDefault="007957AB" w:rsidP="009B251B">
      <w:pPr>
        <w:pStyle w:val="a5"/>
        <w:suppressAutoHyphens/>
        <w:jc w:val="both"/>
        <w:rPr>
          <w:rFonts w:ascii="Times New Roman" w:hAnsi="Times New Roman" w:cs="Times New Roman"/>
          <w:sz w:val="20"/>
          <w:szCs w:val="20"/>
        </w:rPr>
      </w:pPr>
    </w:p>
    <w:p w:rsidR="007957AB" w:rsidRPr="00E90F23" w:rsidRDefault="007957AB" w:rsidP="009B251B">
      <w:pPr>
        <w:pStyle w:val="a5"/>
        <w:suppressAutoHyphens/>
        <w:jc w:val="both"/>
        <w:rPr>
          <w:rFonts w:ascii="Times New Roman" w:hAnsi="Times New Roman" w:cs="Times New Roman"/>
          <w:sz w:val="20"/>
          <w:szCs w:val="20"/>
        </w:rPr>
      </w:pPr>
    </w:p>
    <w:p w:rsidR="007957AB" w:rsidRPr="00E90F23" w:rsidRDefault="007957AB" w:rsidP="009B251B">
      <w:pPr>
        <w:pStyle w:val="a5"/>
        <w:suppressAutoHyphens/>
        <w:jc w:val="both"/>
        <w:rPr>
          <w:rFonts w:ascii="Times New Roman" w:hAnsi="Times New Roman" w:cs="Times New Roman"/>
          <w:sz w:val="20"/>
          <w:szCs w:val="20"/>
        </w:rPr>
      </w:pPr>
    </w:p>
    <w:p w:rsidR="007957AB" w:rsidRPr="00E90F23" w:rsidRDefault="007957AB" w:rsidP="009B251B">
      <w:pPr>
        <w:pStyle w:val="a5"/>
        <w:suppressAutoHyphens/>
        <w:jc w:val="both"/>
        <w:rPr>
          <w:rFonts w:ascii="Times New Roman" w:hAnsi="Times New Roman" w:cs="Times New Roman"/>
          <w:sz w:val="20"/>
          <w:szCs w:val="20"/>
        </w:rPr>
      </w:pPr>
    </w:p>
    <w:p w:rsidR="007957AB" w:rsidRPr="00E90F23" w:rsidRDefault="007957AB" w:rsidP="009B251B">
      <w:pPr>
        <w:pStyle w:val="a5"/>
        <w:suppressAutoHyphens/>
        <w:jc w:val="both"/>
        <w:rPr>
          <w:rFonts w:ascii="Times New Roman" w:hAnsi="Times New Roman" w:cs="Times New Roman"/>
          <w:sz w:val="20"/>
          <w:szCs w:val="20"/>
        </w:rPr>
      </w:pPr>
    </w:p>
    <w:p w:rsidR="007957AB" w:rsidRPr="00E90F23" w:rsidRDefault="007957AB" w:rsidP="009B251B">
      <w:pPr>
        <w:pStyle w:val="a5"/>
        <w:suppressAutoHyphens/>
        <w:jc w:val="both"/>
        <w:rPr>
          <w:rFonts w:ascii="Times New Roman" w:hAnsi="Times New Roman" w:cs="Times New Roman"/>
          <w:sz w:val="20"/>
          <w:szCs w:val="20"/>
        </w:rPr>
      </w:pPr>
    </w:p>
    <w:p w:rsidR="007957AB" w:rsidRPr="00E90F23" w:rsidRDefault="007957AB" w:rsidP="009B251B">
      <w:pPr>
        <w:pStyle w:val="a5"/>
        <w:suppressAutoHyphens/>
        <w:jc w:val="both"/>
        <w:rPr>
          <w:rFonts w:ascii="Times New Roman" w:hAnsi="Times New Roman" w:cs="Times New Roman"/>
          <w:sz w:val="20"/>
          <w:szCs w:val="20"/>
        </w:rPr>
      </w:pPr>
    </w:p>
    <w:p w:rsidR="007957AB" w:rsidRPr="00E90F23" w:rsidRDefault="007957AB" w:rsidP="009B251B">
      <w:pPr>
        <w:pStyle w:val="a5"/>
        <w:suppressAutoHyphens/>
        <w:jc w:val="both"/>
        <w:rPr>
          <w:rFonts w:ascii="Times New Roman" w:hAnsi="Times New Roman" w:cs="Times New Roman"/>
          <w:sz w:val="20"/>
          <w:szCs w:val="20"/>
        </w:rPr>
      </w:pPr>
    </w:p>
    <w:p w:rsidR="007957AB" w:rsidRPr="00E90F23" w:rsidRDefault="007957AB" w:rsidP="009B251B">
      <w:pPr>
        <w:pStyle w:val="a5"/>
        <w:suppressAutoHyphens/>
        <w:jc w:val="both"/>
        <w:rPr>
          <w:rFonts w:ascii="Times New Roman" w:hAnsi="Times New Roman" w:cs="Times New Roman"/>
          <w:sz w:val="20"/>
          <w:szCs w:val="20"/>
        </w:rPr>
      </w:pPr>
    </w:p>
    <w:p w:rsidR="007957AB" w:rsidRPr="00E90F23" w:rsidRDefault="007957AB" w:rsidP="009B251B">
      <w:pPr>
        <w:pStyle w:val="a5"/>
        <w:suppressAutoHyphens/>
        <w:jc w:val="both"/>
        <w:rPr>
          <w:rFonts w:ascii="Times New Roman" w:hAnsi="Times New Roman" w:cs="Times New Roman"/>
          <w:sz w:val="20"/>
          <w:szCs w:val="20"/>
        </w:rPr>
      </w:pPr>
    </w:p>
    <w:p w:rsidR="007957AB" w:rsidRPr="00E90F23" w:rsidRDefault="007957AB" w:rsidP="009B251B">
      <w:pPr>
        <w:pStyle w:val="a5"/>
        <w:suppressAutoHyphens/>
        <w:jc w:val="both"/>
        <w:rPr>
          <w:rFonts w:ascii="Times New Roman" w:hAnsi="Times New Roman" w:cs="Times New Roman"/>
          <w:sz w:val="20"/>
          <w:szCs w:val="20"/>
        </w:rPr>
      </w:pPr>
    </w:p>
    <w:p w:rsidR="007957AB" w:rsidRPr="00E90F23" w:rsidRDefault="007957AB" w:rsidP="009B251B">
      <w:pPr>
        <w:pStyle w:val="a5"/>
        <w:suppressAutoHyphens/>
        <w:jc w:val="both"/>
        <w:rPr>
          <w:rFonts w:ascii="Times New Roman" w:hAnsi="Times New Roman" w:cs="Times New Roman"/>
          <w:sz w:val="20"/>
          <w:szCs w:val="20"/>
        </w:rPr>
      </w:pPr>
    </w:p>
    <w:p w:rsidR="007957AB" w:rsidRDefault="007957AB" w:rsidP="009B251B">
      <w:pPr>
        <w:pStyle w:val="a5"/>
        <w:suppressAutoHyphens/>
        <w:jc w:val="both"/>
        <w:rPr>
          <w:rFonts w:ascii="Times New Roman" w:hAnsi="Times New Roman" w:cs="Times New Roman"/>
          <w:sz w:val="20"/>
          <w:szCs w:val="20"/>
        </w:rPr>
      </w:pPr>
    </w:p>
    <w:p w:rsidR="006752A6" w:rsidRDefault="006752A6" w:rsidP="009B251B">
      <w:pPr>
        <w:pStyle w:val="a5"/>
        <w:suppressAutoHyphens/>
        <w:jc w:val="both"/>
        <w:rPr>
          <w:rFonts w:ascii="Times New Roman" w:hAnsi="Times New Roman" w:cs="Times New Roman"/>
          <w:sz w:val="20"/>
          <w:szCs w:val="20"/>
        </w:rPr>
      </w:pPr>
    </w:p>
    <w:p w:rsidR="006752A6" w:rsidRPr="00E90F23" w:rsidRDefault="006752A6" w:rsidP="009B251B">
      <w:pPr>
        <w:pStyle w:val="a5"/>
        <w:suppressAutoHyphens/>
        <w:jc w:val="both"/>
        <w:rPr>
          <w:rFonts w:ascii="Times New Roman" w:hAnsi="Times New Roman" w:cs="Times New Roman"/>
          <w:sz w:val="20"/>
          <w:szCs w:val="20"/>
        </w:rPr>
      </w:pPr>
    </w:p>
    <w:p w:rsidR="007957AB" w:rsidRPr="00E90F23" w:rsidRDefault="007957AB" w:rsidP="009B251B">
      <w:pPr>
        <w:pStyle w:val="a5"/>
        <w:suppressAutoHyphens/>
        <w:jc w:val="both"/>
        <w:rPr>
          <w:rFonts w:ascii="Times New Roman" w:hAnsi="Times New Roman" w:cs="Times New Roman"/>
          <w:sz w:val="20"/>
          <w:szCs w:val="20"/>
        </w:rPr>
      </w:pPr>
    </w:p>
    <w:p w:rsidR="009B251B" w:rsidRPr="00E90F23" w:rsidRDefault="009B251B" w:rsidP="007957AB">
      <w:pPr>
        <w:pStyle w:val="ConsPlusTitle"/>
        <w:widowControl/>
        <w:rPr>
          <w:b w:val="0"/>
          <w:sz w:val="20"/>
          <w:szCs w:val="20"/>
        </w:rPr>
      </w:pPr>
    </w:p>
    <w:p w:rsidR="009B251B" w:rsidRPr="00E90F23" w:rsidRDefault="009B251B" w:rsidP="009B251B">
      <w:pPr>
        <w:pStyle w:val="a5"/>
        <w:suppressAutoHyphens/>
        <w:rPr>
          <w:rFonts w:ascii="Times New Roman" w:hAnsi="Times New Roman" w:cs="Times New Roman"/>
          <w:sz w:val="20"/>
          <w:szCs w:val="20"/>
        </w:rPr>
      </w:pPr>
      <w:r w:rsidRPr="00E90F23">
        <w:rPr>
          <w:rFonts w:ascii="Times New Roman" w:hAnsi="Times New Roman" w:cs="Times New Roman"/>
          <w:sz w:val="20"/>
          <w:szCs w:val="20"/>
        </w:rPr>
        <w:lastRenderedPageBreak/>
        <w:t xml:space="preserve">                                                                                             ПРИЛОЖЕНИЕ 4</w:t>
      </w:r>
    </w:p>
    <w:p w:rsidR="009B251B" w:rsidRPr="00E90F23" w:rsidRDefault="009B251B" w:rsidP="009B251B">
      <w:pPr>
        <w:pStyle w:val="a5"/>
        <w:suppressAutoHyphens/>
        <w:ind w:left="5670"/>
        <w:rPr>
          <w:rFonts w:ascii="Times New Roman" w:hAnsi="Times New Roman" w:cs="Times New Roman"/>
          <w:sz w:val="20"/>
          <w:szCs w:val="20"/>
        </w:rPr>
      </w:pPr>
      <w:r w:rsidRPr="00E90F23">
        <w:rPr>
          <w:rFonts w:ascii="Times New Roman" w:hAnsi="Times New Roman" w:cs="Times New Roman"/>
          <w:sz w:val="20"/>
          <w:szCs w:val="20"/>
        </w:rPr>
        <w:t xml:space="preserve">к муниципальной программе энергосбережения </w:t>
      </w:r>
    </w:p>
    <w:p w:rsidR="009B251B" w:rsidRPr="00E90F23" w:rsidRDefault="009B251B" w:rsidP="009B251B">
      <w:pPr>
        <w:pStyle w:val="a5"/>
        <w:suppressAutoHyphens/>
        <w:ind w:left="5670"/>
        <w:rPr>
          <w:rFonts w:ascii="Times New Roman" w:hAnsi="Times New Roman" w:cs="Times New Roman"/>
          <w:sz w:val="20"/>
          <w:szCs w:val="20"/>
        </w:rPr>
      </w:pPr>
      <w:r w:rsidRPr="00E90F23">
        <w:rPr>
          <w:rFonts w:ascii="Times New Roman" w:hAnsi="Times New Roman" w:cs="Times New Roman"/>
          <w:sz w:val="20"/>
          <w:szCs w:val="20"/>
        </w:rPr>
        <w:t xml:space="preserve">Кунашакского муниципального района </w:t>
      </w:r>
    </w:p>
    <w:p w:rsidR="009B251B" w:rsidRPr="00E90F23" w:rsidRDefault="009B251B" w:rsidP="009B251B">
      <w:pPr>
        <w:pStyle w:val="a5"/>
        <w:suppressAutoHyphens/>
        <w:ind w:left="5670"/>
        <w:rPr>
          <w:rFonts w:ascii="Times New Roman" w:hAnsi="Times New Roman" w:cs="Times New Roman"/>
          <w:sz w:val="20"/>
          <w:szCs w:val="20"/>
        </w:rPr>
      </w:pPr>
      <w:r w:rsidRPr="00E90F23">
        <w:rPr>
          <w:rFonts w:ascii="Times New Roman" w:hAnsi="Times New Roman" w:cs="Times New Roman"/>
          <w:sz w:val="20"/>
          <w:szCs w:val="20"/>
        </w:rPr>
        <w:t xml:space="preserve">на 2015 – 2017 годы </w:t>
      </w:r>
    </w:p>
    <w:p w:rsidR="009B251B" w:rsidRPr="00E90F23" w:rsidRDefault="009B251B" w:rsidP="00633727">
      <w:pPr>
        <w:pStyle w:val="ConsPlusTitle"/>
        <w:keepNext/>
        <w:widowControl/>
        <w:jc w:val="center"/>
        <w:rPr>
          <w:b w:val="0"/>
          <w:sz w:val="20"/>
          <w:szCs w:val="20"/>
        </w:rPr>
      </w:pPr>
      <w:r w:rsidRPr="00E90F23">
        <w:rPr>
          <w:b w:val="0"/>
          <w:sz w:val="20"/>
          <w:szCs w:val="20"/>
        </w:rPr>
        <w:t xml:space="preserve">Инвестиционный проект </w:t>
      </w:r>
    </w:p>
    <w:p w:rsidR="00B737A1" w:rsidRDefault="009B251B" w:rsidP="00633727">
      <w:pPr>
        <w:pStyle w:val="ConsPlusTitle"/>
        <w:keepNext/>
        <w:widowControl/>
        <w:jc w:val="center"/>
        <w:rPr>
          <w:b w:val="0"/>
          <w:sz w:val="20"/>
          <w:szCs w:val="20"/>
        </w:rPr>
      </w:pPr>
      <w:r w:rsidRPr="00E90F23">
        <w:rPr>
          <w:b w:val="0"/>
          <w:sz w:val="20"/>
          <w:szCs w:val="20"/>
        </w:rPr>
        <w:t>Кунашакского муниципального района</w:t>
      </w:r>
      <w:r w:rsidR="00B737A1">
        <w:rPr>
          <w:b w:val="0"/>
          <w:sz w:val="20"/>
          <w:szCs w:val="20"/>
        </w:rPr>
        <w:t xml:space="preserve"> на 2015-2017 годы</w:t>
      </w:r>
    </w:p>
    <w:p w:rsidR="00633727" w:rsidRDefault="009B251B" w:rsidP="00633727">
      <w:pPr>
        <w:pStyle w:val="ConsPlusTitle"/>
        <w:keepNext/>
        <w:widowControl/>
        <w:jc w:val="center"/>
        <w:rPr>
          <w:b w:val="0"/>
          <w:sz w:val="20"/>
          <w:szCs w:val="20"/>
        </w:rPr>
      </w:pPr>
      <w:r w:rsidRPr="00E90F23">
        <w:rPr>
          <w:b w:val="0"/>
          <w:sz w:val="20"/>
          <w:szCs w:val="20"/>
        </w:rPr>
        <w:t xml:space="preserve"> «Реконструкции и модернизации системы теплоснабжения в п. Лесной </w:t>
      </w:r>
    </w:p>
    <w:p w:rsidR="009B251B" w:rsidRPr="00E90F23" w:rsidRDefault="009B251B" w:rsidP="00633727">
      <w:pPr>
        <w:pStyle w:val="ConsPlusTitle"/>
        <w:keepNext/>
        <w:widowControl/>
        <w:jc w:val="center"/>
        <w:rPr>
          <w:b w:val="0"/>
          <w:sz w:val="20"/>
          <w:szCs w:val="20"/>
        </w:rPr>
      </w:pPr>
      <w:r w:rsidRPr="00E90F23">
        <w:rPr>
          <w:b w:val="0"/>
          <w:sz w:val="20"/>
          <w:szCs w:val="20"/>
        </w:rPr>
        <w:t>Кунашакского муниципального района Челябинской области»</w:t>
      </w:r>
    </w:p>
    <w:tbl>
      <w:tblPr>
        <w:tblpPr w:leftFromText="180" w:rightFromText="180" w:vertAnchor="text" w:horzAnchor="margin" w:tblpX="-285" w:tblpY="361"/>
        <w:tblW w:w="10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331"/>
        <w:gridCol w:w="6804"/>
      </w:tblGrid>
      <w:tr w:rsidR="009B251B" w:rsidRPr="00E90F23" w:rsidTr="006752A6">
        <w:trPr>
          <w:cantSplit/>
          <w:trHeight w:val="567"/>
        </w:trPr>
        <w:tc>
          <w:tcPr>
            <w:tcW w:w="3331"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Наименование разработчика  Инвестиционного проекта:     </w:t>
            </w:r>
          </w:p>
        </w:tc>
        <w:tc>
          <w:tcPr>
            <w:tcW w:w="6804" w:type="dxa"/>
          </w:tcPr>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 xml:space="preserve">Управление по жилищно-коммунальному хозяйству, строительству и энергообеспечению администрации Кунашакского муниципального района Челябинской области </w:t>
            </w:r>
          </w:p>
        </w:tc>
      </w:tr>
      <w:tr w:rsidR="009B251B" w:rsidRPr="00E90F23" w:rsidTr="006752A6">
        <w:trPr>
          <w:cantSplit/>
          <w:trHeight w:val="436"/>
        </w:trPr>
        <w:tc>
          <w:tcPr>
            <w:tcW w:w="3331"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Наименование Инвестиционного проекта:     </w:t>
            </w:r>
          </w:p>
        </w:tc>
        <w:tc>
          <w:tcPr>
            <w:tcW w:w="6804" w:type="dxa"/>
          </w:tcPr>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«Реконструкции и модернизации системы теплоснабжения в п. Лесной Кунашакского муниципального района Челябинской области »</w:t>
            </w:r>
          </w:p>
        </w:tc>
      </w:tr>
      <w:tr w:rsidR="009B251B" w:rsidRPr="00E90F23" w:rsidTr="006752A6">
        <w:trPr>
          <w:cantSplit/>
          <w:trHeight w:val="399"/>
        </w:trPr>
        <w:tc>
          <w:tcPr>
            <w:tcW w:w="3331"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Основания для разработки:    </w:t>
            </w:r>
          </w:p>
        </w:tc>
        <w:tc>
          <w:tcPr>
            <w:tcW w:w="6804" w:type="dxa"/>
          </w:tcPr>
          <w:p w:rsidR="009B251B" w:rsidRPr="00E90F23" w:rsidRDefault="009B251B" w:rsidP="006752A6">
            <w:pPr>
              <w:pStyle w:val="a4"/>
              <w:jc w:val="both"/>
              <w:rPr>
                <w:sz w:val="20"/>
                <w:szCs w:val="20"/>
              </w:rPr>
            </w:pPr>
            <w:r w:rsidRPr="00E90F23">
              <w:rPr>
                <w:sz w:val="20"/>
                <w:szCs w:val="20"/>
              </w:rPr>
              <w:t>Муниципальная целевая программа «Энергосбережение на территории Кунашакского муниципального района Челябинской области на 2015-2017 годы»  </w:t>
            </w:r>
          </w:p>
        </w:tc>
      </w:tr>
      <w:tr w:rsidR="009B251B" w:rsidRPr="00E90F23" w:rsidTr="006752A6">
        <w:trPr>
          <w:cantSplit/>
          <w:trHeight w:val="298"/>
        </w:trPr>
        <w:tc>
          <w:tcPr>
            <w:tcW w:w="3331"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Заказчик Инвестиционного проекта:     </w:t>
            </w:r>
          </w:p>
        </w:tc>
        <w:tc>
          <w:tcPr>
            <w:tcW w:w="6804" w:type="dxa"/>
          </w:tcPr>
          <w:p w:rsidR="009B251B" w:rsidRPr="00E90F23" w:rsidRDefault="009B251B" w:rsidP="006752A6">
            <w:pPr>
              <w:pStyle w:val="ConsPlusCell"/>
              <w:widowControl/>
              <w:rPr>
                <w:rFonts w:ascii="Times New Roman" w:hAnsi="Times New Roman" w:cs="Times New Roman"/>
              </w:rPr>
            </w:pPr>
            <w:r w:rsidRPr="00E90F23">
              <w:rPr>
                <w:rFonts w:ascii="Times New Roman" w:hAnsi="Times New Roman" w:cs="Times New Roman"/>
              </w:rPr>
              <w:t>Администрация Кунашакского муниципального района Челябинской области</w:t>
            </w:r>
          </w:p>
        </w:tc>
      </w:tr>
      <w:tr w:rsidR="009B251B" w:rsidRPr="00E90F23" w:rsidTr="006752A6">
        <w:trPr>
          <w:cantSplit/>
          <w:trHeight w:val="2400"/>
        </w:trPr>
        <w:tc>
          <w:tcPr>
            <w:tcW w:w="3331"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Цели и задачи Инвестиционного проекта:     </w:t>
            </w:r>
          </w:p>
        </w:tc>
        <w:tc>
          <w:tcPr>
            <w:tcW w:w="6804" w:type="dxa"/>
          </w:tcPr>
          <w:p w:rsidR="009B251B" w:rsidRPr="00E90F23" w:rsidRDefault="009B251B" w:rsidP="006752A6">
            <w:pPr>
              <w:pStyle w:val="ConsPlusTitle"/>
              <w:widowControl/>
              <w:jc w:val="both"/>
              <w:rPr>
                <w:b w:val="0"/>
                <w:sz w:val="20"/>
                <w:szCs w:val="20"/>
              </w:rPr>
            </w:pPr>
            <w:r w:rsidRPr="00E90F23">
              <w:rPr>
                <w:b w:val="0"/>
                <w:sz w:val="20"/>
                <w:szCs w:val="20"/>
              </w:rPr>
              <w:t xml:space="preserve">1. </w:t>
            </w:r>
            <w:proofErr w:type="gramStart"/>
            <w:r w:rsidRPr="00E90F23">
              <w:rPr>
                <w:b w:val="0"/>
                <w:sz w:val="20"/>
                <w:szCs w:val="20"/>
              </w:rPr>
              <w:t>Реализация мероприятий по модернизации системы теплоснабжения  в п. Лесной, предусмотренных инвестиционным проектом «Реконструкции и модернизации системы теплоснабжения в п. Лесной Кунашакского муниципального района Челябинской области»,</w:t>
            </w:r>
            <w:r w:rsidRPr="00E90F23">
              <w:rPr>
                <w:sz w:val="20"/>
                <w:szCs w:val="20"/>
              </w:rPr>
              <w:t xml:space="preserve"> </w:t>
            </w:r>
            <w:r w:rsidRPr="00E90F23">
              <w:rPr>
                <w:b w:val="0"/>
                <w:sz w:val="20"/>
                <w:szCs w:val="20"/>
              </w:rPr>
              <w:t>разработанной Управлением по жилищно-коммунальному хозяйству, строительству и энергообеспечению администрации Кунашакского муниципального района Челябинской области, с целью достижения качественного теплоснабжения потребителей, снижение затрат на производство тепла.</w:t>
            </w:r>
            <w:proofErr w:type="gramEnd"/>
          </w:p>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2. Модернизация убыточных, морально и физически устаревших котельных с целью снижения тарифов на теплоснабжение, повышения надежности и безопасности теплоснабжения.</w:t>
            </w:r>
          </w:p>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3. Строительство газопровода</w:t>
            </w:r>
          </w:p>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4.  Строительство теплотрассы</w:t>
            </w:r>
          </w:p>
        </w:tc>
      </w:tr>
      <w:tr w:rsidR="009B251B" w:rsidRPr="00E90F23" w:rsidTr="006752A6">
        <w:trPr>
          <w:cantSplit/>
          <w:trHeight w:val="853"/>
        </w:trPr>
        <w:tc>
          <w:tcPr>
            <w:tcW w:w="3331"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Инвестор Инвестиционного проекта</w:t>
            </w:r>
          </w:p>
        </w:tc>
        <w:tc>
          <w:tcPr>
            <w:tcW w:w="6804" w:type="dxa"/>
          </w:tcPr>
          <w:p w:rsidR="009B251B" w:rsidRPr="00E90F23" w:rsidRDefault="009B251B" w:rsidP="006752A6">
            <w:pPr>
              <w:pStyle w:val="ConsPlusTitle"/>
              <w:widowControl/>
              <w:jc w:val="both"/>
              <w:rPr>
                <w:b w:val="0"/>
                <w:sz w:val="20"/>
                <w:szCs w:val="20"/>
              </w:rPr>
            </w:pPr>
            <w:r w:rsidRPr="00E90F23">
              <w:rPr>
                <w:b w:val="0"/>
                <w:sz w:val="20"/>
                <w:szCs w:val="20"/>
              </w:rPr>
              <w:t>Субъект инвестиционной деятельности, осуществляющий капитальные вложения с использованием собственных и (или) привлеченных сре</w:t>
            </w:r>
            <w:proofErr w:type="gramStart"/>
            <w:r w:rsidRPr="00E90F23">
              <w:rPr>
                <w:b w:val="0"/>
                <w:sz w:val="20"/>
                <w:szCs w:val="20"/>
              </w:rPr>
              <w:t>дств в ф</w:t>
            </w:r>
            <w:proofErr w:type="gramEnd"/>
            <w:r w:rsidRPr="00E90F23">
              <w:rPr>
                <w:b w:val="0"/>
                <w:sz w:val="20"/>
                <w:szCs w:val="20"/>
              </w:rPr>
              <w:t>орме инвестиций в Инвестиционный проект и обеспечивающий их целевое использование.</w:t>
            </w:r>
          </w:p>
        </w:tc>
      </w:tr>
      <w:tr w:rsidR="009B251B" w:rsidRPr="00E90F23" w:rsidTr="006752A6">
        <w:trPr>
          <w:cantSplit/>
          <w:trHeight w:val="853"/>
        </w:trPr>
        <w:tc>
          <w:tcPr>
            <w:tcW w:w="3331"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Объекты Инвестиционного проекта</w:t>
            </w:r>
          </w:p>
        </w:tc>
        <w:tc>
          <w:tcPr>
            <w:tcW w:w="6804" w:type="dxa"/>
          </w:tcPr>
          <w:p w:rsidR="009B251B" w:rsidRPr="00E90F23" w:rsidRDefault="009B251B" w:rsidP="006752A6">
            <w:pPr>
              <w:pStyle w:val="ConsPlusTitle"/>
              <w:widowControl/>
              <w:jc w:val="both"/>
              <w:rPr>
                <w:b w:val="0"/>
                <w:sz w:val="20"/>
                <w:szCs w:val="20"/>
              </w:rPr>
            </w:pPr>
            <w:r w:rsidRPr="00E90F23">
              <w:rPr>
                <w:b w:val="0"/>
                <w:sz w:val="20"/>
                <w:szCs w:val="20"/>
              </w:rPr>
              <w:t>Блочные котельные, инженерные сооружения и технологическое оборудование, создаваемые в результате реализации Инвестиционного проекта и функционально обеспечивающие эксплуатационную деятельность системы теплоснабжения п. Лесной  Кунашакского муниципального района Челябинской области.</w:t>
            </w:r>
          </w:p>
        </w:tc>
      </w:tr>
      <w:tr w:rsidR="009B251B" w:rsidRPr="00E90F23" w:rsidTr="006752A6">
        <w:trPr>
          <w:cantSplit/>
          <w:trHeight w:val="598"/>
        </w:trPr>
        <w:tc>
          <w:tcPr>
            <w:tcW w:w="3331"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Проектирование</w:t>
            </w:r>
          </w:p>
        </w:tc>
        <w:tc>
          <w:tcPr>
            <w:tcW w:w="6804" w:type="dxa"/>
          </w:tcPr>
          <w:p w:rsidR="009B251B" w:rsidRPr="00E90F23" w:rsidRDefault="009B251B" w:rsidP="006752A6">
            <w:pPr>
              <w:pStyle w:val="ConsPlusTitle"/>
              <w:widowControl/>
              <w:jc w:val="both"/>
              <w:rPr>
                <w:b w:val="0"/>
                <w:sz w:val="20"/>
                <w:szCs w:val="20"/>
              </w:rPr>
            </w:pPr>
            <w:r w:rsidRPr="00E90F23">
              <w:rPr>
                <w:b w:val="0"/>
                <w:sz w:val="20"/>
                <w:szCs w:val="20"/>
              </w:rPr>
              <w:t>Первый этап реализации Инвестиционного проекта, в рамках которого осуществляется разработка, согласование и утверждение Проектной документации.</w:t>
            </w:r>
          </w:p>
        </w:tc>
      </w:tr>
      <w:tr w:rsidR="009B251B" w:rsidRPr="00E90F23" w:rsidTr="006752A6">
        <w:trPr>
          <w:cantSplit/>
          <w:trHeight w:val="853"/>
        </w:trPr>
        <w:tc>
          <w:tcPr>
            <w:tcW w:w="3331"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Проектная документация</w:t>
            </w:r>
          </w:p>
        </w:tc>
        <w:tc>
          <w:tcPr>
            <w:tcW w:w="6804" w:type="dxa"/>
          </w:tcPr>
          <w:p w:rsidR="009B251B" w:rsidRPr="00E90F23" w:rsidRDefault="009B251B" w:rsidP="006752A6">
            <w:pPr>
              <w:pStyle w:val="ConsPlusTitle"/>
              <w:widowControl/>
              <w:jc w:val="both"/>
              <w:rPr>
                <w:b w:val="0"/>
                <w:sz w:val="20"/>
                <w:szCs w:val="20"/>
              </w:rPr>
            </w:pPr>
            <w:r w:rsidRPr="00E90F23">
              <w:rPr>
                <w:b w:val="0"/>
                <w:sz w:val="20"/>
                <w:szCs w:val="20"/>
              </w:rPr>
              <w:t>Проектная документация, содержащая материалы в текстовой форме и в виде схем и определяющая функциональные, конструктивные и инженерно-технические решения для обеспечения строительства Объектов Инвестиционного проекта.</w:t>
            </w:r>
          </w:p>
        </w:tc>
      </w:tr>
      <w:tr w:rsidR="009B251B" w:rsidRPr="00E90F23" w:rsidTr="006752A6">
        <w:trPr>
          <w:cantSplit/>
          <w:trHeight w:val="853"/>
        </w:trPr>
        <w:tc>
          <w:tcPr>
            <w:tcW w:w="3331"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Рабочая документация </w:t>
            </w:r>
          </w:p>
        </w:tc>
        <w:tc>
          <w:tcPr>
            <w:tcW w:w="6804" w:type="dxa"/>
          </w:tcPr>
          <w:p w:rsidR="009B251B" w:rsidRPr="00E90F23" w:rsidRDefault="009B251B" w:rsidP="006752A6">
            <w:pPr>
              <w:pStyle w:val="ConsPlusTitle"/>
              <w:widowControl/>
              <w:jc w:val="both"/>
              <w:rPr>
                <w:b w:val="0"/>
                <w:sz w:val="20"/>
                <w:szCs w:val="20"/>
              </w:rPr>
            </w:pPr>
            <w:r w:rsidRPr="00E90F23">
              <w:rPr>
                <w:b w:val="0"/>
                <w:sz w:val="20"/>
                <w:szCs w:val="20"/>
              </w:rPr>
              <w:t>Совокупность материалов, состоящих из чертежей, спецификаций, расчетов, смет к ним, разработанных в соответствии с государственными стандартами, строительными нормами и правилами, а также заданием на проектирование для выполнения конкретных конструктивов, видов и объемов работ по строительству.</w:t>
            </w:r>
          </w:p>
        </w:tc>
      </w:tr>
      <w:tr w:rsidR="009B251B" w:rsidRPr="00E90F23" w:rsidTr="006752A6">
        <w:trPr>
          <w:cantSplit/>
          <w:trHeight w:val="619"/>
        </w:trPr>
        <w:tc>
          <w:tcPr>
            <w:tcW w:w="3331"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Строительство</w:t>
            </w:r>
          </w:p>
        </w:tc>
        <w:tc>
          <w:tcPr>
            <w:tcW w:w="6804" w:type="dxa"/>
          </w:tcPr>
          <w:p w:rsidR="009B251B" w:rsidRPr="00E90F23" w:rsidRDefault="009B251B" w:rsidP="006752A6">
            <w:pPr>
              <w:pStyle w:val="ConsPlusTitle"/>
              <w:widowControl/>
              <w:jc w:val="both"/>
              <w:rPr>
                <w:b w:val="0"/>
                <w:sz w:val="20"/>
                <w:szCs w:val="20"/>
              </w:rPr>
            </w:pPr>
            <w:r w:rsidRPr="00E90F23">
              <w:rPr>
                <w:b w:val="0"/>
                <w:sz w:val="20"/>
                <w:szCs w:val="20"/>
              </w:rPr>
              <w:t>Второй этап реализации Инвестиционного проекта, в рамках которого осуществляется создание Объектов Инвестиционного проекта, в том числе разработка Рабочей документации, пуско-наладочные работы и др.</w:t>
            </w:r>
          </w:p>
        </w:tc>
      </w:tr>
      <w:tr w:rsidR="009B251B" w:rsidRPr="00E90F23" w:rsidTr="006752A6">
        <w:trPr>
          <w:cantSplit/>
          <w:trHeight w:val="630"/>
        </w:trPr>
        <w:tc>
          <w:tcPr>
            <w:tcW w:w="3331"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Эксплуатация</w:t>
            </w:r>
          </w:p>
        </w:tc>
        <w:tc>
          <w:tcPr>
            <w:tcW w:w="6804" w:type="dxa"/>
          </w:tcPr>
          <w:p w:rsidR="009B251B" w:rsidRPr="00E90F23" w:rsidRDefault="009B251B" w:rsidP="006752A6">
            <w:pPr>
              <w:pStyle w:val="ConsPlusTitle"/>
              <w:widowControl/>
              <w:jc w:val="both"/>
              <w:rPr>
                <w:b w:val="0"/>
                <w:sz w:val="20"/>
                <w:szCs w:val="20"/>
              </w:rPr>
            </w:pPr>
            <w:r w:rsidRPr="00E90F23">
              <w:rPr>
                <w:b w:val="0"/>
                <w:sz w:val="20"/>
                <w:szCs w:val="20"/>
              </w:rPr>
              <w:t>Третий этап реализации Инвестиционного проекта, в рамках которого осуществляется эксплуатация Объектов Инвестиционного проекта и обеспечение возврата Инвестору вложенных в Инвестиционный проект инвестиций.</w:t>
            </w:r>
          </w:p>
        </w:tc>
      </w:tr>
      <w:tr w:rsidR="009B251B" w:rsidRPr="00E90F23" w:rsidTr="006752A6">
        <w:trPr>
          <w:cantSplit/>
          <w:trHeight w:val="573"/>
        </w:trPr>
        <w:tc>
          <w:tcPr>
            <w:tcW w:w="3331"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lastRenderedPageBreak/>
              <w:t xml:space="preserve">Целевые индикаторы:    </w:t>
            </w:r>
          </w:p>
        </w:tc>
        <w:tc>
          <w:tcPr>
            <w:tcW w:w="6804" w:type="dxa"/>
          </w:tcPr>
          <w:p w:rsidR="009B251B" w:rsidRPr="00E90F23" w:rsidRDefault="009B251B" w:rsidP="006752A6">
            <w:pPr>
              <w:pStyle w:val="ConsPlusCell"/>
              <w:rPr>
                <w:rFonts w:ascii="Times New Roman" w:hAnsi="Times New Roman" w:cs="Times New Roman"/>
              </w:rPr>
            </w:pPr>
            <w:r w:rsidRPr="00E90F23">
              <w:rPr>
                <w:rStyle w:val="FontStyle13"/>
                <w:sz w:val="20"/>
                <w:szCs w:val="20"/>
              </w:rPr>
              <w:t>-Полезный отпуск тепловой энергии, Гкал/год</w:t>
            </w:r>
            <w:r w:rsidRPr="00E90F23">
              <w:rPr>
                <w:rFonts w:ascii="Times New Roman" w:hAnsi="Times New Roman" w:cs="Times New Roman"/>
              </w:rPr>
              <w:t xml:space="preserve"> - 2621,41;</w:t>
            </w:r>
          </w:p>
          <w:p w:rsidR="009B251B" w:rsidRPr="00E90F23" w:rsidRDefault="009B251B" w:rsidP="006752A6">
            <w:pPr>
              <w:pStyle w:val="ConsPlusCell"/>
              <w:rPr>
                <w:rFonts w:ascii="Times New Roman" w:hAnsi="Times New Roman" w:cs="Times New Roman"/>
              </w:rPr>
            </w:pPr>
            <w:r w:rsidRPr="00E90F23">
              <w:rPr>
                <w:rFonts w:ascii="Times New Roman" w:hAnsi="Times New Roman" w:cs="Times New Roman"/>
              </w:rPr>
              <w:t xml:space="preserve">-Объем средств, направляемых на реализацию подпрограммы, </w:t>
            </w:r>
            <w:proofErr w:type="spellStart"/>
            <w:r w:rsidRPr="00E90F23">
              <w:rPr>
                <w:rFonts w:ascii="Times New Roman" w:hAnsi="Times New Roman" w:cs="Times New Roman"/>
              </w:rPr>
              <w:t>тыс</w:t>
            </w:r>
            <w:proofErr w:type="gramStart"/>
            <w:r w:rsidRPr="00E90F23">
              <w:rPr>
                <w:rFonts w:ascii="Times New Roman" w:hAnsi="Times New Roman" w:cs="Times New Roman"/>
              </w:rPr>
              <w:t>.р</w:t>
            </w:r>
            <w:proofErr w:type="gramEnd"/>
            <w:r w:rsidRPr="00E90F23">
              <w:rPr>
                <w:rFonts w:ascii="Times New Roman" w:hAnsi="Times New Roman" w:cs="Times New Roman"/>
              </w:rPr>
              <w:t>уб</w:t>
            </w:r>
            <w:proofErr w:type="spellEnd"/>
            <w:r w:rsidRPr="00E90F23">
              <w:rPr>
                <w:rFonts w:ascii="Times New Roman" w:hAnsi="Times New Roman" w:cs="Times New Roman"/>
              </w:rPr>
              <w:t>.  - 1 407,46;</w:t>
            </w:r>
          </w:p>
          <w:p w:rsidR="009B251B" w:rsidRPr="00E90F23" w:rsidRDefault="009B251B" w:rsidP="006752A6">
            <w:pPr>
              <w:pStyle w:val="ConsPlusCell"/>
              <w:rPr>
                <w:rFonts w:ascii="Times New Roman" w:hAnsi="Times New Roman" w:cs="Times New Roman"/>
              </w:rPr>
            </w:pPr>
            <w:r w:rsidRPr="00E90F23">
              <w:rPr>
                <w:rFonts w:ascii="Times New Roman" w:hAnsi="Times New Roman" w:cs="Times New Roman"/>
              </w:rPr>
              <w:t>- Устанавливаемая мощность блочных котельных, Гкал/час – 1,264;</w:t>
            </w:r>
          </w:p>
          <w:p w:rsidR="009B251B" w:rsidRPr="00E90F23" w:rsidRDefault="009B251B" w:rsidP="006752A6">
            <w:pPr>
              <w:pStyle w:val="ConsPlusCell"/>
              <w:rPr>
                <w:rFonts w:ascii="Times New Roman" w:hAnsi="Times New Roman" w:cs="Times New Roman"/>
              </w:rPr>
            </w:pPr>
            <w:r w:rsidRPr="00E90F23">
              <w:rPr>
                <w:rFonts w:ascii="Times New Roman" w:hAnsi="Times New Roman" w:cs="Times New Roman"/>
              </w:rPr>
              <w:t>- Тариф на тепловую энергию с учетом инв</w:t>
            </w:r>
            <w:r w:rsidR="00B737A1">
              <w:rPr>
                <w:rFonts w:ascii="Times New Roman" w:hAnsi="Times New Roman" w:cs="Times New Roman"/>
              </w:rPr>
              <w:t>естиций, руб. (без учета НДС) –</w:t>
            </w:r>
            <w:r w:rsidRPr="00E90F23">
              <w:rPr>
                <w:rFonts w:ascii="Times New Roman" w:hAnsi="Times New Roman" w:cs="Times New Roman"/>
              </w:rPr>
              <w:t>789,71.</w:t>
            </w:r>
          </w:p>
        </w:tc>
      </w:tr>
      <w:tr w:rsidR="009B251B" w:rsidRPr="00E90F23" w:rsidTr="006752A6">
        <w:trPr>
          <w:cantSplit/>
          <w:trHeight w:val="285"/>
        </w:trPr>
        <w:tc>
          <w:tcPr>
            <w:tcW w:w="3331"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Сроки реализации подпрограммы:     </w:t>
            </w:r>
          </w:p>
        </w:tc>
        <w:tc>
          <w:tcPr>
            <w:tcW w:w="6804" w:type="dxa"/>
          </w:tcPr>
          <w:p w:rsidR="009B251B" w:rsidRPr="00E90F23" w:rsidRDefault="009B251B" w:rsidP="006752A6">
            <w:pPr>
              <w:pStyle w:val="ConsPlusCell"/>
              <w:widowControl/>
              <w:rPr>
                <w:rFonts w:ascii="Times New Roman" w:hAnsi="Times New Roman" w:cs="Times New Roman"/>
              </w:rPr>
            </w:pPr>
            <w:r w:rsidRPr="00E90F23">
              <w:rPr>
                <w:rFonts w:ascii="Times New Roman" w:hAnsi="Times New Roman" w:cs="Times New Roman"/>
              </w:rPr>
              <w:t>2016 год</w:t>
            </w:r>
          </w:p>
        </w:tc>
      </w:tr>
      <w:tr w:rsidR="009B251B" w:rsidRPr="00E90F23" w:rsidTr="006752A6">
        <w:trPr>
          <w:cantSplit/>
          <w:trHeight w:val="840"/>
        </w:trPr>
        <w:tc>
          <w:tcPr>
            <w:tcW w:w="3331"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Объемы и источники финансирования:</w:t>
            </w:r>
          </w:p>
        </w:tc>
        <w:tc>
          <w:tcPr>
            <w:tcW w:w="6804" w:type="dxa"/>
          </w:tcPr>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Источником финансирования Инвестиционного проекта является инвестирование объектов модернизации котельных п. Лесной, капитального строительства теплосетей и газификации.</w:t>
            </w:r>
          </w:p>
          <w:p w:rsidR="009B251B" w:rsidRPr="00E90F23" w:rsidRDefault="009B251B" w:rsidP="006752A6">
            <w:pPr>
              <w:pStyle w:val="ConsPlusCell"/>
              <w:widowControl/>
              <w:jc w:val="both"/>
              <w:rPr>
                <w:rFonts w:ascii="Times New Roman" w:hAnsi="Times New Roman" w:cs="Times New Roman"/>
              </w:rPr>
            </w:pPr>
            <w:r w:rsidRPr="00E90F23">
              <w:rPr>
                <w:rFonts w:ascii="Times New Roman" w:hAnsi="Times New Roman" w:cs="Times New Roman"/>
              </w:rPr>
              <w:t xml:space="preserve">Объемы финансирования Программы (с НДС): 11 407,46 тыс. руб., </w:t>
            </w:r>
          </w:p>
        </w:tc>
      </w:tr>
      <w:tr w:rsidR="009B251B" w:rsidRPr="00E90F23" w:rsidTr="006752A6">
        <w:trPr>
          <w:cantSplit/>
          <w:trHeight w:val="1440"/>
        </w:trPr>
        <w:tc>
          <w:tcPr>
            <w:tcW w:w="3331" w:type="dxa"/>
          </w:tcPr>
          <w:p w:rsidR="009B251B" w:rsidRPr="00E90F23" w:rsidRDefault="009B251B" w:rsidP="006752A6">
            <w:pPr>
              <w:pStyle w:val="ConsPlusCell"/>
              <w:widowControl/>
              <w:rPr>
                <w:rFonts w:ascii="Times New Roman" w:hAnsi="Times New Roman" w:cs="Times New Roman"/>
                <w:b/>
              </w:rPr>
            </w:pPr>
            <w:r w:rsidRPr="00E90F23">
              <w:rPr>
                <w:rFonts w:ascii="Times New Roman" w:hAnsi="Times New Roman" w:cs="Times New Roman"/>
                <w:b/>
              </w:rPr>
              <w:t xml:space="preserve">Ожидаемые конечные результаты реализации Инвестиционного проекта:     </w:t>
            </w:r>
          </w:p>
        </w:tc>
        <w:tc>
          <w:tcPr>
            <w:tcW w:w="6804" w:type="dxa"/>
          </w:tcPr>
          <w:p w:rsidR="00B737A1" w:rsidRDefault="009B251B" w:rsidP="006752A6">
            <w:pPr>
              <w:pStyle w:val="ConsPlusCell"/>
              <w:widowControl/>
              <w:ind w:left="110"/>
              <w:rPr>
                <w:rFonts w:ascii="Times New Roman" w:hAnsi="Times New Roman" w:cs="Times New Roman"/>
              </w:rPr>
            </w:pPr>
            <w:r w:rsidRPr="00E90F23">
              <w:rPr>
                <w:rFonts w:ascii="Times New Roman" w:hAnsi="Times New Roman" w:cs="Times New Roman"/>
              </w:rPr>
              <w:t>Реализация программы обеспечит дос</w:t>
            </w:r>
            <w:r w:rsidR="00B737A1">
              <w:rPr>
                <w:rFonts w:ascii="Times New Roman" w:hAnsi="Times New Roman" w:cs="Times New Roman"/>
              </w:rPr>
              <w:t>тижение следующих результатов:</w:t>
            </w:r>
          </w:p>
          <w:p w:rsidR="009B251B" w:rsidRPr="00E90F23" w:rsidRDefault="00B737A1" w:rsidP="006752A6">
            <w:pPr>
              <w:pStyle w:val="ConsPlusCell"/>
              <w:widowControl/>
              <w:rPr>
                <w:rFonts w:ascii="Times New Roman" w:hAnsi="Times New Roman" w:cs="Times New Roman"/>
              </w:rPr>
            </w:pPr>
            <w:r>
              <w:rPr>
                <w:rFonts w:ascii="Times New Roman" w:hAnsi="Times New Roman" w:cs="Times New Roman"/>
              </w:rPr>
              <w:t>-</w:t>
            </w:r>
            <w:r w:rsidR="009B251B" w:rsidRPr="00E90F23">
              <w:rPr>
                <w:rFonts w:ascii="Times New Roman" w:hAnsi="Times New Roman" w:cs="Times New Roman"/>
              </w:rPr>
              <w:t>снижение издержек системы теплоснабжения;</w:t>
            </w:r>
          </w:p>
          <w:p w:rsidR="009B251B" w:rsidRPr="00E90F23" w:rsidRDefault="00B737A1" w:rsidP="006752A6">
            <w:pPr>
              <w:pStyle w:val="ConsPlusCell"/>
              <w:widowControl/>
              <w:rPr>
                <w:rFonts w:ascii="Times New Roman" w:hAnsi="Times New Roman" w:cs="Times New Roman"/>
              </w:rPr>
            </w:pPr>
            <w:r>
              <w:rPr>
                <w:rFonts w:ascii="Times New Roman" w:hAnsi="Times New Roman" w:cs="Times New Roman"/>
              </w:rPr>
              <w:t>-</w:t>
            </w:r>
            <w:r w:rsidR="009B251B" w:rsidRPr="00E90F23">
              <w:rPr>
                <w:rFonts w:ascii="Times New Roman" w:hAnsi="Times New Roman" w:cs="Times New Roman"/>
              </w:rPr>
              <w:t>повышение надежности, безопасности и качества теплоснабжения;</w:t>
            </w:r>
          </w:p>
          <w:p w:rsidR="009B251B" w:rsidRPr="00E90F23" w:rsidRDefault="00B737A1" w:rsidP="006752A6">
            <w:pPr>
              <w:pStyle w:val="ConsPlusCell"/>
              <w:widowControl/>
              <w:rPr>
                <w:rFonts w:ascii="Times New Roman" w:hAnsi="Times New Roman" w:cs="Times New Roman"/>
              </w:rPr>
            </w:pPr>
            <w:r>
              <w:rPr>
                <w:rFonts w:ascii="Times New Roman" w:hAnsi="Times New Roman" w:cs="Times New Roman"/>
              </w:rPr>
              <w:t>-</w:t>
            </w:r>
            <w:r w:rsidR="009B251B" w:rsidRPr="00E90F23">
              <w:rPr>
                <w:rFonts w:ascii="Times New Roman" w:hAnsi="Times New Roman" w:cs="Times New Roman"/>
              </w:rPr>
              <w:t>безубыточная работа предприятия коммунальной сферы, занимающегося производством и реализацией тепловой энергии;</w:t>
            </w:r>
          </w:p>
          <w:p w:rsidR="009B251B" w:rsidRPr="00E90F23" w:rsidRDefault="00B737A1" w:rsidP="006752A6">
            <w:pPr>
              <w:pStyle w:val="ConsPlusCell"/>
              <w:widowControl/>
              <w:rPr>
                <w:rFonts w:ascii="Times New Roman" w:hAnsi="Times New Roman" w:cs="Times New Roman"/>
              </w:rPr>
            </w:pPr>
            <w:r>
              <w:rPr>
                <w:rFonts w:ascii="Times New Roman" w:hAnsi="Times New Roman" w:cs="Times New Roman"/>
              </w:rPr>
              <w:t>-</w:t>
            </w:r>
            <w:r w:rsidR="009B251B" w:rsidRPr="00E90F23">
              <w:rPr>
                <w:rFonts w:ascii="Times New Roman" w:hAnsi="Times New Roman" w:cs="Times New Roman"/>
              </w:rPr>
              <w:t>повышение энергоэффективности и развитие энергосбережения;</w:t>
            </w:r>
          </w:p>
          <w:p w:rsidR="009B251B" w:rsidRPr="00E90F23" w:rsidRDefault="00B737A1" w:rsidP="006752A6">
            <w:pPr>
              <w:pStyle w:val="ConsPlusCell"/>
              <w:widowControl/>
              <w:rPr>
                <w:rFonts w:ascii="Times New Roman" w:hAnsi="Times New Roman" w:cs="Times New Roman"/>
              </w:rPr>
            </w:pPr>
            <w:r>
              <w:rPr>
                <w:rFonts w:ascii="Times New Roman" w:hAnsi="Times New Roman" w:cs="Times New Roman"/>
              </w:rPr>
              <w:t>-</w:t>
            </w:r>
            <w:r w:rsidR="009B251B" w:rsidRPr="00E90F23">
              <w:rPr>
                <w:rFonts w:ascii="Times New Roman" w:hAnsi="Times New Roman" w:cs="Times New Roman"/>
              </w:rPr>
              <w:t>обеспечение сбалансированности коммерческих интересов субъектов теплоснабжения и потребителей.</w:t>
            </w:r>
          </w:p>
        </w:tc>
      </w:tr>
    </w:tbl>
    <w:p w:rsidR="009B251B" w:rsidRPr="00E90F23" w:rsidRDefault="009B251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7957AB" w:rsidRPr="00E90F23" w:rsidRDefault="007957AB" w:rsidP="009B251B">
      <w:pPr>
        <w:pStyle w:val="a5"/>
        <w:suppressAutoHyphens/>
        <w:rPr>
          <w:rFonts w:ascii="Times New Roman" w:hAnsi="Times New Roman" w:cs="Times New Roman"/>
          <w:sz w:val="20"/>
          <w:szCs w:val="20"/>
        </w:rPr>
      </w:pPr>
    </w:p>
    <w:p w:rsidR="009B251B" w:rsidRDefault="009B251B"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6752A6" w:rsidRDefault="006752A6" w:rsidP="009B251B">
      <w:pPr>
        <w:pStyle w:val="a5"/>
        <w:suppressAutoHyphens/>
        <w:rPr>
          <w:rFonts w:ascii="Times New Roman" w:hAnsi="Times New Roman" w:cs="Times New Roman"/>
          <w:sz w:val="20"/>
          <w:szCs w:val="20"/>
        </w:rPr>
      </w:pPr>
    </w:p>
    <w:p w:rsidR="00B737A1" w:rsidRDefault="00B737A1" w:rsidP="009B251B">
      <w:pPr>
        <w:pStyle w:val="a5"/>
        <w:suppressAutoHyphens/>
        <w:rPr>
          <w:rFonts w:ascii="Times New Roman" w:hAnsi="Times New Roman" w:cs="Times New Roman"/>
          <w:sz w:val="20"/>
          <w:szCs w:val="20"/>
        </w:rPr>
      </w:pPr>
    </w:p>
    <w:p w:rsidR="00B737A1" w:rsidRPr="00E90F23" w:rsidRDefault="00B737A1" w:rsidP="009B251B">
      <w:pPr>
        <w:pStyle w:val="a5"/>
        <w:suppressAutoHyphens/>
        <w:rPr>
          <w:rFonts w:ascii="Times New Roman" w:hAnsi="Times New Roman" w:cs="Times New Roman"/>
          <w:sz w:val="20"/>
          <w:szCs w:val="20"/>
        </w:rPr>
      </w:pPr>
    </w:p>
    <w:p w:rsidR="009B251B" w:rsidRPr="00E90F23" w:rsidRDefault="009B251B" w:rsidP="009B251B">
      <w:pPr>
        <w:pStyle w:val="a5"/>
        <w:suppressAutoHyphens/>
        <w:rPr>
          <w:rFonts w:ascii="Times New Roman" w:hAnsi="Times New Roman" w:cs="Times New Roman"/>
          <w:sz w:val="20"/>
          <w:szCs w:val="20"/>
        </w:rPr>
      </w:pPr>
      <w:r w:rsidRPr="00E90F23">
        <w:rPr>
          <w:rFonts w:ascii="Times New Roman" w:hAnsi="Times New Roman" w:cs="Times New Roman"/>
          <w:sz w:val="20"/>
          <w:szCs w:val="20"/>
        </w:rPr>
        <w:lastRenderedPageBreak/>
        <w:t xml:space="preserve">                          ПРИЛОЖЕНИЕ 5</w:t>
      </w:r>
    </w:p>
    <w:p w:rsidR="009B251B" w:rsidRPr="00E90F23" w:rsidRDefault="009B251B" w:rsidP="009B251B">
      <w:pPr>
        <w:pStyle w:val="a5"/>
        <w:suppressAutoHyphens/>
        <w:ind w:left="5670"/>
        <w:rPr>
          <w:rFonts w:ascii="Times New Roman" w:hAnsi="Times New Roman" w:cs="Times New Roman"/>
          <w:sz w:val="20"/>
          <w:szCs w:val="20"/>
        </w:rPr>
      </w:pPr>
      <w:r w:rsidRPr="00E90F23">
        <w:rPr>
          <w:rFonts w:ascii="Times New Roman" w:hAnsi="Times New Roman" w:cs="Times New Roman"/>
          <w:sz w:val="20"/>
          <w:szCs w:val="20"/>
        </w:rPr>
        <w:t xml:space="preserve">к Муниципальной программе энергосбережения </w:t>
      </w:r>
    </w:p>
    <w:p w:rsidR="009B251B" w:rsidRPr="00E90F23" w:rsidRDefault="009B251B" w:rsidP="009B251B">
      <w:pPr>
        <w:pStyle w:val="a5"/>
        <w:suppressAutoHyphens/>
        <w:ind w:left="5670"/>
        <w:rPr>
          <w:rFonts w:ascii="Times New Roman" w:hAnsi="Times New Roman" w:cs="Times New Roman"/>
          <w:sz w:val="20"/>
          <w:szCs w:val="20"/>
        </w:rPr>
      </w:pPr>
      <w:r w:rsidRPr="00E90F23">
        <w:rPr>
          <w:rFonts w:ascii="Times New Roman" w:hAnsi="Times New Roman" w:cs="Times New Roman"/>
          <w:sz w:val="20"/>
          <w:szCs w:val="20"/>
        </w:rPr>
        <w:t xml:space="preserve">Кунашакского муниципального района </w:t>
      </w:r>
    </w:p>
    <w:p w:rsidR="009B251B" w:rsidRPr="00E90F23" w:rsidRDefault="009B251B" w:rsidP="009B251B">
      <w:pPr>
        <w:pStyle w:val="a5"/>
        <w:suppressAutoHyphens/>
        <w:ind w:left="5670"/>
        <w:rPr>
          <w:rFonts w:ascii="Times New Roman" w:hAnsi="Times New Roman" w:cs="Times New Roman"/>
          <w:sz w:val="20"/>
          <w:szCs w:val="20"/>
        </w:rPr>
      </w:pPr>
      <w:r w:rsidRPr="00E90F23">
        <w:rPr>
          <w:rFonts w:ascii="Times New Roman" w:hAnsi="Times New Roman" w:cs="Times New Roman"/>
          <w:sz w:val="20"/>
          <w:szCs w:val="20"/>
        </w:rPr>
        <w:t xml:space="preserve">на 2015 – 2017 годы </w:t>
      </w:r>
    </w:p>
    <w:p w:rsidR="00633727" w:rsidRDefault="00633727" w:rsidP="00B737A1">
      <w:pPr>
        <w:pStyle w:val="1"/>
        <w:suppressAutoHyphens/>
        <w:spacing w:before="60" w:after="60"/>
        <w:jc w:val="center"/>
        <w:rPr>
          <w:sz w:val="20"/>
          <w:szCs w:val="20"/>
        </w:rPr>
      </w:pPr>
      <w:bookmarkStart w:id="10" w:name="_Toc246320057"/>
    </w:p>
    <w:p w:rsidR="006752A6" w:rsidRPr="006752A6" w:rsidRDefault="006752A6" w:rsidP="006752A6"/>
    <w:p w:rsidR="009B251B" w:rsidRPr="00E90F23" w:rsidRDefault="009B251B" w:rsidP="00B737A1">
      <w:pPr>
        <w:pStyle w:val="1"/>
        <w:suppressAutoHyphens/>
        <w:spacing w:before="60" w:after="60"/>
        <w:jc w:val="center"/>
        <w:rPr>
          <w:sz w:val="20"/>
          <w:szCs w:val="20"/>
        </w:rPr>
      </w:pPr>
      <w:r w:rsidRPr="00E90F23">
        <w:rPr>
          <w:sz w:val="20"/>
          <w:szCs w:val="20"/>
        </w:rPr>
        <w:t>Технико-экономическое обоснование потребности финансирования Программы</w:t>
      </w:r>
      <w:bookmarkEnd w:id="10"/>
    </w:p>
    <w:p w:rsidR="00633727" w:rsidRDefault="00633727" w:rsidP="009B251B">
      <w:pPr>
        <w:pStyle w:val="22"/>
        <w:suppressAutoHyphens/>
        <w:spacing w:after="0" w:line="240" w:lineRule="auto"/>
        <w:ind w:firstLine="720"/>
        <w:jc w:val="both"/>
        <w:rPr>
          <w:iCs/>
          <w:sz w:val="20"/>
          <w:szCs w:val="20"/>
        </w:rPr>
      </w:pPr>
    </w:p>
    <w:p w:rsidR="009B251B" w:rsidRPr="00E90F23" w:rsidRDefault="009B251B" w:rsidP="009B251B">
      <w:pPr>
        <w:pStyle w:val="22"/>
        <w:suppressAutoHyphens/>
        <w:spacing w:after="0" w:line="240" w:lineRule="auto"/>
        <w:ind w:firstLine="720"/>
        <w:jc w:val="both"/>
        <w:rPr>
          <w:iCs/>
          <w:sz w:val="20"/>
          <w:szCs w:val="20"/>
        </w:rPr>
      </w:pPr>
      <w:r w:rsidRPr="00E90F23">
        <w:rPr>
          <w:iCs/>
          <w:sz w:val="20"/>
          <w:szCs w:val="20"/>
        </w:rPr>
        <w:t>В соответствии с Программой энергоёмкость Кунашакского муниципального района ежегодно снижаться на 3 процента (суммарно на 21 процент к 2016 году). Суммарная экономия при потреблении топливно-энергетических ресурсов по годам в период 2015 – 2017 годы приведена в таблице 5 и составит 4,01 тысяч тонн условного топлива.</w:t>
      </w:r>
    </w:p>
    <w:p w:rsidR="009B251B" w:rsidRPr="00E90F23" w:rsidRDefault="009B251B" w:rsidP="009B251B">
      <w:pPr>
        <w:pStyle w:val="22"/>
        <w:suppressAutoHyphens/>
        <w:spacing w:after="0" w:line="240" w:lineRule="auto"/>
        <w:ind w:firstLine="720"/>
        <w:jc w:val="both"/>
        <w:rPr>
          <w:iCs/>
          <w:sz w:val="20"/>
          <w:szCs w:val="20"/>
        </w:rPr>
      </w:pPr>
      <w:r w:rsidRPr="00E90F23">
        <w:rPr>
          <w:iCs/>
          <w:sz w:val="20"/>
          <w:szCs w:val="20"/>
        </w:rPr>
        <w:t xml:space="preserve">Российский потенциал энергосбережения оценивается в 350 млн. тонн условного топлива в год, что суммарно составляет 3850 млн. тонн условного топлива за период 2010 – 2020 годы. Для реализации технического потенциала повышения энергоэффективности за этот период потребуется от 9,6 до  10,8 триллиона рублей. В среднем по Российской Федерации 1  тонна условного топлива требует от 2494 до 2805 рублей капвложений (в ценах 2009 года). </w:t>
      </w:r>
    </w:p>
    <w:p w:rsidR="009B251B" w:rsidRPr="00E90F23" w:rsidRDefault="009B251B" w:rsidP="009B251B">
      <w:pPr>
        <w:pStyle w:val="22"/>
        <w:suppressAutoHyphens/>
        <w:spacing w:after="0" w:line="240" w:lineRule="auto"/>
        <w:ind w:firstLine="720"/>
        <w:jc w:val="both"/>
        <w:rPr>
          <w:iCs/>
          <w:sz w:val="20"/>
          <w:szCs w:val="20"/>
        </w:rPr>
      </w:pPr>
      <w:r w:rsidRPr="00E90F23">
        <w:rPr>
          <w:iCs/>
          <w:sz w:val="20"/>
          <w:szCs w:val="20"/>
        </w:rPr>
        <w:t>Исходя из того, что:</w:t>
      </w:r>
    </w:p>
    <w:p w:rsidR="009B251B" w:rsidRPr="00E90F23" w:rsidRDefault="009B251B" w:rsidP="009B251B">
      <w:pPr>
        <w:pStyle w:val="22"/>
        <w:suppressAutoHyphens/>
        <w:spacing w:after="0" w:line="240" w:lineRule="auto"/>
        <w:jc w:val="both"/>
        <w:rPr>
          <w:iCs/>
          <w:sz w:val="20"/>
          <w:szCs w:val="20"/>
        </w:rPr>
      </w:pPr>
      <w:r w:rsidRPr="00E90F23">
        <w:rPr>
          <w:iCs/>
          <w:sz w:val="20"/>
          <w:szCs w:val="20"/>
        </w:rPr>
        <w:t xml:space="preserve">            В Кунашакском муниципальном районе изношенность теплосетей  достигает 64,5%</w:t>
      </w:r>
    </w:p>
    <w:p w:rsidR="009B251B" w:rsidRPr="00E90F23" w:rsidRDefault="009B251B" w:rsidP="009B251B">
      <w:pPr>
        <w:pStyle w:val="22"/>
        <w:suppressAutoHyphens/>
        <w:spacing w:after="0" w:line="240" w:lineRule="auto"/>
        <w:jc w:val="both"/>
        <w:rPr>
          <w:iCs/>
          <w:sz w:val="20"/>
          <w:szCs w:val="20"/>
        </w:rPr>
      </w:pPr>
      <w:r w:rsidRPr="00E90F23">
        <w:rPr>
          <w:iCs/>
          <w:sz w:val="20"/>
          <w:szCs w:val="20"/>
        </w:rPr>
        <w:t>- многие строения находятся в ветхом состоянии</w:t>
      </w:r>
    </w:p>
    <w:p w:rsidR="009B251B" w:rsidRPr="00E90F23" w:rsidRDefault="009B251B" w:rsidP="009B251B">
      <w:pPr>
        <w:pStyle w:val="22"/>
        <w:suppressAutoHyphens/>
        <w:spacing w:after="0" w:line="240" w:lineRule="auto"/>
        <w:jc w:val="both"/>
        <w:rPr>
          <w:iCs/>
          <w:sz w:val="20"/>
          <w:szCs w:val="20"/>
        </w:rPr>
      </w:pPr>
      <w:r w:rsidRPr="00E90F23">
        <w:rPr>
          <w:iCs/>
          <w:sz w:val="20"/>
          <w:szCs w:val="20"/>
        </w:rPr>
        <w:t xml:space="preserve">- количество потребителей централизованной сети по передаче тепловой энергии стабильно сокращается </w:t>
      </w:r>
    </w:p>
    <w:p w:rsidR="009B251B" w:rsidRPr="00E90F23" w:rsidRDefault="009B251B" w:rsidP="009B251B">
      <w:pPr>
        <w:pStyle w:val="22"/>
        <w:suppressAutoHyphens/>
        <w:spacing w:after="0" w:line="240" w:lineRule="auto"/>
        <w:jc w:val="both"/>
        <w:rPr>
          <w:iCs/>
          <w:sz w:val="20"/>
          <w:szCs w:val="20"/>
        </w:rPr>
      </w:pPr>
      <w:r w:rsidRPr="00E90F23">
        <w:rPr>
          <w:iCs/>
          <w:sz w:val="20"/>
          <w:szCs w:val="20"/>
        </w:rPr>
        <w:t>- климатические условия Челябинской области не являются аномально суровыми;</w:t>
      </w:r>
    </w:p>
    <w:p w:rsidR="009B251B" w:rsidRPr="00E90F23" w:rsidRDefault="009B251B" w:rsidP="009B251B">
      <w:pPr>
        <w:pStyle w:val="22"/>
        <w:suppressAutoHyphens/>
        <w:spacing w:after="0" w:line="240" w:lineRule="auto"/>
        <w:jc w:val="both"/>
        <w:rPr>
          <w:iCs/>
          <w:sz w:val="20"/>
          <w:szCs w:val="20"/>
        </w:rPr>
      </w:pPr>
      <w:r w:rsidRPr="00E90F23">
        <w:rPr>
          <w:iCs/>
          <w:sz w:val="20"/>
          <w:szCs w:val="20"/>
        </w:rPr>
        <w:t>- уровень цен и тарифов в регионе стабильно выше  средних по стране на аналогичные товары и услуги;</w:t>
      </w:r>
    </w:p>
    <w:p w:rsidR="009B251B" w:rsidRPr="00E90F23" w:rsidRDefault="009B251B" w:rsidP="009B251B">
      <w:pPr>
        <w:pStyle w:val="22"/>
        <w:suppressAutoHyphens/>
        <w:spacing w:after="0" w:line="240" w:lineRule="auto"/>
        <w:jc w:val="both"/>
        <w:rPr>
          <w:iCs/>
          <w:sz w:val="20"/>
          <w:szCs w:val="20"/>
        </w:rPr>
      </w:pPr>
      <w:r w:rsidRPr="00E90F23">
        <w:rPr>
          <w:iCs/>
          <w:sz w:val="20"/>
          <w:szCs w:val="20"/>
        </w:rPr>
        <w:t xml:space="preserve">- уровень подготовки кадров и возможности научно-промышленного потенциала района  не обеспечивают доступность </w:t>
      </w:r>
      <w:proofErr w:type="spellStart"/>
      <w:r w:rsidRPr="00E90F23">
        <w:rPr>
          <w:iCs/>
          <w:sz w:val="20"/>
          <w:szCs w:val="20"/>
        </w:rPr>
        <w:t>энергосервисных</w:t>
      </w:r>
      <w:proofErr w:type="spellEnd"/>
      <w:r w:rsidRPr="00E90F23">
        <w:rPr>
          <w:iCs/>
          <w:sz w:val="20"/>
          <w:szCs w:val="20"/>
        </w:rPr>
        <w:t xml:space="preserve"> услуг, сделан вывод о том, что достижение экономии одной тонны условного топлива в Челябинской области может быть обеспечено максимальным показателем по сравнению с расчётными капвложениями по Российской Федерации. </w:t>
      </w:r>
    </w:p>
    <w:p w:rsidR="009B251B" w:rsidRPr="00E90F23" w:rsidRDefault="009B251B" w:rsidP="009B251B">
      <w:pPr>
        <w:pStyle w:val="22"/>
        <w:suppressAutoHyphens/>
        <w:spacing w:after="0" w:line="240" w:lineRule="auto"/>
        <w:ind w:firstLine="720"/>
        <w:jc w:val="both"/>
        <w:rPr>
          <w:iCs/>
          <w:sz w:val="20"/>
          <w:szCs w:val="20"/>
        </w:rPr>
      </w:pPr>
      <w:r w:rsidRPr="00E90F23">
        <w:rPr>
          <w:iCs/>
          <w:sz w:val="20"/>
          <w:szCs w:val="20"/>
        </w:rPr>
        <w:t xml:space="preserve">Для расчёта потребности финансирования Программы принят показатель  100 процентов от федерального уровня, что составляет 2 805  рублей на тонну условного топлива. В пересчёте на сэкономленные за период реализации Программы 4,01  тыс. тонн условного топлива потребуется соответственно </w:t>
      </w:r>
      <w:r w:rsidRPr="00E90F23">
        <w:rPr>
          <w:color w:val="000000"/>
          <w:sz w:val="20"/>
          <w:szCs w:val="20"/>
        </w:rPr>
        <w:t xml:space="preserve">22, 734 </w:t>
      </w:r>
      <w:r w:rsidRPr="00E90F23">
        <w:rPr>
          <w:iCs/>
          <w:sz w:val="20"/>
          <w:szCs w:val="20"/>
        </w:rPr>
        <w:t>млн. рублей капвложений.</w:t>
      </w:r>
    </w:p>
    <w:p w:rsidR="009B251B" w:rsidRPr="00E90F23" w:rsidRDefault="009B251B" w:rsidP="009B251B">
      <w:pPr>
        <w:pStyle w:val="a6"/>
        <w:suppressAutoHyphens/>
        <w:ind w:firstLine="720"/>
        <w:jc w:val="both"/>
        <w:rPr>
          <w:sz w:val="20"/>
          <w:szCs w:val="20"/>
        </w:rPr>
      </w:pPr>
      <w:r w:rsidRPr="00E90F23">
        <w:rPr>
          <w:sz w:val="20"/>
          <w:szCs w:val="20"/>
        </w:rPr>
        <w:t>Потребность финансирования с разбивкой по годам дана в приложении 2 к Программе и будет корректироваться в соответствии с ежегодно принимаемыми программными мероприятиями исходя из финансовых возможностей.</w:t>
      </w:r>
    </w:p>
    <w:p w:rsidR="00633727" w:rsidRDefault="00633727" w:rsidP="00B737A1">
      <w:pPr>
        <w:spacing w:before="60" w:after="60"/>
        <w:jc w:val="center"/>
        <w:rPr>
          <w:sz w:val="20"/>
          <w:szCs w:val="20"/>
        </w:rPr>
      </w:pPr>
    </w:p>
    <w:p w:rsidR="009B251B" w:rsidRDefault="009B251B" w:rsidP="00B737A1">
      <w:pPr>
        <w:spacing w:before="60" w:after="60"/>
        <w:jc w:val="center"/>
        <w:rPr>
          <w:sz w:val="20"/>
          <w:szCs w:val="20"/>
        </w:rPr>
      </w:pPr>
      <w:r w:rsidRPr="00E90F23">
        <w:rPr>
          <w:sz w:val="20"/>
          <w:szCs w:val="20"/>
        </w:rPr>
        <w:t>Финансирование за счет средств местного бюджета на 2015год.</w:t>
      </w:r>
    </w:p>
    <w:p w:rsidR="00633727" w:rsidRPr="00E90F23" w:rsidRDefault="00633727" w:rsidP="00B737A1">
      <w:pPr>
        <w:spacing w:before="60" w:after="60"/>
        <w:jc w:val="cente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245"/>
        <w:gridCol w:w="2126"/>
        <w:gridCol w:w="1985"/>
      </w:tblGrid>
      <w:tr w:rsidR="009B251B" w:rsidRPr="00E90F23" w:rsidTr="006752A6">
        <w:trPr>
          <w:trHeight w:val="236"/>
        </w:trPr>
        <w:tc>
          <w:tcPr>
            <w:tcW w:w="709" w:type="dxa"/>
          </w:tcPr>
          <w:p w:rsidR="009B251B" w:rsidRPr="00E90F23" w:rsidRDefault="009B251B" w:rsidP="00B737A1">
            <w:pPr>
              <w:ind w:right="-108"/>
              <w:rPr>
                <w:sz w:val="20"/>
                <w:szCs w:val="20"/>
              </w:rPr>
            </w:pPr>
            <w:r w:rsidRPr="00E90F23">
              <w:rPr>
                <w:sz w:val="20"/>
                <w:szCs w:val="20"/>
              </w:rPr>
              <w:t>№ п\</w:t>
            </w:r>
            <w:proofErr w:type="gramStart"/>
            <w:r w:rsidRPr="00E90F23">
              <w:rPr>
                <w:sz w:val="20"/>
                <w:szCs w:val="20"/>
              </w:rPr>
              <w:t>п</w:t>
            </w:r>
            <w:proofErr w:type="gramEnd"/>
          </w:p>
        </w:tc>
        <w:tc>
          <w:tcPr>
            <w:tcW w:w="5245" w:type="dxa"/>
          </w:tcPr>
          <w:p w:rsidR="009B251B" w:rsidRPr="00E90F23" w:rsidRDefault="009B251B" w:rsidP="00C362D0">
            <w:pPr>
              <w:jc w:val="center"/>
              <w:rPr>
                <w:sz w:val="20"/>
                <w:szCs w:val="20"/>
              </w:rPr>
            </w:pPr>
            <w:r w:rsidRPr="00E90F23">
              <w:rPr>
                <w:sz w:val="20"/>
                <w:szCs w:val="20"/>
              </w:rPr>
              <w:t>Наименование</w:t>
            </w:r>
          </w:p>
        </w:tc>
        <w:tc>
          <w:tcPr>
            <w:tcW w:w="2126" w:type="dxa"/>
          </w:tcPr>
          <w:p w:rsidR="009B251B" w:rsidRPr="00E90F23" w:rsidRDefault="009B251B" w:rsidP="00C362D0">
            <w:pPr>
              <w:jc w:val="center"/>
              <w:rPr>
                <w:sz w:val="20"/>
                <w:szCs w:val="20"/>
              </w:rPr>
            </w:pPr>
            <w:r w:rsidRPr="00E90F23">
              <w:rPr>
                <w:sz w:val="20"/>
                <w:szCs w:val="20"/>
              </w:rPr>
              <w:t>ГРБС</w:t>
            </w:r>
          </w:p>
        </w:tc>
        <w:tc>
          <w:tcPr>
            <w:tcW w:w="1985" w:type="dxa"/>
          </w:tcPr>
          <w:p w:rsidR="009B251B" w:rsidRPr="00E90F23" w:rsidRDefault="009B251B" w:rsidP="00C362D0">
            <w:pPr>
              <w:jc w:val="center"/>
              <w:rPr>
                <w:sz w:val="20"/>
                <w:szCs w:val="20"/>
              </w:rPr>
            </w:pPr>
            <w:r w:rsidRPr="00E90F23">
              <w:rPr>
                <w:sz w:val="20"/>
                <w:szCs w:val="20"/>
              </w:rPr>
              <w:t>Сумма, руб.</w:t>
            </w:r>
          </w:p>
        </w:tc>
      </w:tr>
      <w:tr w:rsidR="009B251B" w:rsidRPr="00E90F23" w:rsidTr="006752A6">
        <w:trPr>
          <w:trHeight w:val="291"/>
        </w:trPr>
        <w:tc>
          <w:tcPr>
            <w:tcW w:w="709" w:type="dxa"/>
          </w:tcPr>
          <w:p w:rsidR="009B251B" w:rsidRPr="00E90F23" w:rsidRDefault="009B251B" w:rsidP="00C362D0">
            <w:pPr>
              <w:rPr>
                <w:sz w:val="20"/>
                <w:szCs w:val="20"/>
              </w:rPr>
            </w:pPr>
            <w:r w:rsidRPr="00E90F23">
              <w:rPr>
                <w:sz w:val="20"/>
                <w:szCs w:val="20"/>
              </w:rPr>
              <w:t>1</w:t>
            </w:r>
          </w:p>
        </w:tc>
        <w:tc>
          <w:tcPr>
            <w:tcW w:w="5245" w:type="dxa"/>
          </w:tcPr>
          <w:p w:rsidR="009B251B" w:rsidRPr="00E90F23" w:rsidRDefault="009B251B" w:rsidP="00C362D0">
            <w:pPr>
              <w:jc w:val="both"/>
              <w:rPr>
                <w:sz w:val="20"/>
                <w:szCs w:val="20"/>
              </w:rPr>
            </w:pPr>
            <w:r w:rsidRPr="00E90F23">
              <w:rPr>
                <w:sz w:val="20"/>
                <w:szCs w:val="20"/>
              </w:rPr>
              <w:t xml:space="preserve">Замена окон в МКДОУ детский сад №25 «Светлячок» д. </w:t>
            </w:r>
            <w:proofErr w:type="spellStart"/>
            <w:r w:rsidRPr="00E90F23">
              <w:rPr>
                <w:sz w:val="20"/>
                <w:szCs w:val="20"/>
              </w:rPr>
              <w:t>Аминево</w:t>
            </w:r>
            <w:proofErr w:type="spellEnd"/>
            <w:r w:rsidRPr="00E90F23">
              <w:rPr>
                <w:sz w:val="20"/>
                <w:szCs w:val="20"/>
              </w:rPr>
              <w:t xml:space="preserve"> Кунашакского муниципального района</w:t>
            </w:r>
          </w:p>
        </w:tc>
        <w:tc>
          <w:tcPr>
            <w:tcW w:w="2126" w:type="dxa"/>
          </w:tcPr>
          <w:p w:rsidR="009B251B" w:rsidRPr="00E90F23" w:rsidRDefault="009B251B" w:rsidP="00E80B5A">
            <w:pPr>
              <w:jc w:val="center"/>
              <w:rPr>
                <w:sz w:val="20"/>
                <w:szCs w:val="20"/>
              </w:rPr>
            </w:pPr>
            <w:r w:rsidRPr="00E90F23">
              <w:rPr>
                <w:sz w:val="20"/>
                <w:szCs w:val="20"/>
              </w:rPr>
              <w:t>Управление образования</w:t>
            </w:r>
          </w:p>
        </w:tc>
        <w:tc>
          <w:tcPr>
            <w:tcW w:w="1985" w:type="dxa"/>
            <w:vAlign w:val="center"/>
          </w:tcPr>
          <w:p w:rsidR="009B251B" w:rsidRPr="00E90F23" w:rsidRDefault="009B251B" w:rsidP="00C362D0">
            <w:pPr>
              <w:jc w:val="center"/>
              <w:rPr>
                <w:sz w:val="20"/>
                <w:szCs w:val="20"/>
              </w:rPr>
            </w:pPr>
            <w:r w:rsidRPr="00E90F23">
              <w:rPr>
                <w:color w:val="000000"/>
                <w:sz w:val="20"/>
                <w:szCs w:val="20"/>
              </w:rPr>
              <w:t>99 998</w:t>
            </w:r>
          </w:p>
        </w:tc>
      </w:tr>
      <w:tr w:rsidR="009B251B" w:rsidRPr="00E90F23" w:rsidTr="006752A6">
        <w:trPr>
          <w:trHeight w:val="291"/>
        </w:trPr>
        <w:tc>
          <w:tcPr>
            <w:tcW w:w="709" w:type="dxa"/>
          </w:tcPr>
          <w:p w:rsidR="009B251B" w:rsidRPr="00E90F23" w:rsidRDefault="009B251B" w:rsidP="00C362D0">
            <w:pPr>
              <w:rPr>
                <w:sz w:val="20"/>
                <w:szCs w:val="20"/>
              </w:rPr>
            </w:pPr>
            <w:r w:rsidRPr="00E90F23">
              <w:rPr>
                <w:sz w:val="20"/>
                <w:szCs w:val="20"/>
              </w:rPr>
              <w:t>2</w:t>
            </w:r>
          </w:p>
        </w:tc>
        <w:tc>
          <w:tcPr>
            <w:tcW w:w="5245" w:type="dxa"/>
          </w:tcPr>
          <w:p w:rsidR="009B251B" w:rsidRPr="00E90F23" w:rsidRDefault="009B251B" w:rsidP="00C362D0">
            <w:pPr>
              <w:jc w:val="both"/>
              <w:rPr>
                <w:sz w:val="20"/>
                <w:szCs w:val="20"/>
              </w:rPr>
            </w:pPr>
            <w:r w:rsidRPr="00E90F23">
              <w:rPr>
                <w:sz w:val="20"/>
                <w:szCs w:val="20"/>
              </w:rPr>
              <w:t xml:space="preserve">Пусконаладочные работы газопровода в с. </w:t>
            </w:r>
            <w:proofErr w:type="gramStart"/>
            <w:r w:rsidRPr="00E90F23">
              <w:rPr>
                <w:sz w:val="20"/>
                <w:szCs w:val="20"/>
              </w:rPr>
              <w:t>Татарская</w:t>
            </w:r>
            <w:proofErr w:type="gramEnd"/>
            <w:r w:rsidRPr="00E90F23">
              <w:rPr>
                <w:sz w:val="20"/>
                <w:szCs w:val="20"/>
              </w:rPr>
              <w:t xml:space="preserve"> </w:t>
            </w:r>
            <w:proofErr w:type="spellStart"/>
            <w:r w:rsidRPr="00E90F23">
              <w:rPr>
                <w:sz w:val="20"/>
                <w:szCs w:val="20"/>
              </w:rPr>
              <w:t>Караболка</w:t>
            </w:r>
            <w:proofErr w:type="spellEnd"/>
          </w:p>
        </w:tc>
        <w:tc>
          <w:tcPr>
            <w:tcW w:w="2126" w:type="dxa"/>
          </w:tcPr>
          <w:p w:rsidR="009B251B" w:rsidRPr="00E90F23" w:rsidRDefault="009B251B" w:rsidP="00E80B5A">
            <w:pPr>
              <w:jc w:val="center"/>
              <w:rPr>
                <w:sz w:val="20"/>
                <w:szCs w:val="20"/>
              </w:rPr>
            </w:pPr>
            <w:r w:rsidRPr="00E90F23">
              <w:rPr>
                <w:sz w:val="20"/>
                <w:szCs w:val="20"/>
              </w:rPr>
              <w:t>Фин. управление</w:t>
            </w:r>
          </w:p>
        </w:tc>
        <w:tc>
          <w:tcPr>
            <w:tcW w:w="1985" w:type="dxa"/>
            <w:vAlign w:val="center"/>
          </w:tcPr>
          <w:p w:rsidR="009B251B" w:rsidRPr="00E90F23" w:rsidRDefault="009B251B" w:rsidP="00C362D0">
            <w:pPr>
              <w:jc w:val="center"/>
              <w:rPr>
                <w:color w:val="000000"/>
                <w:sz w:val="20"/>
                <w:szCs w:val="20"/>
              </w:rPr>
            </w:pPr>
            <w:r w:rsidRPr="00E90F23">
              <w:rPr>
                <w:color w:val="000000"/>
                <w:sz w:val="20"/>
                <w:szCs w:val="20"/>
              </w:rPr>
              <w:t>64 720,51</w:t>
            </w:r>
          </w:p>
        </w:tc>
      </w:tr>
      <w:tr w:rsidR="009B251B" w:rsidRPr="00E90F23" w:rsidTr="006752A6">
        <w:trPr>
          <w:trHeight w:val="291"/>
        </w:trPr>
        <w:tc>
          <w:tcPr>
            <w:tcW w:w="709" w:type="dxa"/>
          </w:tcPr>
          <w:p w:rsidR="009B251B" w:rsidRPr="00E90F23" w:rsidRDefault="009B251B" w:rsidP="00C362D0">
            <w:pPr>
              <w:rPr>
                <w:sz w:val="20"/>
                <w:szCs w:val="20"/>
              </w:rPr>
            </w:pPr>
            <w:r w:rsidRPr="00E90F23">
              <w:rPr>
                <w:sz w:val="20"/>
                <w:szCs w:val="20"/>
              </w:rPr>
              <w:t>3</w:t>
            </w:r>
          </w:p>
        </w:tc>
        <w:tc>
          <w:tcPr>
            <w:tcW w:w="5245" w:type="dxa"/>
          </w:tcPr>
          <w:p w:rsidR="009B251B" w:rsidRPr="00E90F23" w:rsidRDefault="009B251B" w:rsidP="00C362D0">
            <w:pPr>
              <w:jc w:val="both"/>
              <w:rPr>
                <w:sz w:val="20"/>
                <w:szCs w:val="20"/>
                <w:highlight w:val="yellow"/>
              </w:rPr>
            </w:pPr>
            <w:proofErr w:type="gramStart"/>
            <w:r w:rsidRPr="00E90F23">
              <w:rPr>
                <w:sz w:val="20"/>
                <w:szCs w:val="20"/>
              </w:rPr>
              <w:t>Врезка и пусконаладочные работы газопровода в п. Лесной</w:t>
            </w:r>
            <w:proofErr w:type="gramEnd"/>
          </w:p>
        </w:tc>
        <w:tc>
          <w:tcPr>
            <w:tcW w:w="2126" w:type="dxa"/>
            <w:vAlign w:val="center"/>
          </w:tcPr>
          <w:p w:rsidR="009B251B" w:rsidRPr="00E90F23" w:rsidRDefault="009B251B" w:rsidP="00C362D0">
            <w:pPr>
              <w:jc w:val="center"/>
              <w:rPr>
                <w:sz w:val="20"/>
                <w:szCs w:val="20"/>
              </w:rPr>
            </w:pPr>
            <w:r w:rsidRPr="00E90F23">
              <w:rPr>
                <w:sz w:val="20"/>
                <w:szCs w:val="20"/>
              </w:rPr>
              <w:t>УЖКХСЭ</w:t>
            </w:r>
          </w:p>
        </w:tc>
        <w:tc>
          <w:tcPr>
            <w:tcW w:w="1985" w:type="dxa"/>
            <w:vAlign w:val="center"/>
          </w:tcPr>
          <w:p w:rsidR="009B251B" w:rsidRPr="00E90F23" w:rsidRDefault="009B251B" w:rsidP="00C362D0">
            <w:pPr>
              <w:jc w:val="center"/>
              <w:rPr>
                <w:sz w:val="20"/>
                <w:szCs w:val="20"/>
              </w:rPr>
            </w:pPr>
            <w:r w:rsidRPr="00E90F23">
              <w:rPr>
                <w:sz w:val="20"/>
                <w:szCs w:val="20"/>
              </w:rPr>
              <w:t>13 514,04</w:t>
            </w:r>
          </w:p>
        </w:tc>
      </w:tr>
      <w:tr w:rsidR="009B251B" w:rsidRPr="00E90F23" w:rsidTr="006752A6">
        <w:trPr>
          <w:trHeight w:val="291"/>
        </w:trPr>
        <w:tc>
          <w:tcPr>
            <w:tcW w:w="709" w:type="dxa"/>
          </w:tcPr>
          <w:p w:rsidR="009B251B" w:rsidRPr="00E90F23" w:rsidRDefault="009B251B" w:rsidP="00C362D0">
            <w:pPr>
              <w:rPr>
                <w:sz w:val="20"/>
                <w:szCs w:val="20"/>
              </w:rPr>
            </w:pPr>
            <w:r w:rsidRPr="00E90F23">
              <w:rPr>
                <w:sz w:val="20"/>
                <w:szCs w:val="20"/>
              </w:rPr>
              <w:t>4</w:t>
            </w:r>
          </w:p>
        </w:tc>
        <w:tc>
          <w:tcPr>
            <w:tcW w:w="5245" w:type="dxa"/>
          </w:tcPr>
          <w:p w:rsidR="009B251B" w:rsidRPr="00E90F23" w:rsidRDefault="009B251B" w:rsidP="00C362D0">
            <w:pPr>
              <w:jc w:val="both"/>
              <w:rPr>
                <w:kern w:val="1"/>
                <w:sz w:val="20"/>
                <w:szCs w:val="20"/>
              </w:rPr>
            </w:pPr>
            <w:r w:rsidRPr="00E90F23">
              <w:rPr>
                <w:sz w:val="20"/>
                <w:szCs w:val="20"/>
              </w:rPr>
              <w:t>Проверка соответствия фактически выполненных работ проектно-сметной документации на выполнение работ по объекту: «Газоснабжение улиц Карла Маркса, Партизанская, Лермонтова, Гоголя в селе Кунашак Кунашакского района»</w:t>
            </w:r>
          </w:p>
        </w:tc>
        <w:tc>
          <w:tcPr>
            <w:tcW w:w="2126" w:type="dxa"/>
            <w:vAlign w:val="center"/>
          </w:tcPr>
          <w:p w:rsidR="009B251B" w:rsidRPr="00E90F23" w:rsidRDefault="009B251B" w:rsidP="00C362D0">
            <w:pPr>
              <w:jc w:val="center"/>
              <w:rPr>
                <w:sz w:val="20"/>
                <w:szCs w:val="20"/>
              </w:rPr>
            </w:pPr>
            <w:r w:rsidRPr="00E90F23">
              <w:rPr>
                <w:sz w:val="20"/>
                <w:szCs w:val="20"/>
              </w:rPr>
              <w:t>УЖКХСЭ</w:t>
            </w:r>
          </w:p>
        </w:tc>
        <w:tc>
          <w:tcPr>
            <w:tcW w:w="1985" w:type="dxa"/>
            <w:vAlign w:val="center"/>
          </w:tcPr>
          <w:p w:rsidR="009B251B" w:rsidRPr="00E90F23" w:rsidRDefault="009B251B" w:rsidP="00C362D0">
            <w:pPr>
              <w:jc w:val="center"/>
              <w:rPr>
                <w:sz w:val="20"/>
                <w:szCs w:val="20"/>
              </w:rPr>
            </w:pPr>
            <w:r w:rsidRPr="00E90F23">
              <w:rPr>
                <w:sz w:val="20"/>
                <w:szCs w:val="20"/>
              </w:rPr>
              <w:t>160 000</w:t>
            </w:r>
          </w:p>
        </w:tc>
      </w:tr>
      <w:tr w:rsidR="009B251B" w:rsidRPr="00E90F23" w:rsidTr="006752A6">
        <w:trPr>
          <w:trHeight w:val="291"/>
        </w:trPr>
        <w:tc>
          <w:tcPr>
            <w:tcW w:w="709" w:type="dxa"/>
          </w:tcPr>
          <w:p w:rsidR="009B251B" w:rsidRPr="00E90F23" w:rsidRDefault="009B251B" w:rsidP="00C362D0">
            <w:pPr>
              <w:rPr>
                <w:sz w:val="20"/>
                <w:szCs w:val="20"/>
              </w:rPr>
            </w:pPr>
            <w:r w:rsidRPr="00E90F23">
              <w:rPr>
                <w:sz w:val="20"/>
                <w:szCs w:val="20"/>
              </w:rPr>
              <w:t>5</w:t>
            </w:r>
          </w:p>
        </w:tc>
        <w:tc>
          <w:tcPr>
            <w:tcW w:w="5245" w:type="dxa"/>
          </w:tcPr>
          <w:p w:rsidR="009B251B" w:rsidRPr="00E90F23" w:rsidRDefault="009B251B" w:rsidP="00C362D0">
            <w:pPr>
              <w:jc w:val="both"/>
              <w:rPr>
                <w:sz w:val="20"/>
                <w:szCs w:val="20"/>
              </w:rPr>
            </w:pPr>
            <w:r w:rsidRPr="00E90F23">
              <w:rPr>
                <w:sz w:val="20"/>
                <w:szCs w:val="20"/>
              </w:rPr>
              <w:t xml:space="preserve">Врезка и пусконаладочные работы газопровода в </w:t>
            </w:r>
            <w:proofErr w:type="spellStart"/>
            <w:r w:rsidRPr="00E90F23">
              <w:rPr>
                <w:sz w:val="20"/>
                <w:szCs w:val="20"/>
              </w:rPr>
              <w:t>с</w:t>
            </w:r>
            <w:proofErr w:type="gramStart"/>
            <w:r w:rsidRPr="00E90F23">
              <w:rPr>
                <w:sz w:val="20"/>
                <w:szCs w:val="20"/>
              </w:rPr>
              <w:t>.У</w:t>
            </w:r>
            <w:proofErr w:type="gramEnd"/>
            <w:r w:rsidRPr="00E90F23">
              <w:rPr>
                <w:sz w:val="20"/>
                <w:szCs w:val="20"/>
              </w:rPr>
              <w:t>сть</w:t>
            </w:r>
            <w:proofErr w:type="spellEnd"/>
            <w:r w:rsidRPr="00E90F23">
              <w:rPr>
                <w:sz w:val="20"/>
                <w:szCs w:val="20"/>
              </w:rPr>
              <w:t>-Багаряк</w:t>
            </w:r>
          </w:p>
        </w:tc>
        <w:tc>
          <w:tcPr>
            <w:tcW w:w="2126" w:type="dxa"/>
            <w:vAlign w:val="center"/>
          </w:tcPr>
          <w:p w:rsidR="009B251B" w:rsidRPr="00E90F23" w:rsidRDefault="009B251B" w:rsidP="00C362D0">
            <w:pPr>
              <w:jc w:val="center"/>
              <w:rPr>
                <w:sz w:val="20"/>
                <w:szCs w:val="20"/>
              </w:rPr>
            </w:pPr>
            <w:r w:rsidRPr="00E90F23">
              <w:rPr>
                <w:sz w:val="20"/>
                <w:szCs w:val="20"/>
              </w:rPr>
              <w:t>УЖКХСЭ</w:t>
            </w:r>
          </w:p>
        </w:tc>
        <w:tc>
          <w:tcPr>
            <w:tcW w:w="1985" w:type="dxa"/>
            <w:vAlign w:val="center"/>
          </w:tcPr>
          <w:p w:rsidR="009B251B" w:rsidRPr="00E90F23" w:rsidRDefault="009B251B" w:rsidP="00C362D0">
            <w:pPr>
              <w:jc w:val="center"/>
              <w:rPr>
                <w:sz w:val="20"/>
                <w:szCs w:val="20"/>
              </w:rPr>
            </w:pPr>
            <w:r w:rsidRPr="00E90F23">
              <w:rPr>
                <w:sz w:val="20"/>
                <w:szCs w:val="20"/>
              </w:rPr>
              <w:t>61 767,45</w:t>
            </w:r>
          </w:p>
        </w:tc>
      </w:tr>
      <w:tr w:rsidR="009B251B" w:rsidRPr="00E90F23" w:rsidTr="006752A6">
        <w:trPr>
          <w:trHeight w:val="291"/>
        </w:trPr>
        <w:tc>
          <w:tcPr>
            <w:tcW w:w="709" w:type="dxa"/>
          </w:tcPr>
          <w:p w:rsidR="009B251B" w:rsidRPr="00E90F23" w:rsidRDefault="009B251B" w:rsidP="00C362D0">
            <w:pPr>
              <w:rPr>
                <w:sz w:val="20"/>
                <w:szCs w:val="20"/>
              </w:rPr>
            </w:pPr>
            <w:r w:rsidRPr="00E90F23">
              <w:rPr>
                <w:sz w:val="20"/>
                <w:szCs w:val="20"/>
              </w:rPr>
              <w:t>6</w:t>
            </w:r>
          </w:p>
        </w:tc>
        <w:tc>
          <w:tcPr>
            <w:tcW w:w="5245" w:type="dxa"/>
          </w:tcPr>
          <w:p w:rsidR="009B251B" w:rsidRPr="00E90F23" w:rsidRDefault="009B251B" w:rsidP="00C362D0">
            <w:pPr>
              <w:jc w:val="both"/>
              <w:rPr>
                <w:sz w:val="20"/>
                <w:szCs w:val="20"/>
              </w:rPr>
            </w:pPr>
            <w:r w:rsidRPr="00E90F23">
              <w:rPr>
                <w:sz w:val="20"/>
                <w:szCs w:val="20"/>
              </w:rPr>
              <w:t xml:space="preserve">Врезка и пусконаладочные работы газопровода по ул. Ленина </w:t>
            </w:r>
            <w:proofErr w:type="gramStart"/>
            <w:r w:rsidRPr="00E90F23">
              <w:rPr>
                <w:sz w:val="20"/>
                <w:szCs w:val="20"/>
              </w:rPr>
              <w:t>в</w:t>
            </w:r>
            <w:proofErr w:type="gramEnd"/>
            <w:r w:rsidRPr="00E90F23">
              <w:rPr>
                <w:sz w:val="20"/>
                <w:szCs w:val="20"/>
              </w:rPr>
              <w:t xml:space="preserve"> с. Кунашак</w:t>
            </w:r>
          </w:p>
        </w:tc>
        <w:tc>
          <w:tcPr>
            <w:tcW w:w="2126" w:type="dxa"/>
            <w:vAlign w:val="center"/>
          </w:tcPr>
          <w:p w:rsidR="009B251B" w:rsidRPr="00E90F23" w:rsidRDefault="009B251B" w:rsidP="00C362D0">
            <w:pPr>
              <w:jc w:val="center"/>
              <w:rPr>
                <w:sz w:val="20"/>
                <w:szCs w:val="20"/>
              </w:rPr>
            </w:pPr>
            <w:r w:rsidRPr="00E90F23">
              <w:rPr>
                <w:sz w:val="20"/>
                <w:szCs w:val="20"/>
              </w:rPr>
              <w:t>УЖКХСЭ</w:t>
            </w:r>
          </w:p>
        </w:tc>
        <w:tc>
          <w:tcPr>
            <w:tcW w:w="1985" w:type="dxa"/>
            <w:vAlign w:val="center"/>
          </w:tcPr>
          <w:p w:rsidR="009B251B" w:rsidRPr="00E90F23" w:rsidRDefault="009B251B" w:rsidP="00C362D0">
            <w:pPr>
              <w:jc w:val="center"/>
              <w:rPr>
                <w:sz w:val="20"/>
                <w:szCs w:val="20"/>
              </w:rPr>
            </w:pPr>
            <w:r w:rsidRPr="00E90F23">
              <w:rPr>
                <w:sz w:val="20"/>
                <w:szCs w:val="20"/>
              </w:rPr>
              <w:t>40 000</w:t>
            </w:r>
          </w:p>
        </w:tc>
      </w:tr>
      <w:tr w:rsidR="009B251B" w:rsidRPr="00E90F23" w:rsidTr="006752A6">
        <w:trPr>
          <w:trHeight w:val="291"/>
        </w:trPr>
        <w:tc>
          <w:tcPr>
            <w:tcW w:w="709" w:type="dxa"/>
          </w:tcPr>
          <w:p w:rsidR="009B251B" w:rsidRPr="00E90F23" w:rsidRDefault="009B251B" w:rsidP="00C362D0">
            <w:pPr>
              <w:rPr>
                <w:sz w:val="20"/>
                <w:szCs w:val="20"/>
              </w:rPr>
            </w:pPr>
            <w:r w:rsidRPr="00E90F23">
              <w:rPr>
                <w:sz w:val="20"/>
                <w:szCs w:val="20"/>
              </w:rPr>
              <w:t>7</w:t>
            </w:r>
          </w:p>
        </w:tc>
        <w:tc>
          <w:tcPr>
            <w:tcW w:w="5245" w:type="dxa"/>
          </w:tcPr>
          <w:p w:rsidR="009B251B" w:rsidRPr="00E90F23" w:rsidRDefault="009B251B" w:rsidP="00C362D0">
            <w:pPr>
              <w:jc w:val="both"/>
              <w:rPr>
                <w:sz w:val="20"/>
                <w:szCs w:val="20"/>
              </w:rPr>
            </w:pPr>
            <w:r w:rsidRPr="00E90F23">
              <w:rPr>
                <w:sz w:val="20"/>
                <w:szCs w:val="20"/>
              </w:rPr>
              <w:t xml:space="preserve">Врезка и пусконаладочные работы газопровода по ул. Коммунистическая </w:t>
            </w:r>
            <w:proofErr w:type="gramStart"/>
            <w:r w:rsidRPr="00E90F23">
              <w:rPr>
                <w:sz w:val="20"/>
                <w:szCs w:val="20"/>
              </w:rPr>
              <w:t>в</w:t>
            </w:r>
            <w:proofErr w:type="gramEnd"/>
            <w:r w:rsidRPr="00E90F23">
              <w:rPr>
                <w:sz w:val="20"/>
                <w:szCs w:val="20"/>
              </w:rPr>
              <w:t xml:space="preserve"> с. Кунашак</w:t>
            </w:r>
          </w:p>
        </w:tc>
        <w:tc>
          <w:tcPr>
            <w:tcW w:w="2126" w:type="dxa"/>
            <w:vAlign w:val="center"/>
          </w:tcPr>
          <w:p w:rsidR="009B251B" w:rsidRPr="00E90F23" w:rsidRDefault="009B251B" w:rsidP="00C362D0">
            <w:pPr>
              <w:jc w:val="center"/>
              <w:rPr>
                <w:sz w:val="20"/>
                <w:szCs w:val="20"/>
              </w:rPr>
            </w:pPr>
            <w:r w:rsidRPr="00E90F23">
              <w:rPr>
                <w:sz w:val="20"/>
                <w:szCs w:val="20"/>
              </w:rPr>
              <w:t>УЖКХСЭ</w:t>
            </w:r>
          </w:p>
        </w:tc>
        <w:tc>
          <w:tcPr>
            <w:tcW w:w="1985" w:type="dxa"/>
            <w:vAlign w:val="center"/>
          </w:tcPr>
          <w:p w:rsidR="009B251B" w:rsidRPr="00E90F23" w:rsidRDefault="009B251B" w:rsidP="00C362D0">
            <w:pPr>
              <w:jc w:val="center"/>
              <w:rPr>
                <w:sz w:val="20"/>
                <w:szCs w:val="20"/>
              </w:rPr>
            </w:pPr>
            <w:r w:rsidRPr="00E90F23">
              <w:rPr>
                <w:sz w:val="20"/>
                <w:szCs w:val="20"/>
              </w:rPr>
              <w:t>40 000</w:t>
            </w:r>
          </w:p>
        </w:tc>
      </w:tr>
      <w:tr w:rsidR="009B251B" w:rsidRPr="00E90F23" w:rsidTr="006752A6">
        <w:trPr>
          <w:trHeight w:val="291"/>
        </w:trPr>
        <w:tc>
          <w:tcPr>
            <w:tcW w:w="709" w:type="dxa"/>
          </w:tcPr>
          <w:p w:rsidR="009B251B" w:rsidRPr="00E90F23" w:rsidRDefault="009B251B" w:rsidP="00C362D0">
            <w:pPr>
              <w:rPr>
                <w:sz w:val="20"/>
                <w:szCs w:val="20"/>
              </w:rPr>
            </w:pPr>
            <w:r w:rsidRPr="00E90F23">
              <w:rPr>
                <w:sz w:val="20"/>
                <w:szCs w:val="20"/>
              </w:rPr>
              <w:t>8</w:t>
            </w:r>
          </w:p>
        </w:tc>
        <w:tc>
          <w:tcPr>
            <w:tcW w:w="5245" w:type="dxa"/>
          </w:tcPr>
          <w:p w:rsidR="009B251B" w:rsidRPr="00E90F23" w:rsidRDefault="009B251B" w:rsidP="00C362D0">
            <w:pPr>
              <w:jc w:val="both"/>
              <w:rPr>
                <w:sz w:val="20"/>
                <w:szCs w:val="20"/>
              </w:rPr>
            </w:pPr>
            <w:r w:rsidRPr="00E90F23">
              <w:rPr>
                <w:sz w:val="20"/>
                <w:szCs w:val="20"/>
              </w:rPr>
              <w:t>Врезка и пусконаладочные работы газопровода по ул. Карла Маркса, Партизанская, Лермонтова, Гоголя в селе Кунашак</w:t>
            </w:r>
          </w:p>
        </w:tc>
        <w:tc>
          <w:tcPr>
            <w:tcW w:w="2126" w:type="dxa"/>
            <w:vAlign w:val="center"/>
          </w:tcPr>
          <w:p w:rsidR="009B251B" w:rsidRPr="00E90F23" w:rsidRDefault="009B251B" w:rsidP="00C362D0">
            <w:pPr>
              <w:jc w:val="center"/>
              <w:rPr>
                <w:sz w:val="20"/>
                <w:szCs w:val="20"/>
              </w:rPr>
            </w:pPr>
            <w:r w:rsidRPr="00E90F23">
              <w:rPr>
                <w:sz w:val="20"/>
                <w:szCs w:val="20"/>
              </w:rPr>
              <w:t>УЖКХСЭ</w:t>
            </w:r>
          </w:p>
        </w:tc>
        <w:tc>
          <w:tcPr>
            <w:tcW w:w="1985" w:type="dxa"/>
            <w:vAlign w:val="center"/>
          </w:tcPr>
          <w:p w:rsidR="009B251B" w:rsidRPr="00E90F23" w:rsidRDefault="009B251B" w:rsidP="00C362D0">
            <w:pPr>
              <w:jc w:val="center"/>
              <w:rPr>
                <w:sz w:val="20"/>
                <w:szCs w:val="20"/>
              </w:rPr>
            </w:pPr>
            <w:r w:rsidRPr="00E90F23">
              <w:rPr>
                <w:sz w:val="20"/>
                <w:szCs w:val="20"/>
              </w:rPr>
              <w:t>20 000</w:t>
            </w:r>
          </w:p>
        </w:tc>
      </w:tr>
      <w:tr w:rsidR="009B251B" w:rsidRPr="00E90F23" w:rsidTr="006752A6">
        <w:trPr>
          <w:trHeight w:val="276"/>
        </w:trPr>
        <w:tc>
          <w:tcPr>
            <w:tcW w:w="709" w:type="dxa"/>
          </w:tcPr>
          <w:p w:rsidR="009B251B" w:rsidRPr="00E90F23" w:rsidRDefault="009B251B" w:rsidP="00C362D0">
            <w:pPr>
              <w:rPr>
                <w:b/>
                <w:sz w:val="20"/>
                <w:szCs w:val="20"/>
              </w:rPr>
            </w:pPr>
          </w:p>
        </w:tc>
        <w:tc>
          <w:tcPr>
            <w:tcW w:w="5245" w:type="dxa"/>
          </w:tcPr>
          <w:p w:rsidR="009B251B" w:rsidRPr="00E90F23" w:rsidRDefault="009B251B" w:rsidP="00C362D0">
            <w:pPr>
              <w:jc w:val="both"/>
              <w:rPr>
                <w:b/>
                <w:sz w:val="20"/>
                <w:szCs w:val="20"/>
              </w:rPr>
            </w:pPr>
            <w:r w:rsidRPr="00E90F23">
              <w:rPr>
                <w:b/>
                <w:sz w:val="20"/>
                <w:szCs w:val="20"/>
              </w:rPr>
              <w:t>Итого</w:t>
            </w:r>
          </w:p>
        </w:tc>
        <w:tc>
          <w:tcPr>
            <w:tcW w:w="2126" w:type="dxa"/>
          </w:tcPr>
          <w:p w:rsidR="009B251B" w:rsidRPr="00E90F23" w:rsidRDefault="009B251B" w:rsidP="00C362D0">
            <w:pPr>
              <w:jc w:val="both"/>
              <w:rPr>
                <w:b/>
                <w:sz w:val="20"/>
                <w:szCs w:val="20"/>
              </w:rPr>
            </w:pPr>
          </w:p>
        </w:tc>
        <w:tc>
          <w:tcPr>
            <w:tcW w:w="1985" w:type="dxa"/>
            <w:vAlign w:val="center"/>
          </w:tcPr>
          <w:p w:rsidR="009B251B" w:rsidRPr="00E90F23" w:rsidRDefault="009B251B" w:rsidP="00C362D0">
            <w:pPr>
              <w:jc w:val="center"/>
              <w:rPr>
                <w:b/>
                <w:sz w:val="20"/>
                <w:szCs w:val="20"/>
              </w:rPr>
            </w:pPr>
            <w:r w:rsidRPr="00E90F23">
              <w:rPr>
                <w:b/>
                <w:sz w:val="20"/>
                <w:szCs w:val="20"/>
              </w:rPr>
              <w:t>500 000</w:t>
            </w:r>
          </w:p>
        </w:tc>
      </w:tr>
    </w:tbl>
    <w:p w:rsidR="00633727" w:rsidRDefault="00633727" w:rsidP="00B737A1">
      <w:pPr>
        <w:spacing w:before="60" w:after="60"/>
        <w:jc w:val="center"/>
        <w:rPr>
          <w:sz w:val="20"/>
          <w:szCs w:val="20"/>
        </w:rPr>
      </w:pPr>
    </w:p>
    <w:p w:rsidR="006752A6" w:rsidRDefault="006752A6" w:rsidP="00B737A1">
      <w:pPr>
        <w:spacing w:before="60" w:after="60"/>
        <w:jc w:val="center"/>
        <w:rPr>
          <w:sz w:val="20"/>
          <w:szCs w:val="20"/>
        </w:rPr>
      </w:pPr>
    </w:p>
    <w:p w:rsidR="006752A6" w:rsidRDefault="006752A6" w:rsidP="00B737A1">
      <w:pPr>
        <w:spacing w:before="60" w:after="60"/>
        <w:jc w:val="center"/>
        <w:rPr>
          <w:sz w:val="20"/>
          <w:szCs w:val="20"/>
        </w:rPr>
      </w:pPr>
    </w:p>
    <w:p w:rsidR="009B251B" w:rsidRDefault="009B251B" w:rsidP="00B737A1">
      <w:pPr>
        <w:spacing w:before="60" w:after="60"/>
        <w:jc w:val="center"/>
        <w:rPr>
          <w:sz w:val="20"/>
          <w:szCs w:val="20"/>
        </w:rPr>
      </w:pPr>
      <w:r w:rsidRPr="00E90F23">
        <w:rPr>
          <w:sz w:val="20"/>
          <w:szCs w:val="20"/>
        </w:rPr>
        <w:lastRenderedPageBreak/>
        <w:t>Финансирование за счет средств местного бюджета на 2016год.</w:t>
      </w:r>
    </w:p>
    <w:p w:rsidR="00633727" w:rsidRPr="00E90F23" w:rsidRDefault="00633727" w:rsidP="00B737A1">
      <w:pPr>
        <w:spacing w:before="60" w:after="60"/>
        <w:jc w:val="cente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245"/>
        <w:gridCol w:w="2126"/>
        <w:gridCol w:w="1985"/>
      </w:tblGrid>
      <w:tr w:rsidR="00941B9C" w:rsidRPr="00E90F23" w:rsidTr="006752A6">
        <w:trPr>
          <w:trHeight w:val="238"/>
        </w:trPr>
        <w:tc>
          <w:tcPr>
            <w:tcW w:w="709" w:type="dxa"/>
          </w:tcPr>
          <w:p w:rsidR="00941B9C" w:rsidRPr="00E90F23" w:rsidRDefault="00941B9C" w:rsidP="00B737A1">
            <w:pPr>
              <w:ind w:right="-108"/>
              <w:rPr>
                <w:sz w:val="20"/>
                <w:szCs w:val="20"/>
              </w:rPr>
            </w:pPr>
            <w:r w:rsidRPr="00E90F23">
              <w:rPr>
                <w:sz w:val="20"/>
                <w:szCs w:val="20"/>
              </w:rPr>
              <w:t xml:space="preserve">№ </w:t>
            </w:r>
            <w:r w:rsidR="00B737A1">
              <w:rPr>
                <w:sz w:val="20"/>
                <w:szCs w:val="20"/>
              </w:rPr>
              <w:t>п</w:t>
            </w:r>
            <w:r w:rsidRPr="00E90F23">
              <w:rPr>
                <w:sz w:val="20"/>
                <w:szCs w:val="20"/>
              </w:rPr>
              <w:t>\</w:t>
            </w:r>
            <w:proofErr w:type="gramStart"/>
            <w:r w:rsidRPr="00E90F23">
              <w:rPr>
                <w:sz w:val="20"/>
                <w:szCs w:val="20"/>
              </w:rPr>
              <w:t>п</w:t>
            </w:r>
            <w:proofErr w:type="gramEnd"/>
          </w:p>
        </w:tc>
        <w:tc>
          <w:tcPr>
            <w:tcW w:w="5245" w:type="dxa"/>
            <w:vAlign w:val="center"/>
          </w:tcPr>
          <w:p w:rsidR="00941B9C" w:rsidRPr="00E90F23" w:rsidRDefault="00941B9C" w:rsidP="00C362D0">
            <w:pPr>
              <w:jc w:val="center"/>
              <w:rPr>
                <w:sz w:val="20"/>
                <w:szCs w:val="20"/>
              </w:rPr>
            </w:pPr>
            <w:r w:rsidRPr="00E90F23">
              <w:rPr>
                <w:sz w:val="20"/>
                <w:szCs w:val="20"/>
              </w:rPr>
              <w:t>Наименование</w:t>
            </w:r>
          </w:p>
        </w:tc>
        <w:tc>
          <w:tcPr>
            <w:tcW w:w="2126" w:type="dxa"/>
            <w:vAlign w:val="center"/>
          </w:tcPr>
          <w:p w:rsidR="00941B9C" w:rsidRPr="00E90F23" w:rsidRDefault="00941B9C" w:rsidP="00C362D0">
            <w:pPr>
              <w:jc w:val="center"/>
              <w:rPr>
                <w:sz w:val="20"/>
                <w:szCs w:val="20"/>
              </w:rPr>
            </w:pPr>
            <w:r w:rsidRPr="00E90F23">
              <w:rPr>
                <w:sz w:val="20"/>
                <w:szCs w:val="20"/>
              </w:rPr>
              <w:t>ГРБС</w:t>
            </w:r>
          </w:p>
        </w:tc>
        <w:tc>
          <w:tcPr>
            <w:tcW w:w="1985" w:type="dxa"/>
            <w:vAlign w:val="center"/>
          </w:tcPr>
          <w:p w:rsidR="00941B9C" w:rsidRPr="00E90F23" w:rsidRDefault="00941B9C" w:rsidP="00C362D0">
            <w:pPr>
              <w:jc w:val="center"/>
              <w:rPr>
                <w:sz w:val="20"/>
                <w:szCs w:val="20"/>
              </w:rPr>
            </w:pPr>
            <w:r w:rsidRPr="00E90F23">
              <w:rPr>
                <w:sz w:val="20"/>
                <w:szCs w:val="20"/>
              </w:rPr>
              <w:t>Сумма, руб.</w:t>
            </w:r>
          </w:p>
        </w:tc>
      </w:tr>
      <w:tr w:rsidR="00941B9C" w:rsidRPr="00E90F23" w:rsidTr="006752A6">
        <w:trPr>
          <w:trHeight w:val="268"/>
        </w:trPr>
        <w:tc>
          <w:tcPr>
            <w:tcW w:w="709" w:type="dxa"/>
            <w:vAlign w:val="center"/>
          </w:tcPr>
          <w:p w:rsidR="00941B9C" w:rsidRPr="00E90F23" w:rsidRDefault="00941B9C" w:rsidP="00B737A1">
            <w:pPr>
              <w:ind w:right="-109"/>
              <w:rPr>
                <w:sz w:val="20"/>
                <w:szCs w:val="20"/>
              </w:rPr>
            </w:pPr>
            <w:r w:rsidRPr="00E90F23">
              <w:rPr>
                <w:sz w:val="20"/>
                <w:szCs w:val="20"/>
              </w:rPr>
              <w:t>1</w:t>
            </w:r>
          </w:p>
        </w:tc>
        <w:tc>
          <w:tcPr>
            <w:tcW w:w="5245" w:type="dxa"/>
          </w:tcPr>
          <w:p w:rsidR="00941B9C" w:rsidRPr="00E90F23" w:rsidRDefault="00941B9C" w:rsidP="00C362D0">
            <w:pPr>
              <w:jc w:val="both"/>
              <w:rPr>
                <w:sz w:val="20"/>
                <w:szCs w:val="20"/>
              </w:rPr>
            </w:pPr>
            <w:r w:rsidRPr="00E90F23">
              <w:rPr>
                <w:sz w:val="20"/>
                <w:szCs w:val="20"/>
              </w:rPr>
              <w:t xml:space="preserve">Приобретение и монтаж водоподъемных труб в </w:t>
            </w:r>
            <w:proofErr w:type="spellStart"/>
            <w:r w:rsidRPr="00E90F23">
              <w:rPr>
                <w:sz w:val="20"/>
                <w:szCs w:val="20"/>
              </w:rPr>
              <w:t>с</w:t>
            </w:r>
            <w:proofErr w:type="gramStart"/>
            <w:r w:rsidRPr="00E90F23">
              <w:rPr>
                <w:sz w:val="20"/>
                <w:szCs w:val="20"/>
              </w:rPr>
              <w:t>.Х</w:t>
            </w:r>
            <w:proofErr w:type="gramEnd"/>
            <w:r w:rsidRPr="00E90F23">
              <w:rPr>
                <w:sz w:val="20"/>
                <w:szCs w:val="20"/>
              </w:rPr>
              <w:t>алитово</w:t>
            </w:r>
            <w:proofErr w:type="spellEnd"/>
          </w:p>
        </w:tc>
        <w:tc>
          <w:tcPr>
            <w:tcW w:w="2126" w:type="dxa"/>
            <w:vAlign w:val="center"/>
          </w:tcPr>
          <w:p w:rsidR="00941B9C" w:rsidRPr="00E90F23" w:rsidRDefault="00941B9C" w:rsidP="00C362D0">
            <w:pPr>
              <w:jc w:val="center"/>
              <w:rPr>
                <w:sz w:val="20"/>
                <w:szCs w:val="20"/>
              </w:rPr>
            </w:pPr>
            <w:r w:rsidRPr="00E90F23">
              <w:rPr>
                <w:sz w:val="20"/>
                <w:szCs w:val="20"/>
              </w:rPr>
              <w:t>АМО «</w:t>
            </w:r>
            <w:proofErr w:type="spellStart"/>
            <w:r w:rsidRPr="00E90F23">
              <w:rPr>
                <w:sz w:val="20"/>
                <w:szCs w:val="20"/>
              </w:rPr>
              <w:t>Халитовское</w:t>
            </w:r>
            <w:proofErr w:type="spellEnd"/>
            <w:r w:rsidRPr="00E90F23">
              <w:rPr>
                <w:sz w:val="20"/>
                <w:szCs w:val="20"/>
              </w:rPr>
              <w:t xml:space="preserve"> с/</w:t>
            </w:r>
            <w:proofErr w:type="gramStart"/>
            <w:r w:rsidRPr="00E90F23">
              <w:rPr>
                <w:sz w:val="20"/>
                <w:szCs w:val="20"/>
              </w:rPr>
              <w:t>п</w:t>
            </w:r>
            <w:proofErr w:type="gramEnd"/>
            <w:r w:rsidRPr="00E90F23">
              <w:rPr>
                <w:sz w:val="20"/>
                <w:szCs w:val="20"/>
              </w:rPr>
              <w:t>»</w:t>
            </w:r>
          </w:p>
        </w:tc>
        <w:tc>
          <w:tcPr>
            <w:tcW w:w="1985" w:type="dxa"/>
            <w:vAlign w:val="center"/>
          </w:tcPr>
          <w:p w:rsidR="00941B9C" w:rsidRPr="00E90F23" w:rsidRDefault="00941B9C" w:rsidP="001A7DE1">
            <w:pPr>
              <w:jc w:val="center"/>
              <w:rPr>
                <w:sz w:val="20"/>
                <w:szCs w:val="20"/>
              </w:rPr>
            </w:pPr>
            <w:r w:rsidRPr="00E90F23">
              <w:rPr>
                <w:sz w:val="20"/>
                <w:szCs w:val="20"/>
              </w:rPr>
              <w:t>10 000</w:t>
            </w:r>
          </w:p>
        </w:tc>
      </w:tr>
      <w:tr w:rsidR="00941B9C" w:rsidRPr="00E90F23" w:rsidTr="006752A6">
        <w:trPr>
          <w:trHeight w:val="268"/>
        </w:trPr>
        <w:tc>
          <w:tcPr>
            <w:tcW w:w="709" w:type="dxa"/>
            <w:vAlign w:val="center"/>
          </w:tcPr>
          <w:p w:rsidR="00941B9C" w:rsidRPr="00E90F23" w:rsidRDefault="00941B9C" w:rsidP="00E80B5A">
            <w:pPr>
              <w:rPr>
                <w:sz w:val="20"/>
                <w:szCs w:val="20"/>
              </w:rPr>
            </w:pPr>
            <w:r w:rsidRPr="00E90F23">
              <w:rPr>
                <w:sz w:val="20"/>
                <w:szCs w:val="20"/>
              </w:rPr>
              <w:t>2</w:t>
            </w:r>
          </w:p>
        </w:tc>
        <w:tc>
          <w:tcPr>
            <w:tcW w:w="5245" w:type="dxa"/>
          </w:tcPr>
          <w:p w:rsidR="00941B9C" w:rsidRPr="00E90F23" w:rsidRDefault="00941B9C" w:rsidP="00C362D0">
            <w:pPr>
              <w:jc w:val="both"/>
              <w:rPr>
                <w:sz w:val="20"/>
                <w:szCs w:val="20"/>
              </w:rPr>
            </w:pPr>
            <w:r w:rsidRPr="00E90F23">
              <w:rPr>
                <w:kern w:val="1"/>
                <w:sz w:val="20"/>
                <w:szCs w:val="20"/>
              </w:rPr>
              <w:t>Замена окон в образовательных учреждениях Кунашакского муниципального района</w:t>
            </w:r>
          </w:p>
        </w:tc>
        <w:tc>
          <w:tcPr>
            <w:tcW w:w="2126" w:type="dxa"/>
            <w:vAlign w:val="center"/>
          </w:tcPr>
          <w:p w:rsidR="00941B9C" w:rsidRPr="00E90F23" w:rsidRDefault="00941B9C" w:rsidP="00C362D0">
            <w:pPr>
              <w:jc w:val="center"/>
              <w:rPr>
                <w:sz w:val="20"/>
                <w:szCs w:val="20"/>
              </w:rPr>
            </w:pPr>
            <w:r w:rsidRPr="00E90F23">
              <w:rPr>
                <w:sz w:val="20"/>
                <w:szCs w:val="20"/>
              </w:rPr>
              <w:t>УЖКХСЭ</w:t>
            </w:r>
          </w:p>
        </w:tc>
        <w:tc>
          <w:tcPr>
            <w:tcW w:w="1985" w:type="dxa"/>
            <w:vAlign w:val="center"/>
          </w:tcPr>
          <w:p w:rsidR="00941B9C" w:rsidRPr="00E90F23" w:rsidRDefault="00941B9C" w:rsidP="001A7DE1">
            <w:pPr>
              <w:jc w:val="center"/>
              <w:rPr>
                <w:sz w:val="20"/>
                <w:szCs w:val="20"/>
              </w:rPr>
            </w:pPr>
            <w:r w:rsidRPr="00E90F23">
              <w:rPr>
                <w:sz w:val="20"/>
                <w:szCs w:val="20"/>
              </w:rPr>
              <w:t>0</w:t>
            </w:r>
          </w:p>
        </w:tc>
      </w:tr>
      <w:tr w:rsidR="00941B9C" w:rsidRPr="00E90F23" w:rsidTr="006752A6">
        <w:trPr>
          <w:trHeight w:val="268"/>
        </w:trPr>
        <w:tc>
          <w:tcPr>
            <w:tcW w:w="709" w:type="dxa"/>
            <w:vAlign w:val="center"/>
          </w:tcPr>
          <w:p w:rsidR="00941B9C" w:rsidRPr="00E90F23" w:rsidRDefault="00941B9C" w:rsidP="00E80B5A">
            <w:pPr>
              <w:rPr>
                <w:sz w:val="20"/>
                <w:szCs w:val="20"/>
              </w:rPr>
            </w:pPr>
            <w:r w:rsidRPr="00E90F23">
              <w:rPr>
                <w:sz w:val="20"/>
                <w:szCs w:val="20"/>
              </w:rPr>
              <w:t>3</w:t>
            </w:r>
          </w:p>
        </w:tc>
        <w:tc>
          <w:tcPr>
            <w:tcW w:w="5245" w:type="dxa"/>
          </w:tcPr>
          <w:p w:rsidR="00941B9C" w:rsidRPr="00E90F23" w:rsidRDefault="00941B9C" w:rsidP="00C362D0">
            <w:pPr>
              <w:jc w:val="both"/>
              <w:rPr>
                <w:kern w:val="1"/>
                <w:sz w:val="20"/>
                <w:szCs w:val="20"/>
              </w:rPr>
            </w:pPr>
            <w:r w:rsidRPr="00E90F23">
              <w:rPr>
                <w:sz w:val="20"/>
                <w:szCs w:val="20"/>
              </w:rPr>
              <w:t xml:space="preserve">Капитальный ремонт подвальной разводки системы отопления многоквартирного дома по адресу: с. Новобурино </w:t>
            </w:r>
            <w:proofErr w:type="gramStart"/>
            <w:r w:rsidRPr="00E90F23">
              <w:rPr>
                <w:sz w:val="20"/>
                <w:szCs w:val="20"/>
              </w:rPr>
              <w:t>Центральная</w:t>
            </w:r>
            <w:proofErr w:type="gramEnd"/>
            <w:r w:rsidRPr="00E90F23">
              <w:rPr>
                <w:sz w:val="20"/>
                <w:szCs w:val="20"/>
              </w:rPr>
              <w:t xml:space="preserve"> 11б</w:t>
            </w:r>
          </w:p>
        </w:tc>
        <w:tc>
          <w:tcPr>
            <w:tcW w:w="2126" w:type="dxa"/>
            <w:vAlign w:val="center"/>
          </w:tcPr>
          <w:p w:rsidR="00941B9C" w:rsidRPr="00E90F23" w:rsidRDefault="00941B9C" w:rsidP="00C362D0">
            <w:pPr>
              <w:jc w:val="center"/>
              <w:rPr>
                <w:sz w:val="20"/>
                <w:szCs w:val="20"/>
              </w:rPr>
            </w:pPr>
            <w:r w:rsidRPr="00E90F23">
              <w:rPr>
                <w:sz w:val="20"/>
                <w:szCs w:val="20"/>
              </w:rPr>
              <w:t>УЖКХСЭ</w:t>
            </w:r>
          </w:p>
        </w:tc>
        <w:tc>
          <w:tcPr>
            <w:tcW w:w="1985" w:type="dxa"/>
            <w:vAlign w:val="center"/>
          </w:tcPr>
          <w:p w:rsidR="00941B9C" w:rsidRPr="00E90F23" w:rsidRDefault="00941B9C" w:rsidP="001A7DE1">
            <w:pPr>
              <w:jc w:val="center"/>
              <w:rPr>
                <w:sz w:val="20"/>
                <w:szCs w:val="20"/>
              </w:rPr>
            </w:pPr>
            <w:r w:rsidRPr="00E90F23">
              <w:rPr>
                <w:sz w:val="20"/>
                <w:szCs w:val="20"/>
              </w:rPr>
              <w:t>520 000</w:t>
            </w:r>
          </w:p>
        </w:tc>
      </w:tr>
      <w:tr w:rsidR="00941B9C" w:rsidRPr="00E90F23" w:rsidTr="006752A6">
        <w:trPr>
          <w:trHeight w:val="125"/>
        </w:trPr>
        <w:tc>
          <w:tcPr>
            <w:tcW w:w="709" w:type="dxa"/>
            <w:vAlign w:val="center"/>
          </w:tcPr>
          <w:p w:rsidR="00941B9C" w:rsidRPr="00E90F23" w:rsidRDefault="00941B9C" w:rsidP="00E80B5A">
            <w:pPr>
              <w:rPr>
                <w:sz w:val="20"/>
                <w:szCs w:val="20"/>
              </w:rPr>
            </w:pPr>
          </w:p>
        </w:tc>
        <w:tc>
          <w:tcPr>
            <w:tcW w:w="5245" w:type="dxa"/>
          </w:tcPr>
          <w:p w:rsidR="00941B9C" w:rsidRPr="00E90F23" w:rsidRDefault="00941B9C" w:rsidP="00C362D0">
            <w:pPr>
              <w:jc w:val="both"/>
              <w:rPr>
                <w:sz w:val="20"/>
                <w:szCs w:val="20"/>
              </w:rPr>
            </w:pPr>
            <w:r w:rsidRPr="00E90F23">
              <w:rPr>
                <w:b/>
                <w:sz w:val="20"/>
                <w:szCs w:val="20"/>
              </w:rPr>
              <w:t>Итого</w:t>
            </w:r>
          </w:p>
        </w:tc>
        <w:tc>
          <w:tcPr>
            <w:tcW w:w="2126" w:type="dxa"/>
          </w:tcPr>
          <w:p w:rsidR="00941B9C" w:rsidRPr="00E90F23" w:rsidRDefault="00941B9C" w:rsidP="00C362D0">
            <w:pPr>
              <w:jc w:val="both"/>
              <w:rPr>
                <w:sz w:val="20"/>
                <w:szCs w:val="20"/>
              </w:rPr>
            </w:pPr>
          </w:p>
        </w:tc>
        <w:tc>
          <w:tcPr>
            <w:tcW w:w="1985" w:type="dxa"/>
          </w:tcPr>
          <w:p w:rsidR="00941B9C" w:rsidRPr="00E90F23" w:rsidRDefault="00941B9C" w:rsidP="001A7DE1">
            <w:pPr>
              <w:jc w:val="center"/>
              <w:rPr>
                <w:b/>
                <w:sz w:val="20"/>
                <w:szCs w:val="20"/>
              </w:rPr>
            </w:pPr>
            <w:r w:rsidRPr="00E90F23">
              <w:rPr>
                <w:b/>
                <w:sz w:val="20"/>
                <w:szCs w:val="20"/>
              </w:rPr>
              <w:t>530 000</w:t>
            </w:r>
          </w:p>
        </w:tc>
      </w:tr>
    </w:tbl>
    <w:p w:rsidR="00633727" w:rsidRDefault="00633727" w:rsidP="00B737A1">
      <w:pPr>
        <w:spacing w:before="60" w:after="60"/>
        <w:jc w:val="center"/>
        <w:rPr>
          <w:sz w:val="20"/>
          <w:szCs w:val="20"/>
        </w:rPr>
      </w:pPr>
    </w:p>
    <w:p w:rsidR="00352483" w:rsidRDefault="00352483" w:rsidP="00B737A1">
      <w:pPr>
        <w:spacing w:before="60" w:after="60"/>
        <w:jc w:val="center"/>
        <w:rPr>
          <w:sz w:val="20"/>
          <w:szCs w:val="20"/>
        </w:rPr>
      </w:pPr>
      <w:r w:rsidRPr="00E90F23">
        <w:rPr>
          <w:sz w:val="20"/>
          <w:szCs w:val="20"/>
        </w:rPr>
        <w:t xml:space="preserve">Финансирование за счет </w:t>
      </w:r>
      <w:r w:rsidR="007D5250" w:rsidRPr="00E90F23">
        <w:rPr>
          <w:sz w:val="20"/>
          <w:szCs w:val="20"/>
        </w:rPr>
        <w:t>средств местного бюджета на 2017</w:t>
      </w:r>
      <w:r w:rsidRPr="00E90F23">
        <w:rPr>
          <w:sz w:val="20"/>
          <w:szCs w:val="20"/>
        </w:rPr>
        <w:t>год.</w:t>
      </w:r>
    </w:p>
    <w:p w:rsidR="00633727" w:rsidRPr="00E90F23" w:rsidRDefault="00633727" w:rsidP="00B737A1">
      <w:pPr>
        <w:spacing w:before="60" w:after="60"/>
        <w:jc w:val="center"/>
        <w:rPr>
          <w:sz w:val="20"/>
          <w:szCs w:val="20"/>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245"/>
        <w:gridCol w:w="1984"/>
        <w:gridCol w:w="1984"/>
      </w:tblGrid>
      <w:tr w:rsidR="00352483" w:rsidRPr="00E90F23" w:rsidTr="006752A6">
        <w:trPr>
          <w:trHeight w:val="291"/>
        </w:trPr>
        <w:tc>
          <w:tcPr>
            <w:tcW w:w="709" w:type="dxa"/>
          </w:tcPr>
          <w:p w:rsidR="00352483" w:rsidRPr="00E90F23" w:rsidRDefault="00352483" w:rsidP="00B737A1">
            <w:pPr>
              <w:ind w:right="-108"/>
              <w:rPr>
                <w:sz w:val="20"/>
                <w:szCs w:val="20"/>
              </w:rPr>
            </w:pPr>
            <w:r w:rsidRPr="00E90F23">
              <w:rPr>
                <w:sz w:val="20"/>
                <w:szCs w:val="20"/>
              </w:rPr>
              <w:t xml:space="preserve">№ </w:t>
            </w:r>
            <w:r w:rsidR="00B737A1">
              <w:rPr>
                <w:sz w:val="20"/>
                <w:szCs w:val="20"/>
              </w:rPr>
              <w:t>п</w:t>
            </w:r>
            <w:r w:rsidRPr="00E90F23">
              <w:rPr>
                <w:sz w:val="20"/>
                <w:szCs w:val="20"/>
              </w:rPr>
              <w:t>\</w:t>
            </w:r>
            <w:proofErr w:type="gramStart"/>
            <w:r w:rsidRPr="00E90F23">
              <w:rPr>
                <w:sz w:val="20"/>
                <w:szCs w:val="20"/>
              </w:rPr>
              <w:t>п</w:t>
            </w:r>
            <w:proofErr w:type="gramEnd"/>
          </w:p>
        </w:tc>
        <w:tc>
          <w:tcPr>
            <w:tcW w:w="5245" w:type="dxa"/>
          </w:tcPr>
          <w:p w:rsidR="00352483" w:rsidRPr="00E90F23" w:rsidRDefault="00352483" w:rsidP="00394269">
            <w:pPr>
              <w:jc w:val="center"/>
              <w:rPr>
                <w:sz w:val="20"/>
                <w:szCs w:val="20"/>
              </w:rPr>
            </w:pPr>
            <w:r w:rsidRPr="00E90F23">
              <w:rPr>
                <w:sz w:val="20"/>
                <w:szCs w:val="20"/>
              </w:rPr>
              <w:t>Наименование</w:t>
            </w:r>
          </w:p>
        </w:tc>
        <w:tc>
          <w:tcPr>
            <w:tcW w:w="1984" w:type="dxa"/>
          </w:tcPr>
          <w:p w:rsidR="00352483" w:rsidRPr="00E90F23" w:rsidRDefault="00352483" w:rsidP="00394269">
            <w:pPr>
              <w:jc w:val="center"/>
              <w:rPr>
                <w:sz w:val="20"/>
                <w:szCs w:val="20"/>
              </w:rPr>
            </w:pPr>
            <w:r w:rsidRPr="00E90F23">
              <w:rPr>
                <w:sz w:val="20"/>
                <w:szCs w:val="20"/>
              </w:rPr>
              <w:t>ГРБС</w:t>
            </w:r>
          </w:p>
        </w:tc>
        <w:tc>
          <w:tcPr>
            <w:tcW w:w="1984" w:type="dxa"/>
          </w:tcPr>
          <w:p w:rsidR="00352483" w:rsidRPr="00E90F23" w:rsidRDefault="00352483" w:rsidP="00394269">
            <w:pPr>
              <w:jc w:val="center"/>
              <w:rPr>
                <w:sz w:val="20"/>
                <w:szCs w:val="20"/>
              </w:rPr>
            </w:pPr>
            <w:r w:rsidRPr="00E90F23">
              <w:rPr>
                <w:sz w:val="20"/>
                <w:szCs w:val="20"/>
              </w:rPr>
              <w:t>Сумма, руб.</w:t>
            </w:r>
          </w:p>
        </w:tc>
      </w:tr>
      <w:tr w:rsidR="007D5250" w:rsidRPr="00E90F23" w:rsidTr="006752A6">
        <w:trPr>
          <w:trHeight w:val="291"/>
        </w:trPr>
        <w:tc>
          <w:tcPr>
            <w:tcW w:w="709" w:type="dxa"/>
          </w:tcPr>
          <w:p w:rsidR="007D5250" w:rsidRPr="00E90F23" w:rsidRDefault="007D5250" w:rsidP="00394269">
            <w:pPr>
              <w:rPr>
                <w:sz w:val="20"/>
                <w:szCs w:val="20"/>
              </w:rPr>
            </w:pPr>
            <w:r w:rsidRPr="00E90F23">
              <w:rPr>
                <w:sz w:val="20"/>
                <w:szCs w:val="20"/>
              </w:rPr>
              <w:t>1</w:t>
            </w:r>
          </w:p>
        </w:tc>
        <w:tc>
          <w:tcPr>
            <w:tcW w:w="5245" w:type="dxa"/>
            <w:vAlign w:val="center"/>
          </w:tcPr>
          <w:p w:rsidR="007D5250" w:rsidRPr="00E90F23" w:rsidRDefault="007D5250" w:rsidP="00944661">
            <w:pPr>
              <w:rPr>
                <w:kern w:val="1"/>
                <w:sz w:val="20"/>
                <w:szCs w:val="20"/>
              </w:rPr>
            </w:pPr>
            <w:r w:rsidRPr="00E90F23">
              <w:rPr>
                <w:kern w:val="1"/>
                <w:sz w:val="20"/>
                <w:szCs w:val="20"/>
              </w:rPr>
              <w:t xml:space="preserve">Установка приборов учета потребления электроэнергии на уличном освещении </w:t>
            </w:r>
            <w:proofErr w:type="spellStart"/>
            <w:r w:rsidRPr="00E90F23">
              <w:rPr>
                <w:kern w:val="1"/>
                <w:sz w:val="20"/>
                <w:szCs w:val="20"/>
              </w:rPr>
              <w:t>с</w:t>
            </w:r>
            <w:proofErr w:type="gramStart"/>
            <w:r w:rsidRPr="00E90F23">
              <w:rPr>
                <w:kern w:val="1"/>
                <w:sz w:val="20"/>
                <w:szCs w:val="20"/>
              </w:rPr>
              <w:t>.К</w:t>
            </w:r>
            <w:proofErr w:type="gramEnd"/>
            <w:r w:rsidRPr="00E90F23">
              <w:rPr>
                <w:kern w:val="1"/>
                <w:sz w:val="20"/>
                <w:szCs w:val="20"/>
              </w:rPr>
              <w:t>унашак</w:t>
            </w:r>
            <w:proofErr w:type="spellEnd"/>
          </w:p>
        </w:tc>
        <w:tc>
          <w:tcPr>
            <w:tcW w:w="1984" w:type="dxa"/>
            <w:vAlign w:val="center"/>
          </w:tcPr>
          <w:p w:rsidR="007D5250" w:rsidRPr="00E90F23" w:rsidRDefault="007D5250" w:rsidP="00944661">
            <w:pPr>
              <w:jc w:val="center"/>
              <w:rPr>
                <w:sz w:val="20"/>
                <w:szCs w:val="20"/>
              </w:rPr>
            </w:pPr>
            <w:r w:rsidRPr="00E90F23">
              <w:rPr>
                <w:sz w:val="20"/>
                <w:szCs w:val="20"/>
              </w:rPr>
              <w:t>УЖКХСЭ</w:t>
            </w:r>
          </w:p>
        </w:tc>
        <w:tc>
          <w:tcPr>
            <w:tcW w:w="1984" w:type="dxa"/>
            <w:vAlign w:val="center"/>
          </w:tcPr>
          <w:p w:rsidR="007D5250" w:rsidRPr="00E90F23" w:rsidRDefault="007D5250" w:rsidP="00394269">
            <w:pPr>
              <w:jc w:val="center"/>
              <w:rPr>
                <w:sz w:val="20"/>
                <w:szCs w:val="20"/>
              </w:rPr>
            </w:pPr>
            <w:r w:rsidRPr="00E90F23">
              <w:rPr>
                <w:sz w:val="20"/>
                <w:szCs w:val="20"/>
              </w:rPr>
              <w:t>200 000</w:t>
            </w:r>
          </w:p>
        </w:tc>
      </w:tr>
      <w:tr w:rsidR="007D5250" w:rsidRPr="00E90F23" w:rsidTr="006752A6">
        <w:trPr>
          <w:trHeight w:val="291"/>
        </w:trPr>
        <w:tc>
          <w:tcPr>
            <w:tcW w:w="709" w:type="dxa"/>
          </w:tcPr>
          <w:p w:rsidR="007D5250" w:rsidRPr="00E90F23" w:rsidRDefault="007D5250" w:rsidP="00394269">
            <w:pPr>
              <w:rPr>
                <w:sz w:val="20"/>
                <w:szCs w:val="20"/>
              </w:rPr>
            </w:pPr>
            <w:r w:rsidRPr="00E90F23">
              <w:rPr>
                <w:sz w:val="20"/>
                <w:szCs w:val="20"/>
              </w:rPr>
              <w:t>2</w:t>
            </w:r>
          </w:p>
        </w:tc>
        <w:tc>
          <w:tcPr>
            <w:tcW w:w="5245" w:type="dxa"/>
            <w:vAlign w:val="center"/>
          </w:tcPr>
          <w:p w:rsidR="007D5250" w:rsidRPr="00E90F23" w:rsidRDefault="007D5250" w:rsidP="00944661">
            <w:pPr>
              <w:rPr>
                <w:kern w:val="1"/>
                <w:sz w:val="20"/>
                <w:szCs w:val="20"/>
              </w:rPr>
            </w:pPr>
            <w:r w:rsidRPr="00E90F23">
              <w:rPr>
                <w:kern w:val="1"/>
                <w:sz w:val="20"/>
                <w:szCs w:val="20"/>
              </w:rPr>
              <w:t>Установка приборов учета потребления тепловой энергии в образовательных учреждениях</w:t>
            </w:r>
          </w:p>
        </w:tc>
        <w:tc>
          <w:tcPr>
            <w:tcW w:w="1984" w:type="dxa"/>
            <w:vAlign w:val="center"/>
          </w:tcPr>
          <w:p w:rsidR="007D5250" w:rsidRPr="00E90F23" w:rsidRDefault="007D5250" w:rsidP="00944661">
            <w:pPr>
              <w:jc w:val="center"/>
              <w:rPr>
                <w:sz w:val="20"/>
                <w:szCs w:val="20"/>
              </w:rPr>
            </w:pPr>
            <w:r w:rsidRPr="00E90F23">
              <w:rPr>
                <w:sz w:val="20"/>
                <w:szCs w:val="20"/>
              </w:rPr>
              <w:t>УЖКХСЭ</w:t>
            </w:r>
          </w:p>
        </w:tc>
        <w:tc>
          <w:tcPr>
            <w:tcW w:w="1984" w:type="dxa"/>
            <w:vAlign w:val="center"/>
          </w:tcPr>
          <w:p w:rsidR="007D5250" w:rsidRPr="00E90F23" w:rsidRDefault="007D5250" w:rsidP="00394269">
            <w:pPr>
              <w:jc w:val="center"/>
              <w:rPr>
                <w:color w:val="000000"/>
                <w:sz w:val="20"/>
                <w:szCs w:val="20"/>
              </w:rPr>
            </w:pPr>
            <w:r w:rsidRPr="00E90F23">
              <w:rPr>
                <w:color w:val="000000"/>
                <w:sz w:val="20"/>
                <w:szCs w:val="20"/>
              </w:rPr>
              <w:t>986 867</w:t>
            </w:r>
          </w:p>
        </w:tc>
      </w:tr>
      <w:tr w:rsidR="007D5250" w:rsidRPr="00E90F23" w:rsidTr="006752A6">
        <w:trPr>
          <w:trHeight w:val="276"/>
        </w:trPr>
        <w:tc>
          <w:tcPr>
            <w:tcW w:w="709" w:type="dxa"/>
          </w:tcPr>
          <w:p w:rsidR="007D5250" w:rsidRPr="00E90F23" w:rsidRDefault="007D5250" w:rsidP="00394269">
            <w:pPr>
              <w:rPr>
                <w:b/>
                <w:sz w:val="20"/>
                <w:szCs w:val="20"/>
              </w:rPr>
            </w:pPr>
          </w:p>
        </w:tc>
        <w:tc>
          <w:tcPr>
            <w:tcW w:w="5245" w:type="dxa"/>
          </w:tcPr>
          <w:p w:rsidR="007D5250" w:rsidRPr="00E90F23" w:rsidRDefault="007D5250" w:rsidP="00394269">
            <w:pPr>
              <w:jc w:val="both"/>
              <w:rPr>
                <w:b/>
                <w:sz w:val="20"/>
                <w:szCs w:val="20"/>
              </w:rPr>
            </w:pPr>
            <w:r w:rsidRPr="00E90F23">
              <w:rPr>
                <w:b/>
                <w:sz w:val="20"/>
                <w:szCs w:val="20"/>
              </w:rPr>
              <w:t>Итого</w:t>
            </w:r>
          </w:p>
        </w:tc>
        <w:tc>
          <w:tcPr>
            <w:tcW w:w="1984" w:type="dxa"/>
          </w:tcPr>
          <w:p w:rsidR="007D5250" w:rsidRPr="00E90F23" w:rsidRDefault="007D5250" w:rsidP="00394269">
            <w:pPr>
              <w:jc w:val="both"/>
              <w:rPr>
                <w:b/>
                <w:sz w:val="20"/>
                <w:szCs w:val="20"/>
              </w:rPr>
            </w:pPr>
          </w:p>
        </w:tc>
        <w:tc>
          <w:tcPr>
            <w:tcW w:w="1984" w:type="dxa"/>
            <w:vAlign w:val="center"/>
          </w:tcPr>
          <w:p w:rsidR="007D5250" w:rsidRPr="00E90F23" w:rsidRDefault="00941B9C" w:rsidP="00394269">
            <w:pPr>
              <w:jc w:val="center"/>
              <w:rPr>
                <w:b/>
                <w:sz w:val="20"/>
                <w:szCs w:val="20"/>
              </w:rPr>
            </w:pPr>
            <w:r w:rsidRPr="00E90F23">
              <w:rPr>
                <w:b/>
                <w:sz w:val="20"/>
                <w:szCs w:val="20"/>
              </w:rPr>
              <w:t>1 186 867,00</w:t>
            </w:r>
          </w:p>
        </w:tc>
      </w:tr>
    </w:tbl>
    <w:p w:rsidR="00F87B11" w:rsidRPr="00E90F23" w:rsidRDefault="00F87B11" w:rsidP="00E80B5A">
      <w:pPr>
        <w:rPr>
          <w:color w:val="FF0000"/>
          <w:sz w:val="20"/>
          <w:szCs w:val="20"/>
        </w:rPr>
      </w:pPr>
    </w:p>
    <w:sectPr w:rsidR="00F87B11" w:rsidRPr="00E90F23" w:rsidSect="008E335E">
      <w:pgSz w:w="11906" w:h="16838" w:code="9"/>
      <w:pgMar w:top="568" w:right="567"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CD" w:rsidRDefault="00D41CCD" w:rsidP="009A6D2A">
      <w:r>
        <w:separator/>
      </w:r>
    </w:p>
  </w:endnote>
  <w:endnote w:type="continuationSeparator" w:id="0">
    <w:p w:rsidR="00D41CCD" w:rsidRDefault="00D41CCD" w:rsidP="009A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CD" w:rsidRDefault="00D41CCD" w:rsidP="009A6D2A">
      <w:r>
        <w:separator/>
      </w:r>
    </w:p>
  </w:footnote>
  <w:footnote w:type="continuationSeparator" w:id="0">
    <w:p w:rsidR="00D41CCD" w:rsidRDefault="00D41CCD" w:rsidP="009A6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102E74"/>
    <w:lvl w:ilvl="0">
      <w:numFmt w:val="bullet"/>
      <w:lvlText w:val="*"/>
      <w:lvlJc w:val="left"/>
    </w:lvl>
  </w:abstractNum>
  <w:abstractNum w:abstractNumId="1">
    <w:nsid w:val="27AE6F89"/>
    <w:multiLevelType w:val="hybridMultilevel"/>
    <w:tmpl w:val="EAEACE1C"/>
    <w:lvl w:ilvl="0" w:tplc="6502522C">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2">
    <w:nsid w:val="320E6FBC"/>
    <w:multiLevelType w:val="hybridMultilevel"/>
    <w:tmpl w:val="8FE85CC6"/>
    <w:lvl w:ilvl="0" w:tplc="63202AD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43B5956"/>
    <w:multiLevelType w:val="hybridMultilevel"/>
    <w:tmpl w:val="D3D085A4"/>
    <w:lvl w:ilvl="0" w:tplc="DD989DA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A3415B3"/>
    <w:multiLevelType w:val="hybridMultilevel"/>
    <w:tmpl w:val="DFCE8A6E"/>
    <w:lvl w:ilvl="0" w:tplc="07F0BB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F223A42"/>
    <w:multiLevelType w:val="hybridMultilevel"/>
    <w:tmpl w:val="EC1A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83"/>
    <w:rsid w:val="00011F80"/>
    <w:rsid w:val="000913AE"/>
    <w:rsid w:val="00141B3D"/>
    <w:rsid w:val="00153ADF"/>
    <w:rsid w:val="00173EDE"/>
    <w:rsid w:val="00193767"/>
    <w:rsid w:val="001A7DE1"/>
    <w:rsid w:val="00200774"/>
    <w:rsid w:val="002B2514"/>
    <w:rsid w:val="002F34AD"/>
    <w:rsid w:val="00301672"/>
    <w:rsid w:val="00316178"/>
    <w:rsid w:val="00352483"/>
    <w:rsid w:val="0037638B"/>
    <w:rsid w:val="00394269"/>
    <w:rsid w:val="003B5680"/>
    <w:rsid w:val="003F11F2"/>
    <w:rsid w:val="0047793D"/>
    <w:rsid w:val="004D6E95"/>
    <w:rsid w:val="00536C4A"/>
    <w:rsid w:val="005A1BFC"/>
    <w:rsid w:val="005A52BD"/>
    <w:rsid w:val="005B2927"/>
    <w:rsid w:val="005B3778"/>
    <w:rsid w:val="005C3656"/>
    <w:rsid w:val="00633727"/>
    <w:rsid w:val="0063526C"/>
    <w:rsid w:val="006752A6"/>
    <w:rsid w:val="006B0A37"/>
    <w:rsid w:val="006B0E13"/>
    <w:rsid w:val="006D43DD"/>
    <w:rsid w:val="006F2FDD"/>
    <w:rsid w:val="007016A4"/>
    <w:rsid w:val="007957AB"/>
    <w:rsid w:val="007D5250"/>
    <w:rsid w:val="00851D3B"/>
    <w:rsid w:val="008775BA"/>
    <w:rsid w:val="008C2231"/>
    <w:rsid w:val="008D394E"/>
    <w:rsid w:val="008E133E"/>
    <w:rsid w:val="008E335E"/>
    <w:rsid w:val="008F4E4E"/>
    <w:rsid w:val="00941B9C"/>
    <w:rsid w:val="00944661"/>
    <w:rsid w:val="00960C8C"/>
    <w:rsid w:val="00996678"/>
    <w:rsid w:val="009A6D2A"/>
    <w:rsid w:val="009B251B"/>
    <w:rsid w:val="009D0C16"/>
    <w:rsid w:val="00A4671B"/>
    <w:rsid w:val="00B53717"/>
    <w:rsid w:val="00B737A1"/>
    <w:rsid w:val="00BB6574"/>
    <w:rsid w:val="00BF02E1"/>
    <w:rsid w:val="00C27B5A"/>
    <w:rsid w:val="00C362D0"/>
    <w:rsid w:val="00C43B8F"/>
    <w:rsid w:val="00D20B26"/>
    <w:rsid w:val="00D41CCD"/>
    <w:rsid w:val="00D43655"/>
    <w:rsid w:val="00D80E2D"/>
    <w:rsid w:val="00D8670C"/>
    <w:rsid w:val="00DC77EF"/>
    <w:rsid w:val="00E80B5A"/>
    <w:rsid w:val="00E860DC"/>
    <w:rsid w:val="00E905BD"/>
    <w:rsid w:val="00E90F23"/>
    <w:rsid w:val="00E93E3D"/>
    <w:rsid w:val="00EB7765"/>
    <w:rsid w:val="00F56CBB"/>
    <w:rsid w:val="00F87B11"/>
    <w:rsid w:val="00FB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2483"/>
    <w:pPr>
      <w:spacing w:after="0" w:line="240" w:lineRule="auto"/>
    </w:pPr>
    <w:rPr>
      <w:rFonts w:eastAsia="Times New Roman" w:cs="Times New Roman"/>
      <w:sz w:val="24"/>
      <w:szCs w:val="24"/>
      <w:lang w:eastAsia="ru-RU"/>
    </w:rPr>
  </w:style>
  <w:style w:type="paragraph" w:styleId="1">
    <w:name w:val="heading 1"/>
    <w:basedOn w:val="a0"/>
    <w:next w:val="a0"/>
    <w:link w:val="10"/>
    <w:qFormat/>
    <w:rsid w:val="00352483"/>
    <w:pPr>
      <w:keepNext/>
      <w:jc w:val="right"/>
      <w:outlineLvl w:val="0"/>
    </w:pPr>
  </w:style>
  <w:style w:type="paragraph" w:styleId="3">
    <w:name w:val="heading 3"/>
    <w:basedOn w:val="a0"/>
    <w:next w:val="a0"/>
    <w:link w:val="30"/>
    <w:semiHidden/>
    <w:unhideWhenUsed/>
    <w:qFormat/>
    <w:rsid w:val="00352483"/>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52483"/>
    <w:rPr>
      <w:rFonts w:eastAsia="Times New Roman" w:cs="Times New Roman"/>
      <w:sz w:val="24"/>
      <w:szCs w:val="24"/>
      <w:lang w:eastAsia="ru-RU"/>
    </w:rPr>
  </w:style>
  <w:style w:type="character" w:customStyle="1" w:styleId="30">
    <w:name w:val="Заголовок 3 Знак"/>
    <w:basedOn w:val="a1"/>
    <w:link w:val="3"/>
    <w:semiHidden/>
    <w:rsid w:val="00352483"/>
    <w:rPr>
      <w:rFonts w:ascii="Cambria" w:eastAsia="Times New Roman" w:hAnsi="Cambria" w:cs="Times New Roman"/>
      <w:b/>
      <w:bCs/>
      <w:sz w:val="26"/>
      <w:szCs w:val="26"/>
      <w:lang w:eastAsia="ru-RU"/>
    </w:rPr>
  </w:style>
  <w:style w:type="paragraph" w:styleId="a4">
    <w:name w:val="Normal (Web)"/>
    <w:basedOn w:val="a0"/>
    <w:rsid w:val="00352483"/>
    <w:pPr>
      <w:spacing w:before="100" w:beforeAutospacing="1" w:after="100" w:afterAutospacing="1"/>
    </w:pPr>
  </w:style>
  <w:style w:type="paragraph" w:customStyle="1" w:styleId="ConsPlusNormal">
    <w:name w:val="ConsPlusNormal"/>
    <w:rsid w:val="003524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352483"/>
    <w:pPr>
      <w:spacing w:after="0" w:line="240" w:lineRule="auto"/>
      <w:jc w:val="right"/>
    </w:pPr>
    <w:rPr>
      <w:rFonts w:ascii="Calibri" w:eastAsia="Times New Roman" w:hAnsi="Calibri" w:cs="Calibri"/>
      <w:sz w:val="22"/>
    </w:rPr>
  </w:style>
  <w:style w:type="paragraph" w:styleId="2">
    <w:name w:val="envelope return"/>
    <w:basedOn w:val="a0"/>
    <w:rsid w:val="00352483"/>
    <w:pPr>
      <w:jc w:val="right"/>
    </w:pPr>
    <w:rPr>
      <w:rFonts w:ascii="Arial" w:hAnsi="Arial" w:cs="Arial"/>
      <w:b/>
      <w:bCs/>
    </w:rPr>
  </w:style>
  <w:style w:type="paragraph" w:customStyle="1" w:styleId="bodytext">
    <w:name w:val="bodytext"/>
    <w:basedOn w:val="a0"/>
    <w:rsid w:val="00352483"/>
    <w:pPr>
      <w:spacing w:before="100" w:beforeAutospacing="1" w:after="100" w:afterAutospacing="1"/>
      <w:jc w:val="right"/>
    </w:pPr>
    <w:rPr>
      <w:lang w:val="en-US" w:eastAsia="en-US"/>
    </w:rPr>
  </w:style>
  <w:style w:type="paragraph" w:styleId="a6">
    <w:name w:val="Body Text"/>
    <w:basedOn w:val="a0"/>
    <w:link w:val="a7"/>
    <w:rsid w:val="00352483"/>
    <w:pPr>
      <w:jc w:val="right"/>
    </w:pPr>
  </w:style>
  <w:style w:type="character" w:customStyle="1" w:styleId="a7">
    <w:name w:val="Основной текст Знак"/>
    <w:basedOn w:val="a1"/>
    <w:link w:val="a6"/>
    <w:rsid w:val="00352483"/>
    <w:rPr>
      <w:rFonts w:eastAsia="Times New Roman" w:cs="Times New Roman"/>
      <w:sz w:val="24"/>
      <w:szCs w:val="24"/>
      <w:lang w:eastAsia="ru-RU"/>
    </w:rPr>
  </w:style>
  <w:style w:type="paragraph" w:styleId="a8">
    <w:name w:val="header"/>
    <w:basedOn w:val="a0"/>
    <w:link w:val="a9"/>
    <w:rsid w:val="00352483"/>
    <w:pPr>
      <w:tabs>
        <w:tab w:val="center" w:pos="4677"/>
        <w:tab w:val="right" w:pos="9355"/>
      </w:tabs>
      <w:jc w:val="right"/>
    </w:pPr>
    <w:rPr>
      <w:sz w:val="20"/>
      <w:szCs w:val="20"/>
    </w:rPr>
  </w:style>
  <w:style w:type="character" w:customStyle="1" w:styleId="a9">
    <w:name w:val="Верхний колонтитул Знак"/>
    <w:basedOn w:val="a1"/>
    <w:link w:val="a8"/>
    <w:rsid w:val="00352483"/>
    <w:rPr>
      <w:rFonts w:eastAsia="Times New Roman" w:cs="Times New Roman"/>
      <w:sz w:val="20"/>
      <w:szCs w:val="20"/>
      <w:lang w:eastAsia="ru-RU"/>
    </w:rPr>
  </w:style>
  <w:style w:type="paragraph" w:styleId="aa">
    <w:name w:val="Document Map"/>
    <w:basedOn w:val="a0"/>
    <w:link w:val="ab"/>
    <w:semiHidden/>
    <w:rsid w:val="00352483"/>
    <w:pPr>
      <w:shd w:val="clear" w:color="auto" w:fill="000080"/>
    </w:pPr>
    <w:rPr>
      <w:rFonts w:ascii="Tahoma" w:hAnsi="Tahoma" w:cs="Tahoma"/>
      <w:sz w:val="20"/>
      <w:szCs w:val="20"/>
    </w:rPr>
  </w:style>
  <w:style w:type="character" w:customStyle="1" w:styleId="ab">
    <w:name w:val="Схема документа Знак"/>
    <w:basedOn w:val="a1"/>
    <w:link w:val="aa"/>
    <w:semiHidden/>
    <w:rsid w:val="00352483"/>
    <w:rPr>
      <w:rFonts w:ascii="Tahoma" w:eastAsia="Times New Roman" w:hAnsi="Tahoma" w:cs="Tahoma"/>
      <w:sz w:val="20"/>
      <w:szCs w:val="20"/>
      <w:shd w:val="clear" w:color="auto" w:fill="000080"/>
      <w:lang w:eastAsia="ru-RU"/>
    </w:rPr>
  </w:style>
  <w:style w:type="paragraph" w:styleId="ac">
    <w:name w:val="List Paragraph"/>
    <w:basedOn w:val="a0"/>
    <w:qFormat/>
    <w:rsid w:val="00352483"/>
    <w:pPr>
      <w:spacing w:after="60"/>
      <w:ind w:left="720"/>
      <w:jc w:val="both"/>
    </w:pPr>
    <w:rPr>
      <w:lang w:eastAsia="en-US"/>
    </w:rPr>
  </w:style>
  <w:style w:type="paragraph" w:styleId="20">
    <w:name w:val="Body Text Indent 2"/>
    <w:basedOn w:val="a0"/>
    <w:link w:val="21"/>
    <w:rsid w:val="00352483"/>
    <w:pPr>
      <w:spacing w:after="120" w:line="480" w:lineRule="auto"/>
      <w:ind w:left="283"/>
    </w:pPr>
  </w:style>
  <w:style w:type="character" w:customStyle="1" w:styleId="21">
    <w:name w:val="Основной текст с отступом 2 Знак"/>
    <w:basedOn w:val="a1"/>
    <w:link w:val="20"/>
    <w:rsid w:val="00352483"/>
    <w:rPr>
      <w:rFonts w:eastAsia="Times New Roman" w:cs="Times New Roman"/>
      <w:sz w:val="24"/>
      <w:szCs w:val="24"/>
      <w:lang w:eastAsia="ru-RU"/>
    </w:rPr>
  </w:style>
  <w:style w:type="paragraph" w:styleId="22">
    <w:name w:val="Body Text 2"/>
    <w:basedOn w:val="a0"/>
    <w:link w:val="23"/>
    <w:rsid w:val="00352483"/>
    <w:pPr>
      <w:spacing w:after="120" w:line="480" w:lineRule="auto"/>
    </w:pPr>
  </w:style>
  <w:style w:type="character" w:customStyle="1" w:styleId="23">
    <w:name w:val="Основной текст 2 Знак"/>
    <w:basedOn w:val="a1"/>
    <w:link w:val="22"/>
    <w:rsid w:val="00352483"/>
    <w:rPr>
      <w:rFonts w:eastAsia="Times New Roman" w:cs="Times New Roman"/>
      <w:sz w:val="24"/>
      <w:szCs w:val="24"/>
      <w:lang w:eastAsia="ru-RU"/>
    </w:rPr>
  </w:style>
  <w:style w:type="paragraph" w:customStyle="1" w:styleId="Stylefortableheading">
    <w:name w:val="Style for table heading"/>
    <w:basedOn w:val="a0"/>
    <w:rsid w:val="00352483"/>
    <w:pPr>
      <w:keepNext/>
      <w:keepLines/>
      <w:suppressAutoHyphens/>
      <w:jc w:val="center"/>
    </w:pPr>
    <w:rPr>
      <w:b/>
      <w:sz w:val="20"/>
      <w:szCs w:val="20"/>
      <w:lang w:val="en-AU" w:eastAsia="en-US"/>
    </w:rPr>
  </w:style>
  <w:style w:type="paragraph" w:customStyle="1" w:styleId="ad">
    <w:name w:val="Основной шрифт абзаца Знак"/>
    <w:basedOn w:val="a0"/>
    <w:rsid w:val="00352483"/>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0"/>
    <w:rsid w:val="00352483"/>
    <w:pPr>
      <w:widowControl w:val="0"/>
      <w:tabs>
        <w:tab w:val="num" w:pos="1315"/>
      </w:tabs>
      <w:adjustRightInd w:val="0"/>
      <w:spacing w:after="160" w:line="240" w:lineRule="exact"/>
      <w:ind w:left="1315" w:hanging="180"/>
      <w:jc w:val="center"/>
    </w:pPr>
    <w:rPr>
      <w:b/>
      <w:bCs/>
      <w:i/>
      <w:iCs/>
      <w:sz w:val="28"/>
      <w:szCs w:val="28"/>
      <w:lang w:val="en-GB" w:eastAsia="en-US"/>
    </w:rPr>
  </w:style>
  <w:style w:type="paragraph" w:customStyle="1" w:styleId="Style5">
    <w:name w:val="Style5"/>
    <w:basedOn w:val="a0"/>
    <w:rsid w:val="00352483"/>
    <w:pPr>
      <w:widowControl w:val="0"/>
      <w:autoSpaceDE w:val="0"/>
      <w:autoSpaceDN w:val="0"/>
      <w:adjustRightInd w:val="0"/>
      <w:spacing w:line="411" w:lineRule="exact"/>
      <w:ind w:firstLine="528"/>
      <w:jc w:val="both"/>
    </w:pPr>
  </w:style>
  <w:style w:type="character" w:customStyle="1" w:styleId="FontStyle13">
    <w:name w:val="Font Style13"/>
    <w:rsid w:val="00352483"/>
    <w:rPr>
      <w:rFonts w:ascii="Times New Roman" w:hAnsi="Times New Roman" w:cs="Times New Roman"/>
      <w:sz w:val="22"/>
      <w:szCs w:val="22"/>
    </w:rPr>
  </w:style>
  <w:style w:type="paragraph" w:customStyle="1" w:styleId="Style7">
    <w:name w:val="Style7"/>
    <w:basedOn w:val="a0"/>
    <w:rsid w:val="00352483"/>
    <w:pPr>
      <w:widowControl w:val="0"/>
      <w:autoSpaceDE w:val="0"/>
      <w:autoSpaceDN w:val="0"/>
      <w:adjustRightInd w:val="0"/>
      <w:spacing w:line="422" w:lineRule="exact"/>
      <w:ind w:firstLine="691"/>
      <w:jc w:val="both"/>
    </w:pPr>
  </w:style>
  <w:style w:type="paragraph" w:customStyle="1" w:styleId="Style1">
    <w:name w:val="Style1"/>
    <w:basedOn w:val="a0"/>
    <w:rsid w:val="00352483"/>
    <w:pPr>
      <w:widowControl w:val="0"/>
      <w:autoSpaceDE w:val="0"/>
      <w:autoSpaceDN w:val="0"/>
      <w:adjustRightInd w:val="0"/>
    </w:pPr>
  </w:style>
  <w:style w:type="paragraph" w:customStyle="1" w:styleId="Style9">
    <w:name w:val="Style9"/>
    <w:basedOn w:val="a0"/>
    <w:rsid w:val="00352483"/>
    <w:pPr>
      <w:widowControl w:val="0"/>
      <w:autoSpaceDE w:val="0"/>
      <w:autoSpaceDN w:val="0"/>
      <w:adjustRightInd w:val="0"/>
      <w:spacing w:line="319" w:lineRule="exact"/>
    </w:pPr>
  </w:style>
  <w:style w:type="paragraph" w:customStyle="1" w:styleId="Style10">
    <w:name w:val="Style10"/>
    <w:basedOn w:val="a0"/>
    <w:rsid w:val="00352483"/>
    <w:pPr>
      <w:widowControl w:val="0"/>
      <w:autoSpaceDE w:val="0"/>
      <w:autoSpaceDN w:val="0"/>
      <w:adjustRightInd w:val="0"/>
      <w:spacing w:line="422" w:lineRule="exact"/>
      <w:jc w:val="both"/>
    </w:pPr>
  </w:style>
  <w:style w:type="paragraph" w:customStyle="1" w:styleId="Style11">
    <w:name w:val="Style11"/>
    <w:basedOn w:val="a0"/>
    <w:rsid w:val="00352483"/>
    <w:pPr>
      <w:widowControl w:val="0"/>
      <w:autoSpaceDE w:val="0"/>
      <w:autoSpaceDN w:val="0"/>
      <w:adjustRightInd w:val="0"/>
    </w:pPr>
  </w:style>
  <w:style w:type="character" w:customStyle="1" w:styleId="FontStyle14">
    <w:name w:val="Font Style14"/>
    <w:rsid w:val="00352483"/>
    <w:rPr>
      <w:rFonts w:ascii="Times New Roman" w:hAnsi="Times New Roman" w:cs="Times New Roman"/>
      <w:b/>
      <w:bCs/>
      <w:sz w:val="22"/>
      <w:szCs w:val="22"/>
    </w:rPr>
  </w:style>
  <w:style w:type="paragraph" w:customStyle="1" w:styleId="a">
    <w:name w:val="Знак"/>
    <w:basedOn w:val="a0"/>
    <w:semiHidden/>
    <w:rsid w:val="00352483"/>
    <w:pPr>
      <w:numPr>
        <w:numId w:val="3"/>
      </w:numPr>
      <w:spacing w:before="120" w:after="160" w:line="240" w:lineRule="exact"/>
      <w:jc w:val="both"/>
    </w:pPr>
    <w:rPr>
      <w:rFonts w:ascii="Verdana" w:hAnsi="Verdana"/>
      <w:sz w:val="20"/>
      <w:szCs w:val="20"/>
      <w:lang w:val="en-US" w:eastAsia="en-US"/>
    </w:rPr>
  </w:style>
  <w:style w:type="paragraph" w:customStyle="1" w:styleId="Style3">
    <w:name w:val="Style3"/>
    <w:basedOn w:val="a0"/>
    <w:rsid w:val="00352483"/>
    <w:pPr>
      <w:widowControl w:val="0"/>
      <w:autoSpaceDE w:val="0"/>
      <w:autoSpaceDN w:val="0"/>
      <w:adjustRightInd w:val="0"/>
      <w:spacing w:line="319" w:lineRule="exact"/>
    </w:pPr>
  </w:style>
  <w:style w:type="paragraph" w:customStyle="1" w:styleId="ConsPlusTitle">
    <w:name w:val="ConsPlusTitle"/>
    <w:rsid w:val="00352483"/>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ConsPlusCell">
    <w:name w:val="ConsPlusCell"/>
    <w:rsid w:val="003524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Title"/>
    <w:basedOn w:val="a0"/>
    <w:link w:val="af0"/>
    <w:qFormat/>
    <w:rsid w:val="00352483"/>
    <w:pPr>
      <w:jc w:val="center"/>
    </w:pPr>
    <w:rPr>
      <w:rFonts w:ascii="Arial" w:hAnsi="Arial"/>
      <w:b/>
      <w:sz w:val="26"/>
      <w:szCs w:val="20"/>
    </w:rPr>
  </w:style>
  <w:style w:type="character" w:customStyle="1" w:styleId="af0">
    <w:name w:val="Название Знак"/>
    <w:basedOn w:val="a1"/>
    <w:link w:val="af"/>
    <w:rsid w:val="00352483"/>
    <w:rPr>
      <w:rFonts w:ascii="Arial" w:eastAsia="Times New Roman" w:hAnsi="Arial" w:cs="Times New Roman"/>
      <w:b/>
      <w:sz w:val="26"/>
      <w:szCs w:val="20"/>
      <w:lang w:eastAsia="ru-RU"/>
    </w:rPr>
  </w:style>
  <w:style w:type="character" w:styleId="af1">
    <w:name w:val="Hyperlink"/>
    <w:rsid w:val="00352483"/>
    <w:rPr>
      <w:color w:val="0000FF"/>
      <w:u w:val="single"/>
    </w:rPr>
  </w:style>
  <w:style w:type="paragraph" w:styleId="af2">
    <w:name w:val="Balloon Text"/>
    <w:basedOn w:val="a0"/>
    <w:link w:val="af3"/>
    <w:uiPriority w:val="99"/>
    <w:semiHidden/>
    <w:unhideWhenUsed/>
    <w:rsid w:val="00352483"/>
    <w:rPr>
      <w:rFonts w:ascii="Tahoma" w:hAnsi="Tahoma" w:cs="Tahoma"/>
      <w:sz w:val="16"/>
      <w:szCs w:val="16"/>
    </w:rPr>
  </w:style>
  <w:style w:type="character" w:customStyle="1" w:styleId="af3">
    <w:name w:val="Текст выноски Знак"/>
    <w:basedOn w:val="a1"/>
    <w:link w:val="af2"/>
    <w:uiPriority w:val="99"/>
    <w:semiHidden/>
    <w:rsid w:val="00352483"/>
    <w:rPr>
      <w:rFonts w:ascii="Tahoma" w:eastAsia="Times New Roman" w:hAnsi="Tahoma" w:cs="Tahoma"/>
      <w:sz w:val="16"/>
      <w:szCs w:val="16"/>
      <w:lang w:eastAsia="ru-RU"/>
    </w:rPr>
  </w:style>
  <w:style w:type="paragraph" w:customStyle="1" w:styleId="af4">
    <w:name w:val="Знак"/>
    <w:basedOn w:val="a0"/>
    <w:semiHidden/>
    <w:rsid w:val="009B251B"/>
    <w:pPr>
      <w:tabs>
        <w:tab w:val="num" w:pos="709"/>
      </w:tabs>
      <w:spacing w:before="120" w:after="160" w:line="240" w:lineRule="exact"/>
      <w:ind w:left="709" w:hanging="284"/>
      <w:jc w:val="both"/>
    </w:pPr>
    <w:rPr>
      <w:rFonts w:ascii="Verdana" w:hAnsi="Verdana"/>
      <w:sz w:val="20"/>
      <w:szCs w:val="20"/>
      <w:lang w:val="en-US" w:eastAsia="en-US"/>
    </w:rPr>
  </w:style>
  <w:style w:type="table" w:styleId="af5">
    <w:name w:val="Table Grid"/>
    <w:basedOn w:val="a2"/>
    <w:uiPriority w:val="59"/>
    <w:rsid w:val="002F3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0"/>
    <w:link w:val="af7"/>
    <w:uiPriority w:val="99"/>
    <w:unhideWhenUsed/>
    <w:rsid w:val="009A6D2A"/>
    <w:pPr>
      <w:tabs>
        <w:tab w:val="center" w:pos="4677"/>
        <w:tab w:val="right" w:pos="9355"/>
      </w:tabs>
    </w:pPr>
  </w:style>
  <w:style w:type="character" w:customStyle="1" w:styleId="af7">
    <w:name w:val="Нижний колонтитул Знак"/>
    <w:basedOn w:val="a1"/>
    <w:link w:val="af6"/>
    <w:uiPriority w:val="99"/>
    <w:rsid w:val="009A6D2A"/>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2483"/>
    <w:pPr>
      <w:spacing w:after="0" w:line="240" w:lineRule="auto"/>
    </w:pPr>
    <w:rPr>
      <w:rFonts w:eastAsia="Times New Roman" w:cs="Times New Roman"/>
      <w:sz w:val="24"/>
      <w:szCs w:val="24"/>
      <w:lang w:eastAsia="ru-RU"/>
    </w:rPr>
  </w:style>
  <w:style w:type="paragraph" w:styleId="1">
    <w:name w:val="heading 1"/>
    <w:basedOn w:val="a0"/>
    <w:next w:val="a0"/>
    <w:link w:val="10"/>
    <w:qFormat/>
    <w:rsid w:val="00352483"/>
    <w:pPr>
      <w:keepNext/>
      <w:jc w:val="right"/>
      <w:outlineLvl w:val="0"/>
    </w:pPr>
  </w:style>
  <w:style w:type="paragraph" w:styleId="3">
    <w:name w:val="heading 3"/>
    <w:basedOn w:val="a0"/>
    <w:next w:val="a0"/>
    <w:link w:val="30"/>
    <w:semiHidden/>
    <w:unhideWhenUsed/>
    <w:qFormat/>
    <w:rsid w:val="00352483"/>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52483"/>
    <w:rPr>
      <w:rFonts w:eastAsia="Times New Roman" w:cs="Times New Roman"/>
      <w:sz w:val="24"/>
      <w:szCs w:val="24"/>
      <w:lang w:eastAsia="ru-RU"/>
    </w:rPr>
  </w:style>
  <w:style w:type="character" w:customStyle="1" w:styleId="30">
    <w:name w:val="Заголовок 3 Знак"/>
    <w:basedOn w:val="a1"/>
    <w:link w:val="3"/>
    <w:semiHidden/>
    <w:rsid w:val="00352483"/>
    <w:rPr>
      <w:rFonts w:ascii="Cambria" w:eastAsia="Times New Roman" w:hAnsi="Cambria" w:cs="Times New Roman"/>
      <w:b/>
      <w:bCs/>
      <w:sz w:val="26"/>
      <w:szCs w:val="26"/>
      <w:lang w:eastAsia="ru-RU"/>
    </w:rPr>
  </w:style>
  <w:style w:type="paragraph" w:styleId="a4">
    <w:name w:val="Normal (Web)"/>
    <w:basedOn w:val="a0"/>
    <w:rsid w:val="00352483"/>
    <w:pPr>
      <w:spacing w:before="100" w:beforeAutospacing="1" w:after="100" w:afterAutospacing="1"/>
    </w:pPr>
  </w:style>
  <w:style w:type="paragraph" w:customStyle="1" w:styleId="ConsPlusNormal">
    <w:name w:val="ConsPlusNormal"/>
    <w:rsid w:val="003524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352483"/>
    <w:pPr>
      <w:spacing w:after="0" w:line="240" w:lineRule="auto"/>
      <w:jc w:val="right"/>
    </w:pPr>
    <w:rPr>
      <w:rFonts w:ascii="Calibri" w:eastAsia="Times New Roman" w:hAnsi="Calibri" w:cs="Calibri"/>
      <w:sz w:val="22"/>
    </w:rPr>
  </w:style>
  <w:style w:type="paragraph" w:styleId="2">
    <w:name w:val="envelope return"/>
    <w:basedOn w:val="a0"/>
    <w:rsid w:val="00352483"/>
    <w:pPr>
      <w:jc w:val="right"/>
    </w:pPr>
    <w:rPr>
      <w:rFonts w:ascii="Arial" w:hAnsi="Arial" w:cs="Arial"/>
      <w:b/>
      <w:bCs/>
    </w:rPr>
  </w:style>
  <w:style w:type="paragraph" w:customStyle="1" w:styleId="bodytext">
    <w:name w:val="bodytext"/>
    <w:basedOn w:val="a0"/>
    <w:rsid w:val="00352483"/>
    <w:pPr>
      <w:spacing w:before="100" w:beforeAutospacing="1" w:after="100" w:afterAutospacing="1"/>
      <w:jc w:val="right"/>
    </w:pPr>
    <w:rPr>
      <w:lang w:val="en-US" w:eastAsia="en-US"/>
    </w:rPr>
  </w:style>
  <w:style w:type="paragraph" w:styleId="a6">
    <w:name w:val="Body Text"/>
    <w:basedOn w:val="a0"/>
    <w:link w:val="a7"/>
    <w:rsid w:val="00352483"/>
    <w:pPr>
      <w:jc w:val="right"/>
    </w:pPr>
  </w:style>
  <w:style w:type="character" w:customStyle="1" w:styleId="a7">
    <w:name w:val="Основной текст Знак"/>
    <w:basedOn w:val="a1"/>
    <w:link w:val="a6"/>
    <w:rsid w:val="00352483"/>
    <w:rPr>
      <w:rFonts w:eastAsia="Times New Roman" w:cs="Times New Roman"/>
      <w:sz w:val="24"/>
      <w:szCs w:val="24"/>
      <w:lang w:eastAsia="ru-RU"/>
    </w:rPr>
  </w:style>
  <w:style w:type="paragraph" w:styleId="a8">
    <w:name w:val="header"/>
    <w:basedOn w:val="a0"/>
    <w:link w:val="a9"/>
    <w:rsid w:val="00352483"/>
    <w:pPr>
      <w:tabs>
        <w:tab w:val="center" w:pos="4677"/>
        <w:tab w:val="right" w:pos="9355"/>
      </w:tabs>
      <w:jc w:val="right"/>
    </w:pPr>
    <w:rPr>
      <w:sz w:val="20"/>
      <w:szCs w:val="20"/>
    </w:rPr>
  </w:style>
  <w:style w:type="character" w:customStyle="1" w:styleId="a9">
    <w:name w:val="Верхний колонтитул Знак"/>
    <w:basedOn w:val="a1"/>
    <w:link w:val="a8"/>
    <w:rsid w:val="00352483"/>
    <w:rPr>
      <w:rFonts w:eastAsia="Times New Roman" w:cs="Times New Roman"/>
      <w:sz w:val="20"/>
      <w:szCs w:val="20"/>
      <w:lang w:eastAsia="ru-RU"/>
    </w:rPr>
  </w:style>
  <w:style w:type="paragraph" w:styleId="aa">
    <w:name w:val="Document Map"/>
    <w:basedOn w:val="a0"/>
    <w:link w:val="ab"/>
    <w:semiHidden/>
    <w:rsid w:val="00352483"/>
    <w:pPr>
      <w:shd w:val="clear" w:color="auto" w:fill="000080"/>
    </w:pPr>
    <w:rPr>
      <w:rFonts w:ascii="Tahoma" w:hAnsi="Tahoma" w:cs="Tahoma"/>
      <w:sz w:val="20"/>
      <w:szCs w:val="20"/>
    </w:rPr>
  </w:style>
  <w:style w:type="character" w:customStyle="1" w:styleId="ab">
    <w:name w:val="Схема документа Знак"/>
    <w:basedOn w:val="a1"/>
    <w:link w:val="aa"/>
    <w:semiHidden/>
    <w:rsid w:val="00352483"/>
    <w:rPr>
      <w:rFonts w:ascii="Tahoma" w:eastAsia="Times New Roman" w:hAnsi="Tahoma" w:cs="Tahoma"/>
      <w:sz w:val="20"/>
      <w:szCs w:val="20"/>
      <w:shd w:val="clear" w:color="auto" w:fill="000080"/>
      <w:lang w:eastAsia="ru-RU"/>
    </w:rPr>
  </w:style>
  <w:style w:type="paragraph" w:styleId="ac">
    <w:name w:val="List Paragraph"/>
    <w:basedOn w:val="a0"/>
    <w:qFormat/>
    <w:rsid w:val="00352483"/>
    <w:pPr>
      <w:spacing w:after="60"/>
      <w:ind w:left="720"/>
      <w:jc w:val="both"/>
    </w:pPr>
    <w:rPr>
      <w:lang w:eastAsia="en-US"/>
    </w:rPr>
  </w:style>
  <w:style w:type="paragraph" w:styleId="20">
    <w:name w:val="Body Text Indent 2"/>
    <w:basedOn w:val="a0"/>
    <w:link w:val="21"/>
    <w:rsid w:val="00352483"/>
    <w:pPr>
      <w:spacing w:after="120" w:line="480" w:lineRule="auto"/>
      <w:ind w:left="283"/>
    </w:pPr>
  </w:style>
  <w:style w:type="character" w:customStyle="1" w:styleId="21">
    <w:name w:val="Основной текст с отступом 2 Знак"/>
    <w:basedOn w:val="a1"/>
    <w:link w:val="20"/>
    <w:rsid w:val="00352483"/>
    <w:rPr>
      <w:rFonts w:eastAsia="Times New Roman" w:cs="Times New Roman"/>
      <w:sz w:val="24"/>
      <w:szCs w:val="24"/>
      <w:lang w:eastAsia="ru-RU"/>
    </w:rPr>
  </w:style>
  <w:style w:type="paragraph" w:styleId="22">
    <w:name w:val="Body Text 2"/>
    <w:basedOn w:val="a0"/>
    <w:link w:val="23"/>
    <w:rsid w:val="00352483"/>
    <w:pPr>
      <w:spacing w:after="120" w:line="480" w:lineRule="auto"/>
    </w:pPr>
  </w:style>
  <w:style w:type="character" w:customStyle="1" w:styleId="23">
    <w:name w:val="Основной текст 2 Знак"/>
    <w:basedOn w:val="a1"/>
    <w:link w:val="22"/>
    <w:rsid w:val="00352483"/>
    <w:rPr>
      <w:rFonts w:eastAsia="Times New Roman" w:cs="Times New Roman"/>
      <w:sz w:val="24"/>
      <w:szCs w:val="24"/>
      <w:lang w:eastAsia="ru-RU"/>
    </w:rPr>
  </w:style>
  <w:style w:type="paragraph" w:customStyle="1" w:styleId="Stylefortableheading">
    <w:name w:val="Style for table heading"/>
    <w:basedOn w:val="a0"/>
    <w:rsid w:val="00352483"/>
    <w:pPr>
      <w:keepNext/>
      <w:keepLines/>
      <w:suppressAutoHyphens/>
      <w:jc w:val="center"/>
    </w:pPr>
    <w:rPr>
      <w:b/>
      <w:sz w:val="20"/>
      <w:szCs w:val="20"/>
      <w:lang w:val="en-AU" w:eastAsia="en-US"/>
    </w:rPr>
  </w:style>
  <w:style w:type="paragraph" w:customStyle="1" w:styleId="ad">
    <w:name w:val="Основной шрифт абзаца Знак"/>
    <w:basedOn w:val="a0"/>
    <w:rsid w:val="00352483"/>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0"/>
    <w:rsid w:val="00352483"/>
    <w:pPr>
      <w:widowControl w:val="0"/>
      <w:tabs>
        <w:tab w:val="num" w:pos="1315"/>
      </w:tabs>
      <w:adjustRightInd w:val="0"/>
      <w:spacing w:after="160" w:line="240" w:lineRule="exact"/>
      <w:ind w:left="1315" w:hanging="180"/>
      <w:jc w:val="center"/>
    </w:pPr>
    <w:rPr>
      <w:b/>
      <w:bCs/>
      <w:i/>
      <w:iCs/>
      <w:sz w:val="28"/>
      <w:szCs w:val="28"/>
      <w:lang w:val="en-GB" w:eastAsia="en-US"/>
    </w:rPr>
  </w:style>
  <w:style w:type="paragraph" w:customStyle="1" w:styleId="Style5">
    <w:name w:val="Style5"/>
    <w:basedOn w:val="a0"/>
    <w:rsid w:val="00352483"/>
    <w:pPr>
      <w:widowControl w:val="0"/>
      <w:autoSpaceDE w:val="0"/>
      <w:autoSpaceDN w:val="0"/>
      <w:adjustRightInd w:val="0"/>
      <w:spacing w:line="411" w:lineRule="exact"/>
      <w:ind w:firstLine="528"/>
      <w:jc w:val="both"/>
    </w:pPr>
  </w:style>
  <w:style w:type="character" w:customStyle="1" w:styleId="FontStyle13">
    <w:name w:val="Font Style13"/>
    <w:rsid w:val="00352483"/>
    <w:rPr>
      <w:rFonts w:ascii="Times New Roman" w:hAnsi="Times New Roman" w:cs="Times New Roman"/>
      <w:sz w:val="22"/>
      <w:szCs w:val="22"/>
    </w:rPr>
  </w:style>
  <w:style w:type="paragraph" w:customStyle="1" w:styleId="Style7">
    <w:name w:val="Style7"/>
    <w:basedOn w:val="a0"/>
    <w:rsid w:val="00352483"/>
    <w:pPr>
      <w:widowControl w:val="0"/>
      <w:autoSpaceDE w:val="0"/>
      <w:autoSpaceDN w:val="0"/>
      <w:adjustRightInd w:val="0"/>
      <w:spacing w:line="422" w:lineRule="exact"/>
      <w:ind w:firstLine="691"/>
      <w:jc w:val="both"/>
    </w:pPr>
  </w:style>
  <w:style w:type="paragraph" w:customStyle="1" w:styleId="Style1">
    <w:name w:val="Style1"/>
    <w:basedOn w:val="a0"/>
    <w:rsid w:val="00352483"/>
    <w:pPr>
      <w:widowControl w:val="0"/>
      <w:autoSpaceDE w:val="0"/>
      <w:autoSpaceDN w:val="0"/>
      <w:adjustRightInd w:val="0"/>
    </w:pPr>
  </w:style>
  <w:style w:type="paragraph" w:customStyle="1" w:styleId="Style9">
    <w:name w:val="Style9"/>
    <w:basedOn w:val="a0"/>
    <w:rsid w:val="00352483"/>
    <w:pPr>
      <w:widowControl w:val="0"/>
      <w:autoSpaceDE w:val="0"/>
      <w:autoSpaceDN w:val="0"/>
      <w:adjustRightInd w:val="0"/>
      <w:spacing w:line="319" w:lineRule="exact"/>
    </w:pPr>
  </w:style>
  <w:style w:type="paragraph" w:customStyle="1" w:styleId="Style10">
    <w:name w:val="Style10"/>
    <w:basedOn w:val="a0"/>
    <w:rsid w:val="00352483"/>
    <w:pPr>
      <w:widowControl w:val="0"/>
      <w:autoSpaceDE w:val="0"/>
      <w:autoSpaceDN w:val="0"/>
      <w:adjustRightInd w:val="0"/>
      <w:spacing w:line="422" w:lineRule="exact"/>
      <w:jc w:val="both"/>
    </w:pPr>
  </w:style>
  <w:style w:type="paragraph" w:customStyle="1" w:styleId="Style11">
    <w:name w:val="Style11"/>
    <w:basedOn w:val="a0"/>
    <w:rsid w:val="00352483"/>
    <w:pPr>
      <w:widowControl w:val="0"/>
      <w:autoSpaceDE w:val="0"/>
      <w:autoSpaceDN w:val="0"/>
      <w:adjustRightInd w:val="0"/>
    </w:pPr>
  </w:style>
  <w:style w:type="character" w:customStyle="1" w:styleId="FontStyle14">
    <w:name w:val="Font Style14"/>
    <w:rsid w:val="00352483"/>
    <w:rPr>
      <w:rFonts w:ascii="Times New Roman" w:hAnsi="Times New Roman" w:cs="Times New Roman"/>
      <w:b/>
      <w:bCs/>
      <w:sz w:val="22"/>
      <w:szCs w:val="22"/>
    </w:rPr>
  </w:style>
  <w:style w:type="paragraph" w:customStyle="1" w:styleId="a">
    <w:name w:val="Знак"/>
    <w:basedOn w:val="a0"/>
    <w:semiHidden/>
    <w:rsid w:val="00352483"/>
    <w:pPr>
      <w:numPr>
        <w:numId w:val="3"/>
      </w:numPr>
      <w:spacing w:before="120" w:after="160" w:line="240" w:lineRule="exact"/>
      <w:jc w:val="both"/>
    </w:pPr>
    <w:rPr>
      <w:rFonts w:ascii="Verdana" w:hAnsi="Verdana"/>
      <w:sz w:val="20"/>
      <w:szCs w:val="20"/>
      <w:lang w:val="en-US" w:eastAsia="en-US"/>
    </w:rPr>
  </w:style>
  <w:style w:type="paragraph" w:customStyle="1" w:styleId="Style3">
    <w:name w:val="Style3"/>
    <w:basedOn w:val="a0"/>
    <w:rsid w:val="00352483"/>
    <w:pPr>
      <w:widowControl w:val="0"/>
      <w:autoSpaceDE w:val="0"/>
      <w:autoSpaceDN w:val="0"/>
      <w:adjustRightInd w:val="0"/>
      <w:spacing w:line="319" w:lineRule="exact"/>
    </w:pPr>
  </w:style>
  <w:style w:type="paragraph" w:customStyle="1" w:styleId="ConsPlusTitle">
    <w:name w:val="ConsPlusTitle"/>
    <w:rsid w:val="00352483"/>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ConsPlusCell">
    <w:name w:val="ConsPlusCell"/>
    <w:rsid w:val="003524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Title"/>
    <w:basedOn w:val="a0"/>
    <w:link w:val="af0"/>
    <w:qFormat/>
    <w:rsid w:val="00352483"/>
    <w:pPr>
      <w:jc w:val="center"/>
    </w:pPr>
    <w:rPr>
      <w:rFonts w:ascii="Arial" w:hAnsi="Arial"/>
      <w:b/>
      <w:sz w:val="26"/>
      <w:szCs w:val="20"/>
    </w:rPr>
  </w:style>
  <w:style w:type="character" w:customStyle="1" w:styleId="af0">
    <w:name w:val="Название Знак"/>
    <w:basedOn w:val="a1"/>
    <w:link w:val="af"/>
    <w:rsid w:val="00352483"/>
    <w:rPr>
      <w:rFonts w:ascii="Arial" w:eastAsia="Times New Roman" w:hAnsi="Arial" w:cs="Times New Roman"/>
      <w:b/>
      <w:sz w:val="26"/>
      <w:szCs w:val="20"/>
      <w:lang w:eastAsia="ru-RU"/>
    </w:rPr>
  </w:style>
  <w:style w:type="character" w:styleId="af1">
    <w:name w:val="Hyperlink"/>
    <w:rsid w:val="00352483"/>
    <w:rPr>
      <w:color w:val="0000FF"/>
      <w:u w:val="single"/>
    </w:rPr>
  </w:style>
  <w:style w:type="paragraph" w:styleId="af2">
    <w:name w:val="Balloon Text"/>
    <w:basedOn w:val="a0"/>
    <w:link w:val="af3"/>
    <w:uiPriority w:val="99"/>
    <w:semiHidden/>
    <w:unhideWhenUsed/>
    <w:rsid w:val="00352483"/>
    <w:rPr>
      <w:rFonts w:ascii="Tahoma" w:hAnsi="Tahoma" w:cs="Tahoma"/>
      <w:sz w:val="16"/>
      <w:szCs w:val="16"/>
    </w:rPr>
  </w:style>
  <w:style w:type="character" w:customStyle="1" w:styleId="af3">
    <w:name w:val="Текст выноски Знак"/>
    <w:basedOn w:val="a1"/>
    <w:link w:val="af2"/>
    <w:uiPriority w:val="99"/>
    <w:semiHidden/>
    <w:rsid w:val="00352483"/>
    <w:rPr>
      <w:rFonts w:ascii="Tahoma" w:eastAsia="Times New Roman" w:hAnsi="Tahoma" w:cs="Tahoma"/>
      <w:sz w:val="16"/>
      <w:szCs w:val="16"/>
      <w:lang w:eastAsia="ru-RU"/>
    </w:rPr>
  </w:style>
  <w:style w:type="paragraph" w:customStyle="1" w:styleId="af4">
    <w:name w:val="Знак"/>
    <w:basedOn w:val="a0"/>
    <w:semiHidden/>
    <w:rsid w:val="009B251B"/>
    <w:pPr>
      <w:tabs>
        <w:tab w:val="num" w:pos="709"/>
      </w:tabs>
      <w:spacing w:before="120" w:after="160" w:line="240" w:lineRule="exact"/>
      <w:ind w:left="709" w:hanging="284"/>
      <w:jc w:val="both"/>
    </w:pPr>
    <w:rPr>
      <w:rFonts w:ascii="Verdana" w:hAnsi="Verdana"/>
      <w:sz w:val="20"/>
      <w:szCs w:val="20"/>
      <w:lang w:val="en-US" w:eastAsia="en-US"/>
    </w:rPr>
  </w:style>
  <w:style w:type="table" w:styleId="af5">
    <w:name w:val="Table Grid"/>
    <w:basedOn w:val="a2"/>
    <w:uiPriority w:val="59"/>
    <w:rsid w:val="002F3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0"/>
    <w:link w:val="af7"/>
    <w:uiPriority w:val="99"/>
    <w:unhideWhenUsed/>
    <w:rsid w:val="009A6D2A"/>
    <w:pPr>
      <w:tabs>
        <w:tab w:val="center" w:pos="4677"/>
        <w:tab w:val="right" w:pos="9355"/>
      </w:tabs>
    </w:pPr>
  </w:style>
  <w:style w:type="character" w:customStyle="1" w:styleId="af7">
    <w:name w:val="Нижний колонтитул Знак"/>
    <w:basedOn w:val="a1"/>
    <w:link w:val="af6"/>
    <w:uiPriority w:val="99"/>
    <w:rsid w:val="009A6D2A"/>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5CFF-D06B-4FB4-BCA0-C811204A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32</Pages>
  <Words>16407</Words>
  <Characters>93524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48</cp:revision>
  <cp:lastPrinted>2016-11-28T10:07:00Z</cp:lastPrinted>
  <dcterms:created xsi:type="dcterms:W3CDTF">2016-10-06T04:58:00Z</dcterms:created>
  <dcterms:modified xsi:type="dcterms:W3CDTF">2016-12-01T06:21:00Z</dcterms:modified>
</cp:coreProperties>
</file>