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C4" w:rsidRDefault="007F4EC4" w:rsidP="007F4E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C4" w:rsidRDefault="007F4EC4" w:rsidP="007F4E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7F4EC4" w:rsidRDefault="007F4EC4" w:rsidP="007F4EC4">
      <w:pPr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</w:t>
      </w:r>
    </w:p>
    <w:p w:rsidR="007F4EC4" w:rsidRDefault="007F4EC4" w:rsidP="007F4EC4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7F4EC4" w:rsidRDefault="007F4EC4" w:rsidP="007F4EC4">
      <w:pPr>
        <w:jc w:val="center"/>
        <w:rPr>
          <w:b/>
          <w:sz w:val="16"/>
          <w:szCs w:val="16"/>
        </w:rPr>
      </w:pPr>
    </w:p>
    <w:p w:rsidR="007F4EC4" w:rsidRDefault="007F4EC4" w:rsidP="007F4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4EC4" w:rsidRDefault="007F4EC4" w:rsidP="007F4EC4">
      <w:pPr>
        <w:jc w:val="both"/>
        <w:rPr>
          <w:sz w:val="36"/>
          <w:szCs w:val="36"/>
        </w:rPr>
      </w:pPr>
    </w:p>
    <w:p w:rsidR="007F4EC4" w:rsidRDefault="007F4EC4" w:rsidP="007F4EC4">
      <w:pPr>
        <w:jc w:val="both"/>
        <w:rPr>
          <w:sz w:val="16"/>
          <w:szCs w:val="16"/>
        </w:rPr>
      </w:pPr>
    </w:p>
    <w:p w:rsidR="007F4EC4" w:rsidRDefault="002121EF" w:rsidP="007F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A3664C">
        <w:rPr>
          <w:sz w:val="28"/>
          <w:szCs w:val="28"/>
        </w:rPr>
        <w:t>т</w:t>
      </w:r>
      <w:r>
        <w:rPr>
          <w:sz w:val="28"/>
          <w:szCs w:val="28"/>
        </w:rPr>
        <w:t xml:space="preserve"> 31.05.</w:t>
      </w:r>
      <w:r w:rsidR="00A3664C">
        <w:rPr>
          <w:sz w:val="28"/>
          <w:szCs w:val="28"/>
        </w:rPr>
        <w:t>2024</w:t>
      </w:r>
      <w:r>
        <w:rPr>
          <w:sz w:val="28"/>
          <w:szCs w:val="28"/>
        </w:rPr>
        <w:t xml:space="preserve"> г.                      № 772</w:t>
      </w:r>
    </w:p>
    <w:p w:rsidR="007F4EC4" w:rsidRDefault="007F4EC4" w:rsidP="007F4EC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</w:tblGrid>
      <w:tr w:rsidR="007F4EC4" w:rsidTr="00376FD0">
        <w:trPr>
          <w:trHeight w:val="1467"/>
        </w:trPr>
        <w:tc>
          <w:tcPr>
            <w:tcW w:w="4630" w:type="dxa"/>
            <w:hideMark/>
          </w:tcPr>
          <w:p w:rsidR="007F4EC4" w:rsidRDefault="007F4EC4" w:rsidP="008358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7F4EC4">
              <w:rPr>
                <w:bCs/>
                <w:sz w:val="28"/>
                <w:szCs w:val="28"/>
                <w:lang w:eastAsia="en-US"/>
              </w:rPr>
              <w:t>О</w:t>
            </w:r>
            <w:r w:rsidR="008358E4">
              <w:rPr>
                <w:bCs/>
                <w:sz w:val="28"/>
                <w:szCs w:val="28"/>
                <w:lang w:eastAsia="en-US"/>
              </w:rPr>
              <w:t>б утверждении Порядка предоставления субсидий ресурсоснабжающим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</w:t>
            </w:r>
          </w:p>
        </w:tc>
      </w:tr>
    </w:tbl>
    <w:p w:rsidR="007F4EC4" w:rsidRDefault="007F4EC4" w:rsidP="007F4EC4">
      <w:pPr>
        <w:ind w:right="3955"/>
        <w:jc w:val="both"/>
        <w:rPr>
          <w:sz w:val="28"/>
          <w:szCs w:val="28"/>
        </w:rPr>
      </w:pPr>
    </w:p>
    <w:p w:rsidR="007F4EC4" w:rsidRDefault="002121EF" w:rsidP="007F4EC4">
      <w:pPr>
        <w:ind w:firstLine="708"/>
        <w:jc w:val="both"/>
        <w:rPr>
          <w:sz w:val="28"/>
          <w:szCs w:val="28"/>
        </w:rPr>
      </w:pPr>
      <w:r w:rsidRPr="002121EF">
        <w:rPr>
          <w:color w:val="000000"/>
          <w:sz w:val="28"/>
          <w:szCs w:val="28"/>
        </w:rPr>
        <w:t xml:space="preserve">В соответствии со статьей </w:t>
      </w:r>
      <w:r w:rsidR="008358E4" w:rsidRPr="002121EF">
        <w:rPr>
          <w:color w:val="000000"/>
          <w:sz w:val="28"/>
          <w:szCs w:val="28"/>
        </w:rPr>
        <w:t xml:space="preserve">78 Бюджетного </w:t>
      </w:r>
      <w:hyperlink r:id="rId8" w:history="1">
        <w:r w:rsidR="008358E4" w:rsidRPr="002121EF">
          <w:rPr>
            <w:rStyle w:val="ac"/>
            <w:color w:val="000000"/>
            <w:sz w:val="28"/>
            <w:szCs w:val="28"/>
            <w:u w:val="none"/>
          </w:rPr>
          <w:t>кодекса</w:t>
        </w:r>
      </w:hyperlink>
      <w:r w:rsidR="008358E4" w:rsidRPr="002121EF">
        <w:rPr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="008358E4" w:rsidRPr="002121EF">
          <w:rPr>
            <w:rStyle w:val="ac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</w:t>
      </w:r>
      <w:r w:rsidR="008358E4" w:rsidRPr="002121EF">
        <w:rPr>
          <w:color w:val="000000"/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 w:rsidR="00D64A69" w:rsidRPr="002121EF">
        <w:rPr>
          <w:color w:val="000000"/>
          <w:sz w:val="28"/>
          <w:szCs w:val="28"/>
          <w:shd w:val="clear" w:color="auto" w:fill="FFFFFF"/>
        </w:rPr>
        <w:t>п</w:t>
      </w:r>
      <w:r w:rsidR="008358E4" w:rsidRPr="002121EF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</w:t>
      </w:r>
      <w:r w:rsidR="00D64A69" w:rsidRPr="002121EF">
        <w:rPr>
          <w:color w:val="000000"/>
          <w:sz w:val="28"/>
          <w:szCs w:val="28"/>
        </w:rPr>
        <w:t>Российской Федерации</w:t>
      </w:r>
      <w:r w:rsidR="008358E4" w:rsidRPr="002121EF">
        <w:rPr>
          <w:color w:val="000000"/>
          <w:sz w:val="28"/>
          <w:szCs w:val="28"/>
          <w:shd w:val="clear" w:color="auto" w:fill="FFFFFF"/>
        </w:rPr>
        <w:t xml:space="preserve"> от 25 октября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8358E4" w:rsidRPr="002121EF">
        <w:rPr>
          <w:color w:val="000000"/>
          <w:sz w:val="28"/>
          <w:szCs w:val="28"/>
          <w:shd w:val="clear" w:color="auto" w:fill="FFFFFF"/>
        </w:rPr>
        <w:t xml:space="preserve"> N 1782 «Об утверждении общих требованиях к нормативным </w:t>
      </w:r>
      <w:r w:rsidR="008358E4" w:rsidRPr="00222D73">
        <w:rPr>
          <w:color w:val="000000"/>
          <w:sz w:val="28"/>
          <w:szCs w:val="28"/>
          <w:shd w:val="clear" w:color="auto" w:fill="FFFFFF"/>
        </w:rPr>
        <w:t xml:space="preserve">правовым актам, муниципальным правовым актам, регулирующим предоставление </w:t>
      </w:r>
      <w:r w:rsidR="008358E4">
        <w:rPr>
          <w:color w:val="000000"/>
          <w:sz w:val="28"/>
          <w:szCs w:val="28"/>
          <w:shd w:val="clear" w:color="auto" w:fill="FFFFFF"/>
        </w:rPr>
        <w:t xml:space="preserve">из бюджетов субъектов Российской Федерации, местных бюджетов субсидий, </w:t>
      </w:r>
      <w:r w:rsidR="008358E4" w:rsidRPr="00222D73">
        <w:rPr>
          <w:color w:val="000000"/>
          <w:sz w:val="28"/>
          <w:szCs w:val="28"/>
          <w:shd w:val="clear" w:color="auto" w:fill="FFFFFF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="008358E4">
        <w:rPr>
          <w:color w:val="000000"/>
          <w:sz w:val="28"/>
          <w:szCs w:val="28"/>
          <w:shd w:val="clear" w:color="auto" w:fill="FFFFFF"/>
        </w:rPr>
        <w:t>проведение отборов получателей указанных субсидий, в том числе грантов в форме субсидий»</w:t>
      </w:r>
      <w:r w:rsidR="00544615">
        <w:rPr>
          <w:sz w:val="28"/>
          <w:szCs w:val="28"/>
        </w:rPr>
        <w:t>, пунктом 8 части 1 статьи 15 Федерального закона от 26.07.2006 № 135-ФЗ «О защите конкуренции»</w:t>
      </w:r>
    </w:p>
    <w:p w:rsidR="007F4EC4" w:rsidRDefault="007F4EC4" w:rsidP="007F4E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7C3A" w:rsidRPr="008358E4" w:rsidRDefault="008358E4" w:rsidP="008358E4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58E4">
        <w:rPr>
          <w:sz w:val="28"/>
          <w:szCs w:val="28"/>
        </w:rPr>
        <w:t xml:space="preserve">Утвердить прилагаемый </w:t>
      </w:r>
      <w:r w:rsidRPr="008358E4">
        <w:rPr>
          <w:bCs/>
          <w:sz w:val="28"/>
          <w:szCs w:val="28"/>
          <w:lang w:eastAsia="en-US"/>
        </w:rPr>
        <w:t>Порядок предоставления субсидий ресурсоснабжающим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</w:t>
      </w:r>
      <w:r w:rsidRPr="008358E4">
        <w:rPr>
          <w:sz w:val="28"/>
          <w:szCs w:val="28"/>
        </w:rPr>
        <w:t>.</w:t>
      </w:r>
    </w:p>
    <w:p w:rsidR="008358E4" w:rsidRPr="008358E4" w:rsidRDefault="008358E4" w:rsidP="008358E4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постановление Администрации Кунашакского муниципального района от 21.07.2023 г. № 1254.</w:t>
      </w:r>
    </w:p>
    <w:p w:rsidR="007F4EC4" w:rsidRDefault="00A47C3A" w:rsidP="00A47C3A">
      <w:pPr>
        <w:jc w:val="both"/>
        <w:rPr>
          <w:sz w:val="28"/>
        </w:rPr>
      </w:pPr>
      <w:r>
        <w:rPr>
          <w:spacing w:val="4"/>
          <w:sz w:val="28"/>
          <w:szCs w:val="28"/>
        </w:rPr>
        <w:t xml:space="preserve">         </w:t>
      </w:r>
      <w:r w:rsidR="00130E69">
        <w:rPr>
          <w:spacing w:val="4"/>
          <w:sz w:val="28"/>
          <w:szCs w:val="28"/>
        </w:rPr>
        <w:t xml:space="preserve"> </w:t>
      </w:r>
      <w:r w:rsidR="008358E4">
        <w:rPr>
          <w:sz w:val="28"/>
        </w:rPr>
        <w:t xml:space="preserve">3. </w:t>
      </w:r>
      <w:r w:rsidR="007F4EC4">
        <w:rPr>
          <w:sz w:val="28"/>
        </w:rPr>
        <w:t xml:space="preserve">Начальнику отдела информационных технологий администрации Кунашакского муниципального района </w:t>
      </w:r>
      <w:r w:rsidR="008358E4">
        <w:rPr>
          <w:sz w:val="28"/>
        </w:rPr>
        <w:t>Хуртову А.А.</w:t>
      </w:r>
      <w:r w:rsidR="007F4EC4">
        <w:rPr>
          <w:sz w:val="28"/>
        </w:rPr>
        <w:t xml:space="preserve"> разместить настоящее постановление на официальном сайте Кунашакского муниципального района.</w:t>
      </w:r>
    </w:p>
    <w:p w:rsidR="007F4EC4" w:rsidRDefault="008358E4" w:rsidP="007F4EC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4</w:t>
      </w:r>
      <w:r w:rsidR="007F4EC4">
        <w:rPr>
          <w:sz w:val="28"/>
        </w:rPr>
        <w:t xml:space="preserve">. </w:t>
      </w:r>
      <w:r w:rsidR="007F4EC4">
        <w:rPr>
          <w:sz w:val="28"/>
          <w:szCs w:val="28"/>
        </w:rPr>
        <w:t>Организацию выполнения настоящего постановления возложить на заместителя Главы муниципального района по имуществу</w:t>
      </w:r>
      <w:r>
        <w:rPr>
          <w:sz w:val="28"/>
          <w:szCs w:val="28"/>
        </w:rPr>
        <w:t xml:space="preserve"> и инвестициям</w:t>
      </w:r>
      <w:r w:rsidR="007F4EC4">
        <w:rPr>
          <w:sz w:val="28"/>
          <w:szCs w:val="28"/>
        </w:rPr>
        <w:t xml:space="preserve">- </w:t>
      </w:r>
      <w:r w:rsidR="007F4EC4">
        <w:rPr>
          <w:sz w:val="28"/>
          <w:szCs w:val="28"/>
        </w:rPr>
        <w:lastRenderedPageBreak/>
        <w:t xml:space="preserve">Руководителя Управления имущественных и земельных отношений администрации района </w:t>
      </w:r>
      <w:r>
        <w:rPr>
          <w:sz w:val="28"/>
          <w:szCs w:val="28"/>
        </w:rPr>
        <w:t>Порсеву Г.С.</w:t>
      </w:r>
    </w:p>
    <w:p w:rsidR="007F4EC4" w:rsidRDefault="007F4EC4" w:rsidP="007F4EC4">
      <w:pPr>
        <w:jc w:val="both"/>
        <w:rPr>
          <w:sz w:val="28"/>
          <w:szCs w:val="28"/>
        </w:rPr>
      </w:pPr>
    </w:p>
    <w:p w:rsidR="007F4EC4" w:rsidRDefault="007F4EC4" w:rsidP="007F4EC4">
      <w:pPr>
        <w:jc w:val="both"/>
        <w:rPr>
          <w:sz w:val="28"/>
          <w:szCs w:val="28"/>
        </w:rPr>
      </w:pPr>
    </w:p>
    <w:p w:rsidR="007F4EC4" w:rsidRDefault="007F4EC4" w:rsidP="007F4EC4">
      <w:pPr>
        <w:jc w:val="both"/>
        <w:rPr>
          <w:sz w:val="28"/>
          <w:szCs w:val="28"/>
        </w:rPr>
      </w:pPr>
    </w:p>
    <w:p w:rsidR="00376FD0" w:rsidRDefault="008358E4" w:rsidP="008358E4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74F1">
        <w:rPr>
          <w:sz w:val="28"/>
          <w:szCs w:val="28"/>
        </w:rPr>
        <w:t>р</w:t>
      </w:r>
      <w:r w:rsidR="007F4EC4">
        <w:rPr>
          <w:sz w:val="28"/>
          <w:szCs w:val="28"/>
        </w:rPr>
        <w:t xml:space="preserve">айона                                                                                  </w:t>
      </w:r>
      <w:r w:rsidR="003474F1">
        <w:rPr>
          <w:sz w:val="28"/>
          <w:szCs w:val="28"/>
        </w:rPr>
        <w:t xml:space="preserve"> </w:t>
      </w:r>
      <w:r w:rsidR="007F4EC4">
        <w:rPr>
          <w:sz w:val="28"/>
          <w:szCs w:val="28"/>
        </w:rPr>
        <w:t xml:space="preserve"> </w:t>
      </w:r>
      <w:r w:rsidR="003474F1">
        <w:rPr>
          <w:sz w:val="28"/>
          <w:szCs w:val="28"/>
        </w:rPr>
        <w:t>Р</w:t>
      </w:r>
      <w:r>
        <w:rPr>
          <w:sz w:val="28"/>
          <w:szCs w:val="28"/>
        </w:rPr>
        <w:t>.Г. Вакилов</w:t>
      </w:r>
    </w:p>
    <w:p w:rsidR="008358E4" w:rsidRDefault="008358E4" w:rsidP="008358E4">
      <w:pPr>
        <w:ind w:right="-185"/>
        <w:rPr>
          <w:sz w:val="28"/>
          <w:szCs w:val="28"/>
        </w:rPr>
      </w:pPr>
    </w:p>
    <w:p w:rsidR="008358E4" w:rsidRDefault="008358E4" w:rsidP="008358E4">
      <w:pPr>
        <w:ind w:right="-185"/>
        <w:rPr>
          <w:sz w:val="28"/>
          <w:szCs w:val="28"/>
        </w:rPr>
      </w:pPr>
    </w:p>
    <w:p w:rsidR="008358E4" w:rsidRDefault="008358E4" w:rsidP="008358E4">
      <w:pPr>
        <w:ind w:right="-185"/>
        <w:rPr>
          <w:sz w:val="28"/>
          <w:szCs w:val="28"/>
        </w:rPr>
      </w:pPr>
    </w:p>
    <w:p w:rsidR="008358E4" w:rsidRDefault="008358E4" w:rsidP="008358E4">
      <w:pPr>
        <w:ind w:right="-185"/>
        <w:rPr>
          <w:sz w:val="28"/>
          <w:szCs w:val="28"/>
        </w:rPr>
      </w:pPr>
    </w:p>
    <w:p w:rsidR="00B96977" w:rsidRDefault="00B969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977" w:rsidRDefault="00B96977" w:rsidP="00B96977">
      <w:pPr>
        <w:pStyle w:val="31"/>
        <w:shd w:val="clear" w:color="auto" w:fill="auto"/>
      </w:pPr>
      <w:r>
        <w:lastRenderedPageBreak/>
        <w:t>Приложение</w:t>
      </w:r>
    </w:p>
    <w:p w:rsidR="00B96977" w:rsidRDefault="00B96977" w:rsidP="00B96977">
      <w:pPr>
        <w:pStyle w:val="31"/>
        <w:shd w:val="clear" w:color="auto" w:fill="auto"/>
        <w:tabs>
          <w:tab w:val="left" w:pos="8481"/>
        </w:tabs>
        <w:ind w:firstLine="360"/>
      </w:pPr>
      <w:r>
        <w:t xml:space="preserve">к постановлению Администрации </w:t>
      </w:r>
    </w:p>
    <w:p w:rsidR="00B96977" w:rsidRDefault="00B96977" w:rsidP="00B96977">
      <w:pPr>
        <w:pStyle w:val="31"/>
        <w:shd w:val="clear" w:color="auto" w:fill="auto"/>
        <w:tabs>
          <w:tab w:val="left" w:pos="8481"/>
        </w:tabs>
        <w:ind w:firstLine="360"/>
      </w:pPr>
      <w:r>
        <w:t xml:space="preserve">Кунашакского муниципального района </w:t>
      </w:r>
    </w:p>
    <w:p w:rsidR="00B96977" w:rsidRDefault="00B96977" w:rsidP="00B96977">
      <w:pPr>
        <w:pStyle w:val="31"/>
        <w:shd w:val="clear" w:color="auto" w:fill="auto"/>
        <w:tabs>
          <w:tab w:val="left" w:pos="8481"/>
        </w:tabs>
        <w:ind w:firstLine="360"/>
      </w:pPr>
      <w:r>
        <w:t xml:space="preserve">                                                                                                  от 31.05.2024г. № 772</w:t>
      </w:r>
      <w:r w:rsidRPr="00706B96">
        <w:rPr>
          <w:lang w:bidi="en-US"/>
        </w:rPr>
        <w:tab/>
      </w:r>
    </w:p>
    <w:p w:rsidR="00B96977" w:rsidRDefault="00B96977" w:rsidP="00B96977">
      <w:pPr>
        <w:pStyle w:val="21"/>
        <w:shd w:val="clear" w:color="auto" w:fill="auto"/>
      </w:pPr>
      <w:r>
        <w:t>Порядок</w:t>
      </w:r>
    </w:p>
    <w:p w:rsidR="00B96977" w:rsidRDefault="00B96977" w:rsidP="00B96977">
      <w:pPr>
        <w:pStyle w:val="21"/>
        <w:shd w:val="clear" w:color="auto" w:fill="auto"/>
      </w:pPr>
      <w:r>
        <w:t xml:space="preserve">предоставления субсидий ресурсоснабжающим организациям на финансовое </w:t>
      </w:r>
    </w:p>
    <w:p w:rsidR="00B96977" w:rsidRDefault="00B96977" w:rsidP="00B96977">
      <w:pPr>
        <w:pStyle w:val="21"/>
        <w:shd w:val="clear" w:color="auto" w:fill="auto"/>
      </w:pPr>
      <w:r>
        <w:t xml:space="preserve">обеспечение (возмещение) затрат, связанных </w:t>
      </w:r>
      <w:r w:rsidRPr="00A31634">
        <w:t>расходов в целях погашения просроченной задолженности перед поставщиками энергоресурсов (газа, электроэнергии, тепловой энергии)</w:t>
      </w:r>
    </w:p>
    <w:p w:rsidR="00B96977" w:rsidRDefault="00B96977" w:rsidP="00B96977">
      <w:pPr>
        <w:pStyle w:val="21"/>
        <w:shd w:val="clear" w:color="auto" w:fill="auto"/>
      </w:pPr>
    </w:p>
    <w:p w:rsidR="00B96977" w:rsidRDefault="00B96977" w:rsidP="00B96977">
      <w:pPr>
        <w:pStyle w:val="40"/>
        <w:numPr>
          <w:ilvl w:val="0"/>
          <w:numId w:val="2"/>
        </w:numPr>
        <w:shd w:val="clear" w:color="auto" w:fill="auto"/>
        <w:tabs>
          <w:tab w:val="left" w:pos="1054"/>
        </w:tabs>
        <w:spacing w:line="260" w:lineRule="exact"/>
        <w:ind w:firstLine="360"/>
        <w:jc w:val="center"/>
      </w:pPr>
      <w:r>
        <w:t>Общие положения</w:t>
      </w:r>
    </w:p>
    <w:p w:rsidR="00B96977" w:rsidRDefault="00B96977" w:rsidP="00B96977">
      <w:pPr>
        <w:pStyle w:val="40"/>
        <w:shd w:val="clear" w:color="auto" w:fill="auto"/>
        <w:tabs>
          <w:tab w:val="left" w:pos="1054"/>
        </w:tabs>
        <w:spacing w:line="260" w:lineRule="exact"/>
        <w:ind w:left="360" w:firstLine="0"/>
      </w:pPr>
    </w:p>
    <w:p w:rsidR="00B96977" w:rsidRDefault="00B96977" w:rsidP="00B96977">
      <w:pPr>
        <w:pStyle w:val="21"/>
        <w:numPr>
          <w:ilvl w:val="0"/>
          <w:numId w:val="3"/>
        </w:numPr>
        <w:shd w:val="clear" w:color="auto" w:fill="auto"/>
        <w:spacing w:line="331" w:lineRule="exact"/>
        <w:jc w:val="both"/>
      </w:pPr>
      <w:r>
        <w:t xml:space="preserve">Настоящий Порядок предоставления субсидий ресурсоснабжающим организациям на финансовое обеспечение (возмещение) затрат, связанных </w:t>
      </w:r>
      <w:r w:rsidRPr="00A033DA">
        <w:t>с ча</w:t>
      </w:r>
      <w:r w:rsidRPr="00A033DA">
        <w:rPr>
          <w:rStyle w:val="20"/>
        </w:rPr>
        <w:t>сти</w:t>
      </w:r>
      <w:r w:rsidRPr="00A033DA">
        <w:t>чным</w:t>
      </w:r>
      <w:r>
        <w:t xml:space="preserve"> погашением задолженности за топливно-энергетические ресурсы (далее именуется - Порядок) разработан в соответствии со статьей 78 Бюджетного кодекса Российской Федерации, Федеральным законом от 06.10.2003 №131-Ф3 «Об общих принципах местного самоуправления в Российской Федерации», а также постановлением Правительства Российской Федерации</w:t>
      </w:r>
      <w:r w:rsidRPr="00FB518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25</w:t>
      </w:r>
      <w:r w:rsidRPr="00222D7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окт</w:t>
      </w:r>
      <w:r w:rsidRPr="00222D73">
        <w:rPr>
          <w:sz w:val="28"/>
          <w:szCs w:val="28"/>
          <w:shd w:val="clear" w:color="auto" w:fill="FFFFFF"/>
        </w:rPr>
        <w:t>ября 202</w:t>
      </w:r>
      <w:r>
        <w:rPr>
          <w:sz w:val="28"/>
          <w:szCs w:val="28"/>
          <w:shd w:val="clear" w:color="auto" w:fill="FFFFFF"/>
        </w:rPr>
        <w:t>3 г. N 1782 «</w:t>
      </w:r>
      <w:r w:rsidRPr="00222D73">
        <w:rPr>
          <w:sz w:val="28"/>
          <w:szCs w:val="28"/>
          <w:shd w:val="clear" w:color="auto" w:fill="FFFFFF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</w:t>
      </w:r>
      <w:r w:rsidRPr="00222D73">
        <w:rPr>
          <w:sz w:val="28"/>
          <w:szCs w:val="28"/>
          <w:shd w:val="clear" w:color="auto" w:fill="FFFFFF"/>
        </w:rPr>
        <w:t xml:space="preserve">общих требованиях к нормативным правовым актам, муниципальным правовым актам, регулирующим предоставление </w:t>
      </w:r>
      <w:r>
        <w:rPr>
          <w:sz w:val="28"/>
          <w:szCs w:val="28"/>
          <w:shd w:val="clear" w:color="auto" w:fill="FFFFFF"/>
        </w:rPr>
        <w:t xml:space="preserve">из бюджетов субъектов Российской Федерации, местных бюджетов субсидий, </w:t>
      </w:r>
      <w:r w:rsidRPr="00222D73">
        <w:rPr>
          <w:sz w:val="28"/>
          <w:szCs w:val="28"/>
          <w:shd w:val="clear" w:color="auto" w:fill="FFFFFF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>
        <w:rPr>
          <w:sz w:val="28"/>
          <w:szCs w:val="28"/>
          <w:shd w:val="clear" w:color="auto" w:fill="FFFFFF"/>
        </w:rPr>
        <w:t xml:space="preserve">проведение отборов получателей указанных субсидий, в том числе грантов в форме субсидий», </w:t>
      </w:r>
      <w:r>
        <w:rPr>
          <w:sz w:val="28"/>
          <w:szCs w:val="28"/>
        </w:rPr>
        <w:t>пунктом 8 части 1 статьи 15 Федерального закона от 26.07.2006 № 135-ФЗ «О защите конкуренции»</w:t>
      </w:r>
      <w:r>
        <w:t>.</w:t>
      </w:r>
    </w:p>
    <w:p w:rsidR="00B96977" w:rsidRDefault="00B96977" w:rsidP="00B96977">
      <w:pPr>
        <w:pStyle w:val="21"/>
        <w:numPr>
          <w:ilvl w:val="0"/>
          <w:numId w:val="3"/>
        </w:numPr>
        <w:shd w:val="clear" w:color="auto" w:fill="auto"/>
        <w:spacing w:line="331" w:lineRule="exact"/>
        <w:jc w:val="both"/>
      </w:pPr>
      <w:r>
        <w:t>Настоящий Порядок определяет условия и порядок предоставления и расходования субсидий, выделенных на финансовое обеспечение (возмещение) затрат, связанных с погашением задолженности за топливные ресурсы (далее - субсидии), а также порядок осуществления контроля за целевым и эффективным использованием бюджетных средств.</w:t>
      </w:r>
    </w:p>
    <w:p w:rsidR="00B96977" w:rsidRDefault="00B96977" w:rsidP="00B96977">
      <w:pPr>
        <w:pStyle w:val="21"/>
        <w:numPr>
          <w:ilvl w:val="0"/>
          <w:numId w:val="3"/>
        </w:numPr>
        <w:shd w:val="clear" w:color="auto" w:fill="auto"/>
        <w:jc w:val="both"/>
      </w:pPr>
      <w:r w:rsidRPr="00C61A0F">
        <w:t xml:space="preserve">Главным распорядителем </w:t>
      </w:r>
      <w:r>
        <w:t>средств бюджета</w:t>
      </w:r>
      <w:r w:rsidRPr="00C61A0F">
        <w:t xml:space="preserve">, осуществляющим предоставление субсидий Получателю субсидий, является </w:t>
      </w:r>
      <w:r w:rsidRPr="00003F3F">
        <w:rPr>
          <w:color w:val="052635"/>
          <w:shd w:val="clear" w:color="auto" w:fill="FFFFFF"/>
        </w:rPr>
        <w:t xml:space="preserve">Управление </w:t>
      </w:r>
      <w:r>
        <w:rPr>
          <w:color w:val="052635"/>
          <w:shd w:val="clear" w:color="auto" w:fill="FFFFFF"/>
        </w:rPr>
        <w:t>имущественных и земельных отношений</w:t>
      </w:r>
      <w:r w:rsidRPr="00003F3F">
        <w:rPr>
          <w:color w:val="052635"/>
          <w:shd w:val="clear" w:color="auto" w:fill="FFFFFF"/>
        </w:rPr>
        <w:t xml:space="preserve"> администрации Кунашакского муниципального района</w:t>
      </w:r>
      <w:r w:rsidRPr="00C61A0F">
        <w:t xml:space="preserve"> (далее – </w:t>
      </w:r>
      <w:r>
        <w:t>ГРБС</w:t>
      </w:r>
      <w:r w:rsidRPr="00C61A0F">
        <w:t>)</w:t>
      </w:r>
      <w:r w:rsidRPr="00003F3F">
        <w:t xml:space="preserve"> </w:t>
      </w:r>
      <w:r>
        <w:t>до которого будут доведены лимиты бюджетных обязательств на предоставление субсидий, осуществляющим предоставление субсидий в пределах бюджетных ассигнований, предусмотренных в бюджете муниципального образования на соответствующие цели на текущий финансовый год.</w:t>
      </w:r>
    </w:p>
    <w:p w:rsidR="00B96977" w:rsidRPr="00DA5174" w:rsidRDefault="00B96977" w:rsidP="00B96977">
      <w:pPr>
        <w:pStyle w:val="21"/>
        <w:numPr>
          <w:ilvl w:val="0"/>
          <w:numId w:val="3"/>
        </w:numPr>
        <w:shd w:val="clear" w:color="auto" w:fill="auto"/>
        <w:spacing w:line="331" w:lineRule="exact"/>
        <w:jc w:val="both"/>
      </w:pPr>
      <w:r w:rsidRPr="00DA5174">
        <w:t xml:space="preserve">Субсидии предоставляются организациям любой формы собственности, обеспечивающим теплоснабжение, водоснабжение и водоотведение населения и объектов бюджетной сферы, осуществляющим теплоснабжение, водоснабжение и водоотведение по регулируемым тарифам на территории Кунашакского муниципального образования (далее именуются – Получатель субсидии), в целях обеспечения надежного и бесперебойного теплоснабжения в отопительный период, водоснабжение и водоотведение, финансового обеспечения (возмещения) затрат, связанных с погашением задолженности, сложившейся за отчетный период в текущем календарном году за топливные ресурсы: газ, уголь, мазут,  </w:t>
      </w:r>
      <w:r w:rsidRPr="00DA5174">
        <w:lastRenderedPageBreak/>
        <w:t>электрической энергии.</w:t>
      </w:r>
    </w:p>
    <w:p w:rsidR="00B96977" w:rsidRPr="00003F3F" w:rsidRDefault="00B96977" w:rsidP="00B96977">
      <w:pPr>
        <w:pStyle w:val="ad"/>
        <w:numPr>
          <w:ilvl w:val="0"/>
          <w:numId w:val="3"/>
        </w:numPr>
        <w:spacing w:after="160" w:line="331" w:lineRule="exact"/>
        <w:ind w:left="0"/>
        <w:jc w:val="both"/>
        <w:rPr>
          <w:sz w:val="26"/>
          <w:szCs w:val="26"/>
        </w:rPr>
      </w:pPr>
      <w:r w:rsidRPr="00003F3F">
        <w:rPr>
          <w:sz w:val="26"/>
          <w:szCs w:val="26"/>
        </w:rPr>
        <w:t xml:space="preserve">Предельная сумма субсидий определяется исходя из величины задолженности за топливные ресурсы в соответствии с актом сверки задолженности между </w:t>
      </w:r>
      <w:r w:rsidRPr="006E5740">
        <w:rPr>
          <w:sz w:val="26"/>
          <w:szCs w:val="26"/>
        </w:rPr>
        <w:t>ресурсоснабжающей</w:t>
      </w:r>
      <w:r w:rsidRPr="00003F3F">
        <w:rPr>
          <w:sz w:val="26"/>
          <w:szCs w:val="26"/>
        </w:rPr>
        <w:t xml:space="preserve"> организацией и поставщиком топливных ресурсов, составленным по состоянию на дату не ранее 10 рабочих дней до даты обращения для заключения Соглашения и получения субсидии в соответствии с пунктом 8 Порядка, в пределах лимитов бюджетных обязательств на предоставление субсидий. но не выше суммы дебиторской задолженности потребителей тепловой энергии сроком более 45 дней за</w:t>
      </w:r>
      <w:r>
        <w:rPr>
          <w:sz w:val="26"/>
          <w:szCs w:val="26"/>
        </w:rPr>
        <w:t xml:space="preserve"> </w:t>
      </w:r>
      <w:r w:rsidRPr="00003F3F">
        <w:rPr>
          <w:sz w:val="26"/>
          <w:szCs w:val="26"/>
        </w:rPr>
        <w:t>минусом</w:t>
      </w:r>
      <w:r>
        <w:rPr>
          <w:sz w:val="26"/>
          <w:szCs w:val="26"/>
        </w:rPr>
        <w:t xml:space="preserve"> </w:t>
      </w:r>
      <w:r w:rsidRPr="00003F3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003F3F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003F3F">
        <w:rPr>
          <w:sz w:val="26"/>
          <w:szCs w:val="26"/>
        </w:rPr>
        <w:t>от фактической выручки от реализации тепловой энергии населению за год, предшествующий году обращения за субсидией, и величины затрат на топливные ресурсы, сложившейся за счет превышения фактических удельного расхода условного топлива (кг у.т./Гкал)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 субсидией.</w:t>
      </w:r>
    </w:p>
    <w:p w:rsidR="00B96977" w:rsidRPr="00A033DA" w:rsidRDefault="00B96977" w:rsidP="00B96977">
      <w:pPr>
        <w:pStyle w:val="40"/>
        <w:numPr>
          <w:ilvl w:val="0"/>
          <w:numId w:val="2"/>
        </w:numPr>
        <w:shd w:val="clear" w:color="auto" w:fill="auto"/>
        <w:spacing w:line="260" w:lineRule="exact"/>
        <w:ind w:firstLine="360"/>
        <w:jc w:val="center"/>
      </w:pPr>
      <w:r>
        <w:t>Условия, цели и порядок предоставления субсидий</w:t>
      </w:r>
    </w:p>
    <w:p w:rsidR="00B96977" w:rsidRPr="004E4A3F" w:rsidRDefault="00B96977" w:rsidP="00B96977">
      <w:pPr>
        <w:pStyle w:val="21"/>
        <w:shd w:val="clear" w:color="auto" w:fill="auto"/>
        <w:tabs>
          <w:tab w:val="left" w:pos="1060"/>
        </w:tabs>
        <w:spacing w:line="326" w:lineRule="exact"/>
        <w:ind w:left="360"/>
        <w:jc w:val="left"/>
      </w:pPr>
    </w:p>
    <w:p w:rsidR="00B96977" w:rsidRPr="004E4A3F" w:rsidRDefault="00B96977" w:rsidP="00B96977">
      <w:pPr>
        <w:pStyle w:val="21"/>
        <w:numPr>
          <w:ilvl w:val="0"/>
          <w:numId w:val="3"/>
        </w:numPr>
        <w:shd w:val="clear" w:color="auto" w:fill="auto"/>
        <w:spacing w:line="326" w:lineRule="exact"/>
        <w:jc w:val="both"/>
      </w:pPr>
      <w:r>
        <w:t xml:space="preserve">Субсидия носит целевой характер. </w:t>
      </w:r>
      <w:r w:rsidRPr="004E4A3F">
        <w:t>Субсидии предоставляются на основании соглашения о предоставлении субсидии, заключаемого в соответствии с формой договора (соглашения) между главным распорядителем бюджетных средств и юридическим лицом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именуется - Соглашение), указанной в Приложении № 1 к настоящему Порядку.</w:t>
      </w:r>
    </w:p>
    <w:p w:rsidR="00B96977" w:rsidRPr="004E4A3F" w:rsidRDefault="00B96977" w:rsidP="00B96977">
      <w:pPr>
        <w:pStyle w:val="21"/>
        <w:numPr>
          <w:ilvl w:val="0"/>
          <w:numId w:val="3"/>
        </w:numPr>
        <w:shd w:val="clear" w:color="auto" w:fill="auto"/>
        <w:spacing w:line="326" w:lineRule="exact"/>
        <w:jc w:val="both"/>
      </w:pPr>
      <w:r w:rsidRPr="004E4A3F">
        <w:t>Получатель субсидии по состоянию на первое число месяца, предшествующему месяцу, в котором планируется проведение отбора, должен соответствовать следующим требованиям:</w:t>
      </w:r>
    </w:p>
    <w:p w:rsidR="00B96977" w:rsidRPr="004E4A3F" w:rsidRDefault="00B96977" w:rsidP="00B96977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4E4A3F">
        <w:rPr>
          <w:sz w:val="26"/>
          <w:szCs w:val="26"/>
        </w:rPr>
        <w:t>1)Получатели субсидии, претендующие на получение субсидии</w:t>
      </w:r>
      <w:r w:rsidRPr="004E4A3F">
        <w:rPr>
          <w:rFonts w:eastAsia="Calibri"/>
          <w:sz w:val="26"/>
          <w:szCs w:val="26"/>
        </w:rPr>
        <w:t xml:space="preserve">,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Pr="004E4A3F">
        <w:rPr>
          <w:sz w:val="26"/>
          <w:szCs w:val="26"/>
        </w:rPr>
        <w:t>–</w:t>
      </w:r>
      <w:r w:rsidRPr="004E4A3F">
        <w:rPr>
          <w:rFonts w:eastAsia="Calibri"/>
          <w:sz w:val="26"/>
          <w:szCs w:val="26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B96977" w:rsidRPr="004E4A3F" w:rsidRDefault="00B96977" w:rsidP="00B96977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4E4A3F">
        <w:rPr>
          <w:rFonts w:eastAsia="Calibri"/>
          <w:sz w:val="26"/>
          <w:szCs w:val="26"/>
        </w:rPr>
        <w:t>2) </w:t>
      </w:r>
      <w:r w:rsidRPr="004E4A3F">
        <w:rPr>
          <w:sz w:val="26"/>
          <w:szCs w:val="26"/>
        </w:rPr>
        <w:t>Получатели субсидии</w:t>
      </w:r>
      <w:r w:rsidRPr="004E4A3F">
        <w:rPr>
          <w:rFonts w:eastAsia="Calibri"/>
          <w:sz w:val="26"/>
          <w:szCs w:val="26"/>
        </w:rPr>
        <w:t xml:space="preserve">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B96977" w:rsidRPr="00904971" w:rsidRDefault="00B96977" w:rsidP="00B96977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4E4A3F">
        <w:rPr>
          <w:rFonts w:eastAsia="Calibri"/>
          <w:sz w:val="26"/>
          <w:szCs w:val="26"/>
        </w:rPr>
        <w:lastRenderedPageBreak/>
        <w:t>3)</w:t>
      </w:r>
      <w:r w:rsidRPr="004E4A3F">
        <w:rPr>
          <w:sz w:val="26"/>
          <w:szCs w:val="26"/>
        </w:rPr>
        <w:t xml:space="preserve"> Получатели субсидии</w:t>
      </w:r>
      <w:r w:rsidRPr="004E4A3F">
        <w:rPr>
          <w:rFonts w:eastAsia="Calibri"/>
          <w:sz w:val="26"/>
          <w:szCs w:val="26"/>
        </w:rPr>
        <w:t xml:space="preserve"> не должны находиться в составляемых в рамках реализации полномочий, предусмотренных главой VII Устава ООН, Советом Безопасности ООН или органами, </w:t>
      </w:r>
      <w:r w:rsidRPr="00904971">
        <w:rPr>
          <w:rFonts w:eastAsia="Calibri"/>
          <w:sz w:val="26"/>
          <w:szCs w:val="26"/>
        </w:rPr>
        <w:t>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B96977" w:rsidRPr="00904971" w:rsidRDefault="00B96977" w:rsidP="00B96977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904971">
        <w:rPr>
          <w:rFonts w:eastAsia="Calibri"/>
          <w:sz w:val="26"/>
          <w:szCs w:val="26"/>
        </w:rPr>
        <w:t>4)</w:t>
      </w:r>
      <w:r w:rsidRPr="00904971">
        <w:rPr>
          <w:sz w:val="26"/>
          <w:szCs w:val="26"/>
        </w:rPr>
        <w:t xml:space="preserve"> Получатели субсидии</w:t>
      </w:r>
      <w:r w:rsidRPr="00904971">
        <w:rPr>
          <w:rFonts w:eastAsia="Calibri"/>
          <w:sz w:val="26"/>
          <w:szCs w:val="26"/>
        </w:rPr>
        <w:t xml:space="preserve"> не должны получать средства из районного бюджета, из которого планируется предоставление субсидии в соответствии с правовым актом, на основании иных нормативных правовых актов Кунашакского муниципального района, муниципальных правовых актов на цели, указанные в пункте 1 настоящего Положения.</w:t>
      </w:r>
    </w:p>
    <w:p w:rsidR="00B96977" w:rsidRPr="00904971" w:rsidRDefault="00B96977" w:rsidP="00B96977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904971">
        <w:rPr>
          <w:rFonts w:eastAsia="Calibri"/>
          <w:sz w:val="26"/>
          <w:szCs w:val="26"/>
        </w:rPr>
        <w:t>5) </w:t>
      </w:r>
      <w:r w:rsidRPr="00904971">
        <w:rPr>
          <w:sz w:val="26"/>
          <w:szCs w:val="26"/>
        </w:rPr>
        <w:t>Получатели субсидии</w:t>
      </w:r>
      <w:r w:rsidRPr="00904971">
        <w:rPr>
          <w:rFonts w:eastAsia="Calibri"/>
          <w:sz w:val="26"/>
          <w:szCs w:val="26"/>
        </w:rPr>
        <w:t xml:space="preserve"> не должны являться иностранными агентами в соответствии с Федеральным законом от 14 июля 2022 № 255- ФЗ «О контроле за деятельностью лиц, находящихся под иностранным влиянием».</w:t>
      </w:r>
    </w:p>
    <w:p w:rsidR="00B96977" w:rsidRPr="00904971" w:rsidRDefault="00B96977" w:rsidP="00B96977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904971">
        <w:rPr>
          <w:rFonts w:eastAsia="Calibri"/>
          <w:sz w:val="26"/>
          <w:szCs w:val="26"/>
        </w:rPr>
        <w:t xml:space="preserve">6) На едином налоговом счете </w:t>
      </w:r>
      <w:r w:rsidRPr="00904971">
        <w:rPr>
          <w:sz w:val="26"/>
          <w:szCs w:val="26"/>
        </w:rPr>
        <w:t>получателей субсидии</w:t>
      </w:r>
      <w:r w:rsidRPr="00904971">
        <w:rPr>
          <w:rFonts w:eastAsia="Calibri"/>
          <w:sz w:val="26"/>
          <w:szCs w:val="26"/>
        </w:rPr>
        <w:t xml:space="preserve">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B96977" w:rsidRPr="00904971" w:rsidRDefault="00B96977" w:rsidP="00B96977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904971">
        <w:rPr>
          <w:rFonts w:eastAsia="Calibri"/>
          <w:sz w:val="26"/>
          <w:szCs w:val="26"/>
        </w:rPr>
        <w:t xml:space="preserve">7)У </w:t>
      </w:r>
      <w:r w:rsidRPr="00904971">
        <w:rPr>
          <w:sz w:val="26"/>
          <w:szCs w:val="26"/>
        </w:rPr>
        <w:t>получателей субсидии</w:t>
      </w:r>
      <w:r w:rsidRPr="00904971">
        <w:rPr>
          <w:rFonts w:eastAsia="Calibri"/>
          <w:sz w:val="26"/>
          <w:szCs w:val="26"/>
        </w:rPr>
        <w:t xml:space="preserve"> должна отсутствовать просроченная задолженность по возврату в бюджет Кунашакского муниципального района,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</w:t>
      </w:r>
      <w:r w:rsidRPr="00904971">
        <w:rPr>
          <w:rFonts w:eastAsia="Calibri"/>
          <w:sz w:val="26"/>
          <w:szCs w:val="26"/>
        </w:rPr>
        <w:br/>
        <w:t>по денежным обязательствам перед публично-правовым образованием, из бюджета района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администрацией).</w:t>
      </w:r>
    </w:p>
    <w:p w:rsidR="00B96977" w:rsidRPr="00904971" w:rsidRDefault="00B96977" w:rsidP="00B96977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904971">
        <w:rPr>
          <w:sz w:val="26"/>
          <w:szCs w:val="26"/>
        </w:rPr>
        <w:t>8) Получатели субсидии</w:t>
      </w:r>
      <w:r w:rsidRPr="00904971">
        <w:rPr>
          <w:rFonts w:eastAsia="Calibri"/>
          <w:sz w:val="26"/>
          <w:szCs w:val="26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</w:t>
      </w:r>
    </w:p>
    <w:p w:rsidR="00B96977" w:rsidRPr="004E4A3F" w:rsidRDefault="00B96977" w:rsidP="00B96977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904971">
        <w:rPr>
          <w:rFonts w:eastAsia="Calibri"/>
          <w:sz w:val="26"/>
          <w:szCs w:val="26"/>
        </w:rPr>
        <w:t xml:space="preserve">9)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 w:rsidRPr="00904971">
        <w:rPr>
          <w:sz w:val="26"/>
          <w:szCs w:val="26"/>
        </w:rPr>
        <w:t>получателей субсидии</w:t>
      </w:r>
      <w:r w:rsidRPr="00904971">
        <w:rPr>
          <w:rFonts w:eastAsia="Calibri"/>
          <w:sz w:val="26"/>
          <w:szCs w:val="26"/>
        </w:rPr>
        <w:t>.</w:t>
      </w:r>
    </w:p>
    <w:p w:rsidR="00B96977" w:rsidRDefault="00B96977" w:rsidP="00B96977">
      <w:pPr>
        <w:pStyle w:val="21"/>
        <w:shd w:val="clear" w:color="auto" w:fill="auto"/>
        <w:spacing w:line="322" w:lineRule="exact"/>
        <w:jc w:val="both"/>
      </w:pPr>
      <w:r w:rsidRPr="00311D93">
        <w:rPr>
          <w:b/>
        </w:rPr>
        <w:t>8</w:t>
      </w:r>
      <w:r>
        <w:t xml:space="preserve">. В целях заключения Соглашения и получения субсидии получатель субсидии, претендующий на получение субсидии, направляют нарочно и по электронной почте </w:t>
      </w:r>
      <w:r>
        <w:rPr>
          <w:lang w:val="en-US"/>
        </w:rPr>
        <w:t>UIIZOADM</w:t>
      </w:r>
      <w:r w:rsidRPr="00904971">
        <w:t>@</w:t>
      </w:r>
      <w:r>
        <w:rPr>
          <w:lang w:val="en-US"/>
        </w:rPr>
        <w:t>MAIL</w:t>
      </w:r>
      <w:r w:rsidRPr="00904971">
        <w:t>.</w:t>
      </w:r>
      <w:r>
        <w:rPr>
          <w:lang w:val="en-US"/>
        </w:rPr>
        <w:t>RU</w:t>
      </w:r>
      <w:r w:rsidRPr="00904971">
        <w:t xml:space="preserve"> главному</w:t>
      </w:r>
      <w:r>
        <w:t xml:space="preserve"> распорядителю средств бюджета Кунашакского муниципального района предложение (заявку) на получение субсидии (сопроводительным письмом с указанием прилагаемых документов с подписью руководителя организации) с приложением следующих документов: </w:t>
      </w:r>
    </w:p>
    <w:p w:rsidR="00B96977" w:rsidRPr="00F80DC3" w:rsidRDefault="00B96977" w:rsidP="00B96977">
      <w:pPr>
        <w:pStyle w:val="21"/>
        <w:shd w:val="clear" w:color="auto" w:fill="auto"/>
        <w:spacing w:line="322" w:lineRule="exact"/>
        <w:ind w:firstLine="360"/>
        <w:jc w:val="both"/>
      </w:pPr>
      <w:r w:rsidRPr="00F80DC3">
        <w:t>1) письменное обращение в адрес главного распорядителя средств бюджета Кунашакского муниципального района, заверенную подписью руководителя получателя субсидии (либо уполномоченного представителя получателя субсидии при условии представления соответствующей доверенности) и главного бухгалтера получателя субсидии, а также печатью (при наличии);</w:t>
      </w:r>
    </w:p>
    <w:p w:rsidR="00B96977" w:rsidRPr="00F80DC3" w:rsidRDefault="00B96977" w:rsidP="00B96977">
      <w:pPr>
        <w:pStyle w:val="21"/>
        <w:shd w:val="clear" w:color="auto" w:fill="auto"/>
        <w:spacing w:line="322" w:lineRule="exact"/>
        <w:ind w:firstLine="360"/>
        <w:jc w:val="both"/>
      </w:pPr>
      <w:r w:rsidRPr="00F80DC3">
        <w:rPr>
          <w:lang w:bidi="en-US"/>
        </w:rPr>
        <w:lastRenderedPageBreak/>
        <w:t xml:space="preserve">2) полученная не ранее первого числа месяца, предшествующего месяцу, в котором планируется заключение Соглашения и предоставление субсидии, </w:t>
      </w:r>
      <w:r w:rsidRPr="00F80DC3">
        <w:t>выписка из Единого государственного реестра юридических лиц;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 w:rsidRPr="00F80DC3">
        <w:t>3)  копию свидетельства о постановке получателя субсидии на налоговый учет;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 w:rsidRPr="00F80DC3">
        <w:t>4) справка, выданная налоговым органом по состоянию на день не ранее чем 30 календарных дней до дня подачи заявки на участие в отборе, подтверждающая, что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 w:rsidRPr="00F80DC3">
        <w:t>5) заявка на получение субсидии на отчетный период текущего финансового года, составленное по форме в соответствии Приложением № 2 к настоящему Порядку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t>6</w:t>
      </w:r>
      <w:r w:rsidRPr="00F80DC3">
        <w:t>)  акт сверки задолженности между ресурсоснабжающей организацией и поставщиком топливных ресурсов, составленный по состоянию на дату не ранее 10 рабочих дней до даты обращения для заключения Соглашения и получения субсидии;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jc w:val="both"/>
      </w:pPr>
      <w:r>
        <w:t xml:space="preserve">      7</w:t>
      </w:r>
      <w:r w:rsidRPr="00F80DC3">
        <w:t>) справки о дебиторской задолженности потребителей тепловой энергии согласно Приложениям № 3 и № 4 к настоящему Порядку;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t>8</w:t>
      </w:r>
      <w:r w:rsidRPr="00F80DC3">
        <w:t>) расчет величины затрат на топливные ресурсы, сложившейся за счет превышения фактических удельного расхода условного топлива (кг у.т./Гкал)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 субсидией, по форме согласно Приложению № 5 к настоящему Порядку;</w:t>
      </w:r>
    </w:p>
    <w:p w:rsidR="00B96977" w:rsidRPr="00F80DC3" w:rsidRDefault="00B96977" w:rsidP="00B96977">
      <w:pPr>
        <w:pStyle w:val="21"/>
        <w:shd w:val="clear" w:color="auto" w:fill="auto"/>
        <w:tabs>
          <w:tab w:val="left" w:pos="808"/>
        </w:tabs>
        <w:spacing w:line="331" w:lineRule="exact"/>
        <w:jc w:val="both"/>
      </w:pPr>
      <w:r>
        <w:t xml:space="preserve">     9</w:t>
      </w:r>
      <w:r w:rsidRPr="00F80DC3">
        <w:t>)  гарантийное письмо,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 и главным бухгалтером получателя субсидии, а также заверенное печатью (при наличии), содержащее сведения: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 w:rsidRPr="00F80DC3">
        <w:t>- о том, что по состоянию на первое число месяца, предшествующего месяцу,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являющегося юридическим лицом, об индивидуальном предпринимателе и о физическом лице- производителе товаров, работ, услуг, являющихся получателями субсидии;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 w:rsidRPr="00F80DC3">
        <w:t xml:space="preserve">- о том, что получатель субсидии по состоянию на первое число месяца, предшествующего месяцу, в котором планируется проведение отбора,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а также о том, что участник отбора по состоянию на первое число месяца, предшествующему месяцу, в котором планируется проведение отбора, не находится в составляемых рамках реализации полномочий, предусмотренных главой </w:t>
      </w:r>
      <w:r w:rsidRPr="00F80DC3">
        <w:rPr>
          <w:lang w:val="en-US"/>
        </w:rPr>
        <w:t>VII</w:t>
      </w:r>
      <w:r w:rsidRPr="00F80DC3">
        <w:t xml:space="preserve"> Устава ООН, Советом Безопасности ООН или органами, специально созданными решениями Совета Безопасности ООН, перечня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 w:rsidRPr="00F80DC3">
        <w:lastRenderedPageBreak/>
        <w:t>- об отсутствии по состоянию на первое число месяца, предшествующего месяцу, в котором планируется проведение отбора, у получателя субсидии просроченной задолженности по возврату в областной бюджет иных субсидий, бюджетных инвестиций, а также иной просроченной (неурегулированной) задолженности по денежным обязательствам перед Кунашакским муниципальным районом, а также о том, что получатель субсидии не получает средства из бюджета Кунашакского муниципального района на основании иных нормативных правовых актов Кунашакского муниципального района на цели, установленные настоящим Порядком;</w:t>
      </w:r>
    </w:p>
    <w:p w:rsidR="00B96977" w:rsidRPr="00F80DC3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 w:rsidRPr="00F80DC3">
        <w:t>- о том, что получатель субсидии по состоянию на первое число месяца, предшествующего месяцу, в котором планируется проведение отбора, не является иностранным агентом в соответствии с Федеральным законом от 14 июля 2022 года «255- ФЗ «О контроле за деятельностью лиц, находящихся под иностранным влиянием».</w:t>
      </w:r>
    </w:p>
    <w:p w:rsidR="00B96977" w:rsidRPr="00F80DC3" w:rsidRDefault="00B96977" w:rsidP="00B96977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lang w:bidi="en-US"/>
        </w:rPr>
        <w:t>10</w:t>
      </w:r>
      <w:r w:rsidRPr="00F80DC3">
        <w:rPr>
          <w:lang w:bidi="en-US"/>
        </w:rPr>
        <w:t xml:space="preserve">)   </w:t>
      </w:r>
      <w:r w:rsidRPr="00F80DC3">
        <w:t>документы, подтверждающие осуществление взимания дебиторской задолженности в судебном порядке;</w:t>
      </w:r>
    </w:p>
    <w:p w:rsidR="00B96977" w:rsidRDefault="00B96977" w:rsidP="00B96977">
      <w:pPr>
        <w:pStyle w:val="21"/>
        <w:shd w:val="clear" w:color="auto" w:fill="auto"/>
        <w:spacing w:line="322" w:lineRule="exact"/>
        <w:ind w:firstLine="360"/>
        <w:jc w:val="both"/>
      </w:pPr>
      <w:r>
        <w:t>11</w:t>
      </w:r>
      <w:r w:rsidRPr="00F80DC3">
        <w:t>)  информацию о мероприятиях, направленных на снижение сверхнормативных потерь, и о результатах ранее выполненных мероприятий.</w:t>
      </w:r>
    </w:p>
    <w:p w:rsidR="00B96977" w:rsidRPr="00F80DC3" w:rsidRDefault="00B96977" w:rsidP="00B96977">
      <w:pPr>
        <w:pStyle w:val="21"/>
        <w:shd w:val="clear" w:color="auto" w:fill="auto"/>
        <w:spacing w:line="322" w:lineRule="exact"/>
        <w:ind w:firstLine="360"/>
        <w:jc w:val="both"/>
      </w:pPr>
      <w:r>
        <w:t>12) информацию о расчетных и корреспондетских счетах, открытых получателем субсидии в учреждениях Центрального банка Российской Федерации или кредитных организациях, на которые перечисляется субсидия. В случае изменения счета получатель субсидии направляет главному распорядителю средств бюджета муниципального района в течение 3 рабочих дней письмо-уведомление с указанием новых данных.</w:t>
      </w:r>
    </w:p>
    <w:p w:rsidR="00B96977" w:rsidRDefault="00B96977" w:rsidP="00B96977">
      <w:pPr>
        <w:pStyle w:val="21"/>
        <w:shd w:val="clear" w:color="auto" w:fill="auto"/>
        <w:spacing w:line="322" w:lineRule="exact"/>
        <w:ind w:firstLine="360"/>
        <w:jc w:val="both"/>
      </w:pPr>
      <w:r w:rsidRPr="00F80DC3">
        <w:t>Документы, указанные в пункте 8 настоящего Порядка, представляются на бумажном носителе</w:t>
      </w:r>
      <w:r>
        <w:t>, копии документов должны быть заверены подписью руководителя или уполномоченного представителя получателя субсидии и печатью (при ее наличии).</w:t>
      </w:r>
    </w:p>
    <w:p w:rsidR="00B96977" w:rsidRDefault="00B96977" w:rsidP="00B96977">
      <w:pPr>
        <w:pStyle w:val="21"/>
        <w:shd w:val="clear" w:color="auto" w:fill="auto"/>
        <w:spacing w:line="322" w:lineRule="exact"/>
        <w:ind w:firstLine="360"/>
        <w:jc w:val="both"/>
      </w:pPr>
      <w:r>
        <w:t>Документы, указанные в подпунктах 2 и 3 пункта 8 настоящего Порядка, представляются получателем субсидии по собственной инициативе, непредставление документов, указанных в подпунктах 2 и 3 пункта 8 настоящего Порядка, не является основанием для отклонения заявки на получение субсидии, для отказа в заключении Соглашения (договора) о предоставлении субсидии и предоставлении субсидии.</w:t>
      </w:r>
    </w:p>
    <w:p w:rsidR="00B96977" w:rsidRDefault="00B96977" w:rsidP="00B96977">
      <w:pPr>
        <w:pStyle w:val="21"/>
        <w:shd w:val="clear" w:color="auto" w:fill="auto"/>
        <w:tabs>
          <w:tab w:val="left" w:pos="1060"/>
        </w:tabs>
        <w:spacing w:line="326" w:lineRule="exact"/>
        <w:jc w:val="both"/>
      </w:pPr>
      <w:r w:rsidRPr="007E0A0B">
        <w:rPr>
          <w:b/>
        </w:rPr>
        <w:t>9</w:t>
      </w:r>
      <w:r>
        <w:rPr>
          <w:b/>
        </w:rPr>
        <w:t>.</w:t>
      </w:r>
      <w:r w:rsidRPr="005369BC">
        <w:t xml:space="preserve"> </w:t>
      </w:r>
      <w:r>
        <w:t xml:space="preserve">     </w:t>
      </w:r>
      <w:r w:rsidRPr="004E4A3F">
        <w:t>Результатом предоставления субсидии является финансовая помощь в целях частичного погашения задолженности юридического лица (за исключением муниципальных учреждений), индивидуального предпринимателя, физического лица и (или) восстановления его платежеспособности, погашение просроченной задолженности, сложившейся за отчетный период в текущем календарном году за топливные ресурсы: газ, уголь, мазут, электрической энергии.</w:t>
      </w:r>
      <w:r>
        <w:t xml:space="preserve"> Значение результата предоставления субсидий устанавливаются в Соглашениях.</w:t>
      </w:r>
    </w:p>
    <w:p w:rsidR="00B96977" w:rsidRDefault="00B96977" w:rsidP="00B96977">
      <w:pPr>
        <w:pStyle w:val="21"/>
        <w:shd w:val="clear" w:color="auto" w:fill="auto"/>
        <w:tabs>
          <w:tab w:val="left" w:pos="1246"/>
        </w:tabs>
        <w:spacing w:line="331" w:lineRule="exact"/>
        <w:jc w:val="left"/>
      </w:pPr>
      <w:r w:rsidRPr="00976A33">
        <w:rPr>
          <w:b/>
        </w:rPr>
        <w:t>1</w:t>
      </w:r>
      <w:r>
        <w:rPr>
          <w:b/>
        </w:rPr>
        <w:t>0</w:t>
      </w:r>
      <w:r w:rsidRPr="00976A33">
        <w:rPr>
          <w:b/>
        </w:rPr>
        <w:t>.</w:t>
      </w:r>
      <w:r>
        <w:rPr>
          <w:b/>
        </w:rPr>
        <w:t xml:space="preserve">     </w:t>
      </w:r>
      <w:r w:rsidRPr="00922CAD">
        <w:t>В</w:t>
      </w:r>
      <w:r>
        <w:t xml:space="preserve"> случае несоответствия представленных получателем субсидии документов требованиям настоящего Порядка, или непредставление (представление не в полном объеме) указанных документов, а также в случае установления факта недостоверности представленной получателем субсидии информации, главный распорядитель средств бюджета отказывает в предоставлении субсидии.</w:t>
      </w:r>
      <w:r w:rsidRPr="00922CAD">
        <w:t xml:space="preserve"> </w:t>
      </w:r>
    </w:p>
    <w:p w:rsidR="00B96977" w:rsidRDefault="00B96977" w:rsidP="00B96977">
      <w:pPr>
        <w:pStyle w:val="21"/>
        <w:shd w:val="clear" w:color="auto" w:fill="auto"/>
        <w:tabs>
          <w:tab w:val="left" w:pos="1246"/>
        </w:tabs>
        <w:spacing w:line="331" w:lineRule="exact"/>
        <w:jc w:val="left"/>
      </w:pPr>
      <w:r>
        <w:t xml:space="preserve"> </w:t>
      </w:r>
      <w:r w:rsidRPr="00976A33">
        <w:rPr>
          <w:b/>
        </w:rPr>
        <w:t>11.</w:t>
      </w:r>
      <w:r>
        <w:t xml:space="preserve">    Для рассмотрения предложений (заявок) и прилагаемых к ним документов, определения размера субсидии, а также для контроля за выполнением порядка и условий предоставления субсидии главным распорядителем средств бюджета Кунашакского </w:t>
      </w:r>
      <w:r>
        <w:lastRenderedPageBreak/>
        <w:t xml:space="preserve">муниципального района создается комиссия по вопросам предоставления субсидии (далее − комиссия). Состав комиссии утверждаются приказом главного распорядителя средств бюджета в течение 10 рабочих дней со дня опубликования настоящего постановления. </w:t>
      </w:r>
      <w:r w:rsidRPr="00723DA6">
        <w:t>По результатам проведенных проверок комиссия в течение 3 рабочих дней со дня окончания проверки предложений (заявок) составляет соответствующий протокол, в котором принимает решение о предоставлении субсидии или об отказе в ее предоставлении.</w:t>
      </w:r>
    </w:p>
    <w:p w:rsidR="00B96977" w:rsidRPr="007E0A0B" w:rsidRDefault="00B96977" w:rsidP="00B96977">
      <w:pPr>
        <w:pStyle w:val="21"/>
        <w:shd w:val="clear" w:color="auto" w:fill="auto"/>
        <w:tabs>
          <w:tab w:val="left" w:pos="1246"/>
        </w:tabs>
        <w:spacing w:line="331" w:lineRule="exact"/>
        <w:jc w:val="left"/>
      </w:pPr>
      <w:r>
        <w:rPr>
          <w:b/>
        </w:rPr>
        <w:t>12</w:t>
      </w:r>
      <w:r w:rsidRPr="00E16D50">
        <w:rPr>
          <w:b/>
        </w:rPr>
        <w:t>.</w:t>
      </w:r>
      <w:r>
        <w:rPr>
          <w:b/>
        </w:rPr>
        <w:t xml:space="preserve">     </w:t>
      </w:r>
      <w:r w:rsidRPr="00E16D50">
        <w:t>Главный распорядитель средств бюджета на основании документов, указанных в пункте 8 Порядка,</w:t>
      </w:r>
      <w:r>
        <w:t xml:space="preserve"> протокола комиссии, указанного в пункте 11 Порядка,</w:t>
      </w:r>
      <w:r w:rsidRPr="00E16D50">
        <w:t xml:space="preserve"> в течение 10 рабочих дней со дня обращения лица, претендующего на получение субсидии, заключает соглашение на предоставление субсидии (Приложение № 1 к Порядку)</w:t>
      </w:r>
      <w:r>
        <w:t>.</w:t>
      </w:r>
    </w:p>
    <w:p w:rsidR="00B96977" w:rsidRDefault="00B96977" w:rsidP="00B96977">
      <w:pPr>
        <w:pStyle w:val="21"/>
        <w:shd w:val="clear" w:color="auto" w:fill="auto"/>
        <w:tabs>
          <w:tab w:val="left" w:pos="709"/>
        </w:tabs>
        <w:spacing w:line="331" w:lineRule="exact"/>
        <w:jc w:val="left"/>
      </w:pPr>
      <w:r>
        <w:rPr>
          <w:b/>
        </w:rPr>
        <w:t>13</w:t>
      </w:r>
      <w:r>
        <w:t>.     В качестве расчетного периода для определения размера субсидий используется расчетный месяц.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both"/>
      </w:pPr>
      <w:r>
        <w:rPr>
          <w:b/>
        </w:rPr>
        <w:t>14</w:t>
      </w:r>
      <w:r w:rsidRPr="00E16D50">
        <w:rPr>
          <w:b/>
        </w:rPr>
        <w:t>.</w:t>
      </w:r>
      <w:r>
        <w:t xml:space="preserve">    В случае недостаточности доведенных до ГРБС бюджетных обязательств на текущий год для выплаты субсидий в соответствии с принятыми решениями о предоставлении субсидий, суммы субсидий, не выплаченные в текущем году получателям субсидий, подлежат выплате в следующем году в пределах, доведенных до ГРБС лимитов бюджетных обязательств.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both"/>
      </w:pPr>
      <w:r w:rsidRPr="0013351A">
        <w:rPr>
          <w:b/>
        </w:rPr>
        <w:t>15.</w:t>
      </w:r>
      <w:r>
        <w:rPr>
          <w:b/>
        </w:rPr>
        <w:t xml:space="preserve">    </w:t>
      </w:r>
      <w:r>
        <w:t>Главный распорядитель средств бюджета района в течение 10 календарных дней с даты окончания приема заявок на участие в отборе, указанной в объявлении о проведении отбора, заключает с победителем отбора Соглашения о предоставлении субсидий (далее- Соглашения) в соответствии с Типовой формой Соглашения (договора) о предоставлении из районного бюджета субсидии, 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Кунашакского муниципального района.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both"/>
      </w:pPr>
      <w:r w:rsidRPr="007E0A0B">
        <w:rPr>
          <w:b/>
        </w:rPr>
        <w:t>16.</w:t>
      </w:r>
      <w:r>
        <w:t xml:space="preserve">  В случае уменьшения ГРБС района бюджетных средств ранее доведенных лимитов бюджетных обязательств, приводящего к невозможности предоставления субсидий в размерах, определенных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both"/>
      </w:pPr>
      <w:r>
        <w:rPr>
          <w:b/>
        </w:rPr>
        <w:t>17</w:t>
      </w:r>
      <w:r w:rsidRPr="005369BC">
        <w:rPr>
          <w:b/>
        </w:rPr>
        <w:t>.</w:t>
      </w:r>
      <w:r>
        <w:t xml:space="preserve">   Главный распорядитель средств бюджета муниципального района в течение 10 рабочих дней со дня заключения Соглашения направляет в Финансовое управление администрации Кунашакского муниципального района заявку на перечисление субсидии.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left"/>
      </w:pPr>
      <w:r w:rsidRPr="005369BC">
        <w:rPr>
          <w:b/>
        </w:rPr>
        <w:t>1</w:t>
      </w:r>
      <w:r>
        <w:rPr>
          <w:b/>
        </w:rPr>
        <w:t>8</w:t>
      </w:r>
      <w:r w:rsidRPr="005369BC">
        <w:rPr>
          <w:b/>
        </w:rPr>
        <w:t>.</w:t>
      </w:r>
      <w:r>
        <w:rPr>
          <w:b/>
        </w:rPr>
        <w:t xml:space="preserve">    </w:t>
      </w:r>
      <w:r>
        <w:t>Главный распорядитель средств бюджета муниципального района в течение десяти рабочих дней со дня принятия им решения о предоставлении субсидии предоставляет субсидию получателю субсидии путем перечисления субсидии на расчетный счет получателя субсидии, открытый в учреждении Центрального банка Российской Федерации или кредитной организации и указанный в заявке на получение субсидии по форме согласно Приложению № 2 к настоящему Порядку, или на расчетный счет контрагента получателя субсидии, осуществляющего поставку топливных ресурсов.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left"/>
      </w:pPr>
      <w:r w:rsidRPr="00BD27A8">
        <w:rPr>
          <w:b/>
        </w:rPr>
        <w:t>19.</w:t>
      </w:r>
      <w:r>
        <w:t xml:space="preserve">    Перечисление субсидии осуществляется в установленном порядке на банковский счет получателя субсидии, открытый в кредитной организации, на основании представленного в Финансовое управление администрации Кунашакского муниципального района соглашения и расчета размера субсидии.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left"/>
      </w:pPr>
      <w:r w:rsidRPr="00BD27A8">
        <w:rPr>
          <w:b/>
        </w:rPr>
        <w:t>20.</w:t>
      </w:r>
      <w:r>
        <w:t xml:space="preserve">    При реорганизации получателя субсидии, являющегося юридическим лицом, в форме </w:t>
      </w:r>
      <w:r>
        <w:lastRenderedPageBreak/>
        <w:t>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left"/>
      </w:pPr>
      <w:r w:rsidRPr="00BD27A8">
        <w:rPr>
          <w:b/>
        </w:rPr>
        <w:t>21.</w:t>
      </w:r>
      <w:r>
        <w:rPr>
          <w:b/>
        </w:rPr>
        <w:t xml:space="preserve">    </w:t>
      </w:r>
      <w: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left"/>
      </w:pPr>
      <w:r w:rsidRPr="00BD27A8">
        <w:rPr>
          <w:b/>
        </w:rPr>
        <w:t>22.</w:t>
      </w:r>
      <w:r>
        <w:t xml:space="preserve">   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крестьянского(фермерского) хозяйства в соответствии с абзацем вторым пункта пять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left"/>
      </w:pPr>
    </w:p>
    <w:p w:rsidR="00B96977" w:rsidRDefault="00B96977" w:rsidP="00B96977">
      <w:pPr>
        <w:pStyle w:val="40"/>
        <w:numPr>
          <w:ilvl w:val="0"/>
          <w:numId w:val="2"/>
        </w:numPr>
        <w:shd w:val="clear" w:color="auto" w:fill="auto"/>
        <w:spacing w:line="260" w:lineRule="exact"/>
        <w:ind w:firstLine="360"/>
        <w:jc w:val="center"/>
      </w:pPr>
      <w:r>
        <w:t>Определение размера субсидий и порядок предоставления субсидий</w:t>
      </w:r>
    </w:p>
    <w:p w:rsidR="00B96977" w:rsidRDefault="00B96977" w:rsidP="00B96977">
      <w:pPr>
        <w:pStyle w:val="40"/>
        <w:shd w:val="clear" w:color="auto" w:fill="auto"/>
        <w:spacing w:line="260" w:lineRule="exact"/>
        <w:ind w:left="360" w:firstLine="0"/>
      </w:pPr>
    </w:p>
    <w:p w:rsidR="00B96977" w:rsidRDefault="00B96977" w:rsidP="00B96977">
      <w:pPr>
        <w:pStyle w:val="21"/>
        <w:shd w:val="clear" w:color="auto" w:fill="auto"/>
        <w:tabs>
          <w:tab w:val="left" w:pos="851"/>
        </w:tabs>
        <w:spacing w:line="331" w:lineRule="exact"/>
        <w:jc w:val="both"/>
      </w:pPr>
      <w:r>
        <w:rPr>
          <w:b/>
        </w:rPr>
        <w:t xml:space="preserve">  23</w:t>
      </w:r>
      <w:r w:rsidRPr="007E0A0B">
        <w:rPr>
          <w:b/>
        </w:rPr>
        <w:t>.</w:t>
      </w:r>
      <w:r>
        <w:t xml:space="preserve">   Размер предоставляемой субсидии </w:t>
      </w:r>
      <w:r w:rsidRPr="00706B96">
        <w:rPr>
          <w:lang w:bidi="en-US"/>
        </w:rPr>
        <w:t>(</w:t>
      </w:r>
      <w:r>
        <w:rPr>
          <w:lang w:val="en-US" w:bidi="en-US"/>
        </w:rPr>
        <w:t>Ci</w:t>
      </w:r>
      <w:r w:rsidRPr="00706B96">
        <w:rPr>
          <w:lang w:bidi="en-US"/>
        </w:rPr>
        <w:t xml:space="preserve">) </w:t>
      </w:r>
      <w:r>
        <w:t xml:space="preserve">для </w:t>
      </w:r>
      <w:r>
        <w:rPr>
          <w:lang w:val="en-US" w:bidi="en-US"/>
        </w:rPr>
        <w:t>i</w:t>
      </w:r>
      <w:r w:rsidRPr="00706B96">
        <w:rPr>
          <w:lang w:bidi="en-US"/>
        </w:rPr>
        <w:t>-</w:t>
      </w:r>
      <w:r>
        <w:rPr>
          <w:lang w:val="en-US" w:bidi="en-US"/>
        </w:rPr>
        <w:t>ro</w:t>
      </w:r>
      <w:r w:rsidRPr="00706B96">
        <w:rPr>
          <w:lang w:bidi="en-US"/>
        </w:rPr>
        <w:t xml:space="preserve"> </w:t>
      </w:r>
      <w:r>
        <w:t>получателя субсидии, являющегося плательщиком налога на добавленную стоимость (далее именуется - НДС), определяется по формуле:</w:t>
      </w:r>
    </w:p>
    <w:p w:rsidR="00B96977" w:rsidRDefault="00B96977" w:rsidP="00B96977">
      <w:pPr>
        <w:pStyle w:val="50"/>
        <w:shd w:val="clear" w:color="auto" w:fill="auto"/>
        <w:spacing w:line="220" w:lineRule="exact"/>
        <w:ind w:firstLine="360"/>
        <w:jc w:val="center"/>
      </w:pPr>
      <w:r>
        <w:rPr>
          <w:lang w:val="en-US" w:bidi="en-US"/>
        </w:rPr>
        <w:t>Ci</w:t>
      </w:r>
      <w:r w:rsidRPr="00706B96">
        <w:rPr>
          <w:lang w:bidi="en-US"/>
        </w:rPr>
        <w:t xml:space="preserve"> </w:t>
      </w:r>
      <w:r>
        <w:rPr>
          <w:vertAlign w:val="superscript"/>
        </w:rPr>
        <w:t>=</w:t>
      </w:r>
      <w:r>
        <w:t xml:space="preserve"> Зтэр/1,2, если Зтэр&lt; Спред,</w:t>
      </w:r>
    </w:p>
    <w:p w:rsidR="00B96977" w:rsidRDefault="00B96977" w:rsidP="00B96977">
      <w:pPr>
        <w:pStyle w:val="50"/>
        <w:shd w:val="clear" w:color="auto" w:fill="auto"/>
        <w:spacing w:line="260" w:lineRule="exact"/>
        <w:ind w:firstLine="360"/>
        <w:jc w:val="center"/>
      </w:pPr>
      <w:r>
        <w:rPr>
          <w:rStyle w:val="513pt"/>
          <w:lang w:val="en-US" w:bidi="en-US"/>
        </w:rPr>
        <w:t>Ci</w:t>
      </w:r>
      <w:r w:rsidRPr="00706B96">
        <w:rPr>
          <w:rStyle w:val="513pt"/>
          <w:lang w:bidi="en-US"/>
        </w:rPr>
        <w:t xml:space="preserve"> </w:t>
      </w:r>
      <w:r>
        <w:rPr>
          <w:rStyle w:val="513pt"/>
          <w:vertAlign w:val="superscript"/>
        </w:rPr>
        <w:t>=</w:t>
      </w:r>
      <w:r>
        <w:rPr>
          <w:rStyle w:val="513pt"/>
        </w:rPr>
        <w:t xml:space="preserve"> </w:t>
      </w:r>
      <w:r>
        <w:t>Спред/1,2, если Зтэр&gt;Спред,</w:t>
      </w:r>
    </w:p>
    <w:p w:rsidR="00B96977" w:rsidRDefault="00B96977" w:rsidP="00B96977">
      <w:pPr>
        <w:pStyle w:val="21"/>
        <w:shd w:val="clear" w:color="auto" w:fill="auto"/>
        <w:spacing w:line="336" w:lineRule="exact"/>
        <w:ind w:firstLine="360"/>
        <w:jc w:val="both"/>
      </w:pPr>
      <w:r>
        <w:t xml:space="preserve">Размер предоставляемых субсидий </w:t>
      </w:r>
      <w:r w:rsidRPr="00706B96">
        <w:rPr>
          <w:lang w:bidi="en-US"/>
        </w:rPr>
        <w:t>(</w:t>
      </w:r>
      <w:r>
        <w:rPr>
          <w:lang w:val="en-US" w:bidi="en-US"/>
        </w:rPr>
        <w:t>Ci</w:t>
      </w:r>
      <w:r w:rsidRPr="00706B96">
        <w:rPr>
          <w:lang w:bidi="en-US"/>
        </w:rPr>
        <w:t xml:space="preserve">) </w:t>
      </w:r>
      <w:r>
        <w:t xml:space="preserve">для </w:t>
      </w:r>
      <w:r>
        <w:rPr>
          <w:lang w:val="en-US" w:bidi="en-US"/>
        </w:rPr>
        <w:t>i</w:t>
      </w:r>
      <w:r w:rsidRPr="00706B96">
        <w:rPr>
          <w:lang w:bidi="en-US"/>
        </w:rPr>
        <w:t>-</w:t>
      </w:r>
      <w:r>
        <w:rPr>
          <w:lang w:val="en-US" w:bidi="en-US"/>
        </w:rPr>
        <w:t>ro</w:t>
      </w:r>
      <w:r w:rsidRPr="00706B96">
        <w:rPr>
          <w:lang w:bidi="en-US"/>
        </w:rPr>
        <w:t xml:space="preserve"> </w:t>
      </w:r>
      <w:r>
        <w:t>получателя субсидии, не являющегося плательщиком НДС по основаниям, предусмотренным Налоговым кодексом Российской Федерации, определяется в отношении каждого расчетного периода по формуле:</w:t>
      </w:r>
    </w:p>
    <w:p w:rsidR="00B96977" w:rsidRDefault="00B96977" w:rsidP="00B96977">
      <w:pPr>
        <w:pStyle w:val="50"/>
        <w:shd w:val="clear" w:color="auto" w:fill="auto"/>
        <w:spacing w:line="220" w:lineRule="exact"/>
        <w:ind w:firstLine="360"/>
        <w:jc w:val="center"/>
      </w:pPr>
      <w:r>
        <w:rPr>
          <w:lang w:val="en-US" w:bidi="en-US"/>
        </w:rPr>
        <w:t>Ci</w:t>
      </w:r>
      <w:r w:rsidRPr="00706B96">
        <w:rPr>
          <w:lang w:bidi="en-US"/>
        </w:rPr>
        <w:t xml:space="preserve"> </w:t>
      </w:r>
      <w:r>
        <w:rPr>
          <w:vertAlign w:val="superscript"/>
        </w:rPr>
        <w:t>=</w:t>
      </w:r>
      <w:r>
        <w:t xml:space="preserve"> Зтэр, если Зтэр &lt; Спред,</w:t>
      </w:r>
    </w:p>
    <w:p w:rsidR="00B96977" w:rsidRDefault="00B96977" w:rsidP="00B96977">
      <w:pPr>
        <w:pStyle w:val="50"/>
        <w:shd w:val="clear" w:color="auto" w:fill="auto"/>
        <w:spacing w:line="220" w:lineRule="exact"/>
        <w:ind w:firstLine="360"/>
      </w:pPr>
      <w:r>
        <w:t>СЛ — Спред, если Зтэр&gt;Спред,</w:t>
      </w:r>
    </w:p>
    <w:p w:rsidR="00B96977" w:rsidRDefault="00B96977" w:rsidP="00B96977">
      <w:pPr>
        <w:pStyle w:val="21"/>
        <w:shd w:val="clear" w:color="auto" w:fill="auto"/>
        <w:spacing w:line="260" w:lineRule="exact"/>
        <w:ind w:firstLine="360"/>
        <w:jc w:val="both"/>
      </w:pPr>
      <w:r>
        <w:t>где:</w:t>
      </w:r>
    </w:p>
    <w:p w:rsidR="00B96977" w:rsidRDefault="00B96977" w:rsidP="00B96977">
      <w:pPr>
        <w:pStyle w:val="21"/>
        <w:shd w:val="clear" w:color="auto" w:fill="auto"/>
        <w:spacing w:line="260" w:lineRule="exact"/>
        <w:ind w:firstLine="360"/>
        <w:jc w:val="both"/>
      </w:pPr>
      <w:r>
        <w:rPr>
          <w:lang w:val="en-US" w:bidi="en-US"/>
        </w:rPr>
        <w:t>Ci</w:t>
      </w:r>
      <w:r w:rsidRPr="00706B96">
        <w:rPr>
          <w:lang w:bidi="en-US"/>
        </w:rPr>
        <w:t xml:space="preserve"> </w:t>
      </w:r>
      <w:r>
        <w:t>- размер субсидии,рублей;</w:t>
      </w:r>
    </w:p>
    <w:p w:rsidR="00B96977" w:rsidRDefault="00B96977" w:rsidP="00B96977">
      <w:pPr>
        <w:pStyle w:val="21"/>
        <w:shd w:val="clear" w:color="auto" w:fill="auto"/>
        <w:ind w:firstLine="360"/>
        <w:jc w:val="both"/>
      </w:pPr>
      <w:r>
        <w:rPr>
          <w:rStyle w:val="211pt"/>
        </w:rPr>
        <w:t xml:space="preserve">Зтэр </w:t>
      </w:r>
      <w:r>
        <w:t>- величина задолженности за топливные ресурсы в соответствии с актом сверки задолженности между ресурсоснабжающей организацией и поставщиком топливных ресурсов, составленным по состоянию на дату не ранее 10 рабочих дней до даты обращения для заключения Соглашения и получения субсидии, рублей;</w:t>
      </w:r>
    </w:p>
    <w:p w:rsidR="00B96977" w:rsidRDefault="00B96977" w:rsidP="00B96977">
      <w:pPr>
        <w:pStyle w:val="21"/>
        <w:shd w:val="clear" w:color="auto" w:fill="auto"/>
        <w:ind w:firstLine="360"/>
        <w:jc w:val="both"/>
      </w:pPr>
      <w:r>
        <w:rPr>
          <w:rStyle w:val="211pt"/>
        </w:rPr>
        <w:t xml:space="preserve">Спред </w:t>
      </w:r>
      <w:r>
        <w:t>- предельная сумма субсидии, рублей;</w:t>
      </w:r>
    </w:p>
    <w:p w:rsidR="00B96977" w:rsidRDefault="00B96977" w:rsidP="00B96977">
      <w:pPr>
        <w:pStyle w:val="21"/>
        <w:shd w:val="clear" w:color="auto" w:fill="auto"/>
        <w:ind w:firstLine="360"/>
        <w:jc w:val="both"/>
      </w:pPr>
      <w:r>
        <w:t>1,2 - коэффициент, учитывающий ставку НДС в размере 20%.</w:t>
      </w:r>
    </w:p>
    <w:p w:rsidR="00B96977" w:rsidRDefault="00B96977" w:rsidP="00B96977">
      <w:pPr>
        <w:pStyle w:val="50"/>
        <w:shd w:val="clear" w:color="auto" w:fill="auto"/>
        <w:spacing w:line="260" w:lineRule="exact"/>
        <w:ind w:firstLine="360"/>
      </w:pPr>
      <w:r>
        <w:t xml:space="preserve">Спред </w:t>
      </w:r>
      <w:r>
        <w:rPr>
          <w:rStyle w:val="513pt"/>
        </w:rPr>
        <w:t xml:space="preserve">= </w:t>
      </w:r>
      <w:r>
        <w:rPr>
          <w:lang w:val="en-US" w:bidi="en-US"/>
        </w:rPr>
        <w:t>PTonj</w:t>
      </w:r>
      <w:r w:rsidRPr="00706B96">
        <w:rPr>
          <w:lang w:bidi="en-US"/>
        </w:rPr>
        <w:t xml:space="preserve">+ </w:t>
      </w:r>
      <w:r>
        <w:rPr>
          <w:rStyle w:val="513pt"/>
          <w:lang w:val="en-US" w:bidi="en-US"/>
        </w:rPr>
        <w:t>S</w:t>
      </w:r>
      <w:r w:rsidRPr="00706B96">
        <w:rPr>
          <w:rStyle w:val="513pt"/>
          <w:lang w:bidi="en-US"/>
        </w:rPr>
        <w:t xml:space="preserve">, </w:t>
      </w:r>
      <w:r>
        <w:rPr>
          <w:rStyle w:val="513pt"/>
        </w:rPr>
        <w:t>где:</w:t>
      </w:r>
    </w:p>
    <w:p w:rsidR="00B96977" w:rsidRDefault="00B96977" w:rsidP="00B96977">
      <w:pPr>
        <w:pStyle w:val="21"/>
        <w:shd w:val="clear" w:color="auto" w:fill="auto"/>
        <w:tabs>
          <w:tab w:val="left" w:pos="7973"/>
          <w:tab w:val="left" w:pos="9883"/>
        </w:tabs>
        <w:spacing w:line="326" w:lineRule="exact"/>
        <w:ind w:firstLine="360"/>
        <w:jc w:val="both"/>
      </w:pPr>
      <w:r>
        <w:rPr>
          <w:lang w:val="en-US" w:bidi="en-US"/>
        </w:rPr>
        <w:lastRenderedPageBreak/>
        <w:t>P</w:t>
      </w:r>
      <w:r w:rsidRPr="00706B96">
        <w:rPr>
          <w:lang w:bidi="en-US"/>
        </w:rPr>
        <w:t>-</w:t>
      </w:r>
      <w:r>
        <w:rPr>
          <w:lang w:val="en-US" w:bidi="en-US"/>
        </w:rPr>
        <w:t>ronj</w:t>
      </w:r>
      <w:r w:rsidRPr="00706B96">
        <w:rPr>
          <w:lang w:bidi="en-US"/>
        </w:rPr>
        <w:t xml:space="preserve"> </w:t>
      </w:r>
      <w:r>
        <w:t>- величина затрат на топливные ресурсы, сложившаяся за счет превышения фактических удельного расхода топлива</w:t>
      </w:r>
      <w:r>
        <w:tab/>
        <w:t>(кг.у.т./Г кал)</w:t>
      </w:r>
      <w:r>
        <w:tab/>
        <w:t>и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both"/>
      </w:pPr>
      <w:r>
        <w:t>технологических потерь при передаче тепловой энергии (Гкал) над учтенными при установлении для получателя субсидии тарифов в сфере ресурсоснабжения на год, предшествующий году обращения за субсидией, рублей;</w:t>
      </w:r>
    </w:p>
    <w:p w:rsidR="00B96977" w:rsidRDefault="00B96977" w:rsidP="00B96977">
      <w:pPr>
        <w:pStyle w:val="21"/>
        <w:shd w:val="clear" w:color="auto" w:fill="auto"/>
        <w:spacing w:line="326" w:lineRule="exact"/>
        <w:ind w:firstLine="360"/>
        <w:jc w:val="both"/>
      </w:pPr>
      <w:r>
        <w:rPr>
          <w:lang w:val="en-US" w:bidi="en-US"/>
        </w:rPr>
        <w:t>S</w:t>
      </w:r>
      <w:r w:rsidRPr="00706B96">
        <w:rPr>
          <w:lang w:bidi="en-US"/>
        </w:rPr>
        <w:t xml:space="preserve"> </w:t>
      </w:r>
      <w:r>
        <w:t>- сумма дебиторской задолженности потребителей тепловой энергии, рублей;</w:t>
      </w:r>
    </w:p>
    <w:p w:rsidR="00B96977" w:rsidRDefault="00B96977" w:rsidP="00B96977">
      <w:pPr>
        <w:pStyle w:val="50"/>
        <w:shd w:val="clear" w:color="auto" w:fill="auto"/>
        <w:spacing w:line="260" w:lineRule="exact"/>
        <w:ind w:firstLine="0"/>
        <w:jc w:val="center"/>
      </w:pPr>
      <w:r>
        <w:rPr>
          <w:lang w:val="en-US" w:bidi="en-US"/>
        </w:rPr>
        <w:t>P</w:t>
      </w:r>
      <w:r w:rsidRPr="00706B96">
        <w:rPr>
          <w:lang w:bidi="en-US"/>
        </w:rPr>
        <w:t>-</w:t>
      </w:r>
      <w:r>
        <w:rPr>
          <w:lang w:val="en-US" w:bidi="en-US"/>
        </w:rPr>
        <w:t>ronj</w:t>
      </w:r>
      <w:r w:rsidRPr="00706B96">
        <w:rPr>
          <w:lang w:bidi="en-US"/>
        </w:rPr>
        <w:t xml:space="preserve"> </w:t>
      </w:r>
      <w:r>
        <w:t xml:space="preserve">= (Утоп факт]— </w:t>
      </w:r>
      <w:r w:rsidRPr="00706B96">
        <w:rPr>
          <w:lang w:bidi="en-US"/>
        </w:rPr>
        <w:t>((</w:t>
      </w:r>
      <w:r>
        <w:rPr>
          <w:lang w:val="en-US" w:bidi="en-US"/>
        </w:rPr>
        <w:t>Qno</w:t>
      </w:r>
      <w:r w:rsidRPr="00706B96">
        <w:rPr>
          <w:lang w:bidi="en-US"/>
        </w:rPr>
        <w:t xml:space="preserve"> </w:t>
      </w:r>
      <w:r>
        <w:t xml:space="preserve">факт) + </w:t>
      </w:r>
      <w:r>
        <w:rPr>
          <w:lang w:val="en-US" w:bidi="en-US"/>
        </w:rPr>
        <w:t>Qnorepn</w:t>
      </w:r>
      <w:r w:rsidRPr="00706B96">
        <w:rPr>
          <w:lang w:bidi="en-US"/>
        </w:rPr>
        <w:t xml:space="preserve"> </w:t>
      </w:r>
      <w:r>
        <w:t xml:space="preserve">план]) * Ьуд| </w:t>
      </w:r>
      <w:r>
        <w:rPr>
          <w:rStyle w:val="513pt"/>
        </w:rPr>
        <w:t xml:space="preserve">/ к / 1000)) </w:t>
      </w:r>
      <w:r>
        <w:t>* ЦТфакц</w:t>
      </w:r>
      <w:r>
        <w:rPr>
          <w:rStyle w:val="513pt"/>
        </w:rPr>
        <w:t>, где:</w:t>
      </w: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t xml:space="preserve">Утоп фактр фактический объем потребления топлива (газ, мазут, уголь) в </w:t>
      </w:r>
      <w:r>
        <w:rPr>
          <w:rStyle w:val="22"/>
          <w:lang w:val="en-US" w:bidi="en-US"/>
        </w:rPr>
        <w:t>j</w:t>
      </w:r>
      <w:r>
        <w:rPr>
          <w:rStyle w:val="22"/>
        </w:rPr>
        <w:t xml:space="preserve">-м </w:t>
      </w:r>
      <w:r>
        <w:t>году, тыс.куб.м / тонн;</w:t>
      </w: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rPr>
          <w:rStyle w:val="211pt"/>
          <w:lang w:val="en-US" w:bidi="en-US"/>
        </w:rPr>
        <w:t>Qno</w:t>
      </w:r>
      <w:r w:rsidRPr="00706B96">
        <w:rPr>
          <w:rStyle w:val="211pt"/>
          <w:lang w:bidi="en-US"/>
        </w:rPr>
        <w:t xml:space="preserve"> </w:t>
      </w:r>
      <w:r>
        <w:rPr>
          <w:rStyle w:val="211pt"/>
        </w:rPr>
        <w:t xml:space="preserve">фаю)— </w:t>
      </w:r>
      <w:r>
        <w:t xml:space="preserve">фактический объем полезного отпуска тепловой энергии за </w:t>
      </w:r>
      <w:r>
        <w:rPr>
          <w:lang w:val="en-US" w:bidi="en-US"/>
        </w:rPr>
        <w:t>j</w:t>
      </w:r>
      <w:r>
        <w:t>-й год, Г кал;</w:t>
      </w: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rPr>
          <w:lang w:val="en-US" w:bidi="en-US"/>
        </w:rPr>
        <w:t>QnoTepn</w:t>
      </w:r>
      <w:r w:rsidRPr="00706B96">
        <w:rPr>
          <w:lang w:bidi="en-US"/>
        </w:rPr>
        <w:t xml:space="preserve"> </w:t>
      </w:r>
      <w:r>
        <w:rPr>
          <w:lang w:val="en-US" w:bidi="en-US"/>
        </w:rPr>
        <w:t>naaHj</w:t>
      </w:r>
      <w:r w:rsidRPr="00706B96">
        <w:rPr>
          <w:lang w:bidi="en-US"/>
        </w:rPr>
        <w:t xml:space="preserve"> </w:t>
      </w:r>
      <w:r>
        <w:t xml:space="preserve">- объем технологических потерь тепловой энергии, учтенный при установлении тарифов на </w:t>
      </w:r>
      <w:r>
        <w:rPr>
          <w:lang w:val="en-US" w:bidi="en-US"/>
        </w:rPr>
        <w:t>j</w:t>
      </w:r>
      <w:r>
        <w:t>-й год, Гкал;</w:t>
      </w: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t xml:space="preserve">Ьуд: - удельный расход условного топлива на отпущенную тепловую энергию, учтенный при установлении тарифов на </w:t>
      </w:r>
      <w:r>
        <w:rPr>
          <w:lang w:val="en-US" w:bidi="en-US"/>
        </w:rPr>
        <w:t>j</w:t>
      </w:r>
      <w:r>
        <w:t>-й год, кг у.т./Гкал;</w:t>
      </w: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t>к - коэффициент перевода условного топлива в натуральное, принимается равным:</w:t>
      </w:r>
    </w:p>
    <w:p w:rsidR="00B96977" w:rsidRDefault="00B96977" w:rsidP="00B96977">
      <w:pPr>
        <w:pStyle w:val="21"/>
        <w:numPr>
          <w:ilvl w:val="0"/>
          <w:numId w:val="13"/>
        </w:numPr>
        <w:shd w:val="clear" w:color="auto" w:fill="auto"/>
        <w:tabs>
          <w:tab w:val="left" w:pos="1072"/>
        </w:tabs>
        <w:spacing w:line="331" w:lineRule="exact"/>
        <w:ind w:firstLine="360"/>
        <w:jc w:val="both"/>
      </w:pPr>
      <w:r>
        <w:t>для газа - 1,129;</w:t>
      </w:r>
    </w:p>
    <w:p w:rsidR="00B96977" w:rsidRDefault="00B96977" w:rsidP="00B96977">
      <w:pPr>
        <w:pStyle w:val="21"/>
        <w:numPr>
          <w:ilvl w:val="0"/>
          <w:numId w:val="13"/>
        </w:numPr>
        <w:shd w:val="clear" w:color="auto" w:fill="auto"/>
        <w:tabs>
          <w:tab w:val="left" w:pos="1072"/>
        </w:tabs>
        <w:spacing w:line="331" w:lineRule="exact"/>
        <w:ind w:firstLine="360"/>
        <w:jc w:val="both"/>
      </w:pPr>
      <w:r>
        <w:t>для мазута - 1,37;</w:t>
      </w:r>
    </w:p>
    <w:p w:rsidR="00B96977" w:rsidRDefault="00B96977" w:rsidP="00B96977">
      <w:pPr>
        <w:pStyle w:val="21"/>
        <w:numPr>
          <w:ilvl w:val="0"/>
          <w:numId w:val="13"/>
        </w:numPr>
        <w:shd w:val="clear" w:color="auto" w:fill="auto"/>
        <w:tabs>
          <w:tab w:val="left" w:pos="1072"/>
        </w:tabs>
        <w:spacing w:line="331" w:lineRule="exact"/>
        <w:ind w:firstLine="360"/>
        <w:jc w:val="both"/>
      </w:pPr>
      <w:r>
        <w:t>для каменного угля - 0,768;</w:t>
      </w:r>
    </w:p>
    <w:p w:rsidR="00B96977" w:rsidRDefault="00B96977" w:rsidP="00B96977">
      <w:pPr>
        <w:pStyle w:val="21"/>
        <w:numPr>
          <w:ilvl w:val="0"/>
          <w:numId w:val="13"/>
        </w:numPr>
        <w:shd w:val="clear" w:color="auto" w:fill="auto"/>
        <w:tabs>
          <w:tab w:val="left" w:pos="1072"/>
        </w:tabs>
        <w:spacing w:line="331" w:lineRule="exact"/>
        <w:ind w:firstLine="360"/>
        <w:jc w:val="both"/>
      </w:pPr>
      <w:r>
        <w:t>для бурого угля - 0,467;</w:t>
      </w:r>
    </w:p>
    <w:p w:rsidR="00B96977" w:rsidRDefault="00B96977" w:rsidP="00B96977">
      <w:pPr>
        <w:pStyle w:val="21"/>
        <w:numPr>
          <w:ilvl w:val="0"/>
          <w:numId w:val="13"/>
        </w:numPr>
        <w:shd w:val="clear" w:color="auto" w:fill="auto"/>
        <w:tabs>
          <w:tab w:val="left" w:pos="1072"/>
        </w:tabs>
        <w:spacing w:line="331" w:lineRule="exact"/>
        <w:ind w:firstLine="360"/>
        <w:jc w:val="both"/>
      </w:pPr>
      <w:r>
        <w:t>для электрической энергии  -1,557</w:t>
      </w: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rPr>
          <w:rStyle w:val="211pt"/>
        </w:rPr>
        <w:t xml:space="preserve">ЦТфакт)- </w:t>
      </w:r>
      <w:r>
        <w:t>фактическая цена топлива (газ, мазут, уголь, элэнергии), руб./тыс. куб.м. / руб./тн, кВт/ч (с учетом НДС);</w:t>
      </w: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rPr>
          <w:lang w:val="en-US" w:bidi="en-US"/>
        </w:rPr>
        <w:t>j</w:t>
      </w:r>
      <w:r>
        <w:t>-й год - год, предшествующий году, в котором осуществляется заключение Соглашения и выплата субсидии.</w:t>
      </w:r>
    </w:p>
    <w:p w:rsidR="00B96977" w:rsidRDefault="00B96977" w:rsidP="00B96977">
      <w:pPr>
        <w:pStyle w:val="21"/>
        <w:shd w:val="clear" w:color="auto" w:fill="auto"/>
        <w:spacing w:line="260" w:lineRule="exact"/>
        <w:ind w:firstLine="360"/>
      </w:pPr>
      <w:r>
        <w:rPr>
          <w:lang w:val="en-US" w:bidi="en-US"/>
        </w:rPr>
        <w:t>S</w:t>
      </w:r>
      <w:r w:rsidRPr="00706B96">
        <w:rPr>
          <w:lang w:bidi="en-US"/>
        </w:rPr>
        <w:t xml:space="preserve"> </w:t>
      </w:r>
      <w:r>
        <w:t xml:space="preserve">= </w:t>
      </w:r>
      <w:r>
        <w:rPr>
          <w:rStyle w:val="211pt"/>
        </w:rPr>
        <w:t xml:space="preserve">(8деб. нас. - </w:t>
      </w:r>
      <w:r>
        <w:rPr>
          <w:rStyle w:val="211pt1"/>
        </w:rPr>
        <w:t xml:space="preserve">(ТВ </w:t>
      </w:r>
      <w:r>
        <w:rPr>
          <w:rStyle w:val="2105pt0pt"/>
        </w:rPr>
        <w:t>Hacj</w:t>
      </w:r>
      <w:r w:rsidRPr="00706B96">
        <w:rPr>
          <w:rStyle w:val="2105pt0pt"/>
          <w:lang w:val="ru-RU"/>
        </w:rPr>
        <w:t xml:space="preserve">* </w:t>
      </w:r>
      <w:r>
        <w:t xml:space="preserve">0,02)) + </w:t>
      </w:r>
      <w:r>
        <w:rPr>
          <w:rStyle w:val="211pt"/>
        </w:rPr>
        <w:t xml:space="preserve">Бдеб. </w:t>
      </w:r>
      <w:r>
        <w:t>проч, где:</w:t>
      </w:r>
    </w:p>
    <w:p w:rsidR="00B96977" w:rsidRDefault="00B96977" w:rsidP="00B96977">
      <w:pPr>
        <w:pStyle w:val="21"/>
        <w:shd w:val="clear" w:color="auto" w:fill="auto"/>
        <w:spacing w:line="336" w:lineRule="exact"/>
        <w:ind w:firstLine="360"/>
        <w:jc w:val="both"/>
      </w:pPr>
      <w:r>
        <w:rPr>
          <w:rStyle w:val="211pt"/>
          <w:lang w:val="en-US" w:bidi="en-US"/>
        </w:rPr>
        <w:t>Sae</w:t>
      </w:r>
      <w:r w:rsidRPr="00706B96">
        <w:rPr>
          <w:rStyle w:val="211pt"/>
          <w:lang w:bidi="en-US"/>
        </w:rPr>
        <w:t xml:space="preserve">6. </w:t>
      </w:r>
      <w:r>
        <w:rPr>
          <w:rStyle w:val="211pt"/>
        </w:rPr>
        <w:t xml:space="preserve">нас- </w:t>
      </w:r>
      <w:r>
        <w:t>фактическая дебиторская задолженность населения на последнее число месяца, предшествующего месяцу обращения для заключения Соглашения и предоставления субсидии, со сроком возникновения задолженности более 45 дней, определенная по форме согласно Приложению № 3, рублей;</w:t>
      </w:r>
    </w:p>
    <w:p w:rsidR="00B96977" w:rsidRDefault="00B96977" w:rsidP="00B96977">
      <w:pPr>
        <w:pStyle w:val="60"/>
        <w:shd w:val="clear" w:color="auto" w:fill="auto"/>
        <w:ind w:firstLine="360"/>
      </w:pPr>
      <w:r>
        <w:rPr>
          <w:rStyle w:val="611pt"/>
          <w:b w:val="0"/>
          <w:bCs w:val="0"/>
        </w:rPr>
        <w:t xml:space="preserve">ТВ </w:t>
      </w:r>
      <w:r>
        <w:rPr>
          <w:lang w:val="en-US" w:bidi="en-US"/>
        </w:rPr>
        <w:t>Hacj</w:t>
      </w:r>
      <w:r>
        <w:t xml:space="preserve">-фактическая выручка </w:t>
      </w:r>
      <w:r>
        <w:rPr>
          <w:rStyle w:val="611pt"/>
          <w:b w:val="0"/>
          <w:bCs w:val="0"/>
        </w:rPr>
        <w:t xml:space="preserve">от </w:t>
      </w:r>
      <w:r>
        <w:t>реализации тепловой энергии населению за</w:t>
      </w:r>
    </w:p>
    <w:p w:rsidR="00B96977" w:rsidRDefault="00B96977" w:rsidP="00B96977">
      <w:pPr>
        <w:pStyle w:val="21"/>
        <w:shd w:val="clear" w:color="auto" w:fill="auto"/>
        <w:jc w:val="both"/>
      </w:pPr>
      <w:r>
        <w:t>год, предшествующий году обращения за субсидией;</w:t>
      </w:r>
    </w:p>
    <w:p w:rsidR="00B96977" w:rsidRDefault="00B96977" w:rsidP="00B96977">
      <w:pPr>
        <w:pStyle w:val="21"/>
        <w:shd w:val="clear" w:color="auto" w:fill="auto"/>
        <w:ind w:firstLine="360"/>
        <w:jc w:val="both"/>
      </w:pPr>
      <w:r>
        <w:t>0,02 - коэффициент корректировки;</w:t>
      </w:r>
    </w:p>
    <w:p w:rsidR="00B96977" w:rsidRDefault="00B96977" w:rsidP="00B96977">
      <w:pPr>
        <w:pStyle w:val="21"/>
        <w:shd w:val="clear" w:color="auto" w:fill="auto"/>
        <w:ind w:firstLine="360"/>
        <w:jc w:val="both"/>
      </w:pPr>
      <w:r>
        <w:rPr>
          <w:rStyle w:val="211pt"/>
        </w:rPr>
        <w:t xml:space="preserve">Бдеб. проч </w:t>
      </w:r>
      <w:r>
        <w:t>- фактическая дебиторская задолженность прочих потребителей (за исключением населения)на последнее число месяца, предшествующего месяцу обращения для заключения Соглашения и предоставления субсидии, со сроком возникновения задолженности более 45 дней, определенная по форме согласно Приложению № 4, рублей.</w:t>
      </w:r>
    </w:p>
    <w:p w:rsidR="00B96977" w:rsidRDefault="00B96977" w:rsidP="00B96977">
      <w:pPr>
        <w:pStyle w:val="21"/>
        <w:shd w:val="clear" w:color="auto" w:fill="auto"/>
        <w:ind w:firstLine="360"/>
        <w:jc w:val="both"/>
      </w:pPr>
      <w:r>
        <w:t xml:space="preserve">В случае если результатом вычисления показателя </w:t>
      </w:r>
      <w:r>
        <w:rPr>
          <w:rStyle w:val="211pt"/>
        </w:rPr>
        <w:t xml:space="preserve">(8деб. нас. - </w:t>
      </w:r>
      <w:r>
        <w:rPr>
          <w:rStyle w:val="212pt"/>
        </w:rPr>
        <w:t xml:space="preserve">(ТВ </w:t>
      </w:r>
      <w:r>
        <w:rPr>
          <w:rStyle w:val="211pt"/>
        </w:rPr>
        <w:t xml:space="preserve">нас </w:t>
      </w:r>
      <w:r>
        <w:rPr>
          <w:lang w:val="en-US" w:bidi="en-US"/>
        </w:rPr>
        <w:t>j</w:t>
      </w:r>
      <w:r w:rsidRPr="00706B96">
        <w:rPr>
          <w:lang w:bidi="en-US"/>
        </w:rPr>
        <w:t xml:space="preserve">* </w:t>
      </w:r>
      <w:r>
        <w:t>0,02)) является отрицательное значение, то:</w:t>
      </w:r>
    </w:p>
    <w:p w:rsidR="00B96977" w:rsidRDefault="00B96977" w:rsidP="00B96977">
      <w:pPr>
        <w:pStyle w:val="50"/>
        <w:shd w:val="clear" w:color="auto" w:fill="auto"/>
        <w:spacing w:line="317" w:lineRule="exact"/>
        <w:ind w:firstLine="0"/>
        <w:jc w:val="center"/>
      </w:pPr>
      <w:r>
        <w:rPr>
          <w:lang w:val="en-US" w:bidi="en-US"/>
        </w:rPr>
        <w:t>S</w:t>
      </w:r>
      <w:r w:rsidRPr="000E656D">
        <w:rPr>
          <w:lang w:bidi="en-US"/>
        </w:rPr>
        <w:t xml:space="preserve"> </w:t>
      </w:r>
      <w:r>
        <w:t>= Эдеб. Проч</w:t>
      </w:r>
    </w:p>
    <w:p w:rsidR="00B96977" w:rsidRDefault="00B96977" w:rsidP="00B96977">
      <w:pPr>
        <w:pStyle w:val="50"/>
        <w:shd w:val="clear" w:color="auto" w:fill="auto"/>
        <w:spacing w:line="317" w:lineRule="exact"/>
        <w:ind w:firstLine="0"/>
        <w:jc w:val="center"/>
      </w:pPr>
    </w:p>
    <w:p w:rsidR="00B96977" w:rsidRDefault="00B96977" w:rsidP="00B96977">
      <w:pPr>
        <w:pStyle w:val="50"/>
        <w:shd w:val="clear" w:color="auto" w:fill="auto"/>
        <w:spacing w:line="317" w:lineRule="exact"/>
        <w:ind w:firstLine="0"/>
        <w:jc w:val="center"/>
        <w:rPr>
          <w:b/>
          <w:sz w:val="26"/>
          <w:szCs w:val="26"/>
        </w:rPr>
      </w:pPr>
      <w:r w:rsidRPr="00BD27A8">
        <w:rPr>
          <w:b/>
          <w:sz w:val="26"/>
          <w:szCs w:val="26"/>
          <w:lang w:val="en-US"/>
        </w:rPr>
        <w:t>IV</w:t>
      </w:r>
      <w:r w:rsidRPr="00BD27A8">
        <w:rPr>
          <w:b/>
          <w:sz w:val="26"/>
          <w:szCs w:val="26"/>
        </w:rPr>
        <w:t>.Основание и порядок возврата субсидии</w:t>
      </w:r>
    </w:p>
    <w:p w:rsidR="00B96977" w:rsidRDefault="00B96977" w:rsidP="00B96977">
      <w:pPr>
        <w:pStyle w:val="50"/>
        <w:shd w:val="clear" w:color="auto" w:fill="auto"/>
        <w:spacing w:line="317" w:lineRule="exact"/>
        <w:ind w:firstLine="0"/>
        <w:jc w:val="center"/>
        <w:rPr>
          <w:b/>
          <w:sz w:val="26"/>
          <w:szCs w:val="26"/>
        </w:rPr>
      </w:pPr>
    </w:p>
    <w:p w:rsidR="00B96977" w:rsidRDefault="00B96977" w:rsidP="00B96977">
      <w:pPr>
        <w:pStyle w:val="50"/>
        <w:shd w:val="clear" w:color="auto" w:fill="auto"/>
        <w:spacing w:line="317" w:lineRule="exact"/>
        <w:ind w:firstLine="0"/>
        <w:rPr>
          <w:sz w:val="26"/>
          <w:szCs w:val="26"/>
        </w:rPr>
      </w:pPr>
      <w:r w:rsidRPr="00BD27A8">
        <w:rPr>
          <w:b/>
          <w:sz w:val="26"/>
          <w:szCs w:val="26"/>
        </w:rPr>
        <w:t>24.</w:t>
      </w:r>
      <w:r>
        <w:rPr>
          <w:b/>
          <w:sz w:val="26"/>
          <w:szCs w:val="26"/>
        </w:rPr>
        <w:t xml:space="preserve">     </w:t>
      </w:r>
      <w:r w:rsidRPr="00BD27A8">
        <w:rPr>
          <w:sz w:val="26"/>
          <w:szCs w:val="26"/>
        </w:rPr>
        <w:t>Получатель субсидии несет ответственность за достоверность данных,</w:t>
      </w:r>
      <w:r>
        <w:rPr>
          <w:b/>
          <w:sz w:val="26"/>
          <w:szCs w:val="26"/>
        </w:rPr>
        <w:t xml:space="preserve"> </w:t>
      </w:r>
      <w:r w:rsidRPr="007F00E7">
        <w:rPr>
          <w:sz w:val="26"/>
          <w:szCs w:val="26"/>
        </w:rPr>
        <w:t>предоставляемых главному распорядителю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средств бюджета района.</w:t>
      </w:r>
    </w:p>
    <w:p w:rsidR="00B96977" w:rsidRDefault="00B96977" w:rsidP="00B96977">
      <w:pPr>
        <w:pStyle w:val="50"/>
        <w:shd w:val="clear" w:color="auto" w:fill="auto"/>
        <w:spacing w:line="317" w:lineRule="exact"/>
        <w:ind w:firstLine="0"/>
        <w:rPr>
          <w:sz w:val="26"/>
          <w:szCs w:val="26"/>
        </w:rPr>
      </w:pPr>
      <w:r w:rsidRPr="007F00E7">
        <w:rPr>
          <w:b/>
          <w:sz w:val="26"/>
          <w:szCs w:val="26"/>
        </w:rPr>
        <w:lastRenderedPageBreak/>
        <w:t>25.</w:t>
      </w:r>
      <w:r>
        <w:rPr>
          <w:sz w:val="26"/>
          <w:szCs w:val="26"/>
        </w:rPr>
        <w:t xml:space="preserve">     В случае предоставления недостоверных данных, повлекшее излишнее субсидирование, выявлений нарушений условий предоставления субсидии, установленных настоящим Порядком, субсидия за период, в котором было допущено нарушение, подлежит добровольному возврату получателем субсидии в бюджет Кунашакского муниципального района в течение 30 рабочих дней с момента получения уведомления о возврате субсидии.</w:t>
      </w:r>
    </w:p>
    <w:p w:rsidR="00B96977" w:rsidRDefault="00B96977" w:rsidP="00B96977">
      <w:pPr>
        <w:pStyle w:val="50"/>
        <w:shd w:val="clear" w:color="auto" w:fill="auto"/>
        <w:spacing w:line="317" w:lineRule="exact"/>
        <w:ind w:firstLine="0"/>
        <w:rPr>
          <w:sz w:val="26"/>
          <w:szCs w:val="26"/>
        </w:rPr>
      </w:pPr>
      <w:r w:rsidRPr="007F00E7">
        <w:rPr>
          <w:b/>
          <w:sz w:val="26"/>
          <w:szCs w:val="26"/>
        </w:rPr>
        <w:t>26.</w:t>
      </w:r>
      <w:r>
        <w:rPr>
          <w:sz w:val="26"/>
          <w:szCs w:val="26"/>
        </w:rPr>
        <w:t xml:space="preserve">     В случае отказа получателя субсидии от добровольного возврата субсидии в срок, установленный в пункте 25 Порядка, главный распорядитель средств бюджета производит необходимые действия по взысканию в судебном порядке в соответствии с законодательством Российской Федерации.</w:t>
      </w:r>
    </w:p>
    <w:p w:rsidR="00B96977" w:rsidRPr="007F00E7" w:rsidRDefault="00B96977" w:rsidP="00B96977">
      <w:pPr>
        <w:pStyle w:val="50"/>
        <w:shd w:val="clear" w:color="auto" w:fill="auto"/>
        <w:spacing w:line="317" w:lineRule="exact"/>
        <w:ind w:firstLine="0"/>
        <w:rPr>
          <w:sz w:val="26"/>
          <w:szCs w:val="26"/>
        </w:rPr>
      </w:pPr>
      <w:r w:rsidRPr="007F00E7">
        <w:rPr>
          <w:b/>
          <w:sz w:val="26"/>
          <w:szCs w:val="26"/>
        </w:rPr>
        <w:t>27</w:t>
      </w:r>
      <w:r>
        <w:rPr>
          <w:sz w:val="26"/>
          <w:szCs w:val="26"/>
        </w:rPr>
        <w:t>.     Возврат получателем субсидии остатков неиспользованной субсидии в текущем финансовом году осуществляется не позднее 25 декабря текущего финансового года.</w:t>
      </w:r>
    </w:p>
    <w:p w:rsidR="00B96977" w:rsidRDefault="00B96977" w:rsidP="00B96977">
      <w:pPr>
        <w:pStyle w:val="50"/>
        <w:shd w:val="clear" w:color="auto" w:fill="auto"/>
        <w:spacing w:line="317" w:lineRule="exact"/>
        <w:ind w:firstLine="0"/>
        <w:jc w:val="center"/>
      </w:pPr>
    </w:p>
    <w:p w:rsidR="00B96977" w:rsidRDefault="00B96977" w:rsidP="00B96977">
      <w:pPr>
        <w:pStyle w:val="40"/>
        <w:numPr>
          <w:ilvl w:val="0"/>
          <w:numId w:val="42"/>
        </w:numPr>
        <w:shd w:val="clear" w:color="auto" w:fill="auto"/>
        <w:spacing w:line="322" w:lineRule="exact"/>
        <w:jc w:val="center"/>
      </w:pPr>
      <w:r>
        <w:t>Осуществление контроля (мониторинга) за соблюдением условий и порядка предоставления субсидий и ответственности за их нарушение</w:t>
      </w:r>
    </w:p>
    <w:p w:rsidR="00B96977" w:rsidRDefault="00B96977" w:rsidP="00B96977">
      <w:pPr>
        <w:pStyle w:val="40"/>
        <w:shd w:val="clear" w:color="auto" w:fill="auto"/>
        <w:spacing w:line="322" w:lineRule="exact"/>
        <w:ind w:left="1080" w:firstLine="0"/>
      </w:pPr>
    </w:p>
    <w:p w:rsidR="00B96977" w:rsidRDefault="00B96977" w:rsidP="00B96977">
      <w:pPr>
        <w:pStyle w:val="21"/>
        <w:shd w:val="clear" w:color="auto" w:fill="auto"/>
        <w:tabs>
          <w:tab w:val="left" w:pos="851"/>
        </w:tabs>
        <w:spacing w:line="326" w:lineRule="exact"/>
        <w:jc w:val="both"/>
      </w:pPr>
      <w:r w:rsidRPr="005972A1">
        <w:rPr>
          <w:b/>
        </w:rPr>
        <w:t>28.</w:t>
      </w:r>
      <w:r>
        <w:t xml:space="preserve">    Главный распорядитель средств бюджета района проводит в отношении получателей субсидий проверки соблюдения условий и порядка предоставления субсидий, в том числе в части достижения результата предоставления субсидий.</w:t>
      </w:r>
    </w:p>
    <w:p w:rsidR="00B96977" w:rsidRDefault="00B96977" w:rsidP="00B96977">
      <w:pPr>
        <w:pStyle w:val="21"/>
        <w:shd w:val="clear" w:color="auto" w:fill="auto"/>
        <w:tabs>
          <w:tab w:val="left" w:pos="851"/>
        </w:tabs>
        <w:spacing w:line="326" w:lineRule="exact"/>
        <w:jc w:val="both"/>
      </w:pPr>
      <w:r>
        <w:t>Органы муниципального финансового контроля осуществляют в отношении получателей субсидий проверки в соответствии со статьями 268.1 и 269.2 Бюджетного кодекса Российской Федерации.</w:t>
      </w:r>
    </w:p>
    <w:p w:rsidR="00B96977" w:rsidRDefault="00B96977" w:rsidP="00B96977">
      <w:pPr>
        <w:pStyle w:val="21"/>
        <w:shd w:val="clear" w:color="auto" w:fill="auto"/>
        <w:tabs>
          <w:tab w:val="left" w:pos="851"/>
        </w:tabs>
        <w:spacing w:line="326" w:lineRule="exact"/>
        <w:jc w:val="both"/>
      </w:pPr>
      <w:r w:rsidRPr="005972A1">
        <w:rPr>
          <w:b/>
        </w:rPr>
        <w:t>29.</w:t>
      </w:r>
      <w:r>
        <w:t xml:space="preserve">   В случае нарушения получателем субсидии условий, установленных при предоставлении субсидии, выявленного в том числе по фактам проверок, проведенных ГРБС и органами муниципального финансового контроля, а также в случае недостижения значения результата предоставления субсидии средства субсидии подлежат возврату в районный бюджет в течение 30 календарных дней со дня получения получателем субсидий уведомления от ГРБС о возврате средств субсидии.</w:t>
      </w:r>
    </w:p>
    <w:p w:rsidR="00B96977" w:rsidRDefault="00B96977" w:rsidP="00B96977">
      <w:pPr>
        <w:pStyle w:val="21"/>
        <w:shd w:val="clear" w:color="auto" w:fill="auto"/>
        <w:tabs>
          <w:tab w:val="left" w:pos="851"/>
        </w:tabs>
        <w:spacing w:line="326" w:lineRule="exact"/>
        <w:jc w:val="both"/>
      </w:pPr>
      <w:r>
        <w:t xml:space="preserve">         В случае если требование главного распорядитель средств бюджета муниципального района о возврате субсидии не выполнено получателем субсидии в срок, указанным в пункте 29 Порядка, взыскание средств производится в судебном порядке в соответствии с законодательством Российской Федерации.</w:t>
      </w:r>
    </w:p>
    <w:p w:rsidR="00B96977" w:rsidRDefault="00B96977" w:rsidP="00B96977">
      <w:pPr>
        <w:pStyle w:val="21"/>
        <w:shd w:val="clear" w:color="auto" w:fill="auto"/>
        <w:tabs>
          <w:tab w:val="left" w:pos="851"/>
        </w:tabs>
        <w:spacing w:line="326" w:lineRule="exact"/>
        <w:jc w:val="both"/>
      </w:pPr>
    </w:p>
    <w:p w:rsidR="00B96977" w:rsidRDefault="00B96977" w:rsidP="00B96977">
      <w:pPr>
        <w:pStyle w:val="21"/>
        <w:shd w:val="clear" w:color="auto" w:fill="auto"/>
        <w:tabs>
          <w:tab w:val="left" w:pos="851"/>
        </w:tabs>
        <w:spacing w:line="326" w:lineRule="exact"/>
        <w:jc w:val="both"/>
        <w:sectPr w:rsidR="00B96977">
          <w:pgSz w:w="11909" w:h="16840"/>
          <w:pgMar w:top="910" w:right="505" w:bottom="1430" w:left="1141" w:header="0" w:footer="3" w:gutter="0"/>
          <w:cols w:space="720"/>
          <w:noEndnote/>
          <w:docGrid w:linePitch="360"/>
        </w:sectPr>
      </w:pPr>
    </w:p>
    <w:p w:rsidR="00B96977" w:rsidRDefault="00B96977" w:rsidP="00B96977">
      <w:pPr>
        <w:pStyle w:val="21"/>
        <w:shd w:val="clear" w:color="auto" w:fill="auto"/>
        <w:jc w:val="right"/>
      </w:pPr>
      <w:r>
        <w:lastRenderedPageBreak/>
        <w:t>Приложение № 1</w:t>
      </w:r>
    </w:p>
    <w:p w:rsidR="00B96977" w:rsidRPr="00AE3D67" w:rsidRDefault="00B96977" w:rsidP="00B96977">
      <w:pPr>
        <w:pStyle w:val="21"/>
        <w:shd w:val="clear" w:color="auto" w:fill="auto"/>
        <w:spacing w:line="240" w:lineRule="auto"/>
        <w:jc w:val="right"/>
        <w:rPr>
          <w:sz w:val="16"/>
          <w:szCs w:val="16"/>
        </w:rPr>
      </w:pPr>
      <w:r w:rsidRPr="00AE3D67">
        <w:rPr>
          <w:sz w:val="16"/>
          <w:szCs w:val="16"/>
        </w:rPr>
        <w:t xml:space="preserve">к Порядку предоставления субсидий </w:t>
      </w:r>
    </w:p>
    <w:p w:rsidR="00B96977" w:rsidRPr="00AE3D67" w:rsidRDefault="00B96977" w:rsidP="00B96977">
      <w:pPr>
        <w:pStyle w:val="21"/>
        <w:shd w:val="clear" w:color="auto" w:fill="auto"/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ресурсо</w:t>
      </w:r>
      <w:r w:rsidRPr="00AE3D67">
        <w:rPr>
          <w:sz w:val="16"/>
          <w:szCs w:val="16"/>
        </w:rPr>
        <w:t xml:space="preserve">снабжающим организациям на </w:t>
      </w:r>
    </w:p>
    <w:p w:rsidR="00B96977" w:rsidRDefault="00B96977" w:rsidP="00B96977">
      <w:pPr>
        <w:pStyle w:val="21"/>
        <w:shd w:val="clear" w:color="auto" w:fill="auto"/>
        <w:spacing w:line="240" w:lineRule="auto"/>
        <w:jc w:val="right"/>
        <w:rPr>
          <w:sz w:val="16"/>
          <w:szCs w:val="16"/>
        </w:rPr>
      </w:pPr>
      <w:r w:rsidRPr="00AE3D67">
        <w:rPr>
          <w:sz w:val="16"/>
          <w:szCs w:val="16"/>
        </w:rPr>
        <w:t>финансовое обеспечение (возмещение) затрат,</w:t>
      </w:r>
    </w:p>
    <w:p w:rsidR="00B96977" w:rsidRDefault="00B96977" w:rsidP="00B96977">
      <w:pPr>
        <w:pStyle w:val="21"/>
        <w:shd w:val="clear" w:color="auto" w:fill="auto"/>
        <w:spacing w:line="240" w:lineRule="auto"/>
        <w:jc w:val="right"/>
        <w:rPr>
          <w:sz w:val="16"/>
          <w:szCs w:val="16"/>
        </w:rPr>
      </w:pPr>
      <w:r w:rsidRPr="00AE3D67">
        <w:rPr>
          <w:sz w:val="16"/>
          <w:szCs w:val="16"/>
        </w:rPr>
        <w:t xml:space="preserve"> связанных</w:t>
      </w:r>
      <w:r>
        <w:rPr>
          <w:sz w:val="16"/>
          <w:szCs w:val="16"/>
        </w:rPr>
        <w:t xml:space="preserve"> </w:t>
      </w:r>
      <w:r w:rsidRPr="00AE3D67">
        <w:rPr>
          <w:sz w:val="16"/>
          <w:szCs w:val="16"/>
        </w:rPr>
        <w:t>с погашением задолженности</w:t>
      </w:r>
    </w:p>
    <w:p w:rsidR="00B96977" w:rsidRPr="00AE3D67" w:rsidRDefault="00B96977" w:rsidP="00B96977">
      <w:pPr>
        <w:pStyle w:val="21"/>
        <w:shd w:val="clear" w:color="auto" w:fill="auto"/>
        <w:spacing w:line="240" w:lineRule="auto"/>
        <w:jc w:val="right"/>
        <w:rPr>
          <w:sz w:val="16"/>
          <w:szCs w:val="16"/>
        </w:rPr>
      </w:pPr>
      <w:r w:rsidRPr="00AE3D67">
        <w:rPr>
          <w:sz w:val="16"/>
          <w:szCs w:val="16"/>
        </w:rPr>
        <w:t xml:space="preserve"> за топливно-энергетические ресурсы</w:t>
      </w:r>
    </w:p>
    <w:p w:rsidR="00B96977" w:rsidRPr="001A62E4" w:rsidRDefault="00B96977" w:rsidP="00B96977">
      <w:pPr>
        <w:pStyle w:val="21"/>
        <w:shd w:val="clear" w:color="auto" w:fill="auto"/>
        <w:rPr>
          <w:b/>
        </w:rPr>
      </w:pPr>
      <w:r w:rsidRPr="001A62E4">
        <w:rPr>
          <w:b/>
        </w:rPr>
        <w:t>Типовая форма</w:t>
      </w:r>
    </w:p>
    <w:p w:rsidR="00B96977" w:rsidRDefault="00B96977" w:rsidP="00B96977">
      <w:pPr>
        <w:pStyle w:val="21"/>
        <w:shd w:val="clear" w:color="auto" w:fill="auto"/>
      </w:pPr>
      <w:r>
        <w:t>договора (соглашения) между главным распорядителем средств бюджета муниципального образования и юридическим лицом (за исключением муниципальных учреждений), индивидуальным предпринимателем, физическим лицом -'производителем товаров, работ, услуг о предоставлении субсидии из бюджета муниципального образования</w:t>
      </w:r>
    </w:p>
    <w:p w:rsidR="00B96977" w:rsidRPr="00AE3D67" w:rsidRDefault="00B96977" w:rsidP="00B96977">
      <w:pPr>
        <w:pStyle w:val="10"/>
        <w:keepNext/>
        <w:keepLines/>
        <w:shd w:val="clear" w:color="auto" w:fill="auto"/>
        <w:tabs>
          <w:tab w:val="left" w:leader="underscore" w:pos="816"/>
          <w:tab w:val="left" w:leader="underscore" w:pos="2822"/>
          <w:tab w:val="left" w:leader="underscore" w:pos="3938"/>
        </w:tabs>
        <w:spacing w:line="260" w:lineRule="exac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AE3D67">
        <w:rPr>
          <w:rFonts w:ascii="Times New Roman" w:hAnsi="Times New Roman" w:cs="Times New Roman"/>
          <w:sz w:val="26"/>
          <w:szCs w:val="26"/>
        </w:rPr>
        <w:t>«</w:t>
      </w:r>
      <w:r w:rsidRPr="00AE3D6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3D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3D6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E3D67">
        <w:rPr>
          <w:rStyle w:val="113pt"/>
        </w:rPr>
        <w:t>20</w:t>
      </w:r>
      <w:r>
        <w:rPr>
          <w:rStyle w:val="113pt"/>
        </w:rPr>
        <w:t>2_г</w:t>
      </w:r>
      <w:r w:rsidRPr="00AE3D67">
        <w:rPr>
          <w:rFonts w:ascii="Times New Roman" w:hAnsi="Times New Roman" w:cs="Times New Roman"/>
          <w:sz w:val="26"/>
          <w:szCs w:val="26"/>
        </w:rPr>
        <w:tab/>
      </w:r>
      <w:bookmarkEnd w:id="0"/>
    </w:p>
    <w:p w:rsidR="00B96977" w:rsidRPr="00AE3D67" w:rsidRDefault="00B96977" w:rsidP="00B96977">
      <w:pPr>
        <w:pStyle w:val="50"/>
        <w:shd w:val="clear" w:color="auto" w:fill="auto"/>
        <w:spacing w:line="220" w:lineRule="exact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E3D67">
        <w:rPr>
          <w:sz w:val="16"/>
          <w:szCs w:val="16"/>
        </w:rPr>
        <w:t>(дата заключения договора (соглашения))</w:t>
      </w:r>
    </w:p>
    <w:p w:rsidR="00B96977" w:rsidRDefault="00B96977" w:rsidP="00B96977">
      <w:pPr>
        <w:pStyle w:val="50"/>
        <w:shd w:val="clear" w:color="auto" w:fill="auto"/>
        <w:spacing w:line="322" w:lineRule="exact"/>
        <w:ind w:firstLine="0"/>
      </w:pPr>
      <w:r>
        <w:t>(наименование главного распорядителя средств бюджета муниципального образования)</w:t>
      </w:r>
    </w:p>
    <w:p w:rsidR="00B96977" w:rsidRDefault="00B96977" w:rsidP="00B96977">
      <w:pPr>
        <w:pStyle w:val="21"/>
        <w:shd w:val="clear" w:color="auto" w:fill="auto"/>
        <w:spacing w:line="322" w:lineRule="exact"/>
        <w:jc w:val="both"/>
      </w:pPr>
      <w:r>
        <w:t xml:space="preserve">именуемый в дальнейшем «Главный распорядитель средств бюджета муниципального образования», в лице </w:t>
      </w:r>
      <w:r>
        <w:rPr>
          <w:rStyle w:val="5"/>
        </w:rPr>
        <w:t>(</w:t>
      </w:r>
      <w:r w:rsidRPr="00AE3D67">
        <w:rPr>
          <w:rStyle w:val="5"/>
          <w:i/>
          <w:sz w:val="20"/>
          <w:szCs w:val="20"/>
        </w:rPr>
        <w:t>наименование должности руководителя главного распорядителя средств бюджета муниципального образования или уполномоченного им лица</w:t>
      </w:r>
      <w:r>
        <w:rPr>
          <w:rStyle w:val="5"/>
        </w:rPr>
        <w:t>) (</w:t>
      </w:r>
      <w:r w:rsidRPr="00AE3D67">
        <w:rPr>
          <w:rStyle w:val="5"/>
          <w:i/>
          <w:sz w:val="20"/>
          <w:szCs w:val="20"/>
        </w:rPr>
        <w:t>фамилия, имя, отчество</w:t>
      </w:r>
      <w:r>
        <w:rPr>
          <w:rStyle w:val="5"/>
        </w:rPr>
        <w:t xml:space="preserve">) </w:t>
      </w:r>
      <w:r>
        <w:t>Действующего на основании (</w:t>
      </w:r>
      <w:r w:rsidRPr="00AE3D67">
        <w:rPr>
          <w:i/>
          <w:sz w:val="20"/>
          <w:szCs w:val="20"/>
        </w:rPr>
        <w:t>положение об органе власти, доверенность, приказ или иной документ</w:t>
      </w:r>
      <w:r>
        <w:t xml:space="preserve">) </w:t>
      </w:r>
      <w:r>
        <w:rPr>
          <w:rStyle w:val="513pt"/>
        </w:rPr>
        <w:t xml:space="preserve">с одной стороны </w:t>
      </w:r>
      <w:r>
        <w:rPr>
          <w:rStyle w:val="595pt"/>
        </w:rPr>
        <w:t xml:space="preserve">И </w:t>
      </w:r>
      <w:r>
        <w:t>(</w:t>
      </w:r>
      <w:r w:rsidRPr="00AE3D67">
        <w:rPr>
          <w:i/>
          <w:sz w:val="20"/>
          <w:szCs w:val="20"/>
        </w:rPr>
        <w:t>наименование для юридического лица, фамилия, имя, отчество для индивидуального предпринимателя, физического лица)</w:t>
      </w:r>
      <w:r>
        <w:t xml:space="preserve"> именуемый</w:t>
      </w:r>
      <w:r>
        <w:tab/>
        <w:t>в дальнейшем</w:t>
      </w:r>
      <w:r>
        <w:tab/>
        <w:t>«Получатель», в</w:t>
      </w:r>
      <w:r>
        <w:tab/>
        <w:t xml:space="preserve">лице </w:t>
      </w:r>
      <w:r>
        <w:rPr>
          <w:rStyle w:val="5"/>
        </w:rPr>
        <w:t>(</w:t>
      </w:r>
      <w:r w:rsidRPr="00AE3D67">
        <w:rPr>
          <w:rStyle w:val="5"/>
          <w:i/>
          <w:sz w:val="20"/>
          <w:szCs w:val="20"/>
        </w:rPr>
        <w:t>наименование должности лица, представляющего Получателя</w:t>
      </w:r>
      <w:r>
        <w:rPr>
          <w:rStyle w:val="5"/>
        </w:rPr>
        <w:t xml:space="preserve">) </w:t>
      </w:r>
      <w:r>
        <w:t>, действующего (</w:t>
      </w:r>
      <w:r w:rsidRPr="00AE3D67">
        <w:rPr>
          <w:i/>
          <w:sz w:val="20"/>
          <w:szCs w:val="20"/>
        </w:rPr>
        <w:t>фамилия, имя, отчество</w:t>
      </w:r>
      <w:r>
        <w:t>) на основании</w:t>
      </w:r>
      <w:r>
        <w:rPr>
          <w:rStyle w:val="20"/>
        </w:rPr>
        <w:t xml:space="preserve">, </w:t>
      </w:r>
      <w:r>
        <w:t>(</w:t>
      </w:r>
      <w:r w:rsidRPr="00AE3D67">
        <w:rPr>
          <w:i/>
          <w:sz w:val="20"/>
          <w:szCs w:val="20"/>
        </w:rPr>
        <w:t>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  <w:r>
        <w:t xml:space="preserve"> с другой стороны, далее именуемые «Стороны», в соответствии с Бюджетным кодексом</w:t>
      </w:r>
      <w:r>
        <w:tab/>
        <w:t>Российской</w:t>
      </w:r>
      <w:r>
        <w:tab/>
        <w:t xml:space="preserve">Федерации, </w:t>
      </w:r>
      <w:r w:rsidRPr="00AE3D67">
        <w:rPr>
          <w:i/>
        </w:rPr>
        <w:t>(наименование нормативно-правового акта муниципального образования о бюджете на очередной (текущий) финансовый год и плановый период)</w:t>
      </w:r>
      <w:r>
        <w:rPr>
          <w:i/>
        </w:rPr>
        <w:t xml:space="preserve"> </w:t>
      </w:r>
      <w:r w:rsidRPr="00AE3D67">
        <w:rPr>
          <w:i/>
        </w:rPr>
        <w:t>(наименование порядка предоставления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услуг) Утвержденного от №</w:t>
      </w:r>
      <w:r w:rsidRPr="00AE3D67">
        <w:rPr>
          <w:i/>
        </w:rPr>
        <w:tab/>
        <w:t>(далее - Правила предоставления субсидии),</w:t>
      </w:r>
      <w:r>
        <w:rPr>
          <w:i/>
        </w:rPr>
        <w:t xml:space="preserve"> </w:t>
      </w:r>
      <w:r>
        <w:t>заключили настоящий договор (соглашение) (далее - Соглашение) о нижеследующем:</w:t>
      </w:r>
    </w:p>
    <w:p w:rsidR="00B96977" w:rsidRDefault="00B96977" w:rsidP="00B96977">
      <w:pPr>
        <w:pStyle w:val="21"/>
        <w:shd w:val="clear" w:color="auto" w:fill="auto"/>
        <w:spacing w:line="322" w:lineRule="exact"/>
        <w:jc w:val="both"/>
      </w:pPr>
    </w:p>
    <w:p w:rsidR="00B96977" w:rsidRDefault="00B96977" w:rsidP="00B96977">
      <w:pPr>
        <w:pStyle w:val="21"/>
        <w:numPr>
          <w:ilvl w:val="0"/>
          <w:numId w:val="17"/>
        </w:numPr>
        <w:shd w:val="clear" w:color="auto" w:fill="auto"/>
        <w:tabs>
          <w:tab w:val="left" w:pos="709"/>
        </w:tabs>
        <w:spacing w:line="260" w:lineRule="exact"/>
      </w:pPr>
      <w:r w:rsidRPr="001A62E4">
        <w:rPr>
          <w:b/>
        </w:rPr>
        <w:t>Предмет Соглашени</w:t>
      </w:r>
      <w:r>
        <w:t>я</w:t>
      </w:r>
    </w:p>
    <w:p w:rsidR="00B96977" w:rsidRDefault="00B96977" w:rsidP="00B96977">
      <w:pPr>
        <w:pStyle w:val="21"/>
        <w:shd w:val="clear" w:color="auto" w:fill="auto"/>
        <w:tabs>
          <w:tab w:val="left" w:pos="4019"/>
        </w:tabs>
        <w:spacing w:line="260" w:lineRule="exact"/>
        <w:jc w:val="left"/>
      </w:pPr>
    </w:p>
    <w:p w:rsidR="00B96977" w:rsidRDefault="00B96977" w:rsidP="00B96977">
      <w:pPr>
        <w:pStyle w:val="21"/>
        <w:numPr>
          <w:ilvl w:val="0"/>
          <w:numId w:val="18"/>
        </w:numPr>
        <w:shd w:val="clear" w:color="auto" w:fill="auto"/>
        <w:tabs>
          <w:tab w:val="left" w:pos="1270"/>
          <w:tab w:val="left" w:leader="underscore" w:pos="8021"/>
        </w:tabs>
        <w:spacing w:line="220" w:lineRule="exact"/>
        <w:ind w:left="360" w:firstLine="66"/>
        <w:jc w:val="both"/>
      </w:pPr>
      <w:r>
        <w:t xml:space="preserve">Предметом настоящего Соглашения является предоставление из бюджета муниципального образования </w:t>
      </w:r>
      <w:r w:rsidRPr="00AE3D67">
        <w:rPr>
          <w:u w:val="single"/>
        </w:rPr>
        <w:t>__________________________________</w:t>
      </w:r>
      <w:r w:rsidRPr="00AE3D67">
        <w:rPr>
          <w:u w:val="single"/>
        </w:rPr>
        <w:tab/>
      </w:r>
      <w:r>
        <w:t xml:space="preserve">в 20__году                                                                                               </w:t>
      </w:r>
    </w:p>
    <w:p w:rsidR="00B96977" w:rsidRDefault="00B96977" w:rsidP="00B96977">
      <w:pPr>
        <w:pStyle w:val="21"/>
        <w:shd w:val="clear" w:color="auto" w:fill="auto"/>
        <w:tabs>
          <w:tab w:val="left" w:pos="1270"/>
          <w:tab w:val="left" w:leader="underscore" w:pos="8021"/>
        </w:tabs>
        <w:spacing w:line="220" w:lineRule="exact"/>
        <w:ind w:left="720"/>
        <w:jc w:val="both"/>
      </w:pPr>
      <w:r>
        <w:t xml:space="preserve">                                                               </w:t>
      </w:r>
      <w:r w:rsidRPr="00AE3D67">
        <w:rPr>
          <w:sz w:val="20"/>
          <w:szCs w:val="20"/>
        </w:rPr>
        <w:t>(наименование Получателя)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8731"/>
        </w:tabs>
        <w:spacing w:line="260" w:lineRule="exact"/>
        <w:jc w:val="both"/>
      </w:pPr>
      <w:r>
        <w:t>субсидии на (</w:t>
      </w:r>
      <w:r w:rsidRPr="00AE3D67">
        <w:rPr>
          <w:i/>
          <w:sz w:val="20"/>
          <w:szCs w:val="20"/>
          <w:u w:val="single"/>
        </w:rPr>
        <w:t>указание цели предоставления субсидии в соответствии с нормативным правовым актом, регламентирующим предоставление субсидии)</w:t>
      </w:r>
      <w:r>
        <w:rPr>
          <w:i/>
          <w:sz w:val="20"/>
          <w:szCs w:val="20"/>
          <w:u w:val="single"/>
        </w:rPr>
        <w:t xml:space="preserve"> </w:t>
      </w:r>
      <w:r>
        <w:t>(далее - Субсидия) по кодам классификации расходов бюджетов Российской Федерации: код главного распорядителя средств бюджета муниципального образования _</w:t>
      </w:r>
      <w:r w:rsidRPr="001A62E4">
        <w:rPr>
          <w:u w:val="single"/>
        </w:rPr>
        <w:t>______</w:t>
      </w:r>
      <w:r>
        <w:t>_,раздел</w:t>
      </w:r>
      <w:r w:rsidRPr="001A62E4">
        <w:rPr>
          <w:u w:val="single"/>
        </w:rPr>
        <w:t>________</w:t>
      </w:r>
      <w:r>
        <w:rPr>
          <w:u w:val="single"/>
        </w:rPr>
        <w:t xml:space="preserve"> ,</w:t>
      </w:r>
      <w:r>
        <w:t xml:space="preserve"> подраздел</w:t>
      </w:r>
      <w:r w:rsidRPr="001A62E4">
        <w:rPr>
          <w:u w:val="single"/>
        </w:rPr>
        <w:tab/>
      </w:r>
      <w:r>
        <w:t xml:space="preserve">,целевая статья </w:t>
      </w:r>
      <w:r>
        <w:rPr>
          <w:u w:val="single"/>
        </w:rPr>
        <w:t xml:space="preserve">               </w:t>
      </w:r>
      <w:r>
        <w:t>, вид расходов __________.</w:t>
      </w:r>
      <w:r>
        <w:tab/>
        <w:t>.</w:t>
      </w:r>
    </w:p>
    <w:p w:rsidR="00B96977" w:rsidRDefault="00B96977" w:rsidP="00B96977">
      <w:pPr>
        <w:pStyle w:val="21"/>
        <w:numPr>
          <w:ilvl w:val="0"/>
          <w:numId w:val="18"/>
        </w:numPr>
        <w:shd w:val="clear" w:color="auto" w:fill="auto"/>
        <w:tabs>
          <w:tab w:val="left" w:pos="851"/>
        </w:tabs>
        <w:spacing w:line="326" w:lineRule="exact"/>
        <w:ind w:firstLine="360"/>
        <w:jc w:val="both"/>
      </w:pPr>
      <w:r>
        <w:t>Субсидия имеет целевое назначение и не может быть использована на цели, не предусмотренные пунктом 1.1. настоящего Соглашения.</w:t>
      </w:r>
    </w:p>
    <w:p w:rsidR="00B96977" w:rsidRPr="001A62E4" w:rsidRDefault="00B96977" w:rsidP="00B96977">
      <w:pPr>
        <w:pStyle w:val="21"/>
        <w:numPr>
          <w:ilvl w:val="0"/>
          <w:numId w:val="17"/>
        </w:numPr>
        <w:shd w:val="clear" w:color="auto" w:fill="auto"/>
        <w:tabs>
          <w:tab w:val="left" w:pos="709"/>
        </w:tabs>
        <w:spacing w:line="260" w:lineRule="exact"/>
        <w:rPr>
          <w:b/>
        </w:rPr>
      </w:pPr>
      <w:r w:rsidRPr="001A62E4">
        <w:rPr>
          <w:b/>
        </w:rPr>
        <w:t>Размер субсидии</w:t>
      </w: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both"/>
      </w:pPr>
      <w:r>
        <w:t>2. Размер Субсидии, предоставляемой из бюджета муниципального образования, в соответствии с настоящим Соглашением, составляет: в 20    году (______________________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7622"/>
        </w:tabs>
        <w:spacing w:line="331" w:lineRule="exact"/>
        <w:jc w:val="both"/>
      </w:pPr>
      <w:r>
        <w:tab/>
        <w:t>) рублей.</w:t>
      </w:r>
    </w:p>
    <w:p w:rsidR="00B96977" w:rsidRPr="001A62E4" w:rsidRDefault="00B96977" w:rsidP="00B96977">
      <w:pPr>
        <w:pStyle w:val="21"/>
        <w:numPr>
          <w:ilvl w:val="0"/>
          <w:numId w:val="17"/>
        </w:numPr>
        <w:shd w:val="clear" w:color="auto" w:fill="auto"/>
        <w:spacing w:line="260" w:lineRule="exact"/>
        <w:rPr>
          <w:b/>
        </w:rPr>
      </w:pPr>
      <w:r w:rsidRPr="001A62E4">
        <w:rPr>
          <w:b/>
        </w:rPr>
        <w:t>Условия предоставления субсидии</w:t>
      </w:r>
    </w:p>
    <w:p w:rsidR="00B96977" w:rsidRDefault="00B96977" w:rsidP="00B96977">
      <w:pPr>
        <w:pStyle w:val="21"/>
        <w:shd w:val="clear" w:color="auto" w:fill="auto"/>
        <w:spacing w:line="331" w:lineRule="exact"/>
        <w:jc w:val="both"/>
      </w:pPr>
      <w:r>
        <w:t>Субсидия предоставляется при выполнении следующих условий:</w:t>
      </w:r>
    </w:p>
    <w:p w:rsidR="00B96977" w:rsidRDefault="00B96977" w:rsidP="00B96977">
      <w:pPr>
        <w:pStyle w:val="21"/>
        <w:numPr>
          <w:ilvl w:val="0"/>
          <w:numId w:val="19"/>
        </w:numPr>
        <w:shd w:val="clear" w:color="auto" w:fill="auto"/>
        <w:tabs>
          <w:tab w:val="left" w:pos="1261"/>
        </w:tabs>
        <w:spacing w:line="331" w:lineRule="exact"/>
        <w:ind w:firstLine="360"/>
        <w:jc w:val="both"/>
      </w:pPr>
      <w:r>
        <w:t>Соответствие Получателем ограничениям, установленным Правилами предоставления субсидии, в том числе:</w:t>
      </w:r>
    </w:p>
    <w:p w:rsidR="00B96977" w:rsidRDefault="00B96977" w:rsidP="00B96977">
      <w:pPr>
        <w:pStyle w:val="21"/>
        <w:numPr>
          <w:ilvl w:val="0"/>
          <w:numId w:val="20"/>
        </w:numPr>
        <w:shd w:val="clear" w:color="auto" w:fill="auto"/>
        <w:tabs>
          <w:tab w:val="left" w:pos="1526"/>
        </w:tabs>
        <w:spacing w:line="331" w:lineRule="exact"/>
        <w:ind w:firstLine="360"/>
        <w:jc w:val="both"/>
      </w:pPr>
      <w:r>
        <w:lastRenderedPageBreak/>
        <w:t>Получатель соответствует критериям, установленным Правилами предоставления субсидии;</w:t>
      </w:r>
    </w:p>
    <w:p w:rsidR="00B96977" w:rsidRDefault="00B96977" w:rsidP="00B96977">
      <w:pPr>
        <w:pStyle w:val="21"/>
        <w:numPr>
          <w:ilvl w:val="0"/>
          <w:numId w:val="20"/>
        </w:numPr>
        <w:shd w:val="clear" w:color="auto" w:fill="auto"/>
        <w:tabs>
          <w:tab w:val="left" w:pos="1526"/>
        </w:tabs>
        <w:spacing w:line="326" w:lineRule="exact"/>
        <w:ind w:firstLine="360"/>
        <w:jc w:val="both"/>
      </w:pPr>
      <w:r>
        <w:t>Получатель на первое число месяца, предшествующего месяцу в котором планируется заключение Соглашения о предоставлении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оффшорные компании), а также российским юридическим лицом, в уставном (складочном) капитале которого доля участия оффшорных компаний в совокупности превышает 50 процентов;</w:t>
      </w:r>
    </w:p>
    <w:p w:rsidR="00B96977" w:rsidRDefault="00B96977" w:rsidP="00B96977">
      <w:pPr>
        <w:pStyle w:val="21"/>
        <w:numPr>
          <w:ilvl w:val="0"/>
          <w:numId w:val="21"/>
        </w:numPr>
        <w:shd w:val="clear" w:color="auto" w:fill="auto"/>
        <w:tabs>
          <w:tab w:val="left" w:pos="1451"/>
        </w:tabs>
        <w:spacing w:line="326" w:lineRule="exact"/>
        <w:ind w:firstLine="360"/>
        <w:jc w:val="both"/>
      </w:pPr>
      <w:r>
        <w:t>у Получателя на первое число месяца, предшествующего месяцу в котором планируется заключение Соглашения о предоставлении Субсидии, отсутствует:</w:t>
      </w:r>
    </w:p>
    <w:p w:rsidR="00B96977" w:rsidRDefault="00B96977" w:rsidP="00B96977">
      <w:pPr>
        <w:pStyle w:val="21"/>
        <w:numPr>
          <w:ilvl w:val="0"/>
          <w:numId w:val="22"/>
        </w:numPr>
        <w:shd w:val="clear" w:color="auto" w:fill="auto"/>
        <w:tabs>
          <w:tab w:val="left" w:pos="1623"/>
        </w:tabs>
        <w:spacing w:line="326" w:lineRule="exact"/>
        <w:ind w:firstLine="360"/>
        <w:jc w:val="both"/>
      </w:pPr>
      <w:r>
        <w:t>просроченная задолженность по возврату в бюджет муниципального образования субсидий, бюджетных инвестиций, предоставляемых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B96977" w:rsidRDefault="00B96977" w:rsidP="00B96977">
      <w:pPr>
        <w:pStyle w:val="21"/>
        <w:numPr>
          <w:ilvl w:val="0"/>
          <w:numId w:val="21"/>
        </w:numPr>
        <w:shd w:val="clear" w:color="auto" w:fill="auto"/>
        <w:tabs>
          <w:tab w:val="left" w:pos="1451"/>
        </w:tabs>
        <w:spacing w:line="326" w:lineRule="exact"/>
        <w:ind w:firstLine="360"/>
        <w:jc w:val="both"/>
      </w:pPr>
      <w:r>
        <w:t>Получателю не предоставляются средства из бюджета муниципального образования на цели, указанные в пункте 1.1 настоящего Соглашения в соответствии с иными нормативными правовыми актами муниципального образования;</w:t>
      </w:r>
    </w:p>
    <w:p w:rsidR="00B96977" w:rsidRDefault="00B96977" w:rsidP="00B96977">
      <w:pPr>
        <w:pStyle w:val="21"/>
        <w:numPr>
          <w:ilvl w:val="0"/>
          <w:numId w:val="21"/>
        </w:numPr>
        <w:shd w:val="clear" w:color="auto" w:fill="auto"/>
        <w:tabs>
          <w:tab w:val="left" w:pos="1605"/>
        </w:tabs>
        <w:spacing w:line="326" w:lineRule="exact"/>
        <w:ind w:firstLine="360"/>
        <w:jc w:val="both"/>
      </w:pPr>
      <w:r>
        <w:t>в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(банкротстве);</w:t>
      </w:r>
    </w:p>
    <w:p w:rsidR="00B96977" w:rsidRDefault="00B96977" w:rsidP="00B96977">
      <w:pPr>
        <w:pStyle w:val="21"/>
        <w:numPr>
          <w:ilvl w:val="0"/>
          <w:numId w:val="21"/>
        </w:numPr>
        <w:shd w:val="clear" w:color="auto" w:fill="auto"/>
        <w:tabs>
          <w:tab w:val="left" w:pos="1451"/>
        </w:tabs>
        <w:spacing w:line="326" w:lineRule="exact"/>
        <w:ind w:firstLine="360"/>
        <w:jc w:val="both"/>
      </w:pPr>
      <w:r>
        <w:t>Получатель не находится в процессе реорганизации, ликвидации и не имеет ограничения на осуществление хозяйственной деятельности.</w:t>
      </w:r>
    </w:p>
    <w:p w:rsidR="00B96977" w:rsidRDefault="00B96977" w:rsidP="00B96977">
      <w:pPr>
        <w:pStyle w:val="21"/>
        <w:numPr>
          <w:ilvl w:val="0"/>
          <w:numId w:val="23"/>
        </w:numPr>
        <w:shd w:val="clear" w:color="auto" w:fill="auto"/>
        <w:tabs>
          <w:tab w:val="left" w:pos="1618"/>
        </w:tabs>
        <w:spacing w:line="326" w:lineRule="exact"/>
        <w:ind w:firstLine="360"/>
        <w:jc w:val="both"/>
      </w:pPr>
      <w:r>
        <w:t>Предоставление Получателем документов, необходимых для предоставления Субсидии, в соответствии с Правилами предоставления субсидии.</w:t>
      </w:r>
    </w:p>
    <w:p w:rsidR="00B96977" w:rsidRDefault="00B96977" w:rsidP="00B96977">
      <w:pPr>
        <w:pStyle w:val="21"/>
        <w:numPr>
          <w:ilvl w:val="0"/>
          <w:numId w:val="23"/>
        </w:numPr>
        <w:shd w:val="clear" w:color="auto" w:fill="auto"/>
        <w:tabs>
          <w:tab w:val="left" w:pos="1623"/>
        </w:tabs>
        <w:spacing w:line="326" w:lineRule="exact"/>
        <w:ind w:firstLine="360"/>
        <w:jc w:val="both"/>
      </w:pPr>
      <w:r>
        <w:t>Согласие Получателя на осуществление главным распорядителем средств бюджета муниципального образования, органами муниципального финансового контроля области проверок соблюдения Получателем условий, целей и порядка предоставления Субсидии;</w:t>
      </w:r>
    </w:p>
    <w:p w:rsidR="00B96977" w:rsidRDefault="00B96977" w:rsidP="00B96977">
      <w:pPr>
        <w:pStyle w:val="21"/>
        <w:numPr>
          <w:ilvl w:val="0"/>
          <w:numId w:val="23"/>
        </w:numPr>
        <w:shd w:val="clear" w:color="auto" w:fill="auto"/>
        <w:tabs>
          <w:tab w:val="left" w:pos="851"/>
        </w:tabs>
        <w:spacing w:line="326" w:lineRule="exact"/>
        <w:ind w:firstLine="360"/>
        <w:jc w:val="both"/>
      </w:pPr>
      <w:r>
        <w:t>Субсидии предоставляются за счет средств, предусмотренных в бюджете муниципального образования на 20</w:t>
      </w:r>
      <w:r>
        <w:tab/>
        <w:t xml:space="preserve"> год, в пределах доведенных лимитов бюджетных обязательств.</w:t>
      </w:r>
    </w:p>
    <w:p w:rsidR="00B96977" w:rsidRDefault="00B96977" w:rsidP="00B96977">
      <w:pPr>
        <w:pStyle w:val="21"/>
        <w:numPr>
          <w:ilvl w:val="0"/>
          <w:numId w:val="23"/>
        </w:numPr>
        <w:shd w:val="clear" w:color="auto" w:fill="auto"/>
        <w:tabs>
          <w:tab w:val="left" w:pos="851"/>
        </w:tabs>
        <w:spacing w:line="326" w:lineRule="exact"/>
        <w:ind w:firstLine="360"/>
        <w:jc w:val="both"/>
      </w:pPr>
    </w:p>
    <w:p w:rsidR="00B96977" w:rsidRDefault="00B96977" w:rsidP="00B96977">
      <w:pPr>
        <w:pStyle w:val="21"/>
        <w:numPr>
          <w:ilvl w:val="0"/>
          <w:numId w:val="17"/>
        </w:numPr>
        <w:shd w:val="clear" w:color="auto" w:fill="auto"/>
        <w:spacing w:line="260" w:lineRule="exact"/>
        <w:rPr>
          <w:b/>
        </w:rPr>
      </w:pPr>
      <w:r w:rsidRPr="001A62E4">
        <w:rPr>
          <w:b/>
        </w:rPr>
        <w:t>Порядок перечисления субсидии</w:t>
      </w:r>
    </w:p>
    <w:p w:rsidR="00B96977" w:rsidRPr="00A842A3" w:rsidRDefault="00B96977" w:rsidP="00B96977">
      <w:pPr>
        <w:pStyle w:val="21"/>
        <w:shd w:val="clear" w:color="auto" w:fill="auto"/>
        <w:spacing w:line="260" w:lineRule="exact"/>
        <w:jc w:val="left"/>
        <w:rPr>
          <w:b/>
        </w:rPr>
      </w:pPr>
    </w:p>
    <w:p w:rsidR="00B96977" w:rsidRDefault="00B96977" w:rsidP="00B96977">
      <w:pPr>
        <w:pStyle w:val="21"/>
        <w:shd w:val="clear" w:color="auto" w:fill="auto"/>
        <w:spacing w:line="336" w:lineRule="exact"/>
        <w:ind w:firstLine="360"/>
        <w:jc w:val="both"/>
      </w:pPr>
      <w:r>
        <w:t>4. Перечисление Субсидии осуществляется в установленном порядке на счет Получателя, открытый в подразделениях расчетной сети Центрального банка Российской Федерации или кредитных организациях, или на расчетный счет контрагента получателя субсидии, осуществляющего поставку топливных ресурсов, в течение десяти рабочих дней со дня принятия решения  Главным распорядителем средств бюджета муниципального образования Соглашения о предоставлении субсидии.</w:t>
      </w:r>
    </w:p>
    <w:p w:rsidR="00B96977" w:rsidRDefault="00B96977" w:rsidP="00B96977">
      <w:pPr>
        <w:pStyle w:val="21"/>
        <w:shd w:val="clear" w:color="auto" w:fill="auto"/>
        <w:spacing w:line="336" w:lineRule="exact"/>
        <w:ind w:firstLine="360"/>
        <w:jc w:val="both"/>
      </w:pPr>
    </w:p>
    <w:p w:rsidR="00B96977" w:rsidRDefault="00B96977" w:rsidP="00B96977">
      <w:pPr>
        <w:pStyle w:val="21"/>
        <w:numPr>
          <w:ilvl w:val="0"/>
          <w:numId w:val="17"/>
        </w:numPr>
        <w:shd w:val="clear" w:color="auto" w:fill="auto"/>
        <w:spacing w:line="260" w:lineRule="exact"/>
        <w:rPr>
          <w:b/>
        </w:rPr>
      </w:pPr>
      <w:r w:rsidRPr="001A62E4">
        <w:rPr>
          <w:b/>
        </w:rPr>
        <w:lastRenderedPageBreak/>
        <w:t>Права и обязанности Сторон</w:t>
      </w:r>
    </w:p>
    <w:p w:rsidR="00B96977" w:rsidRPr="001A62E4" w:rsidRDefault="00B96977" w:rsidP="00B96977">
      <w:pPr>
        <w:pStyle w:val="21"/>
        <w:shd w:val="clear" w:color="auto" w:fill="auto"/>
        <w:spacing w:line="260" w:lineRule="exact"/>
        <w:jc w:val="left"/>
        <w:rPr>
          <w:b/>
        </w:rPr>
      </w:pPr>
    </w:p>
    <w:p w:rsidR="00B96977" w:rsidRPr="001A62E4" w:rsidRDefault="00B96977" w:rsidP="00B96977">
      <w:pPr>
        <w:pStyle w:val="21"/>
        <w:numPr>
          <w:ilvl w:val="0"/>
          <w:numId w:val="24"/>
        </w:numPr>
        <w:shd w:val="clear" w:color="auto" w:fill="auto"/>
        <w:tabs>
          <w:tab w:val="left" w:pos="1248"/>
        </w:tabs>
        <w:spacing w:line="322" w:lineRule="exact"/>
        <w:ind w:firstLine="360"/>
        <w:jc w:val="both"/>
        <w:rPr>
          <w:b/>
        </w:rPr>
      </w:pPr>
      <w:r w:rsidRPr="001A62E4">
        <w:rPr>
          <w:b/>
        </w:rPr>
        <w:t>Главный распорядитель средств бюджета муниципального образования обязуется:</w:t>
      </w:r>
    </w:p>
    <w:p w:rsidR="00B96977" w:rsidRDefault="00B96977" w:rsidP="00B96977">
      <w:pPr>
        <w:pStyle w:val="21"/>
        <w:numPr>
          <w:ilvl w:val="0"/>
          <w:numId w:val="25"/>
        </w:numPr>
        <w:shd w:val="clear" w:color="auto" w:fill="auto"/>
        <w:tabs>
          <w:tab w:val="left" w:pos="1456"/>
        </w:tabs>
        <w:spacing w:line="322" w:lineRule="exact"/>
        <w:ind w:firstLine="360"/>
        <w:jc w:val="both"/>
      </w:pPr>
      <w:r>
        <w:t>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Соглашением.</w:t>
      </w:r>
    </w:p>
    <w:p w:rsidR="00B96977" w:rsidRDefault="00B96977" w:rsidP="00B96977">
      <w:pPr>
        <w:pStyle w:val="21"/>
        <w:numPr>
          <w:ilvl w:val="0"/>
          <w:numId w:val="25"/>
        </w:numPr>
        <w:shd w:val="clear" w:color="auto" w:fill="auto"/>
        <w:tabs>
          <w:tab w:val="left" w:pos="1460"/>
        </w:tabs>
        <w:spacing w:line="322" w:lineRule="exact"/>
        <w:ind w:firstLine="360"/>
        <w:jc w:val="both"/>
      </w:pPr>
      <w:r>
        <w:t>Обеспечить перечисление Субсидии в соответствии с настоящим Соглашением.</w:t>
      </w:r>
    </w:p>
    <w:p w:rsidR="00B96977" w:rsidRDefault="00B96977" w:rsidP="00B96977">
      <w:pPr>
        <w:pStyle w:val="21"/>
        <w:numPr>
          <w:ilvl w:val="0"/>
          <w:numId w:val="25"/>
        </w:numPr>
        <w:shd w:val="clear" w:color="auto" w:fill="auto"/>
        <w:tabs>
          <w:tab w:val="left" w:pos="1456"/>
        </w:tabs>
        <w:spacing w:line="322" w:lineRule="exact"/>
        <w:ind w:firstLine="360"/>
        <w:jc w:val="both"/>
      </w:pPr>
      <w:r>
        <w:t>Осуществлять контроль за соблюдением Получателем условий предоставления Субсидии, в том числе за соблюдением целей и порядка предоставления Субсидии Получателю.</w:t>
      </w:r>
    </w:p>
    <w:p w:rsidR="00B96977" w:rsidRDefault="00B96977" w:rsidP="00B96977">
      <w:pPr>
        <w:pStyle w:val="21"/>
        <w:numPr>
          <w:ilvl w:val="0"/>
          <w:numId w:val="26"/>
        </w:numPr>
        <w:shd w:val="clear" w:color="auto" w:fill="auto"/>
        <w:tabs>
          <w:tab w:val="left" w:pos="1771"/>
        </w:tabs>
        <w:spacing w:line="322" w:lineRule="exact"/>
        <w:ind w:firstLine="360"/>
        <w:jc w:val="both"/>
      </w:pPr>
      <w:r>
        <w:t>В случае если Получателем допущены нарушения условий, предусмотренных настоящим Соглашением,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средств в бюджет муниципального образования.</w:t>
      </w:r>
    </w:p>
    <w:p w:rsidR="00B96977" w:rsidRDefault="00B96977" w:rsidP="00B96977">
      <w:pPr>
        <w:pStyle w:val="21"/>
        <w:shd w:val="clear" w:color="auto" w:fill="auto"/>
        <w:spacing w:line="322" w:lineRule="exact"/>
        <w:ind w:firstLine="360"/>
        <w:jc w:val="both"/>
      </w:pPr>
      <w:r>
        <w:t xml:space="preserve">5.2. </w:t>
      </w:r>
      <w:r w:rsidRPr="001A62E4">
        <w:rPr>
          <w:b/>
        </w:rPr>
        <w:t>Главный распорядитель средств бюджета муниципального образования вправе</w:t>
      </w:r>
      <w:r>
        <w:t>:</w:t>
      </w:r>
    </w:p>
    <w:p w:rsidR="00B96977" w:rsidRDefault="00B96977" w:rsidP="00B96977">
      <w:pPr>
        <w:pStyle w:val="21"/>
        <w:numPr>
          <w:ilvl w:val="0"/>
          <w:numId w:val="27"/>
        </w:numPr>
        <w:shd w:val="clear" w:color="auto" w:fill="auto"/>
        <w:tabs>
          <w:tab w:val="left" w:pos="1656"/>
        </w:tabs>
        <w:spacing w:line="322" w:lineRule="exact"/>
        <w:ind w:firstLine="360"/>
        <w:jc w:val="both"/>
      </w:pPr>
      <w:r>
        <w:t>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B96977" w:rsidRDefault="00B96977" w:rsidP="00B96977">
      <w:pPr>
        <w:pStyle w:val="21"/>
        <w:numPr>
          <w:ilvl w:val="0"/>
          <w:numId w:val="27"/>
        </w:numPr>
        <w:shd w:val="clear" w:color="auto" w:fill="auto"/>
        <w:tabs>
          <w:tab w:val="left" w:pos="1456"/>
        </w:tabs>
        <w:spacing w:line="322" w:lineRule="exact"/>
        <w:ind w:firstLine="360"/>
        <w:jc w:val="both"/>
      </w:pPr>
      <w:r>
        <w:t>Отказать Получателю в предоставлении Субсидии в случаях, предусмотренных Правилами предоставления субсидии.</w:t>
      </w:r>
    </w:p>
    <w:p w:rsidR="00B96977" w:rsidRDefault="00B96977" w:rsidP="00B96977">
      <w:pPr>
        <w:pStyle w:val="21"/>
        <w:numPr>
          <w:ilvl w:val="0"/>
          <w:numId w:val="27"/>
        </w:numPr>
        <w:shd w:val="clear" w:color="auto" w:fill="auto"/>
        <w:tabs>
          <w:tab w:val="left" w:pos="1456"/>
        </w:tabs>
        <w:spacing w:line="331" w:lineRule="exact"/>
        <w:ind w:firstLine="360"/>
        <w:jc w:val="both"/>
      </w:pPr>
      <w:r>
        <w:t>Проводить проверки соблюдения Получателем условий, целей и порядка предоставления Субсидии.</w:t>
      </w:r>
    </w:p>
    <w:p w:rsidR="00B96977" w:rsidRPr="001A62E4" w:rsidRDefault="00B96977" w:rsidP="00B96977">
      <w:pPr>
        <w:pStyle w:val="21"/>
        <w:numPr>
          <w:ilvl w:val="0"/>
          <w:numId w:val="28"/>
        </w:numPr>
        <w:shd w:val="clear" w:color="auto" w:fill="auto"/>
        <w:tabs>
          <w:tab w:val="left" w:pos="1519"/>
        </w:tabs>
        <w:spacing w:line="331" w:lineRule="exact"/>
        <w:ind w:firstLine="360"/>
        <w:jc w:val="both"/>
        <w:rPr>
          <w:b/>
        </w:rPr>
      </w:pPr>
      <w:r w:rsidRPr="001A62E4">
        <w:rPr>
          <w:b/>
        </w:rPr>
        <w:t>Получатель обязуется:</w:t>
      </w:r>
    </w:p>
    <w:p w:rsidR="00B96977" w:rsidRDefault="00B96977" w:rsidP="00B96977">
      <w:pPr>
        <w:pStyle w:val="21"/>
        <w:numPr>
          <w:ilvl w:val="0"/>
          <w:numId w:val="29"/>
        </w:numPr>
        <w:shd w:val="clear" w:color="auto" w:fill="auto"/>
        <w:tabs>
          <w:tab w:val="left" w:pos="1456"/>
        </w:tabs>
        <w:spacing w:line="331" w:lineRule="exact"/>
        <w:ind w:firstLine="360"/>
        <w:jc w:val="both"/>
      </w:pPr>
      <w:r>
        <w:t>Обеспечивать исполнение требований Главного распорядителя средств бюджета муниципального образования по возврату средств в бюджет муниципального образования в случае установления фактов нарушения условий предоставления субсидии.</w:t>
      </w:r>
    </w:p>
    <w:p w:rsidR="00B96977" w:rsidRDefault="00B96977" w:rsidP="00B96977">
      <w:pPr>
        <w:pStyle w:val="21"/>
        <w:numPr>
          <w:ilvl w:val="0"/>
          <w:numId w:val="29"/>
        </w:numPr>
        <w:shd w:val="clear" w:color="auto" w:fill="auto"/>
        <w:tabs>
          <w:tab w:val="left" w:pos="1456"/>
        </w:tabs>
        <w:spacing w:line="331" w:lineRule="exact"/>
        <w:ind w:firstLine="360"/>
        <w:jc w:val="both"/>
      </w:pPr>
      <w:r>
        <w:t>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(заверенных копий платежных поручений с отметкой байка) согласно Приложению № 6 к Правилам предоставления субсидии.</w:t>
      </w:r>
    </w:p>
    <w:p w:rsidR="00B96977" w:rsidRDefault="00B96977" w:rsidP="00B96977">
      <w:pPr>
        <w:pStyle w:val="21"/>
        <w:numPr>
          <w:ilvl w:val="0"/>
          <w:numId w:val="29"/>
        </w:numPr>
        <w:shd w:val="clear" w:color="auto" w:fill="auto"/>
        <w:tabs>
          <w:tab w:val="left" w:pos="1456"/>
        </w:tabs>
        <w:spacing w:line="331" w:lineRule="exact"/>
        <w:ind w:firstLine="360"/>
        <w:jc w:val="both"/>
      </w:pPr>
      <w:r>
        <w:t>Соблюдать условия предоставления Субсидии, предусмотренные Правилами предоставления субсидии и настоящим Соглашением.</w:t>
      </w:r>
    </w:p>
    <w:p w:rsidR="00B96977" w:rsidRDefault="00B96977" w:rsidP="00B96977">
      <w:pPr>
        <w:pStyle w:val="21"/>
        <w:numPr>
          <w:ilvl w:val="0"/>
          <w:numId w:val="29"/>
        </w:numPr>
        <w:shd w:val="clear" w:color="auto" w:fill="auto"/>
        <w:tabs>
          <w:tab w:val="left" w:pos="1519"/>
        </w:tabs>
        <w:spacing w:line="331" w:lineRule="exact"/>
        <w:ind w:firstLine="360"/>
        <w:jc w:val="both"/>
      </w:pPr>
      <w:r>
        <w:t>Дать согласие на проведение проверок Главным распорядителем средств</w:t>
      </w:r>
    </w:p>
    <w:p w:rsidR="00B96977" w:rsidRDefault="00B96977" w:rsidP="00B96977">
      <w:pPr>
        <w:pStyle w:val="21"/>
        <w:shd w:val="clear" w:color="auto" w:fill="auto"/>
        <w:tabs>
          <w:tab w:val="left" w:pos="1456"/>
          <w:tab w:val="left" w:pos="3694"/>
          <w:tab w:val="left" w:pos="5489"/>
          <w:tab w:val="left" w:pos="6526"/>
          <w:tab w:val="left" w:pos="8047"/>
        </w:tabs>
        <w:spacing w:line="331" w:lineRule="exact"/>
        <w:jc w:val="both"/>
      </w:pPr>
      <w:r>
        <w:t>бюджета</w:t>
      </w:r>
      <w:r>
        <w:tab/>
        <w:t>муниципального</w:t>
      </w:r>
      <w:r>
        <w:tab/>
        <w:t>образования</w:t>
      </w:r>
      <w:r>
        <w:tab/>
        <w:t>и/или</w:t>
      </w:r>
      <w:r>
        <w:tab/>
        <w:t>органами</w:t>
      </w:r>
      <w:r>
        <w:tab/>
        <w:t>муниципального</w:t>
      </w:r>
    </w:p>
    <w:p w:rsidR="00B96977" w:rsidRDefault="00B96977" w:rsidP="00B96977">
      <w:pPr>
        <w:pStyle w:val="21"/>
        <w:shd w:val="clear" w:color="auto" w:fill="auto"/>
        <w:spacing w:line="331" w:lineRule="exact"/>
        <w:jc w:val="both"/>
      </w:pPr>
      <w:r>
        <w:t>финансового контроля соблюдения условий, целей и порядка предоставления Субсидии.</w:t>
      </w:r>
    </w:p>
    <w:p w:rsidR="00B96977" w:rsidRDefault="00B96977" w:rsidP="00B96977">
      <w:pPr>
        <w:pStyle w:val="21"/>
        <w:numPr>
          <w:ilvl w:val="0"/>
          <w:numId w:val="29"/>
        </w:numPr>
        <w:shd w:val="clear" w:color="auto" w:fill="auto"/>
        <w:tabs>
          <w:tab w:val="left" w:pos="1524"/>
        </w:tabs>
        <w:spacing w:line="331" w:lineRule="exact"/>
        <w:ind w:firstLine="360"/>
        <w:jc w:val="both"/>
      </w:pPr>
      <w:r>
        <w:t>В рамках проведения проверок Главным распорядителем средств</w:t>
      </w:r>
    </w:p>
    <w:p w:rsidR="00B96977" w:rsidRDefault="00B96977" w:rsidP="00B96977">
      <w:pPr>
        <w:pStyle w:val="21"/>
        <w:shd w:val="clear" w:color="auto" w:fill="auto"/>
        <w:tabs>
          <w:tab w:val="left" w:pos="1456"/>
          <w:tab w:val="left" w:pos="3694"/>
          <w:tab w:val="left" w:pos="5489"/>
          <w:tab w:val="left" w:pos="6526"/>
          <w:tab w:val="left" w:pos="8047"/>
        </w:tabs>
        <w:spacing w:line="331" w:lineRule="exact"/>
        <w:jc w:val="both"/>
      </w:pPr>
      <w:r>
        <w:t>бюджета</w:t>
      </w:r>
      <w:r>
        <w:tab/>
        <w:t>муниципального</w:t>
      </w:r>
      <w:r>
        <w:tab/>
        <w:t>образования</w:t>
      </w:r>
      <w:r>
        <w:tab/>
        <w:t>и/или</w:t>
      </w:r>
      <w:r>
        <w:tab/>
        <w:t>органами</w:t>
      </w:r>
      <w:r>
        <w:tab/>
        <w:t>муниципального</w:t>
      </w:r>
    </w:p>
    <w:p w:rsidR="00B96977" w:rsidRDefault="00B96977" w:rsidP="00B96977">
      <w:pPr>
        <w:pStyle w:val="21"/>
        <w:shd w:val="clear" w:color="auto" w:fill="auto"/>
        <w:spacing w:line="322" w:lineRule="exact"/>
        <w:jc w:val="both"/>
      </w:pPr>
      <w:r>
        <w:t>финансового контроля представить отчеты и материалы, подтверждающие соблюдение условий, целей и порядка предоставления Субсидии.</w:t>
      </w:r>
    </w:p>
    <w:p w:rsidR="00B96977" w:rsidRDefault="00B96977" w:rsidP="00B96977">
      <w:pPr>
        <w:pStyle w:val="21"/>
        <w:numPr>
          <w:ilvl w:val="0"/>
          <w:numId w:val="30"/>
        </w:numPr>
        <w:shd w:val="clear" w:color="auto" w:fill="auto"/>
        <w:tabs>
          <w:tab w:val="left" w:pos="1458"/>
          <w:tab w:val="left" w:pos="9984"/>
        </w:tabs>
        <w:spacing w:line="322" w:lineRule="exact"/>
        <w:ind w:firstLine="360"/>
        <w:jc w:val="both"/>
      </w:pPr>
      <w:r>
        <w:t>Нести ответственность за достоверность информации и показателей, отражаемых в представляемых Главному распорядителю средств бюджета муниципального образования документах.</w:t>
      </w:r>
    </w:p>
    <w:p w:rsidR="00B96977" w:rsidRDefault="00B96977" w:rsidP="00B96977">
      <w:pPr>
        <w:pStyle w:val="21"/>
        <w:numPr>
          <w:ilvl w:val="0"/>
          <w:numId w:val="30"/>
        </w:numPr>
        <w:shd w:val="clear" w:color="auto" w:fill="auto"/>
        <w:tabs>
          <w:tab w:val="left" w:pos="1439"/>
        </w:tabs>
        <w:spacing w:line="322" w:lineRule="exact"/>
        <w:ind w:firstLine="360"/>
        <w:jc w:val="both"/>
      </w:pPr>
      <w:r>
        <w:t xml:space="preserve">При получении требования об обеспечении возврата средств Субсидии в бюджет муниципального образования, направленного Главным распорядителем средств </w:t>
      </w:r>
      <w:r>
        <w:lastRenderedPageBreak/>
        <w:t>бюджета муниципального образования в случае, если Получателем допущены нарушения условий, предусмотренных Правилами предоставления субсидии и настоящим Соглашением, обеспечить возврат средств Субсидии в бюджет муниципального образования в размере и в сроки, указанные в требовании.</w:t>
      </w:r>
    </w:p>
    <w:p w:rsidR="00B96977" w:rsidRPr="001A62E4" w:rsidRDefault="00B96977" w:rsidP="00B96977">
      <w:pPr>
        <w:pStyle w:val="21"/>
        <w:shd w:val="clear" w:color="auto" w:fill="auto"/>
        <w:spacing w:line="322" w:lineRule="exact"/>
        <w:ind w:firstLine="360"/>
        <w:jc w:val="both"/>
        <w:rPr>
          <w:b/>
        </w:rPr>
      </w:pPr>
      <w:r>
        <w:t xml:space="preserve">5.4. </w:t>
      </w:r>
      <w:r w:rsidRPr="001A62E4">
        <w:rPr>
          <w:b/>
        </w:rPr>
        <w:t>Получатель вправе:</w:t>
      </w:r>
    </w:p>
    <w:p w:rsidR="00B96977" w:rsidRDefault="00B96977" w:rsidP="00B96977">
      <w:pPr>
        <w:pStyle w:val="21"/>
        <w:numPr>
          <w:ilvl w:val="0"/>
          <w:numId w:val="31"/>
        </w:numPr>
        <w:shd w:val="clear" w:color="auto" w:fill="auto"/>
        <w:tabs>
          <w:tab w:val="left" w:pos="1685"/>
        </w:tabs>
        <w:spacing w:line="322" w:lineRule="exact"/>
        <w:ind w:firstLine="360"/>
        <w:jc w:val="both"/>
      </w:pPr>
      <w:r>
        <w:t>Обращаться к Главному распорядителю средств бюджета муниципального образования за разъяснениями в связи с исполнением настоящего Соглашения.</w:t>
      </w:r>
    </w:p>
    <w:p w:rsidR="00B96977" w:rsidRDefault="00B96977" w:rsidP="00B96977">
      <w:pPr>
        <w:pStyle w:val="21"/>
        <w:numPr>
          <w:ilvl w:val="0"/>
          <w:numId w:val="31"/>
        </w:numPr>
        <w:shd w:val="clear" w:color="auto" w:fill="auto"/>
        <w:tabs>
          <w:tab w:val="left" w:pos="1430"/>
        </w:tabs>
        <w:spacing w:line="322" w:lineRule="exact"/>
        <w:ind w:firstLine="360"/>
        <w:jc w:val="both"/>
      </w:pPr>
      <w:r>
        <w:t>Получить Субсидию из бюджета муниципального образования при выполнении условий ее предоставления, установленных Правилами предоставления субсидии и настоящим Соглашением.</w:t>
      </w:r>
    </w:p>
    <w:p w:rsidR="00B96977" w:rsidRPr="001A62E4" w:rsidRDefault="00B96977" w:rsidP="00B96977">
      <w:pPr>
        <w:pStyle w:val="21"/>
        <w:shd w:val="clear" w:color="auto" w:fill="auto"/>
        <w:spacing w:line="260" w:lineRule="exact"/>
        <w:rPr>
          <w:b/>
        </w:rPr>
      </w:pPr>
      <w:r>
        <w:t xml:space="preserve">VI. </w:t>
      </w:r>
      <w:r w:rsidRPr="001A62E4">
        <w:rPr>
          <w:b/>
        </w:rPr>
        <w:t>Ответственность Сторон</w:t>
      </w:r>
    </w:p>
    <w:p w:rsidR="00B96977" w:rsidRDefault="00B96977" w:rsidP="00B96977">
      <w:pPr>
        <w:pStyle w:val="21"/>
        <w:numPr>
          <w:ilvl w:val="0"/>
          <w:numId w:val="32"/>
        </w:numPr>
        <w:shd w:val="clear" w:color="auto" w:fill="auto"/>
        <w:tabs>
          <w:tab w:val="left" w:pos="1065"/>
        </w:tabs>
        <w:spacing w:line="326" w:lineRule="exact"/>
        <w:ind w:firstLine="360"/>
        <w:jc w:val="both"/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96977" w:rsidRPr="001A62E4" w:rsidRDefault="00B96977" w:rsidP="00B96977">
      <w:pPr>
        <w:pStyle w:val="21"/>
        <w:shd w:val="clear" w:color="auto" w:fill="auto"/>
        <w:spacing w:line="260" w:lineRule="exact"/>
        <w:rPr>
          <w:b/>
        </w:rPr>
      </w:pPr>
      <w:r>
        <w:t xml:space="preserve">VII. </w:t>
      </w:r>
      <w:r w:rsidRPr="001A62E4">
        <w:rPr>
          <w:b/>
        </w:rPr>
        <w:t>Заключительные положения</w:t>
      </w:r>
    </w:p>
    <w:p w:rsidR="00B96977" w:rsidRDefault="00B96977" w:rsidP="00B96977">
      <w:pPr>
        <w:pStyle w:val="21"/>
        <w:numPr>
          <w:ilvl w:val="0"/>
          <w:numId w:val="33"/>
        </w:numPr>
        <w:shd w:val="clear" w:color="auto" w:fill="auto"/>
        <w:tabs>
          <w:tab w:val="left" w:pos="1060"/>
        </w:tabs>
        <w:spacing w:line="331" w:lineRule="exact"/>
        <w:ind w:firstLine="360"/>
        <w:jc w:val="both"/>
      </w:pPr>
      <w: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96977" w:rsidRDefault="00B96977" w:rsidP="00B96977">
      <w:pPr>
        <w:pStyle w:val="21"/>
        <w:numPr>
          <w:ilvl w:val="0"/>
          <w:numId w:val="33"/>
        </w:numPr>
        <w:shd w:val="clear" w:color="auto" w:fill="auto"/>
        <w:tabs>
          <w:tab w:val="left" w:pos="1074"/>
        </w:tabs>
        <w:spacing w:line="331" w:lineRule="exact"/>
        <w:ind w:firstLine="360"/>
        <w:jc w:val="both"/>
      </w:pPr>
      <w:r>
        <w:t>Соглашение вступает в силу после его заключения Сторонами и действует до исполнения Сторонами своих обязательств.</w:t>
      </w:r>
    </w:p>
    <w:p w:rsidR="00B96977" w:rsidRDefault="00B96977" w:rsidP="00B96977">
      <w:pPr>
        <w:pStyle w:val="21"/>
        <w:numPr>
          <w:ilvl w:val="0"/>
          <w:numId w:val="33"/>
        </w:numPr>
        <w:shd w:val="clear" w:color="auto" w:fill="auto"/>
        <w:tabs>
          <w:tab w:val="left" w:pos="1065"/>
        </w:tabs>
        <w:spacing w:line="331" w:lineRule="exact"/>
        <w:ind w:firstLine="360"/>
        <w:jc w:val="both"/>
      </w:pPr>
      <w: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B96977" w:rsidRDefault="00B96977" w:rsidP="00B96977">
      <w:pPr>
        <w:pStyle w:val="21"/>
        <w:numPr>
          <w:ilvl w:val="0"/>
          <w:numId w:val="33"/>
        </w:numPr>
        <w:shd w:val="clear" w:color="auto" w:fill="auto"/>
        <w:tabs>
          <w:tab w:val="left" w:pos="1065"/>
        </w:tabs>
        <w:spacing w:line="331" w:lineRule="exact"/>
        <w:ind w:firstLine="360"/>
        <w:jc w:val="both"/>
      </w:pPr>
      <w:r>
        <w:t>Расторжение настоящего Соглашения возможно при взаимном согласии Сторон.</w:t>
      </w:r>
    </w:p>
    <w:p w:rsidR="00B96977" w:rsidRDefault="00B96977" w:rsidP="00B96977">
      <w:pPr>
        <w:pStyle w:val="21"/>
        <w:shd w:val="clear" w:color="auto" w:fill="auto"/>
        <w:tabs>
          <w:tab w:val="left" w:pos="1065"/>
        </w:tabs>
        <w:spacing w:line="331" w:lineRule="exact"/>
        <w:jc w:val="both"/>
        <w:sectPr w:rsidR="00B96977">
          <w:pgSz w:w="11909" w:h="16840"/>
          <w:pgMar w:top="794" w:right="489" w:bottom="1272" w:left="1133" w:header="0" w:footer="3" w:gutter="0"/>
          <w:cols w:space="720"/>
          <w:noEndnote/>
          <w:docGrid w:linePitch="360"/>
        </w:sectPr>
      </w:pPr>
    </w:p>
    <w:tbl>
      <w:tblPr>
        <w:tblOverlap w:val="never"/>
        <w:tblW w:w="98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4822"/>
      </w:tblGrid>
      <w:tr w:rsidR="00B96977" w:rsidRPr="001A62E4" w:rsidTr="006A70A4">
        <w:trPr>
          <w:trHeight w:val="92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Pr="001A62E4" w:rsidRDefault="00B96977" w:rsidP="006A70A4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lastRenderedPageBreak/>
              <w:t>Главный</w:t>
            </w:r>
          </w:p>
          <w:p w:rsidR="00B96977" w:rsidRPr="001A62E4" w:rsidRDefault="00B96977" w:rsidP="006A70A4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распорядитель средств бюджета муниципального образования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Получатель Субсидии</w:t>
            </w:r>
          </w:p>
        </w:tc>
      </w:tr>
      <w:tr w:rsidR="00B96977" w:rsidRPr="001A62E4" w:rsidTr="006A70A4">
        <w:trPr>
          <w:trHeight w:val="71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Pr="001A62E4" w:rsidRDefault="00B96977" w:rsidP="006A70A4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B96977" w:rsidRPr="001A62E4" w:rsidTr="006A70A4">
        <w:trPr>
          <w:trHeight w:val="42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977" w:rsidRPr="001A62E4" w:rsidRDefault="00B96977" w:rsidP="006A70A4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B96977" w:rsidRPr="001A62E4" w:rsidTr="006A70A4">
        <w:trPr>
          <w:trHeight w:val="42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Платежные реквизиты:</w:t>
            </w:r>
          </w:p>
        </w:tc>
      </w:tr>
      <w:tr w:rsidR="00B96977" w:rsidRPr="001A62E4" w:rsidTr="006A70A4">
        <w:trPr>
          <w:trHeight w:val="2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Pr="001A62E4" w:rsidRDefault="00B96977" w:rsidP="006A70A4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Pr="001A62E4" w:rsidRDefault="00B96977" w:rsidP="006A70A4"/>
        </w:tc>
      </w:tr>
    </w:tbl>
    <w:p w:rsidR="00B96977" w:rsidRPr="001A62E4" w:rsidRDefault="00B96977" w:rsidP="00B96977">
      <w:pPr>
        <w:pStyle w:val="af3"/>
        <w:shd w:val="clear" w:color="auto" w:fill="auto"/>
        <w:spacing w:line="260" w:lineRule="exact"/>
        <w:rPr>
          <w:sz w:val="24"/>
          <w:szCs w:val="24"/>
        </w:rPr>
      </w:pPr>
      <w:r w:rsidRPr="001A62E4">
        <w:rPr>
          <w:sz w:val="24"/>
          <w:szCs w:val="24"/>
        </w:rPr>
        <w:t>IX. Подписи Сторон</w:t>
      </w:r>
    </w:p>
    <w:tbl>
      <w:tblPr>
        <w:tblOverlap w:val="never"/>
        <w:tblW w:w="97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4751"/>
      </w:tblGrid>
      <w:tr w:rsidR="00B96977" w:rsidRPr="001A62E4" w:rsidTr="006A70A4">
        <w:trPr>
          <w:trHeight w:val="851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331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Наименование должности руководителя главного распорядителя средств бюджета муниципального образования или уполномоченного им лица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Наименование должности лица, представляющего Получателя</w:t>
            </w:r>
          </w:p>
        </w:tc>
      </w:tr>
      <w:tr w:rsidR="00B96977" w:rsidRPr="001A62E4" w:rsidTr="006A70A4">
        <w:trPr>
          <w:trHeight w:val="256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/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/</w:t>
            </w:r>
          </w:p>
        </w:tc>
      </w:tr>
      <w:tr w:rsidR="00B96977" w:rsidRPr="001A62E4" w:rsidTr="006A70A4">
        <w:trPr>
          <w:trHeight w:val="472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(подпись) (ФИО)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Pr="001A62E4" w:rsidRDefault="00B96977" w:rsidP="006A70A4">
            <w:pPr>
              <w:pStyle w:val="21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A62E4">
              <w:rPr>
                <w:sz w:val="24"/>
                <w:szCs w:val="24"/>
              </w:rPr>
              <w:t>(подпись) (ФИО)</w:t>
            </w:r>
          </w:p>
        </w:tc>
      </w:tr>
    </w:tbl>
    <w:p w:rsidR="00B96977" w:rsidRDefault="00B96977" w:rsidP="00B96977">
      <w:pPr>
        <w:rPr>
          <w:sz w:val="2"/>
          <w:szCs w:val="2"/>
        </w:rPr>
        <w:sectPr w:rsidR="00B96977">
          <w:headerReference w:type="default" r:id="rId10"/>
          <w:pgSz w:w="11909" w:h="16840"/>
          <w:pgMar w:top="1365" w:right="1134" w:bottom="1365" w:left="1144" w:header="0" w:footer="3" w:gutter="0"/>
          <w:cols w:space="720"/>
          <w:noEndnote/>
          <w:docGrid w:linePitch="360"/>
        </w:sectPr>
      </w:pPr>
    </w:p>
    <w:p w:rsidR="00B96977" w:rsidRDefault="00B96977" w:rsidP="00B96977">
      <w:pPr>
        <w:spacing w:line="317" w:lineRule="exact"/>
        <w:jc w:val="right"/>
        <w:rPr>
          <w:sz w:val="26"/>
          <w:szCs w:val="26"/>
        </w:rPr>
      </w:pPr>
    </w:p>
    <w:p w:rsidR="00B96977" w:rsidRDefault="00B96977" w:rsidP="00B96977">
      <w:pPr>
        <w:spacing w:line="317" w:lineRule="exact"/>
        <w:jc w:val="right"/>
        <w:rPr>
          <w:sz w:val="26"/>
          <w:szCs w:val="26"/>
        </w:rPr>
      </w:pPr>
    </w:p>
    <w:p w:rsidR="00B96977" w:rsidRDefault="00B96977" w:rsidP="00B96977">
      <w:pPr>
        <w:spacing w:line="317" w:lineRule="exact"/>
        <w:jc w:val="right"/>
        <w:rPr>
          <w:sz w:val="26"/>
          <w:szCs w:val="26"/>
        </w:rPr>
      </w:pPr>
    </w:p>
    <w:p w:rsidR="00B96977" w:rsidRDefault="00B96977" w:rsidP="00B96977">
      <w:pPr>
        <w:spacing w:line="317" w:lineRule="exact"/>
        <w:jc w:val="right"/>
        <w:rPr>
          <w:sz w:val="26"/>
          <w:szCs w:val="26"/>
        </w:rPr>
      </w:pPr>
    </w:p>
    <w:p w:rsidR="00B96977" w:rsidRDefault="00B96977" w:rsidP="00B96977">
      <w:pPr>
        <w:spacing w:line="317" w:lineRule="exact"/>
        <w:rPr>
          <w:sz w:val="26"/>
          <w:szCs w:val="26"/>
        </w:rPr>
      </w:pPr>
    </w:p>
    <w:p w:rsidR="00B96977" w:rsidRDefault="00B96977" w:rsidP="00B96977">
      <w:pPr>
        <w:spacing w:line="317" w:lineRule="exact"/>
        <w:jc w:val="right"/>
        <w:rPr>
          <w:sz w:val="26"/>
          <w:szCs w:val="26"/>
        </w:rPr>
      </w:pPr>
    </w:p>
    <w:p w:rsidR="00B96977" w:rsidRPr="00F361FB" w:rsidRDefault="00B96977" w:rsidP="00B96977">
      <w:pPr>
        <w:spacing w:line="317" w:lineRule="exact"/>
        <w:jc w:val="right"/>
        <w:rPr>
          <w:sz w:val="26"/>
          <w:szCs w:val="26"/>
        </w:rPr>
      </w:pPr>
      <w:r w:rsidRPr="00F361F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к Порядку предоставления субсидий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>
        <w:rPr>
          <w:sz w:val="16"/>
          <w:szCs w:val="16"/>
        </w:rPr>
        <w:t>ресурсо</w:t>
      </w:r>
      <w:r w:rsidRPr="00F361FB">
        <w:rPr>
          <w:sz w:val="16"/>
          <w:szCs w:val="16"/>
        </w:rPr>
        <w:t xml:space="preserve">снабжающим организациям на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>финансовое обеспечение (возмещение) затрат,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 связанных с погашением задолженности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 за топливно-энергетические ресурсы</w:t>
      </w:r>
    </w:p>
    <w:p w:rsidR="00B96977" w:rsidRDefault="00B96977" w:rsidP="00B96977">
      <w:pPr>
        <w:pStyle w:val="21"/>
        <w:jc w:val="right"/>
      </w:pPr>
    </w:p>
    <w:p w:rsidR="00B96977" w:rsidRPr="00F361FB" w:rsidRDefault="00B96977" w:rsidP="00B96977">
      <w:pPr>
        <w:pStyle w:val="21"/>
        <w:jc w:val="right"/>
      </w:pPr>
    </w:p>
    <w:p w:rsidR="00B96977" w:rsidRDefault="00B96977" w:rsidP="00B96977">
      <w:pPr>
        <w:pStyle w:val="21"/>
        <w:shd w:val="clear" w:color="auto" w:fill="auto"/>
        <w:tabs>
          <w:tab w:val="left" w:leader="underscore" w:pos="1829"/>
          <w:tab w:val="left" w:leader="underscore" w:pos="4286"/>
        </w:tabs>
        <w:spacing w:line="260" w:lineRule="exact"/>
        <w:jc w:val="left"/>
      </w:pPr>
      <w:r>
        <w:t>от</w:t>
      </w:r>
      <w:r>
        <w:tab/>
        <w:t>г. №</w:t>
      </w:r>
      <w:r>
        <w:tab/>
        <w:t xml:space="preserve">                                        Главному распорядителю средств бюджета Кунашакского муниципального района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1829"/>
          <w:tab w:val="left" w:leader="underscore" w:pos="4286"/>
        </w:tabs>
        <w:spacing w:line="260" w:lineRule="exact"/>
        <w:jc w:val="left"/>
      </w:pPr>
    </w:p>
    <w:p w:rsidR="00B96977" w:rsidRDefault="00B96977" w:rsidP="00B96977">
      <w:pPr>
        <w:pStyle w:val="21"/>
        <w:shd w:val="clear" w:color="auto" w:fill="auto"/>
        <w:spacing w:line="322" w:lineRule="exact"/>
      </w:pPr>
      <w:r>
        <w:t>Заявка</w:t>
      </w:r>
    </w:p>
    <w:p w:rsidR="00B96977" w:rsidRDefault="00B96977" w:rsidP="00B96977">
      <w:pPr>
        <w:pStyle w:val="21"/>
        <w:shd w:val="clear" w:color="auto" w:fill="auto"/>
        <w:spacing w:line="322" w:lineRule="exact"/>
      </w:pPr>
      <w:r>
        <w:t>на предоставление субсидии на финансовое обеспечение (возмещение) затрат,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5646"/>
          <w:tab w:val="left" w:leader="underscore" w:pos="6414"/>
        </w:tabs>
        <w:spacing w:line="322" w:lineRule="exact"/>
      </w:pPr>
      <w:r>
        <w:t>связанных с погашением задолженности за топливно-энергетические ресурсы за                        _________________. 20    года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5646"/>
          <w:tab w:val="left" w:leader="underscore" w:pos="6414"/>
        </w:tabs>
        <w:spacing w:line="322" w:lineRule="exact"/>
      </w:pP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left"/>
      </w:pPr>
      <w:r>
        <w:t>Прошу предоставить субсидию на финансовое обеспечение (возмещение) затрат, связанных с погашением задолженности за топливные ресурсы, для</w:t>
      </w:r>
    </w:p>
    <w:p w:rsidR="00B96977" w:rsidRDefault="00B96977" w:rsidP="00B96977">
      <w:pPr>
        <w:pStyle w:val="21"/>
        <w:shd w:val="clear" w:color="auto" w:fill="auto"/>
        <w:spacing w:line="331" w:lineRule="exact"/>
        <w:ind w:firstLine="360"/>
        <w:jc w:val="left"/>
      </w:pPr>
      <w:r>
        <w:t>(наименование ресурсоснабжающей организации, адрес) и перечислить на расчетный счет:</w:t>
      </w:r>
    </w:p>
    <w:p w:rsidR="00B96977" w:rsidRDefault="00B96977" w:rsidP="00B96977">
      <w:pPr>
        <w:pStyle w:val="21"/>
        <w:shd w:val="clear" w:color="auto" w:fill="auto"/>
        <w:spacing w:line="260" w:lineRule="exact"/>
        <w:jc w:val="left"/>
      </w:pPr>
      <w:r>
        <w:t>(банковские реквизиты, ИНН, КПП)</w:t>
      </w:r>
    </w:p>
    <w:p w:rsidR="00B96977" w:rsidRDefault="00B96977" w:rsidP="00B96977">
      <w:pPr>
        <w:pStyle w:val="21"/>
        <w:shd w:val="clear" w:color="auto" w:fill="auto"/>
        <w:spacing w:line="260" w:lineRule="exact"/>
        <w:jc w:val="left"/>
      </w:pPr>
      <w:r>
        <w:t>в размере</w:t>
      </w:r>
    </w:p>
    <w:p w:rsidR="00B96977" w:rsidRDefault="00B96977" w:rsidP="00B96977">
      <w:pPr>
        <w:pStyle w:val="21"/>
        <w:shd w:val="clear" w:color="auto" w:fill="auto"/>
        <w:spacing w:line="331" w:lineRule="exact"/>
        <w:jc w:val="left"/>
      </w:pPr>
      <w:r>
        <w:t>(сумма прописью в рублях)</w:t>
      </w:r>
    </w:p>
    <w:p w:rsidR="00B96977" w:rsidRDefault="00B96977" w:rsidP="00B96977">
      <w:pPr>
        <w:pStyle w:val="21"/>
        <w:shd w:val="clear" w:color="auto" w:fill="auto"/>
        <w:spacing w:line="331" w:lineRule="exact"/>
        <w:jc w:val="left"/>
      </w:pPr>
      <w:r>
        <w:t>в соответствии с Порядком предоставления субсидий теплоснабжающим организациям на финансовое обеспечение (возмещение) затрат, связанных с погашением задолженности за топливно-энергетические ресурсы.</w:t>
      </w:r>
    </w:p>
    <w:p w:rsidR="00B96977" w:rsidRDefault="00B96977" w:rsidP="00B96977">
      <w:pPr>
        <w:pStyle w:val="21"/>
        <w:shd w:val="clear" w:color="auto" w:fill="auto"/>
        <w:spacing w:line="331" w:lineRule="exact"/>
        <w:jc w:val="left"/>
      </w:pPr>
      <w:r>
        <w:t>Приложение:</w:t>
      </w:r>
    </w:p>
    <w:p w:rsidR="00B96977" w:rsidRPr="00537479" w:rsidRDefault="00B96977" w:rsidP="00B96977">
      <w:pPr>
        <w:pStyle w:val="24"/>
        <w:keepNext/>
        <w:keepLines/>
        <w:shd w:val="clear" w:color="auto" w:fill="auto"/>
        <w:jc w:val="left"/>
        <w:rPr>
          <w:b w:val="0"/>
          <w:sz w:val="26"/>
          <w:szCs w:val="26"/>
        </w:rPr>
      </w:pPr>
      <w:bookmarkStart w:id="1" w:name="bookmark1"/>
      <w:r w:rsidRPr="00537479">
        <w:rPr>
          <w:rStyle w:val="2CordiaUPC20pt"/>
          <w:bCs/>
          <w:sz w:val="26"/>
          <w:szCs w:val="26"/>
        </w:rPr>
        <w:t>1</w:t>
      </w:r>
      <w:r w:rsidRPr="00537479">
        <w:rPr>
          <w:b w:val="0"/>
          <w:sz w:val="26"/>
          <w:szCs w:val="26"/>
        </w:rPr>
        <w:t>.</w:t>
      </w:r>
      <w:bookmarkEnd w:id="1"/>
    </w:p>
    <w:p w:rsidR="00B96977" w:rsidRPr="00537479" w:rsidRDefault="00B96977" w:rsidP="00B96977">
      <w:pPr>
        <w:pStyle w:val="70"/>
        <w:shd w:val="clear" w:color="auto" w:fill="auto"/>
        <w:jc w:val="left"/>
        <w:rPr>
          <w:rFonts w:ascii="Times New Roman" w:hAnsi="Times New Roman" w:cs="Times New Roman"/>
          <w:sz w:val="26"/>
          <w:szCs w:val="26"/>
        </w:rPr>
      </w:pPr>
      <w:r w:rsidRPr="00537479">
        <w:rPr>
          <w:rFonts w:ascii="Times New Roman" w:hAnsi="Times New Roman" w:cs="Times New Roman"/>
          <w:sz w:val="26"/>
          <w:szCs w:val="26"/>
        </w:rPr>
        <w:t>2</w:t>
      </w:r>
    </w:p>
    <w:p w:rsidR="00B96977" w:rsidRDefault="00B96977" w:rsidP="00B96977">
      <w:pPr>
        <w:pStyle w:val="120"/>
        <w:keepNext/>
        <w:keepLines/>
        <w:shd w:val="clear" w:color="auto" w:fill="auto"/>
        <w:jc w:val="left"/>
      </w:pPr>
      <w:bookmarkStart w:id="2" w:name="bookmark2"/>
      <w:r w:rsidRPr="00537479">
        <w:rPr>
          <w:rStyle w:val="12TimesNewRoman13pt"/>
          <w:rFonts w:eastAsia="CordiaUPC"/>
        </w:rPr>
        <w:t>3</w:t>
      </w:r>
      <w:r w:rsidRPr="00537479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:rsidR="00B96977" w:rsidRDefault="00B96977" w:rsidP="00B96977">
      <w:pPr>
        <w:pStyle w:val="21"/>
        <w:shd w:val="clear" w:color="auto" w:fill="auto"/>
        <w:tabs>
          <w:tab w:val="left" w:leader="underscore" w:pos="7541"/>
          <w:tab w:val="left" w:leader="underscore" w:pos="9648"/>
        </w:tabs>
        <w:spacing w:line="260" w:lineRule="exact"/>
        <w:jc w:val="left"/>
      </w:pPr>
      <w:r>
        <w:t xml:space="preserve">Руководитель ресурсоснабжающей организации 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260" w:lineRule="exact"/>
        <w:jc w:val="left"/>
      </w:pPr>
      <w:r>
        <w:t>(подпись) (Ф.И.О.)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7848"/>
          <w:tab w:val="left" w:leader="underscore" w:pos="9960"/>
        </w:tabs>
        <w:spacing w:line="336" w:lineRule="exact"/>
        <w:jc w:val="left"/>
      </w:pPr>
      <w:r>
        <w:t>Главный бухгалтер ресурсоснабжающей организации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336" w:lineRule="exact"/>
        <w:jc w:val="left"/>
      </w:pPr>
      <w:r>
        <w:t>(подпись) (Ф.И.О.)</w:t>
      </w:r>
    </w:p>
    <w:p w:rsidR="00B96977" w:rsidRDefault="00B96977" w:rsidP="00B96977">
      <w:pPr>
        <w:pStyle w:val="21"/>
        <w:shd w:val="clear" w:color="auto" w:fill="auto"/>
        <w:spacing w:line="336" w:lineRule="exact"/>
        <w:jc w:val="left"/>
      </w:pPr>
      <w:r>
        <w:t>Место печати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3091"/>
        </w:tabs>
        <w:spacing w:line="260" w:lineRule="exact"/>
        <w:jc w:val="left"/>
      </w:pPr>
      <w:r>
        <w:t>Исполнитель:</w:t>
      </w:r>
      <w:r>
        <w:tab/>
      </w:r>
    </w:p>
    <w:p w:rsidR="00B96977" w:rsidRDefault="00B96977" w:rsidP="00B96977">
      <w:pPr>
        <w:pStyle w:val="21"/>
        <w:shd w:val="clear" w:color="auto" w:fill="auto"/>
        <w:spacing w:line="260" w:lineRule="exact"/>
        <w:jc w:val="left"/>
      </w:pPr>
      <w:r>
        <w:t>(Ф.И.О., телефон)</w:t>
      </w: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21"/>
        <w:jc w:val="right"/>
      </w:pPr>
    </w:p>
    <w:p w:rsidR="00B96977" w:rsidRPr="002C10AE" w:rsidRDefault="00B96977" w:rsidP="00B96977">
      <w:pPr>
        <w:pStyle w:val="21"/>
        <w:jc w:val="right"/>
      </w:pPr>
      <w:r>
        <w:t xml:space="preserve">Приложение № </w:t>
      </w:r>
      <w:r w:rsidRPr="002C10AE">
        <w:t>3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к Порядку предоставления субсидий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>
        <w:rPr>
          <w:sz w:val="16"/>
          <w:szCs w:val="16"/>
        </w:rPr>
        <w:t>ресурсо</w:t>
      </w:r>
      <w:r w:rsidRPr="00F361FB">
        <w:rPr>
          <w:sz w:val="16"/>
          <w:szCs w:val="16"/>
        </w:rPr>
        <w:t xml:space="preserve">снабжающим организациям на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>финансовое обеспечение (возмещение) затрат,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 связанных с погашением задолженности</w:t>
      </w:r>
    </w:p>
    <w:p w:rsidR="00B96977" w:rsidRDefault="00B96977" w:rsidP="00B96977">
      <w:pPr>
        <w:pStyle w:val="21"/>
        <w:shd w:val="clear" w:color="auto" w:fill="auto"/>
      </w:pPr>
      <w:r w:rsidRPr="00F361FB">
        <w:rPr>
          <w:sz w:val="16"/>
          <w:szCs w:val="16"/>
        </w:rPr>
        <w:t xml:space="preserve"> за топливно-энергетические ресурсы</w:t>
      </w:r>
    </w:p>
    <w:p w:rsidR="00B96977" w:rsidRDefault="00B96977" w:rsidP="00B96977">
      <w:pPr>
        <w:pStyle w:val="21"/>
        <w:shd w:val="clear" w:color="auto" w:fill="auto"/>
      </w:pPr>
      <w:r>
        <w:t>Справка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4386"/>
          <w:tab w:val="left" w:leader="underscore" w:pos="7377"/>
          <w:tab w:val="left" w:leader="underscore" w:pos="8099"/>
        </w:tabs>
        <w:ind w:firstLine="360"/>
        <w:jc w:val="left"/>
      </w:pPr>
      <w:r>
        <w:t>о дебиторской задолженности населения по состоянию на «</w:t>
      </w:r>
      <w:r>
        <w:tab/>
        <w:t>»</w:t>
      </w:r>
      <w:r>
        <w:tab/>
        <w:t>20</w:t>
      </w:r>
      <w:r>
        <w:tab/>
        <w:t>года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4386"/>
          <w:tab w:val="left" w:leader="underscore" w:pos="7377"/>
          <w:tab w:val="left" w:leader="underscore" w:pos="8099"/>
        </w:tabs>
        <w:ind w:firstLine="36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666"/>
        <w:gridCol w:w="1195"/>
        <w:gridCol w:w="1262"/>
        <w:gridCol w:w="1618"/>
        <w:gridCol w:w="1848"/>
        <w:gridCol w:w="845"/>
        <w:gridCol w:w="778"/>
      </w:tblGrid>
      <w:tr w:rsidR="00B96977" w:rsidTr="006A70A4">
        <w:trPr>
          <w:trHeight w:val="81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п/гт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Ф.И.О.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должника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Адрес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должника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2pt"/>
              </w:rPr>
              <w:t>Сумма дебиторской задолженности,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2pt"/>
              </w:rPr>
              <w:t>руб.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12pt"/>
              </w:rPr>
              <w:t>Документ, подтверждающий задолженность</w:t>
            </w:r>
          </w:p>
        </w:tc>
      </w:tr>
      <w:tr w:rsidR="00B96977" w:rsidTr="006A70A4">
        <w:trPr>
          <w:trHeight w:val="104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/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59" w:lineRule="exact"/>
              <w:ind w:firstLine="360"/>
              <w:jc w:val="left"/>
            </w:pPr>
            <w:r>
              <w:rPr>
                <w:rStyle w:val="212pt"/>
              </w:rPr>
              <w:t>со сроком возникновения задолженности более 45 дней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номер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дата</w:t>
            </w:r>
          </w:p>
        </w:tc>
      </w:tr>
      <w:tr w:rsidR="00B96977" w:rsidTr="006A70A4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8</w:t>
            </w:r>
          </w:p>
        </w:tc>
      </w:tr>
      <w:tr w:rsidR="00B96977" w:rsidTr="006A70A4"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</w:tbl>
    <w:p w:rsidR="00B96977" w:rsidRDefault="00B96977" w:rsidP="00B96977">
      <w:pPr>
        <w:pStyle w:val="21"/>
        <w:shd w:val="clear" w:color="auto" w:fill="auto"/>
        <w:tabs>
          <w:tab w:val="left" w:leader="underscore" w:pos="7736"/>
          <w:tab w:val="left" w:leader="underscore" w:pos="9848"/>
        </w:tabs>
        <w:spacing w:line="260" w:lineRule="exact"/>
        <w:jc w:val="left"/>
      </w:pPr>
      <w:r>
        <w:t xml:space="preserve">Руководитель ресурсоснабжающей организации 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260" w:lineRule="exact"/>
        <w:jc w:val="left"/>
      </w:pPr>
      <w:r>
        <w:t>(подпись) (Ф.И.О.)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8099"/>
          <w:tab w:val="left" w:leader="underscore" w:pos="10165"/>
        </w:tabs>
        <w:spacing w:line="331" w:lineRule="exact"/>
        <w:jc w:val="left"/>
      </w:pPr>
      <w:r>
        <w:t>Главный бухгалтер ресурсоснабжающей организации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331" w:lineRule="exact"/>
        <w:jc w:val="left"/>
      </w:pPr>
      <w:r>
        <w:t>(подпись) (Ф.И.О.)</w:t>
      </w:r>
    </w:p>
    <w:p w:rsidR="00B96977" w:rsidRDefault="00B96977" w:rsidP="00B96977">
      <w:pPr>
        <w:pStyle w:val="21"/>
        <w:shd w:val="clear" w:color="auto" w:fill="auto"/>
        <w:spacing w:line="331" w:lineRule="exact"/>
        <w:jc w:val="left"/>
        <w:sectPr w:rsidR="00B96977">
          <w:headerReference w:type="default" r:id="rId11"/>
          <w:pgSz w:w="11909" w:h="16840"/>
          <w:pgMar w:top="810" w:right="538" w:bottom="1430" w:left="1088" w:header="0" w:footer="3" w:gutter="0"/>
          <w:cols w:space="720"/>
          <w:noEndnote/>
          <w:docGrid w:linePitch="360"/>
        </w:sectPr>
      </w:pPr>
      <w:r>
        <w:t>Место печати</w:t>
      </w:r>
    </w:p>
    <w:p w:rsidR="00B96977" w:rsidRPr="002C10AE" w:rsidRDefault="00B96977" w:rsidP="00B96977">
      <w:pPr>
        <w:pStyle w:val="21"/>
        <w:jc w:val="right"/>
        <w:rPr>
          <w:lang w:val="en-US"/>
        </w:rPr>
      </w:pPr>
      <w:r>
        <w:lastRenderedPageBreak/>
        <w:t xml:space="preserve">Приложение № </w:t>
      </w:r>
      <w:r>
        <w:rPr>
          <w:lang w:val="en-US"/>
        </w:rPr>
        <w:t>4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к Порядку предоставления субсидий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>
        <w:rPr>
          <w:sz w:val="16"/>
          <w:szCs w:val="16"/>
        </w:rPr>
        <w:t>ресурсо</w:t>
      </w:r>
      <w:r w:rsidRPr="00F361FB">
        <w:rPr>
          <w:sz w:val="16"/>
          <w:szCs w:val="16"/>
        </w:rPr>
        <w:t xml:space="preserve">снабжающим организациям на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>финансовое обеспечение (возмещение) затрат,</w:t>
      </w:r>
    </w:p>
    <w:p w:rsidR="00B96977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 связанных с погашением задолженности</w:t>
      </w:r>
    </w:p>
    <w:p w:rsidR="00B96977" w:rsidRDefault="00B96977" w:rsidP="00B96977">
      <w:pPr>
        <w:jc w:val="right"/>
      </w:pPr>
      <w:r w:rsidRPr="00F361FB">
        <w:rPr>
          <w:sz w:val="16"/>
          <w:szCs w:val="16"/>
        </w:rPr>
        <w:t xml:space="preserve"> за топливно-энергетические ресурсы</w:t>
      </w:r>
    </w:p>
    <w:p w:rsidR="00B96977" w:rsidRDefault="00B96977" w:rsidP="00B96977">
      <w:pPr>
        <w:pStyle w:val="21"/>
        <w:shd w:val="clear" w:color="auto" w:fill="auto"/>
        <w:jc w:val="right"/>
      </w:pPr>
    </w:p>
    <w:p w:rsidR="00B96977" w:rsidRDefault="00B96977" w:rsidP="00B96977">
      <w:pPr>
        <w:pStyle w:val="21"/>
        <w:shd w:val="clear" w:color="auto" w:fill="auto"/>
      </w:pPr>
      <w:r>
        <w:t>Справка</w:t>
      </w:r>
    </w:p>
    <w:p w:rsidR="00B96977" w:rsidRDefault="00B96977" w:rsidP="00B96977">
      <w:pPr>
        <w:pStyle w:val="21"/>
        <w:shd w:val="clear" w:color="auto" w:fill="auto"/>
      </w:pPr>
      <w:r>
        <w:t>о дебиторской задолженности прочих потребителей (за исключением населения)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4371"/>
          <w:tab w:val="left" w:leader="underscore" w:pos="7357"/>
          <w:tab w:val="left" w:leader="underscore" w:pos="8099"/>
        </w:tabs>
      </w:pPr>
      <w:r>
        <w:t>по состоянию на «     »</w:t>
      </w:r>
      <w:r>
        <w:tab/>
        <w:t>20</w:t>
      </w:r>
      <w:r>
        <w:tab/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680"/>
        <w:gridCol w:w="1176"/>
        <w:gridCol w:w="1262"/>
        <w:gridCol w:w="1618"/>
        <w:gridCol w:w="1848"/>
        <w:gridCol w:w="845"/>
        <w:gridCol w:w="797"/>
      </w:tblGrid>
      <w:tr w:rsidR="00B96977" w:rsidTr="006A70A4">
        <w:trPr>
          <w:trHeight w:val="78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Наименование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должника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Адрес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должника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2pt"/>
              </w:rPr>
              <w:t>Сумма дебиторской задолженности,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2pt"/>
              </w:rPr>
              <w:t>руб.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54" w:lineRule="exact"/>
              <w:jc w:val="left"/>
            </w:pPr>
            <w:r>
              <w:rPr>
                <w:rStyle w:val="212pt"/>
              </w:rPr>
              <w:t>Документ, подтверждающий задолженность</w:t>
            </w:r>
          </w:p>
        </w:tc>
      </w:tr>
      <w:tr w:rsidR="00B96977" w:rsidTr="006A70A4">
        <w:trPr>
          <w:trHeight w:val="1056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/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59" w:lineRule="exact"/>
              <w:ind w:firstLine="360"/>
              <w:jc w:val="left"/>
            </w:pPr>
            <w:r>
              <w:rPr>
                <w:rStyle w:val="212pt"/>
              </w:rPr>
              <w:t>со сроком возникновения задолженности более 45 дней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номер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дата</w:t>
            </w:r>
          </w:p>
        </w:tc>
      </w:tr>
      <w:tr w:rsidR="00B96977" w:rsidTr="006A70A4">
        <w:trPr>
          <w:trHeight w:val="3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2Tahoma7pt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8</w:t>
            </w:r>
          </w:p>
        </w:tc>
      </w:tr>
      <w:tr w:rsidR="00B96977" w:rsidTr="006A70A4">
        <w:trPr>
          <w:trHeight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</w:tbl>
    <w:p w:rsidR="00B96977" w:rsidRDefault="00B96977" w:rsidP="00B96977">
      <w:pPr>
        <w:pStyle w:val="21"/>
        <w:shd w:val="clear" w:color="auto" w:fill="auto"/>
        <w:tabs>
          <w:tab w:val="left" w:leader="underscore" w:pos="7761"/>
          <w:tab w:val="left" w:leader="underscore" w:pos="9878"/>
        </w:tabs>
        <w:spacing w:line="260" w:lineRule="exact"/>
        <w:jc w:val="left"/>
      </w:pPr>
      <w:r>
        <w:t xml:space="preserve">Руководитель ресурсоснабжающей организации 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260" w:lineRule="exact"/>
        <w:jc w:val="left"/>
      </w:pPr>
      <w:r>
        <w:t>(подпись) (Ф.И.О.)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8099"/>
          <w:tab w:val="left" w:leader="underscore" w:pos="10180"/>
        </w:tabs>
        <w:spacing w:line="326" w:lineRule="exact"/>
        <w:jc w:val="left"/>
      </w:pPr>
      <w:r>
        <w:t>Главный бухгалтер ресурсоснабжающей организации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left"/>
      </w:pPr>
      <w:r>
        <w:t>(подпись) (Ф.И.О.)</w:t>
      </w:r>
    </w:p>
    <w:p w:rsidR="00B96977" w:rsidRDefault="00B96977" w:rsidP="00B96977">
      <w:pPr>
        <w:pStyle w:val="21"/>
        <w:shd w:val="clear" w:color="auto" w:fill="auto"/>
        <w:spacing w:line="326" w:lineRule="exact"/>
        <w:jc w:val="left"/>
        <w:sectPr w:rsidR="00B96977">
          <w:pgSz w:w="11909" w:h="16840"/>
          <w:pgMar w:top="821" w:right="611" w:bottom="821" w:left="1007" w:header="0" w:footer="3" w:gutter="0"/>
          <w:cols w:space="720"/>
          <w:noEndnote/>
          <w:docGrid w:linePitch="360"/>
        </w:sectPr>
      </w:pPr>
      <w:r>
        <w:t>Место печати</w:t>
      </w:r>
    </w:p>
    <w:p w:rsidR="00B96977" w:rsidRDefault="00B96977" w:rsidP="00B96977">
      <w:pPr>
        <w:pStyle w:val="21"/>
        <w:jc w:val="right"/>
      </w:pPr>
      <w:r>
        <w:lastRenderedPageBreak/>
        <w:t>Приложение № 5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к Порядку предоставления субсидий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>
        <w:rPr>
          <w:sz w:val="16"/>
          <w:szCs w:val="16"/>
        </w:rPr>
        <w:t>ресурсо</w:t>
      </w:r>
      <w:r w:rsidRPr="00F361FB">
        <w:rPr>
          <w:sz w:val="16"/>
          <w:szCs w:val="16"/>
        </w:rPr>
        <w:t xml:space="preserve">снабжающим организациям на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>финансовое обеспечение (возмещение) затрат,</w:t>
      </w:r>
    </w:p>
    <w:p w:rsidR="00B96977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 связанных с погашением задолженности</w:t>
      </w:r>
    </w:p>
    <w:p w:rsidR="00B96977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 за топливно-энергетические ресурсы</w:t>
      </w:r>
    </w:p>
    <w:p w:rsidR="00B96977" w:rsidRDefault="00B96977" w:rsidP="00B96977">
      <w:pPr>
        <w:jc w:val="right"/>
      </w:pPr>
    </w:p>
    <w:p w:rsidR="00B96977" w:rsidRDefault="00B96977" w:rsidP="00B96977">
      <w:pPr>
        <w:pStyle w:val="21"/>
        <w:shd w:val="clear" w:color="auto" w:fill="auto"/>
        <w:tabs>
          <w:tab w:val="left" w:leader="underscore" w:pos="7623"/>
        </w:tabs>
        <w:spacing w:line="326" w:lineRule="exact"/>
        <w:ind w:firstLine="360"/>
      </w:pPr>
      <w:r>
        <w:t xml:space="preserve">Расчет величины затрат на топливные ресурсы, сложившейся 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7623"/>
        </w:tabs>
        <w:spacing w:line="326" w:lineRule="exact"/>
        <w:ind w:firstLine="360"/>
      </w:pPr>
      <w:r>
        <w:t xml:space="preserve">за счет превышения удельного расхода условного топлива (кг у.т./Гкал) </w:t>
      </w:r>
    </w:p>
    <w:p w:rsidR="00B96977" w:rsidRPr="00F069C2" w:rsidRDefault="00B96977" w:rsidP="00B96977">
      <w:pPr>
        <w:pStyle w:val="21"/>
        <w:shd w:val="clear" w:color="auto" w:fill="auto"/>
        <w:tabs>
          <w:tab w:val="left" w:leader="underscore" w:pos="7623"/>
        </w:tabs>
        <w:spacing w:line="326" w:lineRule="exact"/>
        <w:ind w:firstLine="360"/>
      </w:pPr>
      <w:r>
        <w:t xml:space="preserve">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</w:t>
      </w:r>
      <w:r>
        <w:rPr>
          <w:lang w:val="en-US"/>
        </w:rPr>
        <w:t>P</w:t>
      </w:r>
      <w:r>
        <w:t>то</w:t>
      </w:r>
      <w:r>
        <w:rPr>
          <w:lang w:val="en-US"/>
        </w:rPr>
        <w:t>nj</w:t>
      </w:r>
    </w:p>
    <w:p w:rsidR="00B96977" w:rsidRPr="00F069C2" w:rsidRDefault="00B96977" w:rsidP="00B96977">
      <w:pPr>
        <w:pStyle w:val="21"/>
        <w:shd w:val="clear" w:color="auto" w:fill="auto"/>
        <w:tabs>
          <w:tab w:val="left" w:leader="underscore" w:pos="7623"/>
        </w:tabs>
        <w:spacing w:line="326" w:lineRule="exact"/>
        <w:ind w:firstLine="36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378"/>
        <w:gridCol w:w="970"/>
        <w:gridCol w:w="850"/>
        <w:gridCol w:w="970"/>
        <w:gridCol w:w="1061"/>
        <w:gridCol w:w="619"/>
        <w:gridCol w:w="1781"/>
        <w:gridCol w:w="2167"/>
      </w:tblGrid>
      <w:tr w:rsidR="00B96977" w:rsidTr="006A70A4">
        <w:trPr>
          <w:trHeight w:val="1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rFonts w:eastAsia="Century Gothic"/>
              </w:rPr>
              <w:t>№</w:t>
            </w:r>
          </w:p>
          <w:p w:rsidR="00B96977" w:rsidRDefault="00B96977" w:rsidP="006A70A4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rFonts w:eastAsia="Century Gothic"/>
              </w:rPr>
              <w:t>п/п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Вид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топливного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ресурса</w:t>
            </w:r>
            <w:r>
              <w:rPr>
                <w:rStyle w:val="212pt"/>
                <w:vertAlign w:val="superscript"/>
              </w:rPr>
              <w:footnoteReference w:id="1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9pt"/>
                <w:rFonts w:eastAsia="Century Gothic"/>
                <w:lang w:val="en-US"/>
              </w:rPr>
              <w:t>V</w:t>
            </w:r>
            <w:r>
              <w:rPr>
                <w:rStyle w:val="29pt"/>
                <w:rFonts w:eastAsia="Century Gothic"/>
              </w:rPr>
              <w:t>топ факт</w:t>
            </w:r>
            <w:r>
              <w:rPr>
                <w:rStyle w:val="29pt"/>
                <w:rFonts w:eastAsia="Century Gothic"/>
                <w:lang w:val="en-US"/>
              </w:rPr>
              <w:t>j</w:t>
            </w:r>
            <w:r>
              <w:rPr>
                <w:rStyle w:val="29pt"/>
                <w:rFonts w:eastAsia="Century Gothic"/>
              </w:rPr>
              <w:t>, тыс. куб.м /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rFonts w:eastAsia="Century Gothic"/>
                <w:lang w:val="en-US" w:eastAsia="en-US" w:bidi="en-US"/>
              </w:rPr>
              <w:t>Q no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rFonts w:eastAsia="Century Gothic"/>
              </w:rPr>
              <w:t>факт,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  <w:rFonts w:eastAsia="Century Gothic"/>
              </w:rPr>
              <w:t>Гкал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8pt"/>
                <w:lang w:val="en-US" w:eastAsia="en-US" w:bidi="en-US"/>
              </w:rPr>
              <w:t>Q</w:t>
            </w:r>
            <w:r>
              <w:rPr>
                <w:rStyle w:val="28pt"/>
                <w:lang w:eastAsia="en-US" w:bidi="en-US"/>
              </w:rPr>
              <w:t xml:space="preserve"> потери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rFonts w:eastAsia="Century Gothic"/>
              </w:rPr>
              <w:t xml:space="preserve">План </w:t>
            </w:r>
            <w:r>
              <w:rPr>
                <w:rStyle w:val="29pt"/>
                <w:rFonts w:eastAsia="Century Gothic"/>
                <w:lang w:val="en-US"/>
              </w:rPr>
              <w:t>j</w:t>
            </w:r>
            <w:r>
              <w:rPr>
                <w:rStyle w:val="29pt"/>
                <w:rFonts w:eastAsia="Century Gothic"/>
              </w:rPr>
              <w:t>,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rFonts w:eastAsia="Century Gothic"/>
              </w:rPr>
              <w:t>Гкал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02" w:lineRule="exact"/>
              <w:jc w:val="left"/>
            </w:pPr>
            <w:r>
              <w:rPr>
                <w:rStyle w:val="212pt"/>
                <w:lang w:val="en-US"/>
              </w:rPr>
              <w:t>b</w:t>
            </w:r>
            <w:r>
              <w:rPr>
                <w:rStyle w:val="212pt"/>
              </w:rPr>
              <w:t xml:space="preserve">уд </w:t>
            </w:r>
            <w:r>
              <w:rPr>
                <w:rStyle w:val="29pt"/>
                <w:rFonts w:eastAsia="Century Gothic"/>
                <w:lang w:val="en-US" w:eastAsia="en-US" w:bidi="en-US"/>
              </w:rPr>
              <w:t>j</w:t>
            </w:r>
            <w:r w:rsidRPr="00706B96">
              <w:rPr>
                <w:rStyle w:val="29pt"/>
                <w:rFonts w:eastAsia="Century Gothic"/>
                <w:lang w:eastAsia="en-US" w:bidi="en-US"/>
              </w:rPr>
              <w:t>,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02" w:lineRule="exact"/>
              <w:jc w:val="left"/>
            </w:pPr>
            <w:r>
              <w:rPr>
                <w:rStyle w:val="29pt"/>
                <w:rFonts w:eastAsia="Century Gothic"/>
              </w:rPr>
              <w:t>КГ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02" w:lineRule="exact"/>
              <w:jc w:val="left"/>
            </w:pPr>
            <w:r>
              <w:rPr>
                <w:rStyle w:val="29pt"/>
                <w:rFonts w:eastAsia="Century Gothic"/>
              </w:rPr>
              <w:t>у.т./Г кал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Pr="00F069C2" w:rsidRDefault="00B96977" w:rsidP="006A70A4">
            <w:pPr>
              <w:pStyle w:val="21"/>
              <w:shd w:val="clear" w:color="auto" w:fill="auto"/>
              <w:spacing w:line="240" w:lineRule="exact"/>
              <w:jc w:val="left"/>
              <w:rPr>
                <w:lang w:val="en-US"/>
              </w:rPr>
            </w:pPr>
            <w:r>
              <w:rPr>
                <w:rStyle w:val="212pt"/>
                <w:lang w:val="en-US"/>
              </w:rPr>
              <w:t>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30" w:lineRule="exact"/>
              <w:ind w:left="360" w:hanging="360"/>
              <w:jc w:val="left"/>
            </w:pPr>
            <w:r>
              <w:rPr>
                <w:rStyle w:val="29pt"/>
                <w:rFonts w:eastAsia="Century Gothic"/>
              </w:rPr>
              <w:t xml:space="preserve">ЦТфакт </w:t>
            </w:r>
            <w:r w:rsidRPr="00AB0289">
              <w:rPr>
                <w:rStyle w:val="29pt"/>
                <w:rFonts w:eastAsia="Century Gothic"/>
              </w:rPr>
              <w:t xml:space="preserve"> </w:t>
            </w:r>
            <w:r>
              <w:rPr>
                <w:rStyle w:val="29pt"/>
                <w:rFonts w:eastAsia="Century Gothic"/>
                <w:lang w:val="en-US"/>
              </w:rPr>
              <w:t>j</w:t>
            </w:r>
            <w:r w:rsidRPr="00AB0289">
              <w:rPr>
                <w:rStyle w:val="29pt"/>
                <w:rFonts w:eastAsia="Century Gothic"/>
              </w:rPr>
              <w:t xml:space="preserve"> </w:t>
            </w:r>
            <w:r>
              <w:rPr>
                <w:rStyle w:val="29pt"/>
                <w:rFonts w:eastAsia="Century Gothic"/>
              </w:rPr>
              <w:t>руб/тыс. куб.м. / руб./тн (с учетом НДС)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  <w:rFonts w:eastAsia="Century Gothic"/>
              </w:rPr>
              <w:t>Величина затрат, руб.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  <w:rFonts w:eastAsia="Century Gothic"/>
              </w:rPr>
              <w:t>((гр.3-((гр.4 + гр.5) *гр,6 / гр.7 / 1000)) * гр.8)</w:t>
            </w:r>
          </w:p>
        </w:tc>
      </w:tr>
      <w:tr w:rsidR="00B96977" w:rsidTr="006A70A4">
        <w:trPr>
          <w:trHeight w:val="2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rFonts w:eastAsia="Century Gothic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rFonts w:eastAsia="Century Gothic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rFonts w:eastAsia="Century Gothic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rFonts w:eastAsia="Century Gothic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9</w:t>
            </w:r>
          </w:p>
        </w:tc>
      </w:tr>
      <w:tr w:rsidR="00B96977" w:rsidTr="006A70A4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tabs>
                <w:tab w:val="left" w:leader="underscore" w:pos="394"/>
              </w:tabs>
              <w:spacing w:line="180" w:lineRule="exact"/>
              <w:jc w:val="left"/>
            </w:pPr>
            <w:r>
              <w:rPr>
                <w:rStyle w:val="29pt"/>
                <w:rFonts w:eastAsia="Century Gothic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</w:tbl>
    <w:p w:rsidR="00B96977" w:rsidRDefault="00B96977" w:rsidP="00B96977">
      <w:pPr>
        <w:pStyle w:val="21"/>
        <w:shd w:val="clear" w:color="auto" w:fill="auto"/>
        <w:tabs>
          <w:tab w:val="left" w:leader="underscore" w:pos="8136"/>
          <w:tab w:val="left" w:leader="underscore" w:pos="10248"/>
        </w:tabs>
        <w:spacing w:line="260" w:lineRule="exact"/>
        <w:jc w:val="left"/>
      </w:pPr>
      <w:r>
        <w:t xml:space="preserve">Руководитель ресурсоснабжающей организации 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260" w:lineRule="exact"/>
        <w:jc w:val="left"/>
      </w:pPr>
      <w:r>
        <w:t>(подпись) (Ф.И.О.)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8458"/>
          <w:tab w:val="left" w:leader="underscore" w:pos="10560"/>
        </w:tabs>
        <w:spacing w:line="336" w:lineRule="exact"/>
        <w:jc w:val="left"/>
      </w:pPr>
      <w:r>
        <w:t>Главный бухгалтер ресурсоснабжающей организации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336" w:lineRule="exact"/>
        <w:jc w:val="left"/>
      </w:pPr>
      <w:r>
        <w:t>(подпись) (Ф.И.О.)</w:t>
      </w:r>
    </w:p>
    <w:p w:rsidR="00B96977" w:rsidRDefault="00B96977" w:rsidP="00B96977">
      <w:pPr>
        <w:pStyle w:val="21"/>
        <w:shd w:val="clear" w:color="auto" w:fill="auto"/>
        <w:spacing w:line="336" w:lineRule="exact"/>
        <w:jc w:val="left"/>
      </w:pPr>
      <w:r>
        <w:t>Место печати</w:t>
      </w: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Default="00B96977" w:rsidP="00B96977">
      <w:pPr>
        <w:pStyle w:val="21"/>
        <w:shd w:val="clear" w:color="auto" w:fill="auto"/>
        <w:jc w:val="left"/>
        <w:rPr>
          <w:lang w:val="en-US"/>
        </w:rPr>
      </w:pPr>
    </w:p>
    <w:p w:rsidR="00B96977" w:rsidRPr="002C10AE" w:rsidRDefault="00B96977" w:rsidP="00B96977">
      <w:pPr>
        <w:pStyle w:val="21"/>
        <w:rPr>
          <w:lang w:val="en-US"/>
        </w:rPr>
      </w:pPr>
    </w:p>
    <w:p w:rsidR="00B96977" w:rsidRDefault="00B96977" w:rsidP="00B96977">
      <w:pPr>
        <w:pStyle w:val="21"/>
        <w:jc w:val="right"/>
      </w:pPr>
    </w:p>
    <w:p w:rsidR="00B96977" w:rsidRDefault="00B96977" w:rsidP="00B96977">
      <w:pPr>
        <w:pStyle w:val="21"/>
        <w:jc w:val="right"/>
      </w:pPr>
    </w:p>
    <w:p w:rsidR="00B96977" w:rsidRPr="00F361FB" w:rsidRDefault="00B96977" w:rsidP="00B96977">
      <w:pPr>
        <w:pStyle w:val="21"/>
        <w:jc w:val="right"/>
      </w:pPr>
      <w:r w:rsidRPr="002C10AE">
        <w:t xml:space="preserve">Приложение № </w:t>
      </w:r>
      <w:r w:rsidRPr="00F361FB">
        <w:t>6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к Порядку предоставления субсидий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>
        <w:rPr>
          <w:sz w:val="16"/>
          <w:szCs w:val="16"/>
        </w:rPr>
        <w:t>ресурсо</w:t>
      </w:r>
      <w:r w:rsidRPr="00F361FB">
        <w:rPr>
          <w:sz w:val="16"/>
          <w:szCs w:val="16"/>
        </w:rPr>
        <w:t xml:space="preserve">снабжающим организациям на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>финансовое обеспечение (возмещение) затрат,</w:t>
      </w:r>
    </w:p>
    <w:p w:rsidR="00B96977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 связанных с погашением задолженности</w:t>
      </w:r>
    </w:p>
    <w:p w:rsidR="00B96977" w:rsidRPr="002C10AE" w:rsidRDefault="00B96977" w:rsidP="00B96977">
      <w:pPr>
        <w:jc w:val="right"/>
      </w:pPr>
      <w:r w:rsidRPr="00F361FB">
        <w:rPr>
          <w:sz w:val="16"/>
          <w:szCs w:val="16"/>
        </w:rPr>
        <w:t xml:space="preserve"> за топливно-энергетические ресурсы</w:t>
      </w:r>
    </w:p>
    <w:p w:rsidR="00B96977" w:rsidRPr="002C10AE" w:rsidRDefault="00B96977" w:rsidP="00B96977">
      <w:pPr>
        <w:pStyle w:val="21"/>
        <w:shd w:val="clear" w:color="auto" w:fill="auto"/>
        <w:jc w:val="left"/>
      </w:pPr>
    </w:p>
    <w:p w:rsidR="00B96977" w:rsidRPr="002C10AE" w:rsidRDefault="00B96977" w:rsidP="00B96977">
      <w:pPr>
        <w:pStyle w:val="21"/>
        <w:shd w:val="clear" w:color="auto" w:fill="auto"/>
        <w:jc w:val="left"/>
      </w:pPr>
    </w:p>
    <w:p w:rsidR="00B96977" w:rsidRDefault="00B96977" w:rsidP="00B96977">
      <w:pPr>
        <w:pStyle w:val="40"/>
        <w:shd w:val="clear" w:color="auto" w:fill="auto"/>
        <w:spacing w:line="317" w:lineRule="exact"/>
        <w:ind w:firstLine="0"/>
        <w:jc w:val="center"/>
      </w:pPr>
      <w:r>
        <w:t>ОТЧЕТ</w:t>
      </w:r>
    </w:p>
    <w:p w:rsidR="00B96977" w:rsidRDefault="00B96977" w:rsidP="00B96977">
      <w:pPr>
        <w:pStyle w:val="40"/>
        <w:shd w:val="clear" w:color="auto" w:fill="auto"/>
        <w:spacing w:line="317" w:lineRule="exact"/>
        <w:ind w:firstLine="360"/>
        <w:jc w:val="left"/>
      </w:pPr>
      <w:r>
        <w:t>о расходовании субсидии на финансовое обеспечение (возмещение) затрат, связанных с погашением кредиторской задолженности перед поставщиками топливно-энергетических ресурсов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472"/>
        <w:gridCol w:w="2640"/>
        <w:gridCol w:w="3970"/>
      </w:tblGrid>
      <w:tr w:rsidR="00B96977" w:rsidTr="006A70A4">
        <w:trPr>
          <w:trHeight w:val="20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212pt"/>
              </w:rPr>
              <w:t>Вид топливного ресурса</w:t>
            </w:r>
            <w:r>
              <w:rPr>
                <w:rStyle w:val="212pt"/>
                <w:vertAlign w:val="superscript"/>
              </w:rPr>
              <w:footnoteReference w:id="2"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Сумма, руб.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Примечание документы, подтверждающие факт оплаты: платежное поручение с отметкой банка, акт сверки взаимных расчетов</w:t>
            </w:r>
          </w:p>
        </w:tc>
      </w:tr>
      <w:tr w:rsidR="00B96977" w:rsidTr="006A70A4">
        <w:trPr>
          <w:trHeight w:val="2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977" w:rsidRDefault="00B96977" w:rsidP="006A70A4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977" w:rsidRDefault="00B96977" w:rsidP="006A70A4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4</w:t>
            </w:r>
          </w:p>
        </w:tc>
      </w:tr>
      <w:tr w:rsidR="00B96977" w:rsidTr="006A70A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29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0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  <w:tr w:rsidR="00B96977" w:rsidTr="006A70A4">
        <w:trPr>
          <w:trHeight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977" w:rsidRDefault="00B96977" w:rsidP="006A70A4">
            <w:pPr>
              <w:rPr>
                <w:sz w:val="10"/>
                <w:szCs w:val="10"/>
              </w:rPr>
            </w:pPr>
          </w:p>
        </w:tc>
      </w:tr>
    </w:tbl>
    <w:p w:rsidR="00B96977" w:rsidRDefault="00B96977" w:rsidP="00B96977">
      <w:pPr>
        <w:pStyle w:val="21"/>
        <w:shd w:val="clear" w:color="auto" w:fill="auto"/>
        <w:tabs>
          <w:tab w:val="left" w:leader="underscore" w:pos="8156"/>
          <w:tab w:val="left" w:leader="underscore" w:pos="10268"/>
        </w:tabs>
        <w:spacing w:line="260" w:lineRule="exact"/>
        <w:jc w:val="left"/>
      </w:pPr>
      <w:r>
        <w:t xml:space="preserve">Руководитель ресурсоснабжающей организации 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260" w:lineRule="exact"/>
        <w:jc w:val="left"/>
      </w:pPr>
      <w:r>
        <w:t>(подпись) (Ф.И.О.)</w:t>
      </w:r>
    </w:p>
    <w:p w:rsidR="00B96977" w:rsidRDefault="00B96977" w:rsidP="00B96977">
      <w:pPr>
        <w:pStyle w:val="21"/>
        <w:shd w:val="clear" w:color="auto" w:fill="auto"/>
        <w:tabs>
          <w:tab w:val="left" w:leader="underscore" w:pos="8463"/>
          <w:tab w:val="left" w:leader="underscore" w:pos="10580"/>
        </w:tabs>
        <w:spacing w:line="331" w:lineRule="exact"/>
        <w:jc w:val="left"/>
      </w:pPr>
      <w:r>
        <w:t>Главный бухгалтер ресурсоснабжающей организации</w:t>
      </w:r>
      <w:r>
        <w:tab/>
        <w:t>(</w:t>
      </w:r>
      <w:r>
        <w:tab/>
        <w:t>)</w:t>
      </w:r>
    </w:p>
    <w:p w:rsidR="00B96977" w:rsidRDefault="00B96977" w:rsidP="00B96977">
      <w:pPr>
        <w:pStyle w:val="21"/>
        <w:shd w:val="clear" w:color="auto" w:fill="auto"/>
        <w:spacing w:line="331" w:lineRule="exact"/>
        <w:jc w:val="left"/>
      </w:pPr>
      <w:r>
        <w:t>(подпись) (Ф.И.О.)</w:t>
      </w: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  <w:r>
        <w:t>Место печати</w:t>
      </w: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Pr="00B96977" w:rsidRDefault="00B96977" w:rsidP="00B96977">
      <w:pPr>
        <w:pStyle w:val="21"/>
        <w:shd w:val="clear" w:color="auto" w:fill="auto"/>
        <w:spacing w:line="331" w:lineRule="exact"/>
        <w:jc w:val="left"/>
      </w:pPr>
    </w:p>
    <w:p w:rsidR="00B96977" w:rsidRDefault="00B96977" w:rsidP="00B96977">
      <w:pPr>
        <w:pStyle w:val="21"/>
        <w:spacing w:line="331" w:lineRule="exact"/>
        <w:jc w:val="right"/>
      </w:pPr>
    </w:p>
    <w:p w:rsidR="00B96977" w:rsidRDefault="00B96977" w:rsidP="00B96977">
      <w:pPr>
        <w:pStyle w:val="21"/>
        <w:spacing w:line="331" w:lineRule="exact"/>
        <w:jc w:val="right"/>
      </w:pPr>
    </w:p>
    <w:p w:rsidR="00B96977" w:rsidRDefault="00B96977" w:rsidP="00B96977">
      <w:pPr>
        <w:pStyle w:val="21"/>
        <w:spacing w:line="331" w:lineRule="exact"/>
        <w:jc w:val="right"/>
      </w:pPr>
    </w:p>
    <w:p w:rsidR="00B96977" w:rsidRPr="00F361FB" w:rsidRDefault="00B96977" w:rsidP="00B96977">
      <w:pPr>
        <w:pStyle w:val="21"/>
        <w:spacing w:line="331" w:lineRule="exact"/>
        <w:jc w:val="right"/>
      </w:pPr>
      <w:r w:rsidRPr="002C10AE">
        <w:t xml:space="preserve">Приложение № </w:t>
      </w:r>
      <w:r w:rsidRPr="00F361FB">
        <w:t>7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к Порядку предоставления субсидий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>
        <w:rPr>
          <w:sz w:val="16"/>
          <w:szCs w:val="16"/>
        </w:rPr>
        <w:t>ресурсо</w:t>
      </w:r>
      <w:r w:rsidRPr="00F361FB">
        <w:rPr>
          <w:sz w:val="16"/>
          <w:szCs w:val="16"/>
        </w:rPr>
        <w:t xml:space="preserve">снабжающим организациям на 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>финансовое обеспечение (возмещение) затрат,</w:t>
      </w:r>
    </w:p>
    <w:p w:rsidR="00B96977" w:rsidRPr="00F361FB" w:rsidRDefault="00B96977" w:rsidP="00B96977">
      <w:pPr>
        <w:jc w:val="right"/>
        <w:rPr>
          <w:sz w:val="16"/>
          <w:szCs w:val="16"/>
        </w:rPr>
      </w:pPr>
      <w:r w:rsidRPr="00F361FB">
        <w:rPr>
          <w:sz w:val="16"/>
          <w:szCs w:val="16"/>
        </w:rPr>
        <w:t xml:space="preserve"> связанных с погашением задолженности</w:t>
      </w:r>
    </w:p>
    <w:p w:rsidR="00B96977" w:rsidRDefault="00B96977" w:rsidP="00B96977">
      <w:pPr>
        <w:jc w:val="center"/>
        <w:rPr>
          <w:sz w:val="20"/>
          <w:szCs w:val="20"/>
        </w:rPr>
      </w:pPr>
      <w:r w:rsidRPr="00724DC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7479">
        <w:rPr>
          <w:sz w:val="16"/>
          <w:szCs w:val="16"/>
        </w:rPr>
        <w:t xml:space="preserve">             </w:t>
      </w:r>
      <w:r w:rsidRPr="00F361FB">
        <w:rPr>
          <w:sz w:val="16"/>
          <w:szCs w:val="16"/>
        </w:rPr>
        <w:t xml:space="preserve"> за топливно-энергетические ресурсы</w:t>
      </w:r>
    </w:p>
    <w:p w:rsidR="00B96977" w:rsidRPr="00F00F3E" w:rsidRDefault="00B96977" w:rsidP="00B96977">
      <w:pPr>
        <w:jc w:val="center"/>
        <w:rPr>
          <w:sz w:val="20"/>
          <w:szCs w:val="20"/>
        </w:rPr>
      </w:pPr>
      <w:r w:rsidRPr="00F00F3E">
        <w:rPr>
          <w:sz w:val="20"/>
          <w:szCs w:val="20"/>
        </w:rPr>
        <w:t>Расчет расходов</w:t>
      </w:r>
    </w:p>
    <w:p w:rsidR="00B96977" w:rsidRPr="00F00F3E" w:rsidRDefault="00B96977" w:rsidP="00B96977">
      <w:pPr>
        <w:jc w:val="center"/>
        <w:rPr>
          <w:sz w:val="20"/>
          <w:szCs w:val="20"/>
        </w:rPr>
      </w:pPr>
      <w:r w:rsidRPr="00F00F3E">
        <w:rPr>
          <w:sz w:val="20"/>
          <w:szCs w:val="20"/>
        </w:rPr>
        <w:t>на приобретение электроэнергии сверх нормативных параметров</w:t>
      </w:r>
    </w:p>
    <w:p w:rsidR="00B96977" w:rsidRPr="00F00F3E" w:rsidRDefault="00B96977" w:rsidP="00B96977">
      <w:pPr>
        <w:jc w:val="both"/>
        <w:rPr>
          <w:sz w:val="20"/>
          <w:szCs w:val="20"/>
        </w:rPr>
      </w:pPr>
      <w:r w:rsidRPr="00F00F3E">
        <w:rPr>
          <w:sz w:val="20"/>
          <w:szCs w:val="20"/>
        </w:rPr>
        <w:t> </w:t>
      </w:r>
    </w:p>
    <w:p w:rsidR="00B96977" w:rsidRPr="00F00F3E" w:rsidRDefault="00B96977" w:rsidP="00B96977">
      <w:pPr>
        <w:jc w:val="center"/>
        <w:rPr>
          <w:sz w:val="20"/>
          <w:szCs w:val="20"/>
        </w:rPr>
      </w:pPr>
      <w:r w:rsidRPr="00F00F3E">
        <w:rPr>
          <w:sz w:val="20"/>
          <w:szCs w:val="20"/>
        </w:rPr>
        <w:t>Пример расчета расходов</w:t>
      </w:r>
    </w:p>
    <w:p w:rsidR="00B96977" w:rsidRPr="00F00F3E" w:rsidRDefault="00B96977" w:rsidP="00B96977">
      <w:pPr>
        <w:jc w:val="center"/>
        <w:rPr>
          <w:sz w:val="20"/>
          <w:szCs w:val="20"/>
        </w:rPr>
      </w:pPr>
      <w:r w:rsidRPr="00F00F3E">
        <w:rPr>
          <w:sz w:val="20"/>
          <w:szCs w:val="20"/>
        </w:rPr>
        <w:t>на приобретение электроэнергии сверх нормативных параметров</w:t>
      </w:r>
    </w:p>
    <w:p w:rsidR="00B96977" w:rsidRPr="00F00F3E" w:rsidRDefault="00B96977" w:rsidP="00B96977">
      <w:pPr>
        <w:jc w:val="both"/>
        <w:rPr>
          <w:sz w:val="20"/>
          <w:szCs w:val="20"/>
        </w:rPr>
      </w:pPr>
      <w:r w:rsidRPr="00F00F3E">
        <w:rPr>
          <w:sz w:val="20"/>
          <w:szCs w:val="20"/>
        </w:rPr>
        <w:t> </w:t>
      </w:r>
    </w:p>
    <w:tbl>
      <w:tblPr>
        <w:tblW w:w="10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992"/>
        <w:gridCol w:w="1701"/>
        <w:gridCol w:w="1984"/>
        <w:gridCol w:w="1701"/>
        <w:gridCol w:w="2602"/>
      </w:tblGrid>
      <w:tr w:rsidR="00B96977" w:rsidRPr="00F00F3E" w:rsidTr="00B96977">
        <w:trPr>
          <w:tblCellSpacing w:w="0" w:type="dxa"/>
        </w:trPr>
        <w:tc>
          <w:tcPr>
            <w:tcW w:w="20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Методы регулирования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Долгосрочные параметры регулирования тарифов (ДПР) при методе индексации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Показатели энергетической эффективности, учтенные при установлении тарифов методом экономически обоснованных расходов (ЭОР)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977" w:rsidRPr="00F00F3E" w:rsidRDefault="00B96977" w:rsidP="006A70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уровень потерь,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удельный расход э/э, кВт.ч/куб.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уровень потерь, %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удельный расход э/э, кВт.ч/куб. м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2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ПВ</w:t>
            </w:r>
            <w:r w:rsidRPr="00F00F3E">
              <w:rPr>
                <w:sz w:val="20"/>
                <w:szCs w:val="20"/>
                <w:vertAlign w:val="superscript"/>
              </w:rPr>
              <w:t>дпр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УП</w:t>
            </w:r>
            <w:r w:rsidRPr="00F00F3E">
              <w:rPr>
                <w:sz w:val="20"/>
                <w:szCs w:val="20"/>
                <w:vertAlign w:val="superscript"/>
              </w:rPr>
              <w:t>дпр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ПВ</w:t>
            </w:r>
            <w:r w:rsidRPr="00F00F3E">
              <w:rPr>
                <w:sz w:val="20"/>
                <w:szCs w:val="20"/>
                <w:vertAlign w:val="superscript"/>
              </w:rPr>
              <w:t>эф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УП</w:t>
            </w:r>
            <w:r w:rsidRPr="00F00F3E">
              <w:rPr>
                <w:sz w:val="20"/>
                <w:szCs w:val="20"/>
                <w:vertAlign w:val="superscript"/>
              </w:rPr>
              <w:t>эф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2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1,557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 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2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При методе индексации</w:t>
            </w:r>
          </w:p>
        </w:tc>
        <w:tc>
          <w:tcPr>
            <w:tcW w:w="7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При определении расходов на приобретение электрической энергии (мощности) учитываются значения долгосрочных параметров регулирования тарифов, таких как удельный расход электрической энергии и уровень потерь воды в случае, если установление тарифов осуществляется на основе долгосрочных параметров регулирования (п. 43 МУ)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20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Расчет фактических расходов на э/э</w:t>
            </w:r>
          </w:p>
        </w:tc>
        <w:tc>
          <w:tcPr>
            <w:tcW w:w="7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РЭ</w:t>
            </w:r>
            <w:r w:rsidRPr="00F00F3E">
              <w:rPr>
                <w:sz w:val="20"/>
                <w:szCs w:val="20"/>
                <w:vertAlign w:val="superscript"/>
              </w:rPr>
              <w:t>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= V</w:t>
            </w:r>
            <w:r w:rsidRPr="00F00F3E">
              <w:rPr>
                <w:sz w:val="20"/>
                <w:szCs w:val="20"/>
                <w:vertAlign w:val="superscript"/>
              </w:rPr>
              <w:t>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x ЦР</w:t>
            </w:r>
            <w:r w:rsidRPr="00F00F3E">
              <w:rPr>
                <w:sz w:val="20"/>
                <w:szCs w:val="20"/>
                <w:vertAlign w:val="superscript"/>
              </w:rPr>
              <w:t>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20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977" w:rsidRPr="00F00F3E" w:rsidRDefault="00B96977" w:rsidP="006A70A4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РЭ</w:t>
            </w:r>
            <w:r w:rsidRPr="00F00F3E">
              <w:rPr>
                <w:sz w:val="20"/>
                <w:szCs w:val="20"/>
                <w:vertAlign w:val="superscript"/>
              </w:rPr>
              <w:t>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= 611,97 x 4,86011 = 2974,24 тыс. руб.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20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Расчет расходов на э/э, учтенных при установлении тарифов</w:t>
            </w:r>
          </w:p>
        </w:tc>
        <w:tc>
          <w:tcPr>
            <w:tcW w:w="7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РЭ</w:t>
            </w:r>
            <w:r w:rsidRPr="00F00F3E">
              <w:rPr>
                <w:sz w:val="20"/>
                <w:szCs w:val="20"/>
                <w:vertAlign w:val="superscript"/>
              </w:rPr>
              <w:t>пл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= УП</w:t>
            </w:r>
            <w:r w:rsidRPr="00F00F3E">
              <w:rPr>
                <w:sz w:val="20"/>
                <w:szCs w:val="20"/>
                <w:vertAlign w:val="superscript"/>
              </w:rPr>
              <w:t>эф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x Q</w:t>
            </w:r>
            <w:r w:rsidRPr="00F00F3E">
              <w:rPr>
                <w:sz w:val="20"/>
                <w:szCs w:val="20"/>
                <w:vertAlign w:val="superscript"/>
              </w:rPr>
              <w:t>эф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x ЦТ</w:t>
            </w:r>
            <w:r w:rsidRPr="00F00F3E">
              <w:rPr>
                <w:sz w:val="20"/>
                <w:szCs w:val="20"/>
                <w:vertAlign w:val="superscript"/>
              </w:rPr>
              <w:t>ф(расч)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, где Q</w:t>
            </w:r>
            <w:r w:rsidRPr="00F00F3E">
              <w:rPr>
                <w:sz w:val="20"/>
                <w:szCs w:val="20"/>
                <w:vertAlign w:val="superscript"/>
              </w:rPr>
              <w:t>эф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- объем поданной воды (принятых сточных вод) в i-2 году с учетом уровня потерь воды (ПВ</w:t>
            </w:r>
            <w:r w:rsidRPr="00F00F3E">
              <w:rPr>
                <w:sz w:val="20"/>
                <w:szCs w:val="20"/>
                <w:vertAlign w:val="superscript"/>
              </w:rPr>
              <w:t>дпр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), тыс. куб. м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20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977" w:rsidRPr="00F00F3E" w:rsidRDefault="00B96977" w:rsidP="006A70A4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РЭ</w:t>
            </w:r>
            <w:r w:rsidRPr="00F00F3E">
              <w:rPr>
                <w:sz w:val="20"/>
                <w:szCs w:val="20"/>
                <w:vertAlign w:val="superscript"/>
              </w:rPr>
              <w:t>пл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= 1,557 x 357,14 x 4,970 = 2763,65 тыс. руб.</w:t>
            </w:r>
            <w:bookmarkStart w:id="3" w:name="_GoBack"/>
            <w:bookmarkEnd w:id="3"/>
          </w:p>
        </w:tc>
      </w:tr>
      <w:tr w:rsidR="00B96977" w:rsidRPr="00F00F3E" w:rsidTr="00B96977">
        <w:trPr>
          <w:tblCellSpacing w:w="0" w:type="dxa"/>
        </w:trPr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977" w:rsidRPr="00F00F3E" w:rsidRDefault="00B96977" w:rsidP="006A70A4">
            <w:pPr>
              <w:spacing w:before="100" w:before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 </w:t>
            </w:r>
          </w:p>
        </w:tc>
        <w:tc>
          <w:tcPr>
            <w:tcW w:w="8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При этом Q</w:t>
            </w:r>
            <w:r w:rsidRPr="00F00F3E">
              <w:rPr>
                <w:sz w:val="20"/>
                <w:szCs w:val="20"/>
                <w:vertAlign w:val="superscript"/>
              </w:rPr>
              <w:t>эф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= Q</w:t>
            </w:r>
            <w:r w:rsidRPr="00F00F3E">
              <w:rPr>
                <w:sz w:val="20"/>
                <w:szCs w:val="20"/>
                <w:vertAlign w:val="superscript"/>
              </w:rPr>
              <w:t>потерь</w:t>
            </w:r>
            <w:r w:rsidRPr="00F00F3E">
              <w:rPr>
                <w:sz w:val="20"/>
                <w:szCs w:val="20"/>
              </w:rPr>
              <w:t> x 100 % / ПВ</w:t>
            </w:r>
            <w:r w:rsidRPr="00F00F3E">
              <w:rPr>
                <w:sz w:val="20"/>
                <w:szCs w:val="20"/>
                <w:vertAlign w:val="superscript"/>
              </w:rPr>
              <w:t>дпр/эф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, где Q</w:t>
            </w:r>
            <w:r w:rsidRPr="00F00F3E">
              <w:rPr>
                <w:sz w:val="20"/>
                <w:szCs w:val="20"/>
                <w:vertAlign w:val="superscript"/>
              </w:rPr>
              <w:t>потерь</w:t>
            </w:r>
            <w:r w:rsidRPr="00F00F3E">
              <w:rPr>
                <w:sz w:val="20"/>
                <w:szCs w:val="20"/>
              </w:rPr>
              <w:t> = Q</w:t>
            </w:r>
            <w:r w:rsidRPr="00F00F3E">
              <w:rPr>
                <w:sz w:val="20"/>
                <w:szCs w:val="20"/>
                <w:vertAlign w:val="superscript"/>
              </w:rPr>
              <w:t>поднято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- Q</w:t>
            </w:r>
            <w:r w:rsidRPr="00F00F3E">
              <w:rPr>
                <w:sz w:val="20"/>
                <w:szCs w:val="20"/>
                <w:vertAlign w:val="superscript"/>
              </w:rPr>
              <w:t>техн.нужды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- Q</w:t>
            </w:r>
            <w:r w:rsidRPr="00F00F3E">
              <w:rPr>
                <w:sz w:val="20"/>
                <w:szCs w:val="20"/>
                <w:vertAlign w:val="superscript"/>
              </w:rPr>
              <w:t>реализовано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977" w:rsidRPr="00F00F3E" w:rsidRDefault="00B96977" w:rsidP="006A70A4">
            <w:pPr>
              <w:rPr>
                <w:sz w:val="20"/>
                <w:szCs w:val="20"/>
              </w:rPr>
            </w:pPr>
          </w:p>
        </w:tc>
        <w:tc>
          <w:tcPr>
            <w:tcW w:w="8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ind w:left="-263" w:firstLine="263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Q</w:t>
            </w:r>
            <w:r w:rsidRPr="00F00F3E">
              <w:rPr>
                <w:sz w:val="20"/>
                <w:szCs w:val="20"/>
                <w:vertAlign w:val="superscript"/>
              </w:rPr>
              <w:t>эф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= 107,14 x 100 % / 30,00 % = 357,14 тыс. куб. м, где 107,14 тыс. куб. м = 357,14 - 0,0 - 250,00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100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rPr>
                <w:sz w:val="20"/>
                <w:szCs w:val="20"/>
              </w:rPr>
            </w:pPr>
          </w:p>
        </w:tc>
      </w:tr>
      <w:tr w:rsidR="00B96977" w:rsidRPr="00F00F3E" w:rsidTr="00B96977">
        <w:trPr>
          <w:tblCellSpacing w:w="0" w:type="dxa"/>
        </w:trPr>
        <w:tc>
          <w:tcPr>
            <w:tcW w:w="100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РЭ</w:t>
            </w:r>
            <w:r w:rsidRPr="00F00F3E">
              <w:rPr>
                <w:sz w:val="20"/>
                <w:szCs w:val="20"/>
                <w:vertAlign w:val="superscript"/>
              </w:rPr>
              <w:t>сверхнорм</w:t>
            </w:r>
            <w:r w:rsidRPr="00F00F3E">
              <w:rPr>
                <w:sz w:val="20"/>
                <w:szCs w:val="20"/>
                <w:vertAlign w:val="subscript"/>
              </w:rPr>
              <w:t>i-2</w:t>
            </w:r>
            <w:r w:rsidRPr="00F00F3E">
              <w:rPr>
                <w:sz w:val="20"/>
                <w:szCs w:val="20"/>
              </w:rPr>
              <w:t> = 2974,24 - 2763,65 - (2702,49 - 2763,65) = 271,75 тыс. руб.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100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t>При этом РЭ</w:t>
            </w:r>
            <w:r w:rsidRPr="00F00F3E">
              <w:rPr>
                <w:sz w:val="20"/>
                <w:szCs w:val="20"/>
                <w:vertAlign w:val="superscript"/>
              </w:rPr>
              <w:t>ск</w:t>
            </w:r>
            <w:r w:rsidRPr="00F00F3E">
              <w:rPr>
                <w:sz w:val="20"/>
                <w:szCs w:val="20"/>
                <w:vertAlign w:val="subscript"/>
              </w:rPr>
              <w:t>i</w:t>
            </w:r>
            <w:r w:rsidRPr="00F00F3E">
              <w:rPr>
                <w:sz w:val="20"/>
                <w:szCs w:val="20"/>
              </w:rPr>
              <w:t> = УП</w:t>
            </w:r>
            <w:r w:rsidRPr="00F00F3E">
              <w:rPr>
                <w:sz w:val="20"/>
                <w:szCs w:val="20"/>
                <w:vertAlign w:val="superscript"/>
              </w:rPr>
              <w:t>эф</w:t>
            </w:r>
            <w:r w:rsidRPr="00F00F3E">
              <w:rPr>
                <w:sz w:val="20"/>
                <w:szCs w:val="20"/>
              </w:rPr>
              <w:t> </w:t>
            </w:r>
            <w:r w:rsidRPr="00F00F3E">
              <w:rPr>
                <w:sz w:val="20"/>
                <w:szCs w:val="20"/>
                <w:vertAlign w:val="subscript"/>
              </w:rPr>
              <w:t>i</w:t>
            </w:r>
            <w:r w:rsidRPr="00F00F3E">
              <w:rPr>
                <w:sz w:val="20"/>
                <w:szCs w:val="20"/>
              </w:rPr>
              <w:t> x Q</w:t>
            </w:r>
            <w:r w:rsidRPr="00F00F3E">
              <w:rPr>
                <w:sz w:val="20"/>
                <w:szCs w:val="20"/>
                <w:vertAlign w:val="superscript"/>
              </w:rPr>
              <w:t>ск</w:t>
            </w:r>
            <w:r w:rsidRPr="00F00F3E">
              <w:rPr>
                <w:sz w:val="20"/>
                <w:szCs w:val="20"/>
                <w:vertAlign w:val="subscript"/>
              </w:rPr>
              <w:t>i</w:t>
            </w:r>
            <w:r w:rsidRPr="00F00F3E">
              <w:rPr>
                <w:sz w:val="20"/>
                <w:szCs w:val="20"/>
              </w:rPr>
              <w:t> x ЦТ</w:t>
            </w:r>
            <w:r w:rsidRPr="00F00F3E">
              <w:rPr>
                <w:sz w:val="20"/>
                <w:szCs w:val="20"/>
                <w:vertAlign w:val="superscript"/>
              </w:rPr>
              <w:t>ск</w:t>
            </w:r>
            <w:r w:rsidRPr="00F00F3E">
              <w:rPr>
                <w:sz w:val="20"/>
                <w:szCs w:val="20"/>
                <w:vertAlign w:val="subscript"/>
              </w:rPr>
              <w:t>i</w:t>
            </w:r>
            <w:r w:rsidRPr="00F00F3E">
              <w:rPr>
                <w:sz w:val="20"/>
                <w:szCs w:val="20"/>
              </w:rPr>
              <w:t>, где РЭ</w:t>
            </w:r>
            <w:r w:rsidRPr="00F00F3E">
              <w:rPr>
                <w:sz w:val="20"/>
                <w:szCs w:val="20"/>
                <w:vertAlign w:val="superscript"/>
              </w:rPr>
              <w:t>ск</w:t>
            </w:r>
            <w:r w:rsidRPr="00F00F3E">
              <w:rPr>
                <w:sz w:val="20"/>
                <w:szCs w:val="20"/>
                <w:vertAlign w:val="subscript"/>
              </w:rPr>
              <w:t>i</w:t>
            </w:r>
            <w:r w:rsidRPr="00F00F3E">
              <w:rPr>
                <w:sz w:val="20"/>
                <w:szCs w:val="20"/>
              </w:rPr>
              <w:t> - скорректированная величина расходов на приобретение э/э в i-м году, тыс. руб.; Q</w:t>
            </w:r>
            <w:r w:rsidRPr="00F00F3E">
              <w:rPr>
                <w:sz w:val="20"/>
                <w:szCs w:val="20"/>
                <w:vertAlign w:val="superscript"/>
              </w:rPr>
              <w:t>ск</w:t>
            </w:r>
            <w:r w:rsidRPr="00F00F3E">
              <w:rPr>
                <w:sz w:val="20"/>
                <w:szCs w:val="20"/>
                <w:vertAlign w:val="subscript"/>
              </w:rPr>
              <w:t>i</w:t>
            </w:r>
            <w:r w:rsidRPr="00F00F3E">
              <w:rPr>
                <w:sz w:val="20"/>
                <w:szCs w:val="20"/>
              </w:rPr>
              <w:t> - скорректированный объем поданной воды (принятых сточных вод) в i году с учетом уровня потерь воды (ПВ</w:t>
            </w:r>
            <w:r w:rsidRPr="00F00F3E">
              <w:rPr>
                <w:sz w:val="20"/>
                <w:szCs w:val="20"/>
                <w:vertAlign w:val="superscript"/>
              </w:rPr>
              <w:t>дпр</w:t>
            </w:r>
            <w:r w:rsidRPr="00F00F3E">
              <w:rPr>
                <w:sz w:val="20"/>
                <w:szCs w:val="20"/>
                <w:vertAlign w:val="subscript"/>
              </w:rPr>
              <w:t>i</w:t>
            </w:r>
            <w:r w:rsidRPr="00F00F3E">
              <w:rPr>
                <w:sz w:val="20"/>
                <w:szCs w:val="20"/>
              </w:rPr>
              <w:t>), тыс. куб. м; ЦТ</w:t>
            </w:r>
            <w:r w:rsidRPr="00F00F3E">
              <w:rPr>
                <w:sz w:val="20"/>
                <w:szCs w:val="20"/>
                <w:vertAlign w:val="superscript"/>
              </w:rPr>
              <w:t>ск</w:t>
            </w:r>
            <w:r w:rsidRPr="00F00F3E">
              <w:rPr>
                <w:sz w:val="20"/>
                <w:szCs w:val="20"/>
                <w:vertAlign w:val="subscript"/>
              </w:rPr>
              <w:t>i</w:t>
            </w:r>
            <w:r w:rsidRPr="00F00F3E">
              <w:rPr>
                <w:sz w:val="20"/>
                <w:szCs w:val="20"/>
              </w:rPr>
              <w:t> - скорректированная цена на э/э, определяемая в i-м году, руб./кВт.ч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100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00F3E">
              <w:rPr>
                <w:sz w:val="20"/>
                <w:szCs w:val="20"/>
              </w:rPr>
              <w:lastRenderedPageBreak/>
              <w:t>РЭ</w:t>
            </w:r>
            <w:r w:rsidRPr="00F00F3E">
              <w:rPr>
                <w:sz w:val="20"/>
                <w:szCs w:val="20"/>
                <w:vertAlign w:val="superscript"/>
              </w:rPr>
              <w:t>ск</w:t>
            </w:r>
            <w:r w:rsidRPr="00F00F3E">
              <w:rPr>
                <w:sz w:val="20"/>
                <w:szCs w:val="20"/>
                <w:vertAlign w:val="subscript"/>
              </w:rPr>
              <w:t>i</w:t>
            </w:r>
            <w:r w:rsidRPr="00F00F3E">
              <w:rPr>
                <w:sz w:val="20"/>
                <w:szCs w:val="20"/>
              </w:rPr>
              <w:t> = 1,557 x 357,14 x 4,860 = 2702,49 тыс. руб.</w:t>
            </w:r>
          </w:p>
        </w:tc>
      </w:tr>
      <w:tr w:rsidR="00B96977" w:rsidRPr="00F00F3E" w:rsidTr="00B96977">
        <w:trPr>
          <w:tblCellSpacing w:w="0" w:type="dxa"/>
        </w:trPr>
        <w:tc>
          <w:tcPr>
            <w:tcW w:w="100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6977" w:rsidRPr="00F00F3E" w:rsidRDefault="00B96977" w:rsidP="006A70A4">
            <w:pPr>
              <w:rPr>
                <w:sz w:val="20"/>
                <w:szCs w:val="20"/>
              </w:rPr>
            </w:pPr>
          </w:p>
        </w:tc>
      </w:tr>
    </w:tbl>
    <w:p w:rsidR="00B96977" w:rsidRPr="00F00F3E" w:rsidRDefault="00B96977" w:rsidP="00B96977">
      <w:pPr>
        <w:jc w:val="both"/>
        <w:rPr>
          <w:sz w:val="20"/>
          <w:szCs w:val="20"/>
        </w:rPr>
      </w:pPr>
      <w:r w:rsidRPr="00F00F3E">
        <w:rPr>
          <w:sz w:val="20"/>
          <w:szCs w:val="20"/>
        </w:rPr>
        <w:t xml:space="preserve"> Руководитель </w:t>
      </w:r>
      <w:r w:rsidRPr="00537479">
        <w:rPr>
          <w:sz w:val="20"/>
          <w:szCs w:val="20"/>
        </w:rPr>
        <w:t>ресурсо</w:t>
      </w:r>
      <w:r w:rsidRPr="00F00F3E">
        <w:rPr>
          <w:sz w:val="20"/>
          <w:szCs w:val="20"/>
        </w:rPr>
        <w:t>снабжающей организации</w:t>
      </w:r>
    </w:p>
    <w:p w:rsidR="00B96977" w:rsidRPr="00F00F3E" w:rsidRDefault="00B96977" w:rsidP="00B96977">
      <w:pPr>
        <w:jc w:val="both"/>
        <w:rPr>
          <w:sz w:val="20"/>
          <w:szCs w:val="20"/>
        </w:rPr>
      </w:pPr>
      <w:r w:rsidRPr="00F00F3E">
        <w:rPr>
          <w:sz w:val="20"/>
          <w:szCs w:val="20"/>
        </w:rPr>
        <w:t>__________________(____________________)</w:t>
      </w:r>
    </w:p>
    <w:p w:rsidR="00B96977" w:rsidRPr="00F00F3E" w:rsidRDefault="00B96977" w:rsidP="00B96977">
      <w:pPr>
        <w:jc w:val="both"/>
        <w:rPr>
          <w:sz w:val="20"/>
          <w:szCs w:val="20"/>
        </w:rPr>
      </w:pPr>
      <w:r w:rsidRPr="00F00F3E">
        <w:rPr>
          <w:sz w:val="20"/>
          <w:szCs w:val="20"/>
        </w:rPr>
        <w:t>  (подпись)            (Ф.И.О.)</w:t>
      </w:r>
    </w:p>
    <w:p w:rsidR="00B96977" w:rsidRPr="00F00F3E" w:rsidRDefault="00B96977" w:rsidP="00B96977">
      <w:pPr>
        <w:jc w:val="both"/>
        <w:rPr>
          <w:sz w:val="20"/>
          <w:szCs w:val="20"/>
        </w:rPr>
      </w:pPr>
      <w:r w:rsidRPr="00F00F3E">
        <w:rPr>
          <w:sz w:val="20"/>
          <w:szCs w:val="20"/>
        </w:rPr>
        <w:t> </w:t>
      </w:r>
    </w:p>
    <w:p w:rsidR="00B96977" w:rsidRPr="00F00F3E" w:rsidRDefault="00B96977" w:rsidP="00B96977">
      <w:pPr>
        <w:jc w:val="both"/>
        <w:rPr>
          <w:sz w:val="20"/>
          <w:szCs w:val="20"/>
        </w:rPr>
      </w:pPr>
      <w:r w:rsidRPr="00F00F3E">
        <w:rPr>
          <w:sz w:val="20"/>
          <w:szCs w:val="20"/>
        </w:rPr>
        <w:t xml:space="preserve">Главный бухгалтер </w:t>
      </w:r>
      <w:r w:rsidRPr="00537479">
        <w:rPr>
          <w:sz w:val="20"/>
          <w:szCs w:val="20"/>
        </w:rPr>
        <w:t>ресурсо</w:t>
      </w:r>
      <w:r w:rsidRPr="00F00F3E">
        <w:rPr>
          <w:sz w:val="20"/>
          <w:szCs w:val="20"/>
        </w:rPr>
        <w:t>снабжающей организации</w:t>
      </w:r>
    </w:p>
    <w:p w:rsidR="00B96977" w:rsidRPr="00F00F3E" w:rsidRDefault="00B96977" w:rsidP="00B96977">
      <w:pPr>
        <w:jc w:val="both"/>
        <w:rPr>
          <w:sz w:val="20"/>
          <w:szCs w:val="20"/>
        </w:rPr>
      </w:pPr>
      <w:r w:rsidRPr="00F00F3E">
        <w:rPr>
          <w:sz w:val="20"/>
          <w:szCs w:val="20"/>
        </w:rPr>
        <w:t>__________________(____________________)</w:t>
      </w:r>
    </w:p>
    <w:p w:rsidR="00B96977" w:rsidRPr="00F00F3E" w:rsidRDefault="00B96977" w:rsidP="00B96977">
      <w:pPr>
        <w:jc w:val="both"/>
        <w:rPr>
          <w:sz w:val="20"/>
          <w:szCs w:val="20"/>
        </w:rPr>
      </w:pPr>
      <w:r w:rsidRPr="00F00F3E">
        <w:rPr>
          <w:sz w:val="20"/>
          <w:szCs w:val="20"/>
        </w:rPr>
        <w:t>  (подпись)            (Ф.И.О.)</w:t>
      </w:r>
    </w:p>
    <w:p w:rsidR="00B96977" w:rsidRPr="00996291" w:rsidRDefault="00B96977" w:rsidP="00B96977">
      <w:pPr>
        <w:spacing w:before="100" w:beforeAutospacing="1" w:after="100" w:afterAutospacing="1"/>
        <w:jc w:val="both"/>
      </w:pPr>
      <w:r w:rsidRPr="00F00F3E">
        <w:rPr>
          <w:sz w:val="20"/>
          <w:szCs w:val="20"/>
        </w:rPr>
        <w:t>              Место печати</w:t>
      </w:r>
    </w:p>
    <w:p w:rsidR="008358E4" w:rsidRDefault="008358E4" w:rsidP="008358E4">
      <w:pPr>
        <w:ind w:right="-185"/>
        <w:rPr>
          <w:sz w:val="28"/>
          <w:szCs w:val="28"/>
        </w:rPr>
      </w:pPr>
    </w:p>
    <w:sectPr w:rsidR="008358E4" w:rsidSect="00474308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BF" w:rsidRDefault="00660FBF" w:rsidP="00474308">
      <w:r>
        <w:separator/>
      </w:r>
    </w:p>
  </w:endnote>
  <w:endnote w:type="continuationSeparator" w:id="0">
    <w:p w:rsidR="00660FBF" w:rsidRDefault="00660FBF" w:rsidP="0047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BF" w:rsidRDefault="00660FBF" w:rsidP="00474308">
      <w:r>
        <w:separator/>
      </w:r>
    </w:p>
  </w:footnote>
  <w:footnote w:type="continuationSeparator" w:id="0">
    <w:p w:rsidR="00660FBF" w:rsidRDefault="00660FBF" w:rsidP="00474308">
      <w:r>
        <w:continuationSeparator/>
      </w:r>
    </w:p>
  </w:footnote>
  <w:footnote w:id="1">
    <w:p w:rsidR="00B96977" w:rsidRDefault="00B96977" w:rsidP="00B96977">
      <w:pPr>
        <w:pStyle w:val="af"/>
        <w:shd w:val="clear" w:color="auto" w:fill="auto"/>
        <w:spacing w:line="180" w:lineRule="exact"/>
      </w:pPr>
      <w:r>
        <w:rPr>
          <w:vertAlign w:val="superscript"/>
        </w:rPr>
        <w:footnoteRef/>
      </w:r>
      <w:r>
        <w:t xml:space="preserve"> По каждому виду топливных ресурсов расчет производится отдельно</w:t>
      </w:r>
    </w:p>
  </w:footnote>
  <w:footnote w:id="2">
    <w:p w:rsidR="00B96977" w:rsidRPr="009A5304" w:rsidRDefault="00B96977" w:rsidP="00B96977">
      <w:pPr>
        <w:pStyle w:val="af"/>
        <w:shd w:val="clear" w:color="auto" w:fill="auto"/>
        <w:spacing w:line="180" w:lineRule="exact"/>
      </w:pPr>
      <w:r>
        <w:rPr>
          <w:vertAlign w:val="superscript"/>
        </w:rPr>
        <w:footnoteRef/>
      </w:r>
      <w:r>
        <w:t xml:space="preserve"> По каждому виду топливных ресурсов расчет производится отдельно</w:t>
      </w:r>
    </w:p>
    <w:p w:rsidR="00B96977" w:rsidRPr="009A5304" w:rsidRDefault="00B96977" w:rsidP="00B96977">
      <w:pPr>
        <w:pStyle w:val="af"/>
        <w:shd w:val="clear" w:color="auto" w:fill="auto"/>
        <w:spacing w:line="180" w:lineRule="exact"/>
      </w:pPr>
    </w:p>
    <w:p w:rsidR="00B96977" w:rsidRPr="009A5304" w:rsidRDefault="00B96977" w:rsidP="00B96977">
      <w:pPr>
        <w:pStyle w:val="af"/>
        <w:shd w:val="clear" w:color="auto" w:fill="auto"/>
        <w:spacing w:line="180" w:lineRule="exact"/>
      </w:pPr>
    </w:p>
    <w:p w:rsidR="00B96977" w:rsidRPr="009A5304" w:rsidRDefault="00B96977" w:rsidP="00B96977">
      <w:pPr>
        <w:pStyle w:val="af"/>
        <w:shd w:val="clear" w:color="auto" w:fill="auto"/>
        <w:spacing w:line="180" w:lineRule="exact"/>
      </w:pPr>
    </w:p>
    <w:p w:rsidR="00B96977" w:rsidRPr="009A5304" w:rsidRDefault="00B96977" w:rsidP="00B96977">
      <w:pPr>
        <w:pStyle w:val="af"/>
        <w:shd w:val="clear" w:color="auto" w:fill="auto"/>
        <w:spacing w:line="180" w:lineRule="exact"/>
      </w:pPr>
    </w:p>
    <w:p w:rsidR="00B96977" w:rsidRPr="009A5304" w:rsidRDefault="00B96977" w:rsidP="00B96977">
      <w:pPr>
        <w:pStyle w:val="af"/>
        <w:shd w:val="clear" w:color="auto" w:fill="auto"/>
        <w:spacing w:line="18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77" w:rsidRDefault="00B9697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9331282" wp14:editId="5759B40E">
              <wp:simplePos x="0" y="0"/>
              <wp:positionH relativeFrom="page">
                <wp:posOffset>2587625</wp:posOffset>
              </wp:positionH>
              <wp:positionV relativeFrom="page">
                <wp:posOffset>352425</wp:posOffset>
              </wp:positionV>
              <wp:extent cx="2707005" cy="204470"/>
              <wp:effectExtent l="0" t="0" r="1714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977" w:rsidRDefault="00B9697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1"/>
                            </w:rPr>
                            <w:t>VIII. Платежные реквизиты Сторон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31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75pt;margin-top:27.75pt;width:213.1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irqwIAAKcFAAAOAAAAZHJzL2Uyb0RvYy54bWysVNuOmzAQfa/Uf7D8zmIouYCWrJIQqkrb&#10;i7TbD3DABKtgI9sb2Fb77x2bkOzlpWrLgzXY4zNnZo7n+mZoG3RkSnMpUhxcEYyYKGTJxSHF3+9z&#10;b4mRNlSUtJGCpfiRaXyzev/uuu8SFspaNiVTCECETvouxbUxXeL7uqhZS/WV7JiAw0qqlhr4VQe/&#10;VLQH9LbxQ0Lmfi9V2SlZMK1hNxsP8crhVxUrzNeq0sygJsXAzbhVuXVvV391TZODol3NixMN+hcs&#10;WsoFBD1DZdRQ9KD4G6iWF0pqWZmrQra+rCpeMJcDZBOQV9nc1bRjLhcoju7OZdL/D7b4cvymEC9T&#10;HGIkaAstumeDQRs5oNBWp+90Ak53HbiZAbahyy5T3d3K4odGQm5rKg5srZTsa0ZLYBfYm/6zqyOO&#10;tiD7/rMsIQx9MNIBDZVqbemgGAjQoUuP585YKgVshguyIGSGUQFnIYmihWudT5Ppdqe0+chki6yR&#10;YgWdd+j0eKuNZUOTycUGEzLnTeO634gXG+A47kBsuGrPLAvXzF8xiXfL3TLyonC+8yKSZd4630be&#10;PA8Ws+xDtt1mwZONG0RJzcuSCRtmElYQ/VnjThIfJXGWlpYNLy2cpaTVYb9tFDpSEHbuPldzOLm4&#10;+S9puCJALq9SCsKIbMLYy+fLhRfl0cyLF2TpkSDexHMSxVGWv0zplgv27ymhPsXxLJyNYrqQfpUb&#10;cd/b3GjScgOjo+FtipdnJ5pYCe5E6VprKG9G+1kpLP1LKaDdU6OdYK1GR7WaYT8AilXxXpaPIF0l&#10;QVmgT5h3YNRS/cSoh9mRYgHDDaPmkwDx2zEzGWoy9pNBRQEXU2wwGs2tGcfRQ6f4oQbc6Xmt4YHk&#10;3Gn3wuH0rGAauBROk8uOm+f/zusyX1e/AQAA//8DAFBLAwQUAAYACAAAACEAmvfgDtwAAAAJAQAA&#10;DwAAAGRycy9kb3ducmV2LnhtbEyPQU/DMAyF70j8h8hI3Fg6RmlVmk5oEhdujAmJW9Z4TbXEqZqs&#10;a/895gQn23pPz9+rt7N3YsIx9oEUrFcZCKQ2mJ46BYfPt4cSREyajHaBUMGCEbbN7U2tKxOu9IHT&#10;PnWCQyhWWoFNaaikjK1Fr+MqDEisncLodeJz7KQZ9ZXDvZOPWfYsve6JP1g94M5ie95fvIJi/go4&#10;RNzh92lqR9svpXtflLq/m19fQCSc058ZfvEZHRpmOoYLmSicgqesyNmqIM95sqHcbLjLkZeiANnU&#10;8n+D5gcAAP//AwBQSwECLQAUAAYACAAAACEAtoM4kv4AAADhAQAAEwAAAAAAAAAAAAAAAAAAAAAA&#10;W0NvbnRlbnRfVHlwZXNdLnhtbFBLAQItABQABgAIAAAAIQA4/SH/1gAAAJQBAAALAAAAAAAAAAAA&#10;AAAAAC8BAABfcmVscy8ucmVsc1BLAQItABQABgAIAAAAIQAEH/irqwIAAKcFAAAOAAAAAAAAAAAA&#10;AAAAAC4CAABkcnMvZTJvRG9jLnhtbFBLAQItABQABgAIAAAAIQCa9+AO3AAAAAkBAAAPAAAAAAAA&#10;AAAAAAAAAAUFAABkcnMvZG93bnJldi54bWxQSwUGAAAAAAQABADzAAAADgYAAAAA&#10;" filled="f" stroked="f">
              <v:textbox style="mso-fit-shape-to-text:t" inset="0,0,0,0">
                <w:txbxContent>
                  <w:p w:rsidR="00B96977" w:rsidRDefault="00B9697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f1"/>
                      </w:rPr>
                      <w:t>VIII. Платежные реквизиты Сторон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77" w:rsidRDefault="00B969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D0" w:rsidRDefault="006B419C" w:rsidP="00474308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BC6"/>
    <w:multiLevelType w:val="hybridMultilevel"/>
    <w:tmpl w:val="F42253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995"/>
    <w:multiLevelType w:val="multilevel"/>
    <w:tmpl w:val="FF08730A"/>
    <w:lvl w:ilvl="0">
      <w:start w:val="6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20A76"/>
    <w:multiLevelType w:val="hybridMultilevel"/>
    <w:tmpl w:val="95546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099B"/>
    <w:multiLevelType w:val="multilevel"/>
    <w:tmpl w:val="7A6E2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F5239"/>
    <w:multiLevelType w:val="hybridMultilevel"/>
    <w:tmpl w:val="8234AE64"/>
    <w:lvl w:ilvl="0" w:tplc="7B28326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243D7"/>
    <w:multiLevelType w:val="multilevel"/>
    <w:tmpl w:val="8A72C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4878D9"/>
    <w:multiLevelType w:val="multilevel"/>
    <w:tmpl w:val="CB2E34EA"/>
    <w:lvl w:ilvl="0">
      <w:start w:val="1"/>
      <w:numFmt w:val="decimal"/>
      <w:lvlText w:val="5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7C1317"/>
    <w:multiLevelType w:val="multilevel"/>
    <w:tmpl w:val="1312E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197D93"/>
    <w:multiLevelType w:val="multilevel"/>
    <w:tmpl w:val="7D409DA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47EFD"/>
    <w:multiLevelType w:val="multilevel"/>
    <w:tmpl w:val="1CEA9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734CA"/>
    <w:multiLevelType w:val="multilevel"/>
    <w:tmpl w:val="ECE0E2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D4492"/>
    <w:multiLevelType w:val="multilevel"/>
    <w:tmpl w:val="8DE6233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62796B"/>
    <w:multiLevelType w:val="multilevel"/>
    <w:tmpl w:val="B65A336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FE6338"/>
    <w:multiLevelType w:val="multilevel"/>
    <w:tmpl w:val="68ECAD8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3C3F14"/>
    <w:multiLevelType w:val="multilevel"/>
    <w:tmpl w:val="4A8424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7365AC"/>
    <w:multiLevelType w:val="multilevel"/>
    <w:tmpl w:val="976EC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4D0D05"/>
    <w:multiLevelType w:val="multilevel"/>
    <w:tmpl w:val="537AC5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A0605B"/>
    <w:multiLevelType w:val="multilevel"/>
    <w:tmpl w:val="089E0F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C86C16"/>
    <w:multiLevelType w:val="multilevel"/>
    <w:tmpl w:val="9F4CD074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625C7A"/>
    <w:multiLevelType w:val="multilevel"/>
    <w:tmpl w:val="1F06ABF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47378B"/>
    <w:multiLevelType w:val="multilevel"/>
    <w:tmpl w:val="BA98D8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373FCC"/>
    <w:multiLevelType w:val="multilevel"/>
    <w:tmpl w:val="23D06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CD4DFF"/>
    <w:multiLevelType w:val="multilevel"/>
    <w:tmpl w:val="E1EA5A0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F25139"/>
    <w:multiLevelType w:val="multilevel"/>
    <w:tmpl w:val="9E72E2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0530CE"/>
    <w:multiLevelType w:val="multilevel"/>
    <w:tmpl w:val="30F45A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E749B6"/>
    <w:multiLevelType w:val="multilevel"/>
    <w:tmpl w:val="12BADD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194DE5"/>
    <w:multiLevelType w:val="multilevel"/>
    <w:tmpl w:val="3BACC8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CF7A26"/>
    <w:multiLevelType w:val="multilevel"/>
    <w:tmpl w:val="51E8C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04B1B5C"/>
    <w:multiLevelType w:val="multilevel"/>
    <w:tmpl w:val="831EAD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C0214F"/>
    <w:multiLevelType w:val="multilevel"/>
    <w:tmpl w:val="F60012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252FD"/>
    <w:multiLevelType w:val="hybridMultilevel"/>
    <w:tmpl w:val="5B4257E8"/>
    <w:lvl w:ilvl="0" w:tplc="54165E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3A68"/>
    <w:multiLevelType w:val="hybridMultilevel"/>
    <w:tmpl w:val="96F0F1F6"/>
    <w:lvl w:ilvl="0" w:tplc="0466073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8775A"/>
    <w:multiLevelType w:val="multilevel"/>
    <w:tmpl w:val="212E4FB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594284"/>
    <w:multiLevelType w:val="multilevel"/>
    <w:tmpl w:val="266A1C2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B708E0"/>
    <w:multiLevelType w:val="multilevel"/>
    <w:tmpl w:val="6BB8E1D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EB07F9"/>
    <w:multiLevelType w:val="multilevel"/>
    <w:tmpl w:val="06182060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4351A0"/>
    <w:multiLevelType w:val="multilevel"/>
    <w:tmpl w:val="4094E9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CA361C"/>
    <w:multiLevelType w:val="hybridMultilevel"/>
    <w:tmpl w:val="0A141104"/>
    <w:lvl w:ilvl="0" w:tplc="E6328E2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E95152"/>
    <w:multiLevelType w:val="multilevel"/>
    <w:tmpl w:val="02BAE09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08441A"/>
    <w:multiLevelType w:val="hybridMultilevel"/>
    <w:tmpl w:val="D110E694"/>
    <w:lvl w:ilvl="0" w:tplc="5520FF32">
      <w:start w:val="6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0" w15:restartNumberingAfterBreak="0">
    <w:nsid w:val="7DCD015E"/>
    <w:multiLevelType w:val="multilevel"/>
    <w:tmpl w:val="69EAC67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702E5A"/>
    <w:multiLevelType w:val="hybridMultilevel"/>
    <w:tmpl w:val="399C7408"/>
    <w:lvl w:ilvl="0" w:tplc="627E01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1"/>
  </w:num>
  <w:num w:numId="4">
    <w:abstractNumId w:val="20"/>
  </w:num>
  <w:num w:numId="5">
    <w:abstractNumId w:val="7"/>
  </w:num>
  <w:num w:numId="6">
    <w:abstractNumId w:val="40"/>
  </w:num>
  <w:num w:numId="7">
    <w:abstractNumId w:val="12"/>
  </w:num>
  <w:num w:numId="8">
    <w:abstractNumId w:val="24"/>
  </w:num>
  <w:num w:numId="9">
    <w:abstractNumId w:val="5"/>
  </w:num>
  <w:num w:numId="10">
    <w:abstractNumId w:val="15"/>
  </w:num>
  <w:num w:numId="11">
    <w:abstractNumId w:val="38"/>
  </w:num>
  <w:num w:numId="12">
    <w:abstractNumId w:val="19"/>
  </w:num>
  <w:num w:numId="13">
    <w:abstractNumId w:val="3"/>
  </w:num>
  <w:num w:numId="14">
    <w:abstractNumId w:val="33"/>
  </w:num>
  <w:num w:numId="15">
    <w:abstractNumId w:val="13"/>
  </w:num>
  <w:num w:numId="16">
    <w:abstractNumId w:val="9"/>
  </w:num>
  <w:num w:numId="17">
    <w:abstractNumId w:val="23"/>
  </w:num>
  <w:num w:numId="18">
    <w:abstractNumId w:val="28"/>
  </w:num>
  <w:num w:numId="19">
    <w:abstractNumId w:val="29"/>
  </w:num>
  <w:num w:numId="20">
    <w:abstractNumId w:val="11"/>
  </w:num>
  <w:num w:numId="21">
    <w:abstractNumId w:val="35"/>
  </w:num>
  <w:num w:numId="22">
    <w:abstractNumId w:val="18"/>
  </w:num>
  <w:num w:numId="23">
    <w:abstractNumId w:val="14"/>
  </w:num>
  <w:num w:numId="24">
    <w:abstractNumId w:val="26"/>
  </w:num>
  <w:num w:numId="25">
    <w:abstractNumId w:val="34"/>
  </w:num>
  <w:num w:numId="26">
    <w:abstractNumId w:val="6"/>
  </w:num>
  <w:num w:numId="27">
    <w:abstractNumId w:val="10"/>
  </w:num>
  <w:num w:numId="28">
    <w:abstractNumId w:val="8"/>
  </w:num>
  <w:num w:numId="29">
    <w:abstractNumId w:val="22"/>
  </w:num>
  <w:num w:numId="30">
    <w:abstractNumId w:val="1"/>
  </w:num>
  <w:num w:numId="31">
    <w:abstractNumId w:val="36"/>
  </w:num>
  <w:num w:numId="32">
    <w:abstractNumId w:val="16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7"/>
  </w:num>
  <w:num w:numId="37">
    <w:abstractNumId w:val="4"/>
  </w:num>
  <w:num w:numId="38">
    <w:abstractNumId w:val="39"/>
  </w:num>
  <w:num w:numId="39">
    <w:abstractNumId w:val="2"/>
  </w:num>
  <w:num w:numId="40">
    <w:abstractNumId w:val="31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F"/>
    <w:rsid w:val="00077A80"/>
    <w:rsid w:val="00126D1A"/>
    <w:rsid w:val="00130E69"/>
    <w:rsid w:val="002121EF"/>
    <w:rsid w:val="002C5976"/>
    <w:rsid w:val="002E72FE"/>
    <w:rsid w:val="00313329"/>
    <w:rsid w:val="003474F1"/>
    <w:rsid w:val="00376FD0"/>
    <w:rsid w:val="00430686"/>
    <w:rsid w:val="004462E7"/>
    <w:rsid w:val="00474308"/>
    <w:rsid w:val="00544615"/>
    <w:rsid w:val="00565B67"/>
    <w:rsid w:val="00596BF7"/>
    <w:rsid w:val="006110A8"/>
    <w:rsid w:val="00611CB7"/>
    <w:rsid w:val="00654535"/>
    <w:rsid w:val="00660FBF"/>
    <w:rsid w:val="006A7D2B"/>
    <w:rsid w:val="006B419C"/>
    <w:rsid w:val="006E29C1"/>
    <w:rsid w:val="007177B8"/>
    <w:rsid w:val="007F4EC4"/>
    <w:rsid w:val="008358E4"/>
    <w:rsid w:val="0083737F"/>
    <w:rsid w:val="008478B4"/>
    <w:rsid w:val="00943E84"/>
    <w:rsid w:val="00A26A4F"/>
    <w:rsid w:val="00A3664C"/>
    <w:rsid w:val="00A47C3A"/>
    <w:rsid w:val="00B342EC"/>
    <w:rsid w:val="00B96977"/>
    <w:rsid w:val="00D64A69"/>
    <w:rsid w:val="00D84FBB"/>
    <w:rsid w:val="00E53A90"/>
    <w:rsid w:val="00E77157"/>
    <w:rsid w:val="00EA059C"/>
    <w:rsid w:val="00F015E5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FEABD-ACBE-428D-81E4-E4A5C391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4EC4"/>
    <w:pPr>
      <w:widowControl w:val="0"/>
      <w:shd w:val="clear" w:color="auto" w:fill="FFFFFF"/>
      <w:spacing w:before="420" w:after="540" w:line="240" w:lineRule="atLeast"/>
      <w:jc w:val="center"/>
    </w:pPr>
    <w:rPr>
      <w:spacing w:val="4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F4EC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eastAsia="ru-RU"/>
    </w:rPr>
  </w:style>
  <w:style w:type="character" w:customStyle="1" w:styleId="0pt">
    <w:name w:val="Основной текст + Интервал 0 pt"/>
    <w:uiPriority w:val="99"/>
    <w:rsid w:val="007F4EC4"/>
    <w:rPr>
      <w:rFonts w:ascii="Times New Roman" w:hAnsi="Times New Roman" w:cs="Times New Roman" w:hint="default"/>
      <w:strike w:val="0"/>
      <w:dstrike w:val="0"/>
      <w:spacing w:val="3"/>
      <w:u w:val="none"/>
      <w:effect w:val="none"/>
    </w:rPr>
  </w:style>
  <w:style w:type="table" w:styleId="a5">
    <w:name w:val="Table Grid"/>
    <w:basedOn w:val="a1"/>
    <w:rsid w:val="007F4E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7C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C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743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358E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8E4"/>
    <w:pPr>
      <w:ind w:left="720"/>
      <w:contextualSpacing/>
    </w:pPr>
  </w:style>
  <w:style w:type="character" w:customStyle="1" w:styleId="ae">
    <w:name w:val="Сноска_"/>
    <w:basedOn w:val="a0"/>
    <w:link w:val="af"/>
    <w:rsid w:val="00B9697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B969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rsid w:val="00B9697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link w:val="21"/>
    <w:rsid w:val="00B969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69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B969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Полужирный;Курсив"/>
    <w:basedOn w:val="2"/>
    <w:rsid w:val="00B9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Полужирный;Курсив;Малые прописные"/>
    <w:basedOn w:val="2"/>
    <w:rsid w:val="00B96977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69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3pt">
    <w:name w:val="Основной текст (5) + 13 pt"/>
    <w:basedOn w:val="5"/>
    <w:rsid w:val="00B969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B969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9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1"/>
    <w:basedOn w:val="2"/>
    <w:rsid w:val="00B9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B96977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969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1pt">
    <w:name w:val="Основной текст (6) + 11 pt"/>
    <w:basedOn w:val="6"/>
    <w:rsid w:val="00B9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B9697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96977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B96977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95pt">
    <w:name w:val="Основной текст (5) + 9;5 pt"/>
    <w:basedOn w:val="5"/>
    <w:rsid w:val="00B969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0">
    <w:name w:val="Колонтитул_"/>
    <w:basedOn w:val="a0"/>
    <w:link w:val="11"/>
    <w:rsid w:val="00B969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Колонтитул"/>
    <w:basedOn w:val="af0"/>
    <w:rsid w:val="00B9697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basedOn w:val="a0"/>
    <w:link w:val="af3"/>
    <w:rsid w:val="00B969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B9697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CordiaUPC20pt">
    <w:name w:val="Заголовок №2 + CordiaUPC;20 pt"/>
    <w:basedOn w:val="23"/>
    <w:rsid w:val="00B96977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96977"/>
    <w:rPr>
      <w:rFonts w:ascii="Segoe UI" w:eastAsia="Segoe UI" w:hAnsi="Segoe UI" w:cs="Segoe UI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B96977"/>
    <w:rPr>
      <w:rFonts w:ascii="CordiaUPC" w:eastAsia="CordiaUPC" w:hAnsi="CordiaUPC" w:cs="CordiaUPC"/>
      <w:sz w:val="48"/>
      <w:szCs w:val="48"/>
      <w:shd w:val="clear" w:color="auto" w:fill="FFFFFF"/>
    </w:rPr>
  </w:style>
  <w:style w:type="character" w:customStyle="1" w:styleId="12TimesNewRoman13pt">
    <w:name w:val="Заголовок №1 (2) + Times New Roman;13 pt"/>
    <w:basedOn w:val="12"/>
    <w:rsid w:val="00B9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ahoma7pt">
    <w:name w:val="Основной текст (2) + Tahoma;7 pt"/>
    <w:basedOn w:val="2"/>
    <w:rsid w:val="00B96977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9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B9697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">
    <w:name w:val="Сноска"/>
    <w:basedOn w:val="a"/>
    <w:link w:val="ae"/>
    <w:rsid w:val="00B96977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31">
    <w:name w:val="Основной текст (3)1"/>
    <w:basedOn w:val="a"/>
    <w:link w:val="3"/>
    <w:rsid w:val="00B96977"/>
    <w:pPr>
      <w:widowControl w:val="0"/>
      <w:shd w:val="clear" w:color="auto" w:fill="FFFFFF"/>
      <w:spacing w:line="312" w:lineRule="exact"/>
      <w:jc w:val="right"/>
    </w:pPr>
    <w:rPr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rsid w:val="00B96977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96977"/>
    <w:pPr>
      <w:widowControl w:val="0"/>
      <w:shd w:val="clear" w:color="auto" w:fill="FFFFFF"/>
      <w:spacing w:line="0" w:lineRule="atLeast"/>
      <w:ind w:firstLine="760"/>
      <w:jc w:val="both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96977"/>
    <w:pPr>
      <w:widowControl w:val="0"/>
      <w:shd w:val="clear" w:color="auto" w:fill="FFFFFF"/>
      <w:spacing w:line="0" w:lineRule="atLeast"/>
      <w:ind w:firstLine="800"/>
      <w:jc w:val="both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96977"/>
    <w:pPr>
      <w:widowControl w:val="0"/>
      <w:shd w:val="clear" w:color="auto" w:fill="FFFFFF"/>
      <w:spacing w:line="336" w:lineRule="exact"/>
      <w:ind w:firstLine="800"/>
      <w:jc w:val="both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B96977"/>
    <w:pPr>
      <w:widowControl w:val="0"/>
      <w:shd w:val="clear" w:color="auto" w:fill="FFFFFF"/>
      <w:spacing w:line="0" w:lineRule="atLeast"/>
      <w:jc w:val="both"/>
      <w:outlineLvl w:val="0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11">
    <w:name w:val="Колонтитул1"/>
    <w:basedOn w:val="a"/>
    <w:link w:val="af0"/>
    <w:rsid w:val="00B9697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af3">
    <w:name w:val="Подпись к таблице"/>
    <w:basedOn w:val="a"/>
    <w:link w:val="af2"/>
    <w:rsid w:val="00B96977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B96977"/>
    <w:pPr>
      <w:widowControl w:val="0"/>
      <w:shd w:val="clear" w:color="auto" w:fill="FFFFFF"/>
      <w:spacing w:line="331" w:lineRule="exact"/>
      <w:jc w:val="both"/>
      <w:outlineLvl w:val="1"/>
    </w:pPr>
    <w:rPr>
      <w:b/>
      <w:bCs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B96977"/>
    <w:pPr>
      <w:widowControl w:val="0"/>
      <w:shd w:val="clear" w:color="auto" w:fill="FFFFFF"/>
      <w:spacing w:line="331" w:lineRule="exact"/>
      <w:jc w:val="both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rsid w:val="00B96977"/>
    <w:pPr>
      <w:widowControl w:val="0"/>
      <w:shd w:val="clear" w:color="auto" w:fill="FFFFFF"/>
      <w:spacing w:line="331" w:lineRule="exact"/>
      <w:jc w:val="both"/>
      <w:outlineLvl w:val="0"/>
    </w:pPr>
    <w:rPr>
      <w:rFonts w:ascii="CordiaUPC" w:eastAsia="CordiaUPC" w:hAnsi="CordiaUPC" w:cs="CordiaUPC"/>
      <w:sz w:val="48"/>
      <w:szCs w:val="48"/>
      <w:lang w:eastAsia="en-US"/>
    </w:rPr>
  </w:style>
  <w:style w:type="character" w:customStyle="1" w:styleId="apple-converted-space">
    <w:name w:val="apple-converted-space"/>
    <w:basedOn w:val="a0"/>
    <w:rsid w:val="00B96977"/>
  </w:style>
  <w:style w:type="paragraph" w:customStyle="1" w:styleId="consplustitle">
    <w:name w:val="consplustitle"/>
    <w:basedOn w:val="a"/>
    <w:rsid w:val="00B9697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96977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B9697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B96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524AAC7155904EEC0EFFD9B63FAD10FB160EB6AF2A7E7708C74C056D7D202EF04F79B88B5CF30xEu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8524AAC7155904EEC0EFFD9B63FAD10EB865E864F8A7E7708C74C056xDu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21</cp:revision>
  <cp:lastPrinted>2023-05-03T11:14:00Z</cp:lastPrinted>
  <dcterms:created xsi:type="dcterms:W3CDTF">2023-04-25T03:58:00Z</dcterms:created>
  <dcterms:modified xsi:type="dcterms:W3CDTF">2024-06-03T09:02:00Z</dcterms:modified>
</cp:coreProperties>
</file>