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87" w:rsidRDefault="000E5487" w:rsidP="000E5487">
      <w:pPr>
        <w:pStyle w:val="ae"/>
        <w:tabs>
          <w:tab w:val="left" w:pos="709"/>
          <w:tab w:val="left" w:pos="1276"/>
        </w:tabs>
        <w:ind w:right="139"/>
        <w:rPr>
          <w:sz w:val="28"/>
          <w:szCs w:val="28"/>
        </w:rPr>
      </w:pPr>
      <w:r>
        <w:rPr>
          <w:noProof/>
          <w:sz w:val="28"/>
          <w:szCs w:val="28"/>
          <w:lang w:val="ru-RU" w:eastAsia="ru-RU"/>
        </w:rPr>
        <w:drawing>
          <wp:inline distT="0" distB="0" distL="0" distR="0" wp14:anchorId="12110E36" wp14:editId="335ADC13">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0E5487" w:rsidRDefault="000E5487" w:rsidP="000E5487">
      <w:pPr>
        <w:pStyle w:val="ae"/>
        <w:tabs>
          <w:tab w:val="left" w:pos="709"/>
          <w:tab w:val="left" w:pos="1276"/>
        </w:tabs>
        <w:ind w:right="139"/>
        <w:rPr>
          <w:rFonts w:ascii="Times New Roman" w:hAnsi="Times New Roman"/>
          <w:sz w:val="24"/>
          <w:szCs w:val="24"/>
        </w:rPr>
      </w:pPr>
    </w:p>
    <w:p w:rsidR="000E5487" w:rsidRPr="007255E0" w:rsidRDefault="000E5487" w:rsidP="000E5487">
      <w:pPr>
        <w:pStyle w:val="ae"/>
        <w:tabs>
          <w:tab w:val="left" w:pos="709"/>
          <w:tab w:val="left" w:pos="1276"/>
        </w:tabs>
        <w:ind w:right="139"/>
        <w:outlineLvl w:val="0"/>
        <w:rPr>
          <w:rFonts w:ascii="Times New Roman" w:hAnsi="Times New Roman"/>
          <w:sz w:val="28"/>
          <w:szCs w:val="28"/>
        </w:rPr>
      </w:pPr>
      <w:r w:rsidRPr="007255E0">
        <w:rPr>
          <w:rFonts w:ascii="Times New Roman" w:hAnsi="Times New Roman"/>
          <w:sz w:val="28"/>
          <w:szCs w:val="28"/>
        </w:rPr>
        <w:t>РОССИЙСКАЯ ФЕДЕРАЦИЯ</w:t>
      </w:r>
    </w:p>
    <w:p w:rsidR="000E5487" w:rsidRPr="007255E0" w:rsidRDefault="000E5487" w:rsidP="000E5487">
      <w:pPr>
        <w:tabs>
          <w:tab w:val="left" w:pos="709"/>
          <w:tab w:val="left" w:pos="1276"/>
        </w:tabs>
        <w:spacing w:after="0" w:line="240" w:lineRule="auto"/>
        <w:ind w:right="142"/>
        <w:jc w:val="center"/>
        <w:outlineLvl w:val="0"/>
        <w:rPr>
          <w:rFonts w:ascii="Times New Roman" w:hAnsi="Times New Roman" w:cs="Times New Roman"/>
          <w:sz w:val="28"/>
          <w:szCs w:val="28"/>
        </w:rPr>
      </w:pPr>
      <w:r w:rsidRPr="007255E0">
        <w:rPr>
          <w:rFonts w:ascii="Times New Roman" w:hAnsi="Times New Roman"/>
          <w:sz w:val="28"/>
          <w:szCs w:val="28"/>
        </w:rPr>
        <w:t xml:space="preserve">АДМИНИСТРАЦИЯ КУНАШАКСКОГО </w:t>
      </w:r>
      <w:r w:rsidRPr="007255E0">
        <w:rPr>
          <w:rFonts w:ascii="Times New Roman" w:eastAsia="Batang" w:hAnsi="Times New Roman"/>
          <w:sz w:val="28"/>
          <w:szCs w:val="28"/>
        </w:rPr>
        <w:t>МУНИЦИПАЛЬНОГО</w:t>
      </w:r>
      <w:r w:rsidRPr="007255E0">
        <w:rPr>
          <w:rFonts w:ascii="Times New Roman" w:hAnsi="Times New Roman"/>
          <w:sz w:val="28"/>
          <w:szCs w:val="28"/>
        </w:rPr>
        <w:t xml:space="preserve"> РАЙОНА </w:t>
      </w:r>
    </w:p>
    <w:p w:rsidR="000E5487" w:rsidRPr="007255E0" w:rsidRDefault="000E5487" w:rsidP="000E5487">
      <w:pPr>
        <w:tabs>
          <w:tab w:val="left" w:pos="709"/>
          <w:tab w:val="left" w:pos="1276"/>
        </w:tabs>
        <w:spacing w:after="0" w:line="240" w:lineRule="auto"/>
        <w:ind w:right="142"/>
        <w:jc w:val="center"/>
        <w:outlineLvl w:val="0"/>
        <w:rPr>
          <w:rFonts w:ascii="Times New Roman" w:hAnsi="Times New Roman"/>
          <w:sz w:val="28"/>
          <w:szCs w:val="28"/>
        </w:rPr>
      </w:pPr>
      <w:r w:rsidRPr="007255E0">
        <w:rPr>
          <w:rFonts w:ascii="Times New Roman" w:hAnsi="Times New Roman"/>
          <w:sz w:val="28"/>
          <w:szCs w:val="28"/>
        </w:rPr>
        <w:t>ЧЕЛЯБИНСКОЙ ОБЛАСТИ</w:t>
      </w:r>
    </w:p>
    <w:p w:rsidR="000E5487" w:rsidRPr="007255E0" w:rsidRDefault="000E5487" w:rsidP="000E5487">
      <w:pPr>
        <w:tabs>
          <w:tab w:val="left" w:pos="709"/>
          <w:tab w:val="left" w:pos="1276"/>
        </w:tabs>
        <w:spacing w:after="0" w:line="240" w:lineRule="auto"/>
        <w:ind w:right="142"/>
        <w:jc w:val="center"/>
        <w:outlineLvl w:val="0"/>
        <w:rPr>
          <w:rFonts w:ascii="Times New Roman" w:hAnsi="Times New Roman"/>
          <w:sz w:val="28"/>
          <w:szCs w:val="28"/>
        </w:rPr>
      </w:pPr>
    </w:p>
    <w:p w:rsidR="000E5487" w:rsidRDefault="000E5487" w:rsidP="000E5487">
      <w:pPr>
        <w:tabs>
          <w:tab w:val="left" w:pos="709"/>
          <w:tab w:val="left" w:pos="1276"/>
        </w:tabs>
        <w:spacing w:after="0" w:line="240" w:lineRule="auto"/>
        <w:ind w:right="139"/>
        <w:jc w:val="center"/>
        <w:outlineLvl w:val="0"/>
        <w:rPr>
          <w:rFonts w:ascii="Times New Roman" w:hAnsi="Times New Roman"/>
          <w:b/>
          <w:bCs/>
          <w:sz w:val="28"/>
          <w:szCs w:val="28"/>
        </w:rPr>
      </w:pPr>
      <w:r w:rsidRPr="007255E0">
        <w:rPr>
          <w:rFonts w:ascii="Times New Roman" w:hAnsi="Times New Roman"/>
          <w:b/>
          <w:bCs/>
          <w:sz w:val="28"/>
          <w:szCs w:val="28"/>
        </w:rPr>
        <w:t>ПОСТАНОВЛЕНИЕ</w:t>
      </w:r>
    </w:p>
    <w:p w:rsidR="000E5487" w:rsidRPr="00A81564" w:rsidRDefault="000E5487" w:rsidP="000E5487">
      <w:pPr>
        <w:tabs>
          <w:tab w:val="left" w:pos="709"/>
          <w:tab w:val="left" w:pos="1276"/>
        </w:tabs>
        <w:spacing w:after="0" w:line="240" w:lineRule="auto"/>
        <w:ind w:right="139"/>
        <w:jc w:val="center"/>
        <w:outlineLvl w:val="0"/>
        <w:rPr>
          <w:rFonts w:ascii="Times New Roman" w:hAnsi="Times New Roman"/>
          <w:b/>
          <w:bCs/>
          <w:sz w:val="28"/>
          <w:szCs w:val="28"/>
        </w:rPr>
      </w:pPr>
    </w:p>
    <w:p w:rsidR="000E5487" w:rsidRDefault="000E5487" w:rsidP="000E5487">
      <w:pPr>
        <w:tabs>
          <w:tab w:val="left" w:pos="709"/>
          <w:tab w:val="left" w:pos="1276"/>
        </w:tabs>
        <w:spacing w:line="360" w:lineRule="auto"/>
        <w:ind w:right="139" w:hanging="284"/>
        <w:jc w:val="both"/>
        <w:rPr>
          <w:rFonts w:ascii="Times New Roman" w:hAnsi="Times New Roman"/>
          <w:sz w:val="26"/>
          <w:szCs w:val="26"/>
        </w:rPr>
      </w:pPr>
      <w:r>
        <w:rPr>
          <w:rFonts w:ascii="Times New Roman" w:hAnsi="Times New Roman"/>
          <w:sz w:val="26"/>
          <w:szCs w:val="26"/>
        </w:rPr>
        <w:t>от 14.01.2020 г.   № 6</w:t>
      </w:r>
    </w:p>
    <w:tbl>
      <w:tblPr>
        <w:tblW w:w="0" w:type="auto"/>
        <w:tblInd w:w="-176" w:type="dxa"/>
        <w:tblLook w:val="00A0" w:firstRow="1" w:lastRow="0" w:firstColumn="1" w:lastColumn="0" w:noHBand="0" w:noVBand="0"/>
      </w:tblPr>
      <w:tblGrid>
        <w:gridCol w:w="4503"/>
      </w:tblGrid>
      <w:tr w:rsidR="000E5487" w:rsidTr="00E037D4">
        <w:trPr>
          <w:trHeight w:val="904"/>
        </w:trPr>
        <w:tc>
          <w:tcPr>
            <w:tcW w:w="4503" w:type="dxa"/>
            <w:hideMark/>
          </w:tcPr>
          <w:p w:rsidR="000E5487" w:rsidRPr="006D2EDE" w:rsidRDefault="000E5487" w:rsidP="00E037D4">
            <w:pPr>
              <w:tabs>
                <w:tab w:val="left" w:pos="709"/>
              </w:tabs>
              <w:autoSpaceDE w:val="0"/>
              <w:autoSpaceDN w:val="0"/>
              <w:adjustRightInd w:val="0"/>
              <w:spacing w:after="0" w:line="240" w:lineRule="auto"/>
              <w:ind w:left="-108"/>
              <w:jc w:val="both"/>
              <w:rPr>
                <w:rFonts w:ascii="Times New Roman" w:hAnsi="Times New Roman"/>
                <w:sz w:val="28"/>
                <w:szCs w:val="28"/>
              </w:rPr>
            </w:pPr>
            <w:r w:rsidRPr="006D2EDE">
              <w:rPr>
                <w:rFonts w:ascii="Times New Roman" w:hAnsi="Times New Roman"/>
                <w:sz w:val="28"/>
                <w:szCs w:val="28"/>
              </w:rPr>
              <w:t>О внесении изменений в муниципальную программу «Повышение эффективности реализации молодежной политики в Кунашакском муниципальном районе»</w:t>
            </w:r>
            <w:r>
              <w:rPr>
                <w:rFonts w:ascii="Times New Roman" w:hAnsi="Times New Roman"/>
                <w:sz w:val="28"/>
                <w:szCs w:val="28"/>
              </w:rPr>
              <w:t xml:space="preserve"> на 2020-2022</w:t>
            </w:r>
            <w:r w:rsidRPr="006D2EDE">
              <w:rPr>
                <w:rFonts w:ascii="Times New Roman" w:hAnsi="Times New Roman"/>
                <w:sz w:val="28"/>
                <w:szCs w:val="28"/>
              </w:rPr>
              <w:t xml:space="preserve"> годы</w:t>
            </w:r>
          </w:p>
        </w:tc>
      </w:tr>
    </w:tbl>
    <w:p w:rsidR="000E5487" w:rsidRDefault="000E5487" w:rsidP="000E5487">
      <w:pPr>
        <w:spacing w:after="0" w:line="240" w:lineRule="auto"/>
        <w:jc w:val="both"/>
        <w:rPr>
          <w:rFonts w:ascii="Times New Roman" w:hAnsi="Times New Roman" w:cs="Times New Roman"/>
          <w:sz w:val="28"/>
          <w:szCs w:val="28"/>
        </w:rPr>
      </w:pPr>
    </w:p>
    <w:p w:rsidR="000E5487" w:rsidRDefault="000E5487" w:rsidP="000E5487">
      <w:pPr>
        <w:spacing w:after="0" w:line="240" w:lineRule="auto"/>
        <w:jc w:val="both"/>
        <w:rPr>
          <w:rFonts w:ascii="Times New Roman" w:hAnsi="Times New Roman" w:cs="Times New Roman"/>
          <w:sz w:val="28"/>
          <w:szCs w:val="28"/>
        </w:rPr>
      </w:pPr>
    </w:p>
    <w:p w:rsidR="000E5487" w:rsidRDefault="000E5487" w:rsidP="000E5487">
      <w:pPr>
        <w:spacing w:after="0" w:line="240" w:lineRule="auto"/>
        <w:ind w:left="-284"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Постановлением Главы администрации Кунашакского муниципального района от 16.09.2013 г. № 1471 «О порядке принятия решений о разработке муниципальных программ Кунашакского муниципального района, их формировании и реализации»</w:t>
      </w:r>
    </w:p>
    <w:p w:rsidR="000E5487" w:rsidRDefault="000E5487" w:rsidP="000E548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ПОСТАНОВЛЯЮ:</w:t>
      </w:r>
    </w:p>
    <w:p w:rsidR="000E5487" w:rsidRDefault="000E5487" w:rsidP="000E5487">
      <w:pPr>
        <w:pStyle w:val="ConsPlusNormal"/>
        <w:widowControl/>
        <w:tabs>
          <w:tab w:val="left" w:pos="709"/>
        </w:tabs>
        <w:ind w:left="-284" w:firstLine="426"/>
        <w:jc w:val="both"/>
        <w:rPr>
          <w:rFonts w:ascii="Times New Roman" w:hAnsi="Times New Roman" w:cs="Times New Roman"/>
          <w:sz w:val="28"/>
          <w:szCs w:val="28"/>
        </w:rPr>
      </w:pPr>
      <w:r>
        <w:rPr>
          <w:rFonts w:ascii="Times New Roman" w:hAnsi="Times New Roman" w:cs="Times New Roman"/>
          <w:sz w:val="28"/>
          <w:szCs w:val="28"/>
        </w:rPr>
        <w:t xml:space="preserve">1. Муниципальную программу </w:t>
      </w:r>
      <w:r w:rsidRPr="006D2EDE">
        <w:rPr>
          <w:rFonts w:ascii="Times New Roman" w:hAnsi="Times New Roman"/>
          <w:sz w:val="28"/>
          <w:szCs w:val="28"/>
        </w:rPr>
        <w:t>«Повышение эффективности реализации молодежной политики в Кунашакском муниципальном районе»</w:t>
      </w:r>
      <w:r>
        <w:rPr>
          <w:rFonts w:ascii="Times New Roman" w:hAnsi="Times New Roman"/>
          <w:sz w:val="28"/>
          <w:szCs w:val="28"/>
        </w:rPr>
        <w:t xml:space="preserve"> на 2020-2022</w:t>
      </w:r>
      <w:r w:rsidRPr="006D2EDE">
        <w:rPr>
          <w:rFonts w:ascii="Times New Roman" w:hAnsi="Times New Roman"/>
          <w:sz w:val="28"/>
          <w:szCs w:val="28"/>
        </w:rPr>
        <w:t>годы</w:t>
      </w:r>
      <w:r>
        <w:rPr>
          <w:rFonts w:ascii="Times New Roman" w:hAnsi="Times New Roman" w:cs="Times New Roman"/>
          <w:sz w:val="28"/>
          <w:szCs w:val="28"/>
        </w:rPr>
        <w:t>,</w:t>
      </w:r>
      <w:r>
        <w:rPr>
          <w:rFonts w:ascii="Times New Roman" w:hAnsi="Times New Roman"/>
          <w:sz w:val="28"/>
          <w:szCs w:val="28"/>
        </w:rPr>
        <w:t> утвержденную постановлением администрации Кунашакского  муниципального района от 19.07.2019г.  № 921, изложить в новой редакции.</w:t>
      </w:r>
    </w:p>
    <w:p w:rsidR="000E5487" w:rsidRDefault="000E5487" w:rsidP="000E5487">
      <w:pPr>
        <w:pStyle w:val="14"/>
        <w:tabs>
          <w:tab w:val="left" w:pos="709"/>
        </w:tabs>
        <w:ind w:left="-284" w:firstLine="426"/>
        <w:jc w:val="both"/>
        <w:rPr>
          <w:rFonts w:ascii="Times New Roman" w:hAnsi="Times New Roman"/>
        </w:rPr>
      </w:pPr>
      <w:r>
        <w:rPr>
          <w:rFonts w:ascii="Times New Roman" w:hAnsi="Times New Roman"/>
        </w:rPr>
        <w:t xml:space="preserve">2. Начальнику отдела информационных технологий Ватутину В.Р. опубликовать настоящее постановление на официальном сайте администрации Кунашакского муниципального района в сети Интернет. </w:t>
      </w:r>
    </w:p>
    <w:p w:rsidR="000E5487" w:rsidRDefault="000E5487" w:rsidP="000E5487">
      <w:pPr>
        <w:pStyle w:val="ConsPlusNormal"/>
        <w:widowControl/>
        <w:tabs>
          <w:tab w:val="left" w:pos="709"/>
        </w:tabs>
        <w:ind w:left="-284" w:firstLine="426"/>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возложить на заместителя Главы муниципального района по социальным вопросам </w:t>
      </w:r>
      <w:proofErr w:type="spellStart"/>
      <w:r>
        <w:rPr>
          <w:rFonts w:ascii="Times New Roman" w:hAnsi="Times New Roman" w:cs="Times New Roman"/>
          <w:sz w:val="28"/>
          <w:szCs w:val="28"/>
        </w:rPr>
        <w:t>Нажметдинову</w:t>
      </w:r>
      <w:proofErr w:type="spellEnd"/>
      <w:r>
        <w:rPr>
          <w:rFonts w:ascii="Times New Roman" w:hAnsi="Times New Roman" w:cs="Times New Roman"/>
          <w:sz w:val="28"/>
          <w:szCs w:val="28"/>
        </w:rPr>
        <w:t xml:space="preserve"> А.Т.</w:t>
      </w:r>
    </w:p>
    <w:p w:rsidR="000E5487" w:rsidRDefault="000E5487" w:rsidP="000E5487">
      <w:pPr>
        <w:pStyle w:val="ConsPlusNormal"/>
        <w:widowControl/>
        <w:tabs>
          <w:tab w:val="left" w:pos="709"/>
        </w:tabs>
        <w:ind w:left="-284" w:firstLine="426"/>
        <w:jc w:val="both"/>
        <w:rPr>
          <w:rFonts w:ascii="Times New Roman" w:hAnsi="Times New Roman" w:cs="Times New Roman"/>
          <w:sz w:val="28"/>
          <w:szCs w:val="28"/>
        </w:rPr>
      </w:pPr>
    </w:p>
    <w:p w:rsidR="000E5487" w:rsidRDefault="000E5487" w:rsidP="000E5487">
      <w:pPr>
        <w:pStyle w:val="ConsPlusNormal"/>
        <w:widowControl/>
        <w:tabs>
          <w:tab w:val="left" w:pos="709"/>
        </w:tabs>
        <w:ind w:left="-284" w:firstLine="426"/>
        <w:jc w:val="both"/>
        <w:rPr>
          <w:rFonts w:ascii="Times New Roman" w:hAnsi="Times New Roman" w:cs="Times New Roman"/>
          <w:sz w:val="28"/>
          <w:szCs w:val="28"/>
        </w:rPr>
      </w:pPr>
    </w:p>
    <w:p w:rsidR="000E5487" w:rsidRDefault="000E5487" w:rsidP="000E5487">
      <w:pPr>
        <w:pStyle w:val="ConsPlusNormal"/>
        <w:widowControl/>
        <w:tabs>
          <w:tab w:val="left" w:pos="709"/>
        </w:tabs>
        <w:ind w:left="-284" w:firstLine="426"/>
        <w:jc w:val="both"/>
        <w:rPr>
          <w:rFonts w:ascii="Times New Roman" w:hAnsi="Times New Roman" w:cs="Times New Roman"/>
          <w:sz w:val="28"/>
          <w:szCs w:val="28"/>
        </w:rPr>
      </w:pPr>
    </w:p>
    <w:p w:rsidR="000E5487" w:rsidRPr="006D2EDE" w:rsidRDefault="000E5487" w:rsidP="000E5487">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Глава района                                                                          </w:t>
      </w:r>
      <w:r>
        <w:rPr>
          <w:rFonts w:ascii="Times New Roman" w:hAnsi="Times New Roman"/>
          <w:sz w:val="28"/>
          <w:szCs w:val="28"/>
        </w:rPr>
        <w:tab/>
        <w:t xml:space="preserve">     С.Н. Аминов</w:t>
      </w:r>
    </w:p>
    <w:p w:rsidR="000E5487" w:rsidRDefault="000E5487" w:rsidP="0070195A">
      <w:pPr>
        <w:spacing w:after="0"/>
        <w:jc w:val="right"/>
        <w:rPr>
          <w:rFonts w:ascii="Times New Roman" w:hAnsi="Times New Roman" w:cs="Times New Roman"/>
          <w:sz w:val="24"/>
          <w:szCs w:val="24"/>
          <w:lang w:val="en-US"/>
        </w:rPr>
      </w:pPr>
    </w:p>
    <w:p w:rsidR="000E5487" w:rsidRDefault="000E5487" w:rsidP="0070195A">
      <w:pPr>
        <w:spacing w:after="0"/>
        <w:jc w:val="right"/>
        <w:rPr>
          <w:rFonts w:ascii="Times New Roman" w:hAnsi="Times New Roman" w:cs="Times New Roman"/>
          <w:sz w:val="24"/>
          <w:szCs w:val="24"/>
          <w:lang w:val="en-US"/>
        </w:rPr>
      </w:pPr>
    </w:p>
    <w:p w:rsidR="000E5487" w:rsidRDefault="000E5487" w:rsidP="0070195A">
      <w:pPr>
        <w:spacing w:after="0"/>
        <w:jc w:val="right"/>
        <w:rPr>
          <w:rFonts w:ascii="Times New Roman" w:hAnsi="Times New Roman" w:cs="Times New Roman"/>
          <w:sz w:val="24"/>
          <w:szCs w:val="24"/>
          <w:lang w:val="en-US"/>
        </w:rPr>
      </w:pPr>
    </w:p>
    <w:p w:rsidR="0070195A" w:rsidRPr="000D50DD" w:rsidRDefault="000D50DD" w:rsidP="0070195A">
      <w:pPr>
        <w:spacing w:after="0"/>
        <w:jc w:val="right"/>
        <w:rPr>
          <w:rFonts w:ascii="Times New Roman" w:hAnsi="Times New Roman" w:cs="Times New Roman"/>
          <w:sz w:val="24"/>
          <w:szCs w:val="24"/>
        </w:rPr>
      </w:pPr>
      <w:r w:rsidRPr="000D50DD">
        <w:rPr>
          <w:rFonts w:ascii="Times New Roman" w:hAnsi="Times New Roman" w:cs="Times New Roman"/>
          <w:sz w:val="24"/>
          <w:szCs w:val="24"/>
        </w:rPr>
        <w:lastRenderedPageBreak/>
        <w:t>  </w:t>
      </w:r>
      <w:r w:rsidR="0070195A" w:rsidRPr="000D50DD">
        <w:rPr>
          <w:rFonts w:ascii="Times New Roman" w:hAnsi="Times New Roman" w:cs="Times New Roman"/>
          <w:sz w:val="24"/>
          <w:szCs w:val="24"/>
        </w:rPr>
        <w:t>П</w:t>
      </w:r>
      <w:r w:rsidR="0070195A">
        <w:rPr>
          <w:rFonts w:ascii="Times New Roman" w:hAnsi="Times New Roman" w:cs="Times New Roman"/>
          <w:sz w:val="24"/>
          <w:szCs w:val="24"/>
        </w:rPr>
        <w:t>РИЛОЖЕН</w:t>
      </w:r>
      <w:bookmarkStart w:id="0" w:name="_GoBack"/>
      <w:bookmarkEnd w:id="0"/>
      <w:r w:rsidR="0070195A">
        <w:rPr>
          <w:rFonts w:ascii="Times New Roman" w:hAnsi="Times New Roman" w:cs="Times New Roman"/>
          <w:sz w:val="24"/>
          <w:szCs w:val="24"/>
        </w:rPr>
        <w:t>ИЕ</w:t>
      </w:r>
      <w:r w:rsidR="0070195A" w:rsidRPr="000D50DD">
        <w:rPr>
          <w:rFonts w:ascii="Times New Roman" w:hAnsi="Times New Roman" w:cs="Times New Roman"/>
          <w:sz w:val="24"/>
          <w:szCs w:val="24"/>
        </w:rPr>
        <w:t xml:space="preserve"> </w:t>
      </w:r>
    </w:p>
    <w:p w:rsidR="0070195A" w:rsidRDefault="0070195A" w:rsidP="0070195A">
      <w:pPr>
        <w:spacing w:after="0"/>
        <w:jc w:val="right"/>
        <w:rPr>
          <w:rFonts w:ascii="Times New Roman" w:hAnsi="Times New Roman" w:cs="Times New Roman"/>
          <w:sz w:val="24"/>
          <w:szCs w:val="24"/>
        </w:rPr>
      </w:pPr>
      <w:r w:rsidRPr="000D50DD">
        <w:rPr>
          <w:rFonts w:ascii="Times New Roman" w:hAnsi="Times New Roman" w:cs="Times New Roman"/>
          <w:sz w:val="24"/>
          <w:szCs w:val="24"/>
        </w:rPr>
        <w:t>к постановлению</w:t>
      </w:r>
      <w:r>
        <w:rPr>
          <w:rFonts w:ascii="Times New Roman" w:hAnsi="Times New Roman" w:cs="Times New Roman"/>
          <w:sz w:val="24"/>
          <w:szCs w:val="24"/>
        </w:rPr>
        <w:t xml:space="preserve"> Главы</w:t>
      </w:r>
      <w:r w:rsidRPr="000D50DD">
        <w:rPr>
          <w:rFonts w:ascii="Times New Roman" w:hAnsi="Times New Roman" w:cs="Times New Roman"/>
          <w:sz w:val="24"/>
          <w:szCs w:val="24"/>
        </w:rPr>
        <w:t xml:space="preserve"> администрации </w:t>
      </w:r>
    </w:p>
    <w:p w:rsidR="0070195A" w:rsidRPr="000D50DD" w:rsidRDefault="0070195A" w:rsidP="0070195A">
      <w:pPr>
        <w:spacing w:after="0"/>
        <w:jc w:val="right"/>
        <w:rPr>
          <w:rFonts w:ascii="Times New Roman" w:hAnsi="Times New Roman" w:cs="Times New Roman"/>
          <w:sz w:val="24"/>
          <w:szCs w:val="24"/>
        </w:rPr>
      </w:pPr>
      <w:r>
        <w:rPr>
          <w:rFonts w:ascii="Times New Roman" w:hAnsi="Times New Roman" w:cs="Times New Roman"/>
          <w:sz w:val="24"/>
          <w:szCs w:val="24"/>
        </w:rPr>
        <w:t>Кунашакского муниципального района</w:t>
      </w:r>
    </w:p>
    <w:p w:rsidR="0070195A" w:rsidRDefault="0070195A" w:rsidP="0070195A">
      <w:pPr>
        <w:spacing w:after="0"/>
        <w:jc w:val="right"/>
        <w:rPr>
          <w:rFonts w:ascii="Times New Roman" w:hAnsi="Times New Roman" w:cs="Times New Roman"/>
          <w:sz w:val="24"/>
          <w:szCs w:val="24"/>
        </w:rPr>
      </w:pPr>
      <w:r w:rsidRPr="000D50DD">
        <w:rPr>
          <w:rFonts w:ascii="Times New Roman" w:hAnsi="Times New Roman" w:cs="Times New Roman"/>
          <w:sz w:val="24"/>
          <w:szCs w:val="24"/>
        </w:rPr>
        <w:t xml:space="preserve">от </w:t>
      </w:r>
      <w:r>
        <w:rPr>
          <w:rFonts w:ascii="Times New Roman" w:hAnsi="Times New Roman" w:cs="Times New Roman"/>
          <w:sz w:val="24"/>
          <w:szCs w:val="24"/>
        </w:rPr>
        <w:t>19.07.2019 г. № 921 в редакции</w:t>
      </w:r>
    </w:p>
    <w:p w:rsidR="0070195A" w:rsidRDefault="0070195A" w:rsidP="0070195A">
      <w:pPr>
        <w:spacing w:after="0"/>
        <w:ind w:firstLine="708"/>
        <w:jc w:val="right"/>
        <w:rPr>
          <w:rFonts w:ascii="Times New Roman" w:hAnsi="Times New Roman" w:cs="Times New Roman"/>
          <w:sz w:val="24"/>
          <w:szCs w:val="24"/>
        </w:rPr>
      </w:pPr>
      <w:r>
        <w:rPr>
          <w:rFonts w:ascii="Times New Roman" w:hAnsi="Times New Roman" w:cs="Times New Roman"/>
          <w:sz w:val="24"/>
          <w:szCs w:val="24"/>
        </w:rPr>
        <w:t>постановления Главы</w:t>
      </w:r>
      <w:r w:rsidRPr="00192B19">
        <w:rPr>
          <w:rFonts w:ascii="Times New Roman" w:hAnsi="Times New Roman" w:cs="Times New Roman"/>
          <w:sz w:val="24"/>
          <w:szCs w:val="24"/>
        </w:rPr>
        <w:t xml:space="preserve"> </w:t>
      </w:r>
      <w:r w:rsidRPr="000D50DD">
        <w:rPr>
          <w:rFonts w:ascii="Times New Roman" w:hAnsi="Times New Roman" w:cs="Times New Roman"/>
          <w:sz w:val="24"/>
          <w:szCs w:val="24"/>
        </w:rPr>
        <w:t xml:space="preserve">администрации </w:t>
      </w:r>
    </w:p>
    <w:p w:rsidR="0070195A" w:rsidRDefault="0070195A" w:rsidP="0070195A">
      <w:pPr>
        <w:spacing w:after="0"/>
        <w:jc w:val="right"/>
        <w:rPr>
          <w:rFonts w:ascii="Times New Roman" w:hAnsi="Times New Roman" w:cs="Times New Roman"/>
          <w:sz w:val="24"/>
          <w:szCs w:val="24"/>
        </w:rPr>
      </w:pPr>
      <w:r>
        <w:rPr>
          <w:rFonts w:ascii="Times New Roman" w:hAnsi="Times New Roman" w:cs="Times New Roman"/>
          <w:sz w:val="24"/>
          <w:szCs w:val="24"/>
        </w:rPr>
        <w:t>Кунашакского муниципального района</w:t>
      </w:r>
    </w:p>
    <w:p w:rsidR="0070195A" w:rsidRPr="000D50DD" w:rsidRDefault="0070195A" w:rsidP="0070195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5D7817">
        <w:rPr>
          <w:rFonts w:ascii="Times New Roman" w:hAnsi="Times New Roman" w:cs="Times New Roman"/>
          <w:sz w:val="24"/>
          <w:szCs w:val="24"/>
        </w:rPr>
        <w:t>14.01.2020 г.  № 6</w:t>
      </w:r>
    </w:p>
    <w:p w:rsidR="00ED2C30" w:rsidRDefault="00ED2C30" w:rsidP="0070195A">
      <w:pPr>
        <w:spacing w:after="0"/>
        <w:jc w:val="right"/>
        <w:rPr>
          <w:rFonts w:ascii="Times New Roman" w:hAnsi="Times New Roman" w:cs="Times New Roman"/>
          <w:b/>
          <w:sz w:val="24"/>
          <w:szCs w:val="24"/>
        </w:rPr>
      </w:pP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 xml:space="preserve">Паспорт </w:t>
      </w: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r w:rsidR="008F15CA" w:rsidRPr="000D50DD">
        <w:rPr>
          <w:rFonts w:ascii="Times New Roman" w:hAnsi="Times New Roman" w:cs="Times New Roman"/>
          <w:b/>
          <w:sz w:val="24"/>
          <w:szCs w:val="24"/>
        </w:rPr>
        <w:t xml:space="preserve"> Кунашакского муниципального района</w:t>
      </w:r>
    </w:p>
    <w:p w:rsidR="005A299E"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«Повышение эффективности реализации молодежной политики в Кунашакском муниципальном районе»</w:t>
      </w:r>
    </w:p>
    <w:p w:rsidR="008F15CA" w:rsidRDefault="00C8434D" w:rsidP="00192B19">
      <w:pPr>
        <w:tabs>
          <w:tab w:val="left" w:pos="13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2020-2022</w:t>
      </w:r>
      <w:r w:rsidR="008F15CA" w:rsidRPr="000D50DD">
        <w:rPr>
          <w:rFonts w:ascii="Times New Roman" w:hAnsi="Times New Roman" w:cs="Times New Roman"/>
          <w:b/>
          <w:sz w:val="24"/>
          <w:szCs w:val="24"/>
        </w:rPr>
        <w:t xml:space="preserve"> годы</w:t>
      </w:r>
    </w:p>
    <w:p w:rsidR="00ED2C30" w:rsidRPr="00192B19" w:rsidRDefault="00ED2C30" w:rsidP="00192B19">
      <w:pPr>
        <w:tabs>
          <w:tab w:val="left" w:pos="1380"/>
        </w:tabs>
        <w:spacing w:after="0" w:line="240" w:lineRule="auto"/>
        <w:jc w:val="center"/>
        <w:rPr>
          <w:rFonts w:ascii="Times New Roman" w:hAnsi="Times New Roman" w:cs="Times New Roman"/>
          <w:b/>
          <w:sz w:val="24"/>
          <w:szCs w:val="24"/>
        </w:rPr>
      </w:pPr>
    </w:p>
    <w:tbl>
      <w:tblPr>
        <w:tblStyle w:val="a3"/>
        <w:tblW w:w="0" w:type="auto"/>
        <w:tblInd w:w="-459" w:type="dxa"/>
        <w:tblLook w:val="04A0" w:firstRow="1" w:lastRow="0" w:firstColumn="1" w:lastColumn="0" w:noHBand="0" w:noVBand="1"/>
      </w:tblPr>
      <w:tblGrid>
        <w:gridCol w:w="3969"/>
        <w:gridCol w:w="6061"/>
      </w:tblGrid>
      <w:tr w:rsidR="005A299E" w:rsidRPr="000D50DD" w:rsidTr="000C4CBC">
        <w:trPr>
          <w:trHeight w:val="918"/>
        </w:trPr>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4A078B" w:rsidP="005A299E">
            <w:pPr>
              <w:tabs>
                <w:tab w:val="left" w:pos="1380"/>
              </w:tabs>
              <w:rPr>
                <w:rFonts w:ascii="Times New Roman" w:hAnsi="Times New Roman" w:cs="Times New Roman"/>
                <w:sz w:val="24"/>
                <w:szCs w:val="24"/>
              </w:rPr>
            </w:pPr>
            <w:r>
              <w:rPr>
                <w:rFonts w:ascii="Times New Roman" w:hAnsi="Times New Roman" w:cs="Times New Roman"/>
                <w:sz w:val="24"/>
                <w:szCs w:val="24"/>
              </w:rPr>
              <w:t>Управление культуры</w:t>
            </w:r>
            <w:r w:rsidR="005A299E" w:rsidRPr="000D50DD">
              <w:rPr>
                <w:rFonts w:ascii="Times New Roman" w:hAnsi="Times New Roman" w:cs="Times New Roman"/>
                <w:sz w:val="24"/>
                <w:szCs w:val="24"/>
              </w:rPr>
              <w:t>, молодежной политики и информации администрации Кунашакского муниципального района</w:t>
            </w:r>
            <w:r w:rsidR="00F64969">
              <w:rPr>
                <w:rFonts w:ascii="Times New Roman" w:hAnsi="Times New Roman" w:cs="Times New Roman"/>
                <w:sz w:val="24"/>
                <w:szCs w:val="24"/>
              </w:rPr>
              <w:t xml:space="preserve"> (далее МУ «Управление культуры»)</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Подпрограммы муниципальной программы</w:t>
            </w:r>
          </w:p>
        </w:tc>
        <w:tc>
          <w:tcPr>
            <w:tcW w:w="6061" w:type="dxa"/>
          </w:tcPr>
          <w:p w:rsidR="00ED2C30" w:rsidRDefault="00ED2C30" w:rsidP="005A299E">
            <w:pPr>
              <w:pStyle w:val="ConsPlusNormal"/>
              <w:jc w:val="both"/>
            </w:pPr>
          </w:p>
          <w:p w:rsidR="005A299E" w:rsidRPr="000D50DD" w:rsidRDefault="00DB6380" w:rsidP="005A299E">
            <w:pPr>
              <w:pStyle w:val="ConsPlusNormal"/>
              <w:jc w:val="both"/>
              <w:rPr>
                <w:rFonts w:ascii="Times New Roman" w:hAnsi="Times New Roman" w:cs="Times New Roman"/>
                <w:color w:val="000000" w:themeColor="text1"/>
                <w:sz w:val="24"/>
                <w:szCs w:val="24"/>
              </w:rPr>
            </w:pPr>
            <w:hyperlink w:anchor="P487" w:history="1">
              <w:r w:rsidR="000C4CBC">
                <w:rPr>
                  <w:rFonts w:ascii="Times New Roman" w:hAnsi="Times New Roman" w:cs="Times New Roman"/>
                  <w:color w:val="000000" w:themeColor="text1"/>
                  <w:sz w:val="24"/>
                  <w:szCs w:val="24"/>
                </w:rPr>
                <w:t>п</w:t>
              </w:r>
              <w:r w:rsidR="005A299E" w:rsidRPr="000D50DD">
                <w:rPr>
                  <w:rFonts w:ascii="Times New Roman" w:hAnsi="Times New Roman" w:cs="Times New Roman"/>
                  <w:color w:val="000000" w:themeColor="text1"/>
                  <w:sz w:val="24"/>
                  <w:szCs w:val="24"/>
                </w:rPr>
                <w:t>одпрограмма</w:t>
              </w:r>
            </w:hyperlink>
            <w:r w:rsidR="008F15CA" w:rsidRPr="000D50DD">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«Патриотическое воспитание молодых граждан Кунашакского муниципального района»</w:t>
            </w:r>
          </w:p>
          <w:p w:rsidR="005A299E" w:rsidRDefault="00DB6380" w:rsidP="005A299E">
            <w:pPr>
              <w:tabs>
                <w:tab w:val="left" w:pos="1380"/>
              </w:tabs>
              <w:rPr>
                <w:rFonts w:ascii="Times New Roman" w:hAnsi="Times New Roman" w:cs="Times New Roman"/>
                <w:color w:val="000000" w:themeColor="text1"/>
                <w:sz w:val="24"/>
                <w:szCs w:val="24"/>
              </w:rPr>
            </w:pPr>
            <w:hyperlink w:anchor="P751" w:history="1">
              <w:r w:rsidR="005A299E" w:rsidRPr="000D50DD">
                <w:rPr>
                  <w:rFonts w:ascii="Times New Roman" w:hAnsi="Times New Roman" w:cs="Times New Roman"/>
                  <w:color w:val="000000" w:themeColor="text1"/>
                  <w:sz w:val="24"/>
                  <w:szCs w:val="24"/>
                </w:rPr>
                <w:t>подпрограмма</w:t>
              </w:r>
            </w:hyperlink>
            <w:r w:rsidR="008F15CA" w:rsidRPr="000D50DD">
              <w:rPr>
                <w:rFonts w:ascii="Times New Roman" w:hAnsi="Times New Roman" w:cs="Times New Roman"/>
                <w:color w:val="000000" w:themeColor="text1"/>
                <w:sz w:val="24"/>
                <w:szCs w:val="24"/>
              </w:rPr>
              <w:t xml:space="preserve">: </w:t>
            </w:r>
            <w:r w:rsidR="00873C3C"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е  Кунашакского муниципального района»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Default="00FF66D9" w:rsidP="005A299E">
            <w:pPr>
              <w:tabs>
                <w:tab w:val="left" w:pos="1380"/>
              </w:tabs>
              <w:rPr>
                <w:rFonts w:ascii="Times New Roman" w:hAnsi="Times New Roman" w:cs="Times New Roman"/>
                <w:sz w:val="24"/>
                <w:szCs w:val="24"/>
              </w:rPr>
            </w:pPr>
            <w:r>
              <w:rPr>
                <w:rFonts w:ascii="Times New Roman" w:hAnsi="Times New Roman" w:cs="Times New Roman"/>
                <w:sz w:val="24"/>
                <w:szCs w:val="24"/>
              </w:rPr>
              <w:t>Основные цели</w:t>
            </w:r>
            <w:r w:rsidR="005A299E" w:rsidRPr="000D50DD">
              <w:rPr>
                <w:rFonts w:ascii="Times New Roman" w:hAnsi="Times New Roman" w:cs="Times New Roman"/>
                <w:sz w:val="24"/>
                <w:szCs w:val="24"/>
              </w:rPr>
              <w:t xml:space="preserve"> муниципальной программы</w:t>
            </w:r>
          </w:p>
          <w:p w:rsidR="00ED2C30" w:rsidRPr="000D50DD" w:rsidRDefault="00ED2C30" w:rsidP="005A299E">
            <w:pPr>
              <w:tabs>
                <w:tab w:val="left" w:pos="1380"/>
              </w:tabs>
              <w:rPr>
                <w:rFonts w:ascii="Times New Roman" w:hAnsi="Times New Roman" w:cs="Times New Roman"/>
                <w:sz w:val="24"/>
                <w:szCs w:val="24"/>
              </w:rPr>
            </w:pPr>
          </w:p>
        </w:tc>
        <w:tc>
          <w:tcPr>
            <w:tcW w:w="6061" w:type="dxa"/>
          </w:tcPr>
          <w:p w:rsidR="00FF66D9" w:rsidRDefault="00FF66D9" w:rsidP="00C8434D">
            <w:pPr>
              <w:tabs>
                <w:tab w:val="left" w:pos="1380"/>
              </w:tabs>
              <w:rPr>
                <w:rFonts w:ascii="Times New Roman" w:hAnsi="Times New Roman" w:cs="Times New Roman"/>
                <w:sz w:val="24"/>
                <w:szCs w:val="24"/>
              </w:rPr>
            </w:pPr>
            <w:r>
              <w:rPr>
                <w:rFonts w:ascii="Times New Roman" w:hAnsi="Times New Roman" w:cs="Times New Roman"/>
                <w:sz w:val="24"/>
                <w:szCs w:val="24"/>
              </w:rPr>
              <w:t>с</w:t>
            </w:r>
            <w:r w:rsidRPr="00FF66D9">
              <w:rPr>
                <w:rFonts w:ascii="Times New Roman" w:hAnsi="Times New Roman" w:cs="Times New Roman"/>
                <w:sz w:val="24"/>
                <w:szCs w:val="24"/>
              </w:rPr>
              <w:t xml:space="preserve">одействие социальному, культурному, духовному и физическому развитию молодежи, проживающей на территории Челябинской области; </w:t>
            </w:r>
          </w:p>
          <w:p w:rsidR="00ED2C30" w:rsidRPr="00F87EFC" w:rsidRDefault="00FF66D9" w:rsidP="00C8434D">
            <w:pPr>
              <w:tabs>
                <w:tab w:val="left" w:pos="1380"/>
              </w:tabs>
              <w:rPr>
                <w:rFonts w:ascii="Times New Roman" w:hAnsi="Times New Roman" w:cs="Times New Roman"/>
                <w:sz w:val="24"/>
                <w:szCs w:val="24"/>
              </w:rPr>
            </w:pPr>
            <w:r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Основные задачи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направленных на гражданско-патриотическое, духовное развитие и воспитание молодежи;</w:t>
            </w:r>
          </w:p>
          <w:p w:rsidR="00ED2C30" w:rsidRPr="000D50DD" w:rsidRDefault="00ED2C30" w:rsidP="005A299E">
            <w:pPr>
              <w:pStyle w:val="ConsPlusNormal"/>
              <w:jc w:val="both"/>
              <w:rPr>
                <w:rFonts w:ascii="Times New Roman" w:hAnsi="Times New Roman" w:cs="Times New Roman"/>
                <w:sz w:val="24"/>
                <w:szCs w:val="24"/>
              </w:rPr>
            </w:pPr>
          </w:p>
          <w:p w:rsidR="002B4A72"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C8434D">
              <w:rPr>
                <w:rFonts w:ascii="Times New Roman" w:hAnsi="Times New Roman" w:cs="Times New Roman"/>
                <w:sz w:val="24"/>
                <w:szCs w:val="24"/>
              </w:rPr>
              <w:t xml:space="preserve">оказание финансовой и организационной </w:t>
            </w:r>
            <w:r w:rsidR="00A357B1">
              <w:rPr>
                <w:rFonts w:ascii="Times New Roman" w:hAnsi="Times New Roman" w:cs="Times New Roman"/>
                <w:sz w:val="24"/>
                <w:szCs w:val="24"/>
              </w:rPr>
              <w:t xml:space="preserve">поддержки </w:t>
            </w:r>
            <w:r w:rsidR="00C8434D" w:rsidRPr="00C8434D">
              <w:rPr>
                <w:rFonts w:ascii="Times New Roman" w:hAnsi="Times New Roman" w:cs="Times New Roman"/>
                <w:sz w:val="24"/>
                <w:szCs w:val="24"/>
              </w:rPr>
              <w:t>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ED2C30" w:rsidRDefault="00ED2C30" w:rsidP="005A299E">
            <w:pPr>
              <w:pStyle w:val="ConsPlusNormal"/>
              <w:jc w:val="both"/>
              <w:rPr>
                <w:rFonts w:ascii="Times New Roman" w:hAnsi="Times New Roman" w:cs="Times New Roman"/>
                <w:sz w:val="24"/>
                <w:szCs w:val="24"/>
              </w:rPr>
            </w:pPr>
          </w:p>
          <w:p w:rsidR="005A299E" w:rsidRDefault="00A357B1"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299E" w:rsidRPr="000D50DD">
              <w:rPr>
                <w:rFonts w:ascii="Times New Roman" w:hAnsi="Times New Roman" w:cs="Times New Roman"/>
                <w:sz w:val="24"/>
                <w:szCs w:val="24"/>
              </w:rPr>
              <w:t>реализация интеллектуального, творческого и спортивного потенциала молодежи в интересах общественного развития;</w:t>
            </w:r>
          </w:p>
          <w:p w:rsidR="00ED2C30" w:rsidRPr="000D50DD" w:rsidRDefault="00ED2C30" w:rsidP="005A299E">
            <w:pPr>
              <w:pStyle w:val="ConsPlusNormal"/>
              <w:jc w:val="both"/>
              <w:rPr>
                <w:rFonts w:ascii="Times New Roman" w:hAnsi="Times New Roman" w:cs="Times New Roman"/>
                <w:sz w:val="24"/>
                <w:szCs w:val="24"/>
              </w:rPr>
            </w:pPr>
          </w:p>
          <w:p w:rsidR="005A299E"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 xml:space="preserve">- создание условий для более полного вовлечения </w:t>
            </w:r>
            <w:r w:rsidRPr="000D50DD">
              <w:rPr>
                <w:rFonts w:ascii="Times New Roman" w:hAnsi="Times New Roman" w:cs="Times New Roman"/>
                <w:sz w:val="24"/>
                <w:szCs w:val="24"/>
              </w:rPr>
              <w:lastRenderedPageBreak/>
              <w:t>молодежи в социально-экономическую, политическую и культурную жизнь общества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муниципальной программы</w:t>
            </w:r>
          </w:p>
        </w:tc>
        <w:tc>
          <w:tcPr>
            <w:tcW w:w="6061" w:type="dxa"/>
          </w:tcPr>
          <w:p w:rsidR="00ED2C30" w:rsidRDefault="00ED2C30" w:rsidP="00ED2C30">
            <w:pPr>
              <w:tabs>
                <w:tab w:val="left" w:pos="1380"/>
              </w:tabs>
              <w:jc w:val="both"/>
              <w:rPr>
                <w:rFonts w:ascii="Times New Roman" w:hAnsi="Times New Roman" w:cs="Times New Roman"/>
                <w:sz w:val="24"/>
                <w:szCs w:val="24"/>
              </w:rPr>
            </w:pPr>
          </w:p>
          <w:p w:rsidR="00A62CD8"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sidR="00ED2C30">
              <w:rPr>
                <w:rFonts w:ascii="Times New Roman" w:hAnsi="Times New Roman" w:cs="Times New Roman"/>
                <w:sz w:val="24"/>
                <w:szCs w:val="24"/>
              </w:rPr>
              <w:t xml:space="preserve"> систему «Молодежь России»;</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молодежных форумов, проводимых на </w:t>
            </w:r>
            <w:r w:rsidRPr="00847CF7">
              <w:rPr>
                <w:rFonts w:ascii="Times New Roman" w:hAnsi="Times New Roman" w:cs="Times New Roman"/>
                <w:sz w:val="24"/>
                <w:szCs w:val="24"/>
              </w:rPr>
              <w:lastRenderedPageBreak/>
              <w:t>террито</w:t>
            </w:r>
            <w:r w:rsidR="00ED2C30">
              <w:rPr>
                <w:rFonts w:ascii="Times New Roman" w:hAnsi="Times New Roman" w:cs="Times New Roman"/>
                <w:sz w:val="24"/>
                <w:szCs w:val="24"/>
              </w:rPr>
              <w:t>рии муниципального образования;</w:t>
            </w:r>
          </w:p>
          <w:p w:rsidR="00ED2C30" w:rsidRPr="000D50DD" w:rsidRDefault="00ED2C30" w:rsidP="00ED2C30">
            <w:pPr>
              <w:tabs>
                <w:tab w:val="left" w:pos="1380"/>
              </w:tabs>
              <w:jc w:val="both"/>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5A299E" w:rsidP="00ED2C30">
            <w:pPr>
              <w:tabs>
                <w:tab w:val="left" w:pos="1380"/>
              </w:tabs>
              <w:rPr>
                <w:rFonts w:ascii="Times New Roman" w:hAnsi="Times New Roman" w:cs="Times New Roman"/>
                <w:sz w:val="24"/>
                <w:szCs w:val="24"/>
              </w:rPr>
            </w:pPr>
            <w:r w:rsidRPr="000D50DD">
              <w:rPr>
                <w:rFonts w:ascii="Times New Roman" w:hAnsi="Times New Roman" w:cs="Times New Roman"/>
                <w:sz w:val="24"/>
                <w:szCs w:val="24"/>
              </w:rPr>
              <w:t>20</w:t>
            </w:r>
            <w:r w:rsidR="00ED2C30">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годы. Муниципальная программа реализуется в 1 этап</w:t>
            </w:r>
            <w:r w:rsidR="00F64969">
              <w:rPr>
                <w:rFonts w:ascii="Times New Roman" w:hAnsi="Times New Roman" w:cs="Times New Roman"/>
                <w:sz w:val="24"/>
                <w:szCs w:val="24"/>
              </w:rPr>
              <w:t>.</w:t>
            </w:r>
          </w:p>
          <w:p w:rsidR="00ED2C30" w:rsidRPr="000D50DD" w:rsidRDefault="00ED2C30" w:rsidP="00ED2C30">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8F15CA" w:rsidRPr="000D50DD" w:rsidRDefault="00A83F27"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5A299E" w:rsidRPr="000D50DD">
              <w:rPr>
                <w:rFonts w:ascii="Times New Roman" w:hAnsi="Times New Roman" w:cs="Times New Roman"/>
                <w:sz w:val="24"/>
                <w:szCs w:val="24"/>
              </w:rPr>
              <w:t xml:space="preserve"> муниципальной программы </w:t>
            </w:r>
            <w:r w:rsidR="008F15CA" w:rsidRPr="000D50DD">
              <w:rPr>
                <w:rFonts w:ascii="Times New Roman" w:hAnsi="Times New Roman" w:cs="Times New Roman"/>
                <w:sz w:val="24"/>
                <w:szCs w:val="24"/>
              </w:rPr>
              <w:t>осуществляется за счет средств местного</w:t>
            </w:r>
            <w:r w:rsidR="00ED2C30">
              <w:rPr>
                <w:rFonts w:ascii="Times New Roman" w:hAnsi="Times New Roman" w:cs="Times New Roman"/>
                <w:sz w:val="24"/>
                <w:szCs w:val="24"/>
              </w:rPr>
              <w:t xml:space="preserve"> и областного бюджетов</w:t>
            </w:r>
          </w:p>
          <w:p w:rsidR="00ED2C30" w:rsidRDefault="00ED2C30" w:rsidP="005A299E">
            <w:pPr>
              <w:pStyle w:val="ConsPlusNormal"/>
              <w:jc w:val="both"/>
              <w:rPr>
                <w:rFonts w:ascii="Times New Roman" w:hAnsi="Times New Roman" w:cs="Times New Roman"/>
                <w:sz w:val="24"/>
                <w:szCs w:val="24"/>
              </w:rPr>
            </w:pP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на 20</w:t>
            </w:r>
            <w:r w:rsidR="00ED2C30">
              <w:rPr>
                <w:rFonts w:ascii="Times New Roman" w:hAnsi="Times New Roman" w:cs="Times New Roman"/>
                <w:sz w:val="24"/>
                <w:szCs w:val="24"/>
              </w:rPr>
              <w:t>20</w:t>
            </w:r>
            <w:r w:rsidRPr="000D50DD">
              <w:rPr>
                <w:rFonts w:ascii="Times New Roman" w:hAnsi="Times New Roman" w:cs="Times New Roman"/>
                <w:sz w:val="24"/>
                <w:szCs w:val="24"/>
              </w:rPr>
              <w:t>-20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гг.- </w:t>
            </w:r>
          </w:p>
          <w:p w:rsidR="001C51C8" w:rsidRPr="000D50DD" w:rsidRDefault="009F6B39"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874</w:t>
            </w:r>
            <w:r w:rsidR="00862735">
              <w:rPr>
                <w:rFonts w:ascii="Times New Roman" w:hAnsi="Times New Roman" w:cs="Times New Roman"/>
                <w:sz w:val="24"/>
                <w:szCs w:val="24"/>
              </w:rPr>
              <w:t xml:space="preserve"> </w:t>
            </w:r>
            <w:r w:rsidR="00604BF8">
              <w:rPr>
                <w:rFonts w:ascii="Times New Roman" w:hAnsi="Times New Roman" w:cs="Times New Roman"/>
                <w:sz w:val="24"/>
                <w:szCs w:val="24"/>
              </w:rPr>
              <w:t>тысяч</w:t>
            </w:r>
            <w:r w:rsidR="00434178">
              <w:rPr>
                <w:rFonts w:ascii="Times New Roman" w:hAnsi="Times New Roman" w:cs="Times New Roman"/>
                <w:sz w:val="24"/>
                <w:szCs w:val="24"/>
              </w:rPr>
              <w:t xml:space="preserve"> </w:t>
            </w:r>
            <w:r>
              <w:rPr>
                <w:rFonts w:ascii="Times New Roman" w:hAnsi="Times New Roman" w:cs="Times New Roman"/>
                <w:sz w:val="24"/>
                <w:szCs w:val="24"/>
              </w:rPr>
              <w:t>7</w:t>
            </w:r>
            <w:r w:rsidR="00862735">
              <w:rPr>
                <w:rFonts w:ascii="Times New Roman" w:hAnsi="Times New Roman" w:cs="Times New Roman"/>
                <w:sz w:val="24"/>
                <w:szCs w:val="24"/>
              </w:rPr>
              <w:t xml:space="preserve">00 </w:t>
            </w:r>
            <w:r w:rsidR="005A299E" w:rsidRPr="000D50DD">
              <w:rPr>
                <w:rFonts w:ascii="Times New Roman" w:hAnsi="Times New Roman" w:cs="Times New Roman"/>
                <w:sz w:val="24"/>
                <w:szCs w:val="24"/>
              </w:rPr>
              <w:t>рублей</w:t>
            </w:r>
            <w:r w:rsidR="008F15CA" w:rsidRPr="000D50DD">
              <w:rPr>
                <w:rFonts w:ascii="Times New Roman" w:hAnsi="Times New Roman" w:cs="Times New Roman"/>
                <w:sz w:val="24"/>
                <w:szCs w:val="24"/>
              </w:rPr>
              <w:t>:</w:t>
            </w:r>
            <w:r w:rsidR="00E8304E" w:rsidRPr="000D50DD">
              <w:rPr>
                <w:rFonts w:ascii="Times New Roman" w:hAnsi="Times New Roman" w:cs="Times New Roman"/>
                <w:sz w:val="24"/>
                <w:szCs w:val="24"/>
              </w:rPr>
              <w:t xml:space="preserve">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20</w:t>
            </w:r>
            <w:r w:rsidRPr="000D50DD">
              <w:rPr>
                <w:rFonts w:ascii="Times New Roman" w:hAnsi="Times New Roman" w:cs="Times New Roman"/>
                <w:sz w:val="24"/>
                <w:szCs w:val="24"/>
              </w:rPr>
              <w:t>г. –</w:t>
            </w:r>
            <w:r w:rsidR="00862735">
              <w:rPr>
                <w:rFonts w:ascii="Times New Roman" w:hAnsi="Times New Roman" w:cs="Times New Roman"/>
                <w:sz w:val="24"/>
                <w:szCs w:val="24"/>
              </w:rPr>
              <w:t>324</w:t>
            </w:r>
            <w:r w:rsidR="009D5501">
              <w:rPr>
                <w:rFonts w:ascii="Times New Roman" w:hAnsi="Times New Roman" w:cs="Times New Roman"/>
                <w:sz w:val="24"/>
                <w:szCs w:val="24"/>
              </w:rPr>
              <w:t xml:space="preserve"> </w:t>
            </w:r>
            <w:r w:rsidR="00ED2C30">
              <w:rPr>
                <w:rFonts w:ascii="Times New Roman" w:hAnsi="Times New Roman" w:cs="Times New Roman"/>
                <w:sz w:val="24"/>
                <w:szCs w:val="24"/>
              </w:rPr>
              <w:t>тыс.</w:t>
            </w:r>
            <w:r w:rsidR="00862735">
              <w:rPr>
                <w:rFonts w:ascii="Times New Roman" w:hAnsi="Times New Roman" w:cs="Times New Roman"/>
                <w:sz w:val="24"/>
                <w:szCs w:val="24"/>
              </w:rPr>
              <w:t xml:space="preserve"> 900</w:t>
            </w:r>
            <w:r w:rsidR="00ED2C30">
              <w:rPr>
                <w:rFonts w:ascii="Times New Roman" w:hAnsi="Times New Roman" w:cs="Times New Roman"/>
                <w:sz w:val="24"/>
                <w:szCs w:val="24"/>
              </w:rPr>
              <w:t xml:space="preserve"> руб.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49790E">
              <w:rPr>
                <w:rFonts w:ascii="Times New Roman" w:hAnsi="Times New Roman" w:cs="Times New Roman"/>
                <w:sz w:val="24"/>
                <w:szCs w:val="24"/>
              </w:rPr>
              <w:t xml:space="preserve"> </w:t>
            </w:r>
            <w:r w:rsidR="009F6B39">
              <w:rPr>
                <w:rFonts w:ascii="Times New Roman" w:hAnsi="Times New Roman" w:cs="Times New Roman"/>
                <w:sz w:val="24"/>
                <w:szCs w:val="24"/>
              </w:rPr>
              <w:t>274</w:t>
            </w:r>
            <w:r w:rsidR="0049790E">
              <w:rPr>
                <w:rFonts w:ascii="Times New Roman" w:hAnsi="Times New Roman" w:cs="Times New Roman"/>
                <w:sz w:val="24"/>
                <w:szCs w:val="24"/>
              </w:rPr>
              <w:t xml:space="preserve">тыс. </w:t>
            </w:r>
            <w:r w:rsidR="009F6B39">
              <w:rPr>
                <w:rFonts w:ascii="Times New Roman" w:hAnsi="Times New Roman" w:cs="Times New Roman"/>
                <w:sz w:val="24"/>
                <w:szCs w:val="24"/>
              </w:rPr>
              <w:t xml:space="preserve">900 </w:t>
            </w:r>
            <w:r w:rsidR="0049790E">
              <w:rPr>
                <w:rFonts w:ascii="Times New Roman" w:hAnsi="Times New Roman" w:cs="Times New Roman"/>
                <w:sz w:val="24"/>
                <w:szCs w:val="24"/>
              </w:rPr>
              <w:t>руб.</w:t>
            </w:r>
          </w:p>
          <w:p w:rsidR="008F15CA" w:rsidRPr="000D50DD" w:rsidRDefault="0049790E"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D5501">
              <w:rPr>
                <w:rFonts w:ascii="Times New Roman" w:hAnsi="Times New Roman" w:cs="Times New Roman"/>
                <w:sz w:val="24"/>
                <w:szCs w:val="24"/>
              </w:rPr>
              <w:t>22</w:t>
            </w:r>
            <w:r>
              <w:rPr>
                <w:rFonts w:ascii="Times New Roman" w:hAnsi="Times New Roman" w:cs="Times New Roman"/>
                <w:sz w:val="24"/>
                <w:szCs w:val="24"/>
              </w:rPr>
              <w:t xml:space="preserve">г. </w:t>
            </w:r>
            <w:r>
              <w:rPr>
                <w:rFonts w:ascii="Times New Roman" w:hAnsi="Times New Roman" w:cs="Times New Roman"/>
                <w:sz w:val="24"/>
                <w:szCs w:val="24"/>
              </w:rPr>
              <w:softHyphen/>
              <w:t xml:space="preserve">– </w:t>
            </w:r>
            <w:r w:rsidR="009F6B39">
              <w:rPr>
                <w:rFonts w:ascii="Times New Roman" w:hAnsi="Times New Roman" w:cs="Times New Roman"/>
                <w:sz w:val="24"/>
                <w:szCs w:val="24"/>
              </w:rPr>
              <w:t>274</w:t>
            </w:r>
            <w:r w:rsidR="00604BF8">
              <w:rPr>
                <w:rFonts w:ascii="Times New Roman" w:hAnsi="Times New Roman" w:cs="Times New Roman"/>
                <w:sz w:val="24"/>
                <w:szCs w:val="24"/>
              </w:rPr>
              <w:t xml:space="preserve"> тыс.</w:t>
            </w:r>
            <w:r w:rsidR="009F6B39">
              <w:rPr>
                <w:rFonts w:ascii="Times New Roman" w:hAnsi="Times New Roman" w:cs="Times New Roman"/>
                <w:sz w:val="24"/>
                <w:szCs w:val="24"/>
              </w:rPr>
              <w:t xml:space="preserve"> 900</w:t>
            </w:r>
            <w:r w:rsidR="00604BF8">
              <w:rPr>
                <w:rFonts w:ascii="Times New Roman" w:hAnsi="Times New Roman" w:cs="Times New Roman"/>
                <w:sz w:val="24"/>
                <w:szCs w:val="24"/>
              </w:rPr>
              <w:t xml:space="preserve"> руб.</w:t>
            </w:r>
          </w:p>
          <w:p w:rsidR="008F15CA"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в том числе </w:t>
            </w:r>
            <w:r w:rsidR="001C51C8" w:rsidRPr="000D50DD">
              <w:rPr>
                <w:rFonts w:ascii="Times New Roman" w:hAnsi="Times New Roman" w:cs="Times New Roman"/>
                <w:sz w:val="24"/>
                <w:szCs w:val="24"/>
              </w:rPr>
              <w:t>подпрограммы</w:t>
            </w:r>
            <w:r w:rsidRPr="000D50DD">
              <w:rPr>
                <w:rFonts w:ascii="Times New Roman" w:hAnsi="Times New Roman" w:cs="Times New Roman"/>
                <w:sz w:val="24"/>
                <w:szCs w:val="24"/>
              </w:rPr>
              <w:t>:</w:t>
            </w:r>
          </w:p>
          <w:p w:rsidR="00E8304E" w:rsidRPr="001A0F14"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w:t>
            </w:r>
            <w:hyperlink w:anchor="P487" w:history="1">
              <w:r w:rsidRPr="000D50DD">
                <w:rPr>
                  <w:rFonts w:ascii="Times New Roman" w:hAnsi="Times New Roman" w:cs="Times New Roman"/>
                  <w:color w:val="000000" w:themeColor="text1"/>
                  <w:sz w:val="24"/>
                  <w:szCs w:val="24"/>
                </w:rPr>
                <w:t>Патриотическое воспитание</w:t>
              </w:r>
            </w:hyperlink>
            <w:r w:rsidRPr="000D50DD">
              <w:rPr>
                <w:rFonts w:ascii="Times New Roman" w:hAnsi="Times New Roman" w:cs="Times New Roman"/>
                <w:sz w:val="24"/>
                <w:szCs w:val="24"/>
              </w:rPr>
              <w:t xml:space="preserve"> молодых граждан Куна</w:t>
            </w:r>
            <w:r w:rsidR="00E8304E" w:rsidRPr="000D50DD">
              <w:rPr>
                <w:rFonts w:ascii="Times New Roman" w:hAnsi="Times New Roman" w:cs="Times New Roman"/>
                <w:sz w:val="24"/>
                <w:szCs w:val="24"/>
              </w:rPr>
              <w:t>ша</w:t>
            </w:r>
            <w:r w:rsidR="00547F83">
              <w:rPr>
                <w:rFonts w:ascii="Times New Roman" w:hAnsi="Times New Roman" w:cs="Times New Roman"/>
                <w:sz w:val="24"/>
                <w:szCs w:val="24"/>
              </w:rPr>
              <w:t xml:space="preserve">кского муниципального района» </w:t>
            </w:r>
            <w:r w:rsidR="009F6B39">
              <w:rPr>
                <w:rFonts w:ascii="Times New Roman" w:hAnsi="Times New Roman" w:cs="Times New Roman"/>
                <w:sz w:val="24"/>
                <w:szCs w:val="24"/>
              </w:rPr>
              <w:t>190</w:t>
            </w:r>
            <w:r w:rsidR="00604BF8">
              <w:rPr>
                <w:rFonts w:ascii="Times New Roman" w:hAnsi="Times New Roman" w:cs="Times New Roman"/>
                <w:sz w:val="24"/>
                <w:szCs w:val="24"/>
              </w:rPr>
              <w:t xml:space="preserve"> тысяч</w:t>
            </w:r>
            <w:r w:rsidR="00E8304E" w:rsidRPr="000D50DD">
              <w:rPr>
                <w:rFonts w:ascii="Times New Roman" w:hAnsi="Times New Roman" w:cs="Times New Roman"/>
                <w:sz w:val="24"/>
                <w:szCs w:val="24"/>
              </w:rPr>
              <w:t xml:space="preserve"> рублей</w:t>
            </w:r>
            <w:r w:rsidR="00A571DC">
              <w:rPr>
                <w:rFonts w:ascii="Times New Roman" w:hAnsi="Times New Roman" w:cs="Times New Roman"/>
                <w:sz w:val="24"/>
                <w:szCs w:val="24"/>
              </w:rPr>
              <w:t>.</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20</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 xml:space="preserve"> </w:t>
            </w:r>
            <w:r w:rsidR="00862735">
              <w:rPr>
                <w:rFonts w:ascii="Times New Roman" w:hAnsi="Times New Roman" w:cs="Times New Roman"/>
                <w:sz w:val="24"/>
                <w:szCs w:val="24"/>
              </w:rPr>
              <w:t>90</w:t>
            </w:r>
            <w:r w:rsidR="001C51C8" w:rsidRPr="000D50DD">
              <w:rPr>
                <w:rFonts w:ascii="Times New Roman" w:hAnsi="Times New Roman" w:cs="Times New Roman"/>
                <w:sz w:val="24"/>
                <w:szCs w:val="24"/>
              </w:rPr>
              <w:t xml:space="preserve"> тыс. </w:t>
            </w:r>
            <w:r w:rsidR="00604BF8">
              <w:rPr>
                <w:rFonts w:ascii="Times New Roman" w:hAnsi="Times New Roman" w:cs="Times New Roman"/>
                <w:sz w:val="24"/>
                <w:szCs w:val="24"/>
              </w:rPr>
              <w:t>руб.</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21</w:t>
            </w:r>
            <w:r w:rsidRPr="000D50DD">
              <w:rPr>
                <w:rFonts w:ascii="Times New Roman" w:hAnsi="Times New Roman" w:cs="Times New Roman"/>
                <w:sz w:val="24"/>
                <w:szCs w:val="24"/>
              </w:rPr>
              <w:t xml:space="preserve"> г. – </w:t>
            </w:r>
            <w:r w:rsidR="009F6B39">
              <w:rPr>
                <w:rFonts w:ascii="Times New Roman" w:hAnsi="Times New Roman" w:cs="Times New Roman"/>
                <w:sz w:val="24"/>
                <w:szCs w:val="24"/>
              </w:rPr>
              <w:t>50</w:t>
            </w:r>
            <w:r w:rsidR="00604BF8">
              <w:rPr>
                <w:rFonts w:ascii="Times New Roman" w:hAnsi="Times New Roman" w:cs="Times New Roman"/>
                <w:sz w:val="24"/>
                <w:szCs w:val="24"/>
              </w:rPr>
              <w:t xml:space="preserve"> тыс. </w:t>
            </w:r>
            <w:r w:rsidR="006377F8">
              <w:rPr>
                <w:rFonts w:ascii="Times New Roman" w:hAnsi="Times New Roman" w:cs="Times New Roman"/>
                <w:sz w:val="24"/>
                <w:szCs w:val="24"/>
              </w:rPr>
              <w:t>руб</w:t>
            </w:r>
            <w:r w:rsidR="00B3592C">
              <w:rPr>
                <w:rFonts w:ascii="Times New Roman" w:hAnsi="Times New Roman" w:cs="Times New Roman"/>
                <w:sz w:val="24"/>
                <w:szCs w:val="24"/>
              </w:rPr>
              <w:t>.</w:t>
            </w:r>
          </w:p>
          <w:p w:rsidR="005A299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22</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w:t>
            </w:r>
            <w:r w:rsidRPr="000D50DD">
              <w:rPr>
                <w:rFonts w:ascii="Times New Roman" w:hAnsi="Times New Roman" w:cs="Times New Roman"/>
                <w:sz w:val="24"/>
                <w:szCs w:val="24"/>
              </w:rPr>
              <w:t xml:space="preserve"> </w:t>
            </w:r>
            <w:r w:rsidR="009F6B39">
              <w:rPr>
                <w:rFonts w:ascii="Times New Roman" w:hAnsi="Times New Roman" w:cs="Times New Roman"/>
                <w:sz w:val="24"/>
                <w:szCs w:val="24"/>
              </w:rPr>
              <w:t>50</w:t>
            </w:r>
            <w:r w:rsidR="00604BF8">
              <w:rPr>
                <w:rFonts w:ascii="Times New Roman" w:hAnsi="Times New Roman" w:cs="Times New Roman"/>
                <w:sz w:val="24"/>
                <w:szCs w:val="24"/>
              </w:rPr>
              <w:t xml:space="preserve"> тыс. руб.</w:t>
            </w:r>
          </w:p>
          <w:p w:rsidR="005A299E" w:rsidRPr="000D50DD" w:rsidRDefault="00873C3C" w:rsidP="001C51C8">
            <w:pPr>
              <w:pStyle w:val="ConsPlusNormal"/>
              <w:jc w:val="both"/>
              <w:rPr>
                <w:rFonts w:ascii="Times New Roman" w:hAnsi="Times New Roman" w:cs="Times New Roman"/>
                <w:color w:val="000000" w:themeColor="text1"/>
                <w:sz w:val="24"/>
                <w:szCs w:val="24"/>
              </w:rPr>
            </w:pPr>
            <w:r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 xml:space="preserve">е  Кунашакского муниципального района» </w:t>
            </w:r>
            <w:r w:rsidR="009F6B39">
              <w:rPr>
                <w:rFonts w:ascii="Times New Roman" w:hAnsi="Times New Roman" w:cs="Times New Roman"/>
                <w:color w:val="000000" w:themeColor="text1"/>
                <w:sz w:val="24"/>
                <w:szCs w:val="24"/>
              </w:rPr>
              <w:t>68</w:t>
            </w:r>
            <w:r w:rsidR="00862735">
              <w:rPr>
                <w:rFonts w:ascii="Times New Roman" w:hAnsi="Times New Roman" w:cs="Times New Roman"/>
                <w:color w:val="000000" w:themeColor="text1"/>
                <w:sz w:val="24"/>
                <w:szCs w:val="24"/>
              </w:rPr>
              <w:t>4</w:t>
            </w:r>
            <w:r w:rsidR="00E87B30">
              <w:rPr>
                <w:rFonts w:ascii="Times New Roman" w:hAnsi="Times New Roman" w:cs="Times New Roman"/>
                <w:color w:val="000000" w:themeColor="text1"/>
                <w:sz w:val="24"/>
                <w:szCs w:val="24"/>
              </w:rPr>
              <w:t xml:space="preserve"> тысяч</w:t>
            </w:r>
            <w:r w:rsidR="009F6B39">
              <w:rPr>
                <w:rFonts w:ascii="Times New Roman" w:hAnsi="Times New Roman" w:cs="Times New Roman"/>
                <w:color w:val="000000" w:themeColor="text1"/>
                <w:sz w:val="24"/>
                <w:szCs w:val="24"/>
              </w:rPr>
              <w:t>и 7</w:t>
            </w:r>
            <w:r w:rsidR="00862735">
              <w:rPr>
                <w:rFonts w:ascii="Times New Roman" w:hAnsi="Times New Roman" w:cs="Times New Roman"/>
                <w:color w:val="000000" w:themeColor="text1"/>
                <w:sz w:val="24"/>
                <w:szCs w:val="24"/>
              </w:rPr>
              <w:t>00</w:t>
            </w:r>
            <w:r w:rsidR="00E87B30">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рублей</w:t>
            </w:r>
            <w:r w:rsidR="00604BF8">
              <w:rPr>
                <w:rFonts w:ascii="Times New Roman" w:hAnsi="Times New Roman" w:cs="Times New Roman"/>
                <w:sz w:val="24"/>
                <w:szCs w:val="24"/>
              </w:rPr>
              <w:t>.</w:t>
            </w:r>
          </w:p>
          <w:p w:rsidR="001C51C8" w:rsidRPr="000D50DD" w:rsidRDefault="009F6B39" w:rsidP="00CF7579">
            <w:pPr>
              <w:tabs>
                <w:tab w:val="left" w:pos="13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2020</w:t>
            </w:r>
            <w:r w:rsidR="00604BF8">
              <w:rPr>
                <w:rFonts w:ascii="Times New Roman" w:hAnsi="Times New Roman" w:cs="Times New Roman"/>
                <w:color w:val="000000" w:themeColor="text1"/>
                <w:sz w:val="24"/>
                <w:szCs w:val="24"/>
              </w:rPr>
              <w:t xml:space="preserve"> г. – </w:t>
            </w:r>
            <w:r w:rsidR="00862735">
              <w:rPr>
                <w:rFonts w:ascii="Times New Roman" w:hAnsi="Times New Roman" w:cs="Times New Roman"/>
                <w:color w:val="000000" w:themeColor="text1"/>
                <w:sz w:val="24"/>
                <w:szCs w:val="24"/>
              </w:rPr>
              <w:t>234</w:t>
            </w:r>
            <w:r w:rsidR="001C51C8" w:rsidRPr="000D50DD">
              <w:rPr>
                <w:rFonts w:ascii="Times New Roman" w:hAnsi="Times New Roman" w:cs="Times New Roman"/>
                <w:color w:val="000000" w:themeColor="text1"/>
                <w:sz w:val="24"/>
                <w:szCs w:val="24"/>
              </w:rPr>
              <w:t xml:space="preserve"> </w:t>
            </w:r>
            <w:r w:rsidR="001C51C8" w:rsidRPr="000D50DD">
              <w:rPr>
                <w:rFonts w:ascii="Times New Roman" w:hAnsi="Times New Roman" w:cs="Times New Roman"/>
                <w:sz w:val="24"/>
                <w:szCs w:val="24"/>
              </w:rPr>
              <w:t xml:space="preserve">тыс. </w:t>
            </w:r>
            <w:r w:rsidR="00862735">
              <w:rPr>
                <w:rFonts w:ascii="Times New Roman" w:hAnsi="Times New Roman" w:cs="Times New Roman"/>
                <w:sz w:val="24"/>
                <w:szCs w:val="24"/>
              </w:rPr>
              <w:t xml:space="preserve">900 </w:t>
            </w:r>
            <w:r w:rsidR="00604BF8">
              <w:rPr>
                <w:rFonts w:ascii="Times New Roman" w:hAnsi="Times New Roman" w:cs="Times New Roman"/>
                <w:sz w:val="24"/>
                <w:szCs w:val="24"/>
              </w:rPr>
              <w:t xml:space="preserve">руб. </w:t>
            </w:r>
          </w:p>
          <w:p w:rsidR="00E8304E" w:rsidRPr="000D50DD" w:rsidRDefault="009F6B39" w:rsidP="00CF7579">
            <w:pPr>
              <w:tabs>
                <w:tab w:val="left" w:pos="13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w:t>
            </w:r>
            <w:r w:rsidR="00E8304E" w:rsidRPr="000D50DD">
              <w:rPr>
                <w:rFonts w:ascii="Times New Roman" w:hAnsi="Times New Roman" w:cs="Times New Roman"/>
                <w:color w:val="000000" w:themeColor="text1"/>
                <w:sz w:val="24"/>
                <w:szCs w:val="24"/>
              </w:rPr>
              <w:t xml:space="preserve"> г. – </w:t>
            </w:r>
            <w:r w:rsidR="001C51C8" w:rsidRPr="000D50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224 </w:t>
            </w:r>
            <w:r w:rsidR="00604BF8">
              <w:rPr>
                <w:rFonts w:ascii="Times New Roman" w:hAnsi="Times New Roman" w:cs="Times New Roman"/>
                <w:sz w:val="24"/>
                <w:szCs w:val="24"/>
              </w:rPr>
              <w:t>тыс.</w:t>
            </w:r>
            <w:r>
              <w:rPr>
                <w:rFonts w:ascii="Times New Roman" w:hAnsi="Times New Roman" w:cs="Times New Roman"/>
                <w:sz w:val="24"/>
                <w:szCs w:val="24"/>
              </w:rPr>
              <w:t>900</w:t>
            </w:r>
            <w:r w:rsidR="00B3592C">
              <w:rPr>
                <w:rFonts w:ascii="Times New Roman" w:hAnsi="Times New Roman" w:cs="Times New Roman"/>
                <w:sz w:val="24"/>
                <w:szCs w:val="24"/>
              </w:rPr>
              <w:t xml:space="preserve"> </w:t>
            </w:r>
            <w:r w:rsidR="00604BF8">
              <w:rPr>
                <w:rFonts w:ascii="Times New Roman" w:hAnsi="Times New Roman" w:cs="Times New Roman"/>
                <w:sz w:val="24"/>
                <w:szCs w:val="24"/>
              </w:rPr>
              <w:t>руб.</w:t>
            </w:r>
            <w:r w:rsidR="00B3592C">
              <w:rPr>
                <w:rFonts w:ascii="Times New Roman" w:hAnsi="Times New Roman" w:cs="Times New Roman"/>
                <w:sz w:val="24"/>
                <w:szCs w:val="24"/>
              </w:rPr>
              <w:t xml:space="preserve"> </w:t>
            </w:r>
          </w:p>
          <w:p w:rsidR="00E8304E" w:rsidRPr="000D50DD" w:rsidRDefault="009F6B39" w:rsidP="00D532BD">
            <w:pPr>
              <w:tabs>
                <w:tab w:val="left" w:pos="1380"/>
              </w:tabs>
              <w:rPr>
                <w:rFonts w:ascii="Times New Roman" w:hAnsi="Times New Roman" w:cs="Times New Roman"/>
                <w:sz w:val="24"/>
                <w:szCs w:val="24"/>
              </w:rPr>
            </w:pPr>
            <w:r>
              <w:rPr>
                <w:rFonts w:ascii="Times New Roman" w:hAnsi="Times New Roman" w:cs="Times New Roman"/>
                <w:color w:val="000000" w:themeColor="text1"/>
                <w:sz w:val="24"/>
                <w:szCs w:val="24"/>
              </w:rPr>
              <w:t>В 2022</w:t>
            </w:r>
            <w:r w:rsidR="00E8304E" w:rsidRPr="000D50DD">
              <w:rPr>
                <w:rFonts w:ascii="Times New Roman" w:hAnsi="Times New Roman" w:cs="Times New Roman"/>
                <w:color w:val="000000" w:themeColor="text1"/>
                <w:sz w:val="24"/>
                <w:szCs w:val="24"/>
              </w:rPr>
              <w:t xml:space="preserve"> г. </w:t>
            </w:r>
            <w:r w:rsidR="001C51C8" w:rsidRPr="000D50DD">
              <w:rPr>
                <w:rFonts w:ascii="Times New Roman" w:hAnsi="Times New Roman" w:cs="Times New Roman"/>
                <w:color w:val="000000" w:themeColor="text1"/>
                <w:sz w:val="24"/>
                <w:szCs w:val="24"/>
              </w:rPr>
              <w:t>–</w:t>
            </w:r>
            <w:r w:rsidR="00E8304E" w:rsidRPr="000D50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224 </w:t>
            </w:r>
            <w:r w:rsidR="00604BF8">
              <w:rPr>
                <w:rFonts w:ascii="Times New Roman" w:hAnsi="Times New Roman" w:cs="Times New Roman"/>
                <w:sz w:val="24"/>
                <w:szCs w:val="24"/>
              </w:rPr>
              <w:t xml:space="preserve">тыс. </w:t>
            </w:r>
            <w:r>
              <w:rPr>
                <w:rFonts w:ascii="Times New Roman" w:hAnsi="Times New Roman" w:cs="Times New Roman"/>
                <w:sz w:val="24"/>
                <w:szCs w:val="24"/>
              </w:rPr>
              <w:t xml:space="preserve">900 </w:t>
            </w:r>
            <w:r w:rsidR="00604BF8">
              <w:rPr>
                <w:rFonts w:ascii="Times New Roman" w:hAnsi="Times New Roman" w:cs="Times New Roman"/>
                <w:sz w:val="24"/>
                <w:szCs w:val="24"/>
              </w:rPr>
              <w:t>руб.</w:t>
            </w:r>
          </w:p>
        </w:tc>
      </w:tr>
      <w:tr w:rsidR="005A299E" w:rsidRPr="000D50DD" w:rsidTr="008F15CA">
        <w:tc>
          <w:tcPr>
            <w:tcW w:w="3969" w:type="dxa"/>
          </w:tcPr>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муниципальной программы</w:t>
            </w:r>
          </w:p>
        </w:tc>
        <w:tc>
          <w:tcPr>
            <w:tcW w:w="6061" w:type="dxa"/>
          </w:tcPr>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результате реализации муниципальной программы планируется достигнуть следующих показателей:</w:t>
            </w:r>
          </w:p>
          <w:p w:rsidR="00AB6ED5" w:rsidRDefault="00AB6ED5" w:rsidP="005A299E">
            <w:pPr>
              <w:pStyle w:val="ConsPlusNormal"/>
              <w:jc w:val="both"/>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2028 человек</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 единиц</w:t>
            </w:r>
            <w:r w:rsidR="00AB6ED5">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w:t>
            </w:r>
            <w:r w:rsidRPr="00847CF7">
              <w:rPr>
                <w:rFonts w:ascii="Times New Roman" w:hAnsi="Times New Roman" w:cs="Times New Roman"/>
                <w:sz w:val="24"/>
                <w:szCs w:val="24"/>
              </w:rPr>
              <w:lastRenderedPageBreak/>
              <w:t>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979 человек;</w:t>
            </w:r>
          </w:p>
          <w:p w:rsidR="00AB6ED5" w:rsidRDefault="00AB6ED5" w:rsidP="003E3B74">
            <w:pPr>
              <w:tabs>
                <w:tab w:val="left" w:pos="1380"/>
              </w:tabs>
              <w:rPr>
                <w:rFonts w:ascii="Times New Roman" w:hAnsi="Times New Roman" w:cs="Times New Roman"/>
                <w:sz w:val="24"/>
                <w:szCs w:val="24"/>
              </w:rPr>
            </w:pPr>
          </w:p>
          <w:p w:rsidR="00A62CD8" w:rsidRPr="00A62CD8" w:rsidRDefault="003E3B74" w:rsidP="00A62CD8">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AB6ED5">
              <w:rPr>
                <w:rFonts w:ascii="Times New Roman" w:hAnsi="Times New Roman" w:cs="Times New Roman"/>
                <w:sz w:val="24"/>
                <w:szCs w:val="24"/>
              </w:rPr>
              <w:t xml:space="preserve"> </w:t>
            </w:r>
            <w:r w:rsidR="00A62CD8" w:rsidRPr="00A62CD8">
              <w:rPr>
                <w:rFonts w:ascii="Times New Roman" w:hAnsi="Times New Roman" w:cs="Times New Roman"/>
                <w:sz w:val="24"/>
                <w:szCs w:val="24"/>
              </w:rPr>
              <w:t>20 единиц;</w:t>
            </w:r>
          </w:p>
          <w:p w:rsidR="003E3B74" w:rsidRDefault="003E3B74"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sidR="00A62CD8">
              <w:rPr>
                <w:rFonts w:ascii="Times New Roman" w:hAnsi="Times New Roman" w:cs="Times New Roman"/>
                <w:sz w:val="24"/>
                <w:szCs w:val="24"/>
              </w:rPr>
              <w:t xml:space="preserve"> </w:t>
            </w:r>
            <w:r w:rsidR="00A62CD8" w:rsidRPr="00A62CD8">
              <w:rPr>
                <w:rFonts w:ascii="Times New Roman" w:hAnsi="Times New Roman" w:cs="Times New Roman"/>
                <w:sz w:val="24"/>
                <w:szCs w:val="24"/>
              </w:rPr>
              <w:t>83 человек</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00A62CD8">
              <w:rPr>
                <w:rFonts w:ascii="Times New Roman" w:hAnsi="Times New Roman" w:cs="Times New Roman"/>
                <w:sz w:val="24"/>
                <w:szCs w:val="24"/>
              </w:rPr>
              <w:t xml:space="preserve"> </w:t>
            </w:r>
            <w:r w:rsidR="0070195A">
              <w:rPr>
                <w:rFonts w:ascii="Times New Roman" w:hAnsi="Times New Roman" w:cs="Times New Roman"/>
                <w:sz w:val="24"/>
                <w:szCs w:val="24"/>
              </w:rPr>
              <w:t>10</w:t>
            </w:r>
            <w:r w:rsidR="00A62CD8"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r w:rsidR="00AB6ED5">
              <w:rPr>
                <w:rFonts w:ascii="Times New Roman" w:hAnsi="Times New Roman" w:cs="Times New Roman"/>
                <w:sz w:val="24"/>
                <w:szCs w:val="24"/>
              </w:rPr>
              <w:t xml:space="preserve"> </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B6ED5">
              <w:rPr>
                <w:rFonts w:ascii="Times New Roman" w:hAnsi="Times New Roman" w:cs="Times New Roman"/>
                <w:sz w:val="24"/>
                <w:szCs w:val="24"/>
              </w:rPr>
              <w:t xml:space="preserve"> 163 чел.</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847CF7"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sidR="00AB6ED5">
              <w:rPr>
                <w:rFonts w:ascii="Times New Roman" w:hAnsi="Times New Roman" w:cs="Times New Roman"/>
                <w:sz w:val="24"/>
                <w:szCs w:val="24"/>
              </w:rPr>
              <w:t xml:space="preserve"> 1 ед.</w:t>
            </w:r>
            <w:r w:rsidR="00A62CD8">
              <w:rPr>
                <w:rFonts w:ascii="Times New Roman" w:hAnsi="Times New Roman" w:cs="Times New Roman"/>
                <w:sz w:val="24"/>
                <w:szCs w:val="24"/>
              </w:rPr>
              <w:t xml:space="preserve">; </w:t>
            </w:r>
          </w:p>
          <w:p w:rsidR="00A62CD8" w:rsidRPr="000D50DD" w:rsidRDefault="00A62CD8" w:rsidP="003E3B74">
            <w:pPr>
              <w:tabs>
                <w:tab w:val="left" w:pos="1380"/>
              </w:tabs>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охват молодых граждан Кунашакского муниципального района, положительно оценивающих результаты проведения мероприятий</w:t>
            </w:r>
            <w:r w:rsidR="001C5CAF" w:rsidRPr="000D50DD">
              <w:rPr>
                <w:rFonts w:ascii="Times New Roman" w:hAnsi="Times New Roman" w:cs="Times New Roman"/>
                <w:sz w:val="24"/>
                <w:szCs w:val="24"/>
              </w:rPr>
              <w:t>, должен быть не менее 2</w:t>
            </w:r>
            <w:r w:rsidR="005A299E" w:rsidRPr="000D50DD">
              <w:rPr>
                <w:rFonts w:ascii="Times New Roman" w:hAnsi="Times New Roman" w:cs="Times New Roman"/>
                <w:sz w:val="24"/>
                <w:szCs w:val="24"/>
              </w:rPr>
              <w:t>5 процентов</w:t>
            </w:r>
            <w:proofErr w:type="gramStart"/>
            <w:r w:rsidR="005A299E" w:rsidRPr="000D50DD">
              <w:rPr>
                <w:rFonts w:ascii="Times New Roman" w:hAnsi="Times New Roman" w:cs="Times New Roman"/>
                <w:sz w:val="24"/>
                <w:szCs w:val="24"/>
              </w:rPr>
              <w:t xml:space="preserve"> ;</w:t>
            </w:r>
            <w:proofErr w:type="gramEnd"/>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доля молодых граждан Кунашакского муниципального района, участвующих в деятельности патриотических</w:t>
            </w:r>
            <w:r w:rsidR="001C5CAF" w:rsidRPr="000D50DD">
              <w:rPr>
                <w:rFonts w:ascii="Times New Roman" w:hAnsi="Times New Roman" w:cs="Times New Roman"/>
                <w:sz w:val="24"/>
                <w:szCs w:val="24"/>
              </w:rPr>
              <w:t xml:space="preserve">,  молодежных объединениях </w:t>
            </w:r>
            <w:r w:rsidR="005A299E" w:rsidRPr="000D50DD">
              <w:rPr>
                <w:rFonts w:ascii="Times New Roman" w:hAnsi="Times New Roman" w:cs="Times New Roman"/>
                <w:sz w:val="24"/>
                <w:szCs w:val="24"/>
              </w:rPr>
              <w:t xml:space="preserve">должна быть не </w:t>
            </w:r>
            <w:r w:rsidR="001C5CAF" w:rsidRPr="000D50DD">
              <w:rPr>
                <w:rFonts w:ascii="Times New Roman" w:hAnsi="Times New Roman" w:cs="Times New Roman"/>
                <w:sz w:val="24"/>
                <w:szCs w:val="24"/>
              </w:rPr>
              <w:t>менее 5 процентов</w:t>
            </w:r>
            <w:r w:rsidR="005A299E" w:rsidRPr="000D50DD">
              <w:rPr>
                <w:rFonts w:ascii="Times New Roman" w:hAnsi="Times New Roman" w:cs="Times New Roman"/>
                <w:sz w:val="24"/>
                <w:szCs w:val="24"/>
              </w:rPr>
              <w:t>;</w:t>
            </w:r>
          </w:p>
          <w:p w:rsidR="00A62CD8" w:rsidRPr="000D50DD" w:rsidRDefault="00A62CD8" w:rsidP="00E8304E">
            <w:pPr>
              <w:pStyle w:val="ConsPlusNormal"/>
              <w:jc w:val="both"/>
              <w:rPr>
                <w:rFonts w:ascii="Times New Roman" w:hAnsi="Times New Roman" w:cs="Times New Roman"/>
                <w:sz w:val="24"/>
                <w:szCs w:val="24"/>
              </w:rPr>
            </w:pPr>
          </w:p>
          <w:p w:rsidR="00E8304E" w:rsidRDefault="00E8304E" w:rsidP="001C51C8">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доля молодых граждан Кунашакского муниципального района, принимающих участие в реализации мероприятий патриотической </w:t>
            </w:r>
            <w:r w:rsidR="001C5CAF" w:rsidRPr="000D50DD">
              <w:rPr>
                <w:rFonts w:ascii="Times New Roman" w:hAnsi="Times New Roman" w:cs="Times New Roman"/>
                <w:sz w:val="24"/>
                <w:szCs w:val="24"/>
              </w:rPr>
              <w:t xml:space="preserve">и молодёжной </w:t>
            </w:r>
            <w:r w:rsidR="005A299E" w:rsidRPr="000D50DD">
              <w:rPr>
                <w:rFonts w:ascii="Times New Roman" w:hAnsi="Times New Roman" w:cs="Times New Roman"/>
                <w:sz w:val="24"/>
                <w:szCs w:val="24"/>
              </w:rPr>
              <w:t>направ</w:t>
            </w:r>
            <w:r w:rsidR="001C5CAF" w:rsidRPr="000D50DD">
              <w:rPr>
                <w:rFonts w:ascii="Times New Roman" w:hAnsi="Times New Roman" w:cs="Times New Roman"/>
                <w:sz w:val="24"/>
                <w:szCs w:val="24"/>
              </w:rPr>
              <w:t>ленности, должна быть не менее 0,4</w:t>
            </w:r>
            <w:r w:rsidR="005A299E" w:rsidRPr="000D50DD">
              <w:rPr>
                <w:rFonts w:ascii="Times New Roman" w:hAnsi="Times New Roman" w:cs="Times New Roman"/>
                <w:sz w:val="24"/>
                <w:szCs w:val="24"/>
              </w:rPr>
              <w:t xml:space="preserve"> процентов;</w:t>
            </w:r>
          </w:p>
          <w:p w:rsidR="00A62CD8" w:rsidRPr="000D50DD" w:rsidRDefault="00A62CD8" w:rsidP="001C51C8">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количество мероприятий, направленных на вовлечение молодежи в социальную, общественно политическую и культурную жизнь общества, должно быть не менее </w:t>
            </w:r>
            <w:r w:rsidR="001C5CAF" w:rsidRPr="000D50DD">
              <w:rPr>
                <w:rFonts w:ascii="Times New Roman" w:hAnsi="Times New Roman" w:cs="Times New Roman"/>
                <w:sz w:val="24"/>
                <w:szCs w:val="24"/>
              </w:rPr>
              <w:t>30</w:t>
            </w:r>
            <w:r w:rsidR="005A299E" w:rsidRPr="000D50DD">
              <w:rPr>
                <w:rFonts w:ascii="Times New Roman" w:hAnsi="Times New Roman" w:cs="Times New Roman"/>
                <w:sz w:val="24"/>
                <w:szCs w:val="24"/>
              </w:rPr>
              <w:t xml:space="preserve"> единиц;</w:t>
            </w:r>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lastRenderedPageBreak/>
              <w:t xml:space="preserve">- </w:t>
            </w:r>
            <w:r w:rsidR="005A299E" w:rsidRPr="000D50DD">
              <w:rPr>
                <w:rFonts w:ascii="Times New Roman" w:hAnsi="Times New Roman" w:cs="Times New Roman"/>
                <w:sz w:val="24"/>
                <w:szCs w:val="24"/>
              </w:rPr>
              <w:t>количество молодежи, вовлеченной в социальную, общественно-политическую и культурную жизнь о</w:t>
            </w:r>
            <w:r w:rsidR="001C5CAF" w:rsidRPr="000D50DD">
              <w:rPr>
                <w:rFonts w:ascii="Times New Roman" w:hAnsi="Times New Roman" w:cs="Times New Roman"/>
                <w:sz w:val="24"/>
                <w:szCs w:val="24"/>
              </w:rPr>
              <w:t>бщества, должно быть не менее 18</w:t>
            </w:r>
            <w:r w:rsidR="005A299E" w:rsidRPr="000D50DD">
              <w:rPr>
                <w:rFonts w:ascii="Times New Roman" w:hAnsi="Times New Roman" w:cs="Times New Roman"/>
                <w:sz w:val="24"/>
                <w:szCs w:val="24"/>
              </w:rPr>
              <w:t>00 человек;</w:t>
            </w:r>
          </w:p>
          <w:p w:rsidR="005A299E" w:rsidRPr="000D50DD" w:rsidRDefault="005A299E" w:rsidP="00E8304E">
            <w:pPr>
              <w:pStyle w:val="ConsPlusNormal"/>
              <w:jc w:val="both"/>
              <w:rPr>
                <w:rFonts w:ascii="Times New Roman" w:hAnsi="Times New Roman" w:cs="Times New Roman"/>
                <w:sz w:val="24"/>
                <w:szCs w:val="24"/>
              </w:rPr>
            </w:pPr>
          </w:p>
        </w:tc>
      </w:tr>
    </w:tbl>
    <w:p w:rsidR="001C51C8" w:rsidRPr="000D50DD" w:rsidRDefault="001C51C8" w:rsidP="00856F86">
      <w:pPr>
        <w:pStyle w:val="ConsPlusNormal"/>
        <w:rPr>
          <w:rFonts w:ascii="Times New Roman" w:hAnsi="Times New Roman" w:cs="Times New Roman"/>
          <w:b/>
          <w:sz w:val="24"/>
          <w:szCs w:val="24"/>
        </w:rPr>
      </w:pPr>
    </w:p>
    <w:p w:rsidR="000A6EC7" w:rsidRDefault="000A6EC7" w:rsidP="00D532BD">
      <w:pPr>
        <w:pStyle w:val="ConsPlusNormal"/>
        <w:rPr>
          <w:rFonts w:ascii="Times New Roman" w:hAnsi="Times New Roman" w:cs="Times New Roman"/>
          <w:b/>
          <w:sz w:val="24"/>
          <w:szCs w:val="24"/>
        </w:rPr>
      </w:pPr>
    </w:p>
    <w:p w:rsidR="00D532BD" w:rsidRPr="00CA3586" w:rsidRDefault="00D532BD" w:rsidP="00D532BD">
      <w:pPr>
        <w:pStyle w:val="ConsPlusNormal"/>
        <w:rPr>
          <w:rFonts w:ascii="Times New Roman" w:hAnsi="Times New Roman" w:cs="Times New Roman"/>
          <w:b/>
          <w:sz w:val="24"/>
          <w:szCs w:val="24"/>
        </w:rPr>
      </w:pPr>
    </w:p>
    <w:p w:rsidR="001207CE" w:rsidRPr="00F64969" w:rsidRDefault="00D532BD" w:rsidP="00F64969">
      <w:pPr>
        <w:jc w:val="center"/>
        <w:rPr>
          <w:rFonts w:ascii="Times New Roman" w:eastAsia="Times New Roman" w:hAnsi="Times New Roman" w:cs="Times New Roman"/>
          <w:b/>
          <w:sz w:val="24"/>
          <w:szCs w:val="24"/>
        </w:rPr>
      </w:pPr>
      <w:r>
        <w:rPr>
          <w:rFonts w:ascii="Times New Roman" w:hAnsi="Times New Roman" w:cs="Times New Roman"/>
          <w:b/>
          <w:sz w:val="24"/>
          <w:szCs w:val="24"/>
        </w:rPr>
        <w:br w:type="page"/>
      </w:r>
      <w:r w:rsidR="001207CE" w:rsidRPr="00F64969">
        <w:rPr>
          <w:rFonts w:ascii="Times New Roman" w:hAnsi="Times New Roman" w:cs="Times New Roman"/>
          <w:b/>
          <w:sz w:val="24"/>
          <w:szCs w:val="24"/>
        </w:rPr>
        <w:lastRenderedPageBreak/>
        <w:t>Раздел I. ПРИОРИТЕТЫ И ЦЕЛИ ГОСУДАРСТВЕННОЙ ПОЛИТИКИ,</w:t>
      </w:r>
      <w:r w:rsidR="00F64969" w:rsidRPr="00F64969">
        <w:rPr>
          <w:rFonts w:ascii="Times New Roman" w:hAnsi="Times New Roman" w:cs="Times New Roman"/>
          <w:b/>
          <w:sz w:val="24"/>
          <w:szCs w:val="24"/>
        </w:rPr>
        <w:t xml:space="preserve"> </w:t>
      </w:r>
      <w:r w:rsidR="001207CE" w:rsidRPr="00F64969">
        <w:rPr>
          <w:rFonts w:ascii="Times New Roman" w:hAnsi="Times New Roman" w:cs="Times New Roman"/>
          <w:b/>
          <w:sz w:val="24"/>
          <w:szCs w:val="24"/>
        </w:rPr>
        <w:t xml:space="preserve">ВКЛЮЧАЯ ХАРАКТЕРИСТИКУ </w:t>
      </w:r>
      <w:proofErr w:type="gramStart"/>
      <w:r w:rsidR="001207CE" w:rsidRPr="00F64969">
        <w:rPr>
          <w:rFonts w:ascii="Times New Roman" w:hAnsi="Times New Roman" w:cs="Times New Roman"/>
          <w:b/>
          <w:sz w:val="24"/>
          <w:szCs w:val="24"/>
        </w:rPr>
        <w:t>ТЕКУЩЕГО</w:t>
      </w:r>
      <w:proofErr w:type="gramEnd"/>
      <w:r w:rsidR="001207CE" w:rsidRPr="00F64969">
        <w:rPr>
          <w:rFonts w:ascii="Times New Roman" w:hAnsi="Times New Roman" w:cs="Times New Roman"/>
          <w:b/>
          <w:sz w:val="24"/>
          <w:szCs w:val="24"/>
        </w:rPr>
        <w:t xml:space="preserve"> СОСТОЯНИЯСФЕРЫ РЕАЛИЗАЦИИ ГОСУДАРСТВЕННОЙ ПРОГРАММЫ</w:t>
      </w:r>
    </w:p>
    <w:p w:rsidR="001207CE" w:rsidRPr="001207CE" w:rsidRDefault="001207CE" w:rsidP="001207CE">
      <w:pPr>
        <w:pStyle w:val="ConsPlusNormal"/>
        <w:ind w:firstLine="540"/>
        <w:jc w:val="both"/>
        <w:rPr>
          <w:rFonts w:ascii="Times New Roman" w:hAnsi="Times New Roman" w:cs="Times New Roman"/>
          <w:sz w:val="24"/>
          <w:szCs w:val="24"/>
        </w:rPr>
      </w:pPr>
      <w:r w:rsidRPr="001207CE">
        <w:rPr>
          <w:rFonts w:ascii="Times New Roman" w:hAnsi="Times New Roman" w:cs="Times New Roman"/>
          <w:sz w:val="24"/>
          <w:szCs w:val="24"/>
        </w:rPr>
        <w:t xml:space="preserve">1. </w:t>
      </w:r>
      <w:proofErr w:type="gramStart"/>
      <w:r w:rsidRPr="001207CE">
        <w:rPr>
          <w:rFonts w:ascii="Times New Roman" w:hAnsi="Times New Roman" w:cs="Times New Roman"/>
          <w:sz w:val="24"/>
          <w:szCs w:val="24"/>
        </w:rPr>
        <w:t>Государственная молодежная политика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w:t>
      </w:r>
      <w:proofErr w:type="gramEnd"/>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Целью государственной молодежной политики является развитие и реализация потенциала молодежи в интересах России. Ключевая задача -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региона, народа и своей семьи.</w:t>
      </w:r>
    </w:p>
    <w:p w:rsidR="001207CE" w:rsidRPr="001207CE" w:rsidRDefault="001207CE" w:rsidP="001207CE">
      <w:pPr>
        <w:pStyle w:val="ConsPlusNormal"/>
        <w:spacing w:before="220"/>
        <w:ind w:firstLine="540"/>
        <w:jc w:val="both"/>
        <w:rPr>
          <w:rFonts w:ascii="Times New Roman" w:hAnsi="Times New Roman" w:cs="Times New Roman"/>
          <w:sz w:val="24"/>
          <w:szCs w:val="24"/>
        </w:rPr>
      </w:pPr>
      <w:proofErr w:type="gramStart"/>
      <w:r w:rsidRPr="001207CE">
        <w:rPr>
          <w:rFonts w:ascii="Times New Roman" w:hAnsi="Times New Roman" w:cs="Times New Roman"/>
          <w:sz w:val="24"/>
          <w:szCs w:val="24"/>
        </w:rPr>
        <w:t>В государстве в целом сложилась и действует система формирования и реализации молодежной политики на федеральном, региональном и муниципальном уровнях.</w:t>
      </w:r>
      <w:proofErr w:type="gramEnd"/>
      <w:r w:rsidRPr="001207CE">
        <w:rPr>
          <w:rFonts w:ascii="Times New Roman" w:hAnsi="Times New Roman" w:cs="Times New Roman"/>
          <w:sz w:val="24"/>
          <w:szCs w:val="24"/>
        </w:rPr>
        <w:t xml:space="preserve"> Интересы и потребности молодежи учитываются при реализации программ социально-экономического развития.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За последние 3 года удалось достичь заметного улучшения социально-экономического положения молодежи в Челябинской области. Наблюдается стремление к ведению здорового образа жизни, снизился уровень молодежной безработицы, наметилось снижение преступности, увеличилось число молодежи с активной гражданской позицией. Многие представители молодежи входят в число победителей и призеров всероссийских, международных олимпиад, соревнований, творческих конкурсов.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Государственная молодежная политика формируется и реализуется органами государственной власти и местного самоуправления при участии молодежных общественных объединений, молодежных совещательных органов, неправительственных организаций и иных юридических и физических лиц.</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Меры по реализации государственной молодежной политики, призванные обеспечить ее целостность, последовательность, преемственность и эффективность, осуществляются по четырем направлениям: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социальных и общественных инициатив молодых граждан, проживающих на территории Челябинской области;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Механизмы реализации государственной молодежной политики включают в себя: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создание системы молодежных проектов, соответствующих приоритетным направлениям государственной молодежной политики, предоставляющих возможности для равного участия в них всех молодых людей независимо от пола, национальности, профессии, места жительства и социального статуса;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разработка и реализация новых проектов для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органов исполнительной власти и местного самоуправления Челябинской области для участия в реализации проектов и программ по основным направлениям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предоставление на конкурсной основе субсидий для финансирования проектов и программ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Челябинской области разработан и успешно реализуется комплекс разноплановых мероприятий, проектов, конкурсов по выявлению и поощрению ярких инициативных молодых людей, который включает в себя мероприятия органов государственной законодательной, исполнительной власти, общественных организаций, средств массовой информации, заинтересованных в системной организации сферы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качестве слабых сторон реализации государственной молодежной политики можно отметить:</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социальную изолированность молодых людей;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недостаточное развитие инфраструктуры сферы молодежной политики, отсутствие достаточного количества центров по работе с молодежью, в том числе многопрофильных;</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слабую информированность молодежи о других народах, культурах и религиях, наличие негативных этнических и религиозных стереотипов;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отсутствие необходимого набора возможностей для неприятия асоциальных норм поведения, а также полноценных возможностей для реабилитации и адаптации молодых людей, находящихся в трудной жизненной ситуации.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Проблемным фактором является 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социальное напряжение в обществе.</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Перечисленные проблемы требуют системного решения, так как проявляются во всех сферах жизни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Эффективная реализация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работающих над своим личностным и профессиональным развитием.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Главным результатом реализации государственной молодежной политики должно стать улучшение социально-экономического положения молодежи в Челябинской области и увеличение степени ее вовлеченности в социально-экономическую жизнь страны.</w:t>
      </w:r>
    </w:p>
    <w:p w:rsidR="001207CE" w:rsidRPr="00DC54DE" w:rsidRDefault="001207CE" w:rsidP="001207CE">
      <w:pPr>
        <w:pStyle w:val="ConsPlusNormal"/>
        <w:spacing w:before="220"/>
        <w:ind w:firstLine="540"/>
        <w:jc w:val="both"/>
        <w:rPr>
          <w:rFonts w:ascii="Times New Roman" w:hAnsi="Times New Roman" w:cs="Times New Roman"/>
          <w:sz w:val="24"/>
          <w:szCs w:val="24"/>
        </w:rPr>
      </w:pPr>
      <w:r w:rsidRPr="00DC54DE">
        <w:rPr>
          <w:rFonts w:ascii="Times New Roman" w:hAnsi="Times New Roman" w:cs="Times New Roman"/>
          <w:sz w:val="24"/>
          <w:szCs w:val="24"/>
        </w:rPr>
        <w:t xml:space="preserve">2. </w:t>
      </w:r>
      <w:proofErr w:type="gramStart"/>
      <w:r w:rsidRPr="00DC54DE">
        <w:rPr>
          <w:rFonts w:ascii="Times New Roman" w:hAnsi="Times New Roman" w:cs="Times New Roman"/>
          <w:sz w:val="24"/>
          <w:szCs w:val="24"/>
        </w:rPr>
        <w:t xml:space="preserve">Настоящая муниципальная программа разработана в соответствии с </w:t>
      </w:r>
      <w:hyperlink r:id="rId10" w:history="1">
        <w:r w:rsidRPr="00DC54DE">
          <w:rPr>
            <w:rFonts w:ascii="Times New Roman" w:hAnsi="Times New Roman" w:cs="Times New Roman"/>
            <w:sz w:val="24"/>
            <w:szCs w:val="24"/>
          </w:rPr>
          <w:t>Конституцией</w:t>
        </w:r>
      </w:hyperlink>
      <w:r w:rsidRPr="00DC54DE">
        <w:rPr>
          <w:rFonts w:ascii="Times New Roman" w:hAnsi="Times New Roman" w:cs="Times New Roman"/>
          <w:sz w:val="24"/>
          <w:szCs w:val="24"/>
        </w:rPr>
        <w:t xml:space="preserve"> Российской Федерации, </w:t>
      </w:r>
      <w:hyperlink r:id="rId11" w:history="1">
        <w:r w:rsidRPr="00DC54DE">
          <w:rPr>
            <w:rFonts w:ascii="Times New Roman" w:hAnsi="Times New Roman" w:cs="Times New Roman"/>
            <w:sz w:val="24"/>
            <w:szCs w:val="24"/>
          </w:rPr>
          <w:t>распоряжением</w:t>
        </w:r>
      </w:hyperlink>
      <w:r w:rsidRPr="00DC54DE">
        <w:rPr>
          <w:rFonts w:ascii="Times New Roman" w:hAnsi="Times New Roman" w:cs="Times New Roman"/>
          <w:sz w:val="24"/>
          <w:szCs w:val="24"/>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12" w:history="1">
        <w:r w:rsidRPr="00DC54DE">
          <w:rPr>
            <w:rFonts w:ascii="Times New Roman" w:hAnsi="Times New Roman" w:cs="Times New Roman"/>
            <w:sz w:val="24"/>
            <w:szCs w:val="24"/>
          </w:rPr>
          <w:t>Указом</w:t>
        </w:r>
      </w:hyperlink>
      <w:r w:rsidRPr="00DC54DE">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3" w:history="1">
        <w:r w:rsidRPr="00DC54DE">
          <w:rPr>
            <w:rFonts w:ascii="Times New Roman" w:hAnsi="Times New Roman" w:cs="Times New Roman"/>
            <w:sz w:val="24"/>
            <w:szCs w:val="24"/>
          </w:rPr>
          <w:t>Законом</w:t>
        </w:r>
        <w:proofErr w:type="gramEnd"/>
      </w:hyperlink>
      <w:r w:rsidRPr="00DC54DE">
        <w:rPr>
          <w:rFonts w:ascii="Times New Roman" w:hAnsi="Times New Roman" w:cs="Times New Roman"/>
          <w:sz w:val="24"/>
          <w:szCs w:val="24"/>
        </w:rPr>
        <w:t xml:space="preserve"> Челябинской области от 24.08.2006 г. N 45-ЗО "О молодежи".</w:t>
      </w:r>
    </w:p>
    <w:p w:rsidR="00483CC1" w:rsidRPr="000D50DD" w:rsidRDefault="001207CE" w:rsidP="00A01AB9">
      <w:pPr>
        <w:pStyle w:val="ConsPlusNormal"/>
        <w:jc w:val="both"/>
        <w:rPr>
          <w:rFonts w:ascii="Times New Roman" w:hAnsi="Times New Roman" w:cs="Times New Roman"/>
          <w:sz w:val="24"/>
          <w:szCs w:val="24"/>
        </w:rPr>
      </w:pPr>
      <w:r w:rsidRPr="00DC54DE">
        <w:rPr>
          <w:rFonts w:ascii="Times New Roman" w:hAnsi="Times New Roman" w:cs="Times New Roman"/>
          <w:sz w:val="24"/>
          <w:szCs w:val="24"/>
        </w:rPr>
        <w:t xml:space="preserve">(п. 2 в ред. </w:t>
      </w:r>
      <w:hyperlink r:id="rId14" w:history="1">
        <w:r w:rsidRPr="00DC54DE">
          <w:rPr>
            <w:rFonts w:ascii="Times New Roman" w:hAnsi="Times New Roman" w:cs="Times New Roman"/>
            <w:sz w:val="24"/>
            <w:szCs w:val="24"/>
          </w:rPr>
          <w:t>Постановления</w:t>
        </w:r>
      </w:hyperlink>
      <w:r w:rsidRPr="00DC54DE">
        <w:rPr>
          <w:rFonts w:ascii="Times New Roman" w:hAnsi="Times New Roman" w:cs="Times New Roman"/>
          <w:sz w:val="24"/>
          <w:szCs w:val="24"/>
        </w:rPr>
        <w:t xml:space="preserve"> Правительства Челябинской области от 29.12.2018 N 698-П)</w:t>
      </w:r>
    </w:p>
    <w:p w:rsidR="001207CE" w:rsidRPr="00A01AB9" w:rsidRDefault="005A299E" w:rsidP="00A01AB9">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МУНИЦИПАЛЬНОЙ ПРОГРАММЫ</w:t>
      </w:r>
    </w:p>
    <w:p w:rsidR="001207CE" w:rsidRPr="00A01AB9" w:rsidRDefault="001207CE" w:rsidP="001207CE">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Целью </w:t>
      </w:r>
      <w:r w:rsidR="00E02528">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является содействие социальному, культурному, духовному и физическому развитию молодежи, проживающей на</w:t>
      </w:r>
      <w:r w:rsidR="00A01AB9">
        <w:rPr>
          <w:rFonts w:ascii="Times New Roman" w:hAnsi="Times New Roman" w:cs="Times New Roman"/>
          <w:sz w:val="24"/>
          <w:szCs w:val="24"/>
        </w:rPr>
        <w:t xml:space="preserve"> территории Челябинской области; </w:t>
      </w:r>
      <w:r w:rsidR="00A01AB9"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Для достижения поставленной цели предусматривается решение следующих задач:</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1) </w:t>
      </w:r>
      <w:hyperlink w:anchor="P433" w:history="1">
        <w:r w:rsidRPr="00E02528">
          <w:rPr>
            <w:rFonts w:ascii="Times New Roman" w:hAnsi="Times New Roman" w:cs="Times New Roman"/>
            <w:sz w:val="24"/>
            <w:szCs w:val="24"/>
          </w:rPr>
          <w:t>формирование условий</w:t>
        </w:r>
      </w:hyperlink>
      <w:r w:rsidRPr="00E02528">
        <w:rPr>
          <w:rFonts w:ascii="Times New Roman" w:hAnsi="Times New Roman" w:cs="Times New Roman"/>
          <w:sz w:val="24"/>
          <w:szCs w:val="24"/>
        </w:rPr>
        <w:t>, направленных на гражданско-патриотическое, духовное развитие и воспитание молодежи;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2) </w:t>
      </w:r>
      <w:hyperlink w:anchor="P503" w:history="1">
        <w:r w:rsidRPr="00E02528">
          <w:rPr>
            <w:rFonts w:ascii="Times New Roman" w:hAnsi="Times New Roman" w:cs="Times New Roman"/>
            <w:sz w:val="24"/>
            <w:szCs w:val="24"/>
          </w:rPr>
          <w:t>оказание</w:t>
        </w:r>
      </w:hyperlink>
      <w:r w:rsidRPr="00E02528">
        <w:rPr>
          <w:rFonts w:ascii="Times New Roman" w:hAnsi="Times New Roman" w:cs="Times New Roman"/>
          <w:sz w:val="24"/>
          <w:szCs w:val="24"/>
        </w:rPr>
        <w:t xml:space="preserve">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w:t>
      </w:r>
      <w:hyperlink w:anchor="P711" w:history="1">
        <w:r w:rsidRPr="00E02528">
          <w:rPr>
            <w:rFonts w:ascii="Times New Roman" w:hAnsi="Times New Roman" w:cs="Times New Roman"/>
            <w:sz w:val="24"/>
            <w:szCs w:val="24"/>
          </w:rPr>
          <w:t>реализация</w:t>
        </w:r>
      </w:hyperlink>
      <w:r w:rsidRPr="00E02528">
        <w:rPr>
          <w:rFonts w:ascii="Times New Roman" w:hAnsi="Times New Roman" w:cs="Times New Roman"/>
          <w:sz w:val="24"/>
          <w:szCs w:val="24"/>
        </w:rPr>
        <w:t xml:space="preserve"> интеллектуального, творческого и спортивного потенциала молодежи в интересах общественного развития;</w:t>
      </w:r>
    </w:p>
    <w:p w:rsidR="001207CE" w:rsidRPr="00A01AB9" w:rsidRDefault="001207CE" w:rsidP="00A01AB9">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4) </w:t>
      </w:r>
      <w:hyperlink w:anchor="P832" w:history="1">
        <w:r w:rsidRPr="00E02528">
          <w:rPr>
            <w:rFonts w:ascii="Times New Roman" w:hAnsi="Times New Roman" w:cs="Times New Roman"/>
            <w:sz w:val="24"/>
            <w:szCs w:val="24"/>
          </w:rPr>
          <w:t>создание условий</w:t>
        </w:r>
      </w:hyperlink>
      <w:r w:rsidRPr="00E02528">
        <w:rPr>
          <w:rFonts w:ascii="Times New Roman" w:hAnsi="Times New Roman" w:cs="Times New Roman"/>
          <w:sz w:val="24"/>
          <w:szCs w:val="24"/>
        </w:rPr>
        <w:t xml:space="preserve"> для более полного вовлечения молодежи в социально-экономическую, политическую и культурную жизнь общества.</w:t>
      </w:r>
    </w:p>
    <w:p w:rsidR="005A299E" w:rsidRPr="000D50DD" w:rsidRDefault="005A299E" w:rsidP="005A299E">
      <w:pPr>
        <w:pStyle w:val="ConsPlusNormal"/>
        <w:jc w:val="both"/>
        <w:rPr>
          <w:rFonts w:ascii="Times New Roman" w:hAnsi="Times New Roman" w:cs="Times New Roman"/>
          <w:b/>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III. СРОКИ И ЭТАПЫ РЕАЛИЗАЦИИ</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873C3C"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муниципаль</w:t>
      </w:r>
      <w:r w:rsidR="005A299E" w:rsidRPr="000D50DD">
        <w:rPr>
          <w:rFonts w:ascii="Times New Roman" w:hAnsi="Times New Roman" w:cs="Times New Roman"/>
          <w:sz w:val="24"/>
          <w:szCs w:val="24"/>
        </w:rPr>
        <w:t>ной программы рассчитана на 20</w:t>
      </w:r>
      <w:r w:rsidR="00E02528">
        <w:rPr>
          <w:rFonts w:ascii="Times New Roman" w:hAnsi="Times New Roman" w:cs="Times New Roman"/>
          <w:sz w:val="24"/>
          <w:szCs w:val="24"/>
        </w:rPr>
        <w:t>20</w:t>
      </w:r>
      <w:r w:rsidR="005A299E" w:rsidRPr="000D50DD">
        <w:rPr>
          <w:rFonts w:ascii="Times New Roman" w:hAnsi="Times New Roman" w:cs="Times New Roman"/>
          <w:sz w:val="24"/>
          <w:szCs w:val="24"/>
        </w:rPr>
        <w:t xml:space="preserve"> - 20</w:t>
      </w:r>
      <w:r w:rsidR="00E02528">
        <w:rPr>
          <w:rFonts w:ascii="Times New Roman" w:hAnsi="Times New Roman" w:cs="Times New Roman"/>
          <w:sz w:val="24"/>
          <w:szCs w:val="24"/>
        </w:rPr>
        <w:t>22</w:t>
      </w:r>
      <w:r w:rsidR="005A299E" w:rsidRPr="000D50DD">
        <w:rPr>
          <w:rFonts w:ascii="Times New Roman" w:hAnsi="Times New Roman" w:cs="Times New Roman"/>
          <w:sz w:val="24"/>
          <w:szCs w:val="24"/>
        </w:rPr>
        <w:t xml:space="preserve"> годы. Муниципальная  программа будет реализована в один этап.</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Соблюдение установленных сроков реализации муниципальной программы обеспечивается </w:t>
      </w:r>
      <w:hyperlink w:anchor="P969" w:history="1">
        <w:r w:rsidRPr="000D50DD">
          <w:rPr>
            <w:rFonts w:ascii="Times New Roman" w:hAnsi="Times New Roman" w:cs="Times New Roman"/>
            <w:color w:val="000000" w:themeColor="text1"/>
            <w:sz w:val="24"/>
            <w:szCs w:val="24"/>
          </w:rPr>
          <w:t>системой</w:t>
        </w:r>
      </w:hyperlink>
      <w:r w:rsidRPr="000D50DD">
        <w:rPr>
          <w:rFonts w:ascii="Times New Roman" w:hAnsi="Times New Roman" w:cs="Times New Roman"/>
          <w:sz w:val="24"/>
          <w:szCs w:val="24"/>
        </w:rPr>
        <w:t xml:space="preserve"> мероприятий муниципальной программы и освещается в средствах массовой информации </w:t>
      </w:r>
      <w:r w:rsidRPr="000D50DD">
        <w:rPr>
          <w:rFonts w:ascii="Times New Roman" w:hAnsi="Times New Roman" w:cs="Times New Roman"/>
          <w:color w:val="000000" w:themeColor="text1"/>
          <w:sz w:val="24"/>
          <w:szCs w:val="24"/>
        </w:rPr>
        <w:t>Кунашакского муниципального района</w:t>
      </w:r>
      <w:r w:rsidRPr="000D50DD">
        <w:rPr>
          <w:rFonts w:ascii="Times New Roman" w:hAnsi="Times New Roman" w:cs="Times New Roman"/>
          <w:sz w:val="24"/>
          <w:szCs w:val="24"/>
        </w:rPr>
        <w:t>.</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МУНИЦИПАЛЬНОЙНОЙ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p>
    <w:p w:rsidR="00E02528" w:rsidRPr="00E02528" w:rsidRDefault="00E02528" w:rsidP="00E02528">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5. Решение задач </w:t>
      </w:r>
      <w:r>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будет реализовано по четырем направлениям:</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поддержка социальных и общественных инициатив молодых граждан, проживающих </w:t>
      </w:r>
      <w:r w:rsidRPr="00E02528">
        <w:rPr>
          <w:rFonts w:ascii="Times New Roman" w:hAnsi="Times New Roman" w:cs="Times New Roman"/>
          <w:sz w:val="24"/>
          <w:szCs w:val="24"/>
        </w:rPr>
        <w:lastRenderedPageBreak/>
        <w:t>на территории Челябинской области;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E02528" w:rsidRPr="00E02528" w:rsidRDefault="00DB6380" w:rsidP="00E02528">
      <w:pPr>
        <w:pStyle w:val="ConsPlusNormal"/>
        <w:spacing w:before="220"/>
        <w:ind w:firstLine="540"/>
        <w:jc w:val="both"/>
        <w:rPr>
          <w:rFonts w:ascii="Times New Roman" w:hAnsi="Times New Roman" w:cs="Times New Roman"/>
          <w:sz w:val="24"/>
          <w:szCs w:val="24"/>
        </w:rPr>
      </w:pPr>
      <w:hyperlink w:anchor="P419" w:history="1">
        <w:r w:rsidR="00E02528" w:rsidRPr="00E02528">
          <w:rPr>
            <w:rFonts w:ascii="Times New Roman" w:hAnsi="Times New Roman" w:cs="Times New Roman"/>
            <w:sz w:val="24"/>
            <w:szCs w:val="24"/>
          </w:rPr>
          <w:t>Система</w:t>
        </w:r>
      </w:hyperlink>
      <w:r w:rsidR="00E02528" w:rsidRPr="00E02528">
        <w:rPr>
          <w:rFonts w:ascii="Times New Roman" w:hAnsi="Times New Roman" w:cs="Times New Roman"/>
          <w:sz w:val="24"/>
          <w:szCs w:val="24"/>
        </w:rPr>
        <w:t xml:space="preserve"> мероприятий </w:t>
      </w:r>
      <w:r w:rsidR="00E02528">
        <w:rPr>
          <w:rFonts w:ascii="Times New Roman" w:hAnsi="Times New Roman" w:cs="Times New Roman"/>
          <w:sz w:val="24"/>
          <w:szCs w:val="24"/>
        </w:rPr>
        <w:t>муниципальной</w:t>
      </w:r>
      <w:r w:rsidR="00E02528" w:rsidRPr="00E02528">
        <w:rPr>
          <w:rFonts w:ascii="Times New Roman" w:hAnsi="Times New Roman" w:cs="Times New Roman"/>
          <w:sz w:val="24"/>
          <w:szCs w:val="24"/>
        </w:rPr>
        <w:t xml:space="preserve"> программы приведена в </w:t>
      </w:r>
      <w:r w:rsidR="00E02528">
        <w:rPr>
          <w:rFonts w:ascii="Times New Roman" w:hAnsi="Times New Roman" w:cs="Times New Roman"/>
          <w:sz w:val="24"/>
          <w:szCs w:val="24"/>
        </w:rPr>
        <w:t>подпрограммах «Патриотическое воспитание молодых граждан Кунашакского муниципального района» и «Молодые граждане Кунашакского муниципального района».</w:t>
      </w:r>
    </w:p>
    <w:p w:rsidR="002673C0" w:rsidRPr="00E02528" w:rsidRDefault="002673C0" w:rsidP="002673C0">
      <w:pPr>
        <w:pStyle w:val="ConsPlusNormal"/>
        <w:ind w:firstLine="540"/>
        <w:jc w:val="both"/>
        <w:rPr>
          <w:rFonts w:ascii="Times New Roman" w:hAnsi="Times New Roman" w:cs="Times New Roman"/>
          <w:color w:val="000000" w:themeColor="text1"/>
          <w:sz w:val="24"/>
          <w:szCs w:val="24"/>
        </w:rPr>
      </w:pPr>
    </w:p>
    <w:p w:rsidR="00483CC1" w:rsidRDefault="00483CC1" w:rsidP="005A299E">
      <w:pPr>
        <w:pStyle w:val="ConsPlusNormal"/>
        <w:jc w:val="center"/>
        <w:rPr>
          <w:rFonts w:ascii="Times New Roman" w:hAnsi="Times New Roman" w:cs="Times New Roman"/>
          <w:b/>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w:t>
      </w:r>
      <w:r w:rsidR="005A299E" w:rsidRPr="000D50DD">
        <w:rPr>
          <w:rFonts w:ascii="Times New Roman" w:hAnsi="Times New Roman" w:cs="Times New Roman"/>
          <w:b/>
          <w:sz w:val="24"/>
          <w:szCs w:val="24"/>
        </w:rPr>
        <w:t>. ОРГАНИЗАЦИЯ УПРАВЛЕНИЯ И МЕХАНИЗМ</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ВЫПОЛНЕНИЯ МЕРОПРИЯТИЙ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муниципальной программы и главным распорядителем средств местного </w:t>
      </w:r>
      <w:r w:rsidR="00B71C74">
        <w:rPr>
          <w:rFonts w:ascii="Times New Roman" w:hAnsi="Times New Roman" w:cs="Times New Roman"/>
          <w:sz w:val="24"/>
          <w:szCs w:val="24"/>
        </w:rPr>
        <w:t>и областного бюджетов, выделяемых</w:t>
      </w:r>
      <w:r w:rsidRPr="000D50DD">
        <w:rPr>
          <w:rFonts w:ascii="Times New Roman" w:hAnsi="Times New Roman" w:cs="Times New Roman"/>
          <w:sz w:val="24"/>
          <w:szCs w:val="24"/>
        </w:rPr>
        <w:t xml:space="preserve"> для реализации Муниципальной программы</w:t>
      </w:r>
      <w:r w:rsidR="00B71C74">
        <w:rPr>
          <w:rFonts w:ascii="Times New Roman" w:hAnsi="Times New Roman" w:cs="Times New Roman"/>
          <w:sz w:val="24"/>
          <w:szCs w:val="24"/>
        </w:rPr>
        <w:t xml:space="preserve">, является </w:t>
      </w:r>
      <w:r w:rsidR="00F64969">
        <w:rPr>
          <w:rFonts w:ascii="Times New Roman" w:hAnsi="Times New Roman" w:cs="Times New Roman"/>
          <w:sz w:val="24"/>
          <w:szCs w:val="24"/>
        </w:rPr>
        <w:t>МУ «Управление культуры».</w:t>
      </w:r>
    </w:p>
    <w:p w:rsidR="005A299E" w:rsidRPr="000D50DD" w:rsidRDefault="00F64969" w:rsidP="005A29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5A299E" w:rsidRPr="000D50DD">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Администрации Кунашакского муниципального района сведения, необходимые для проведения мониторинга реализации муниципальной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подготавливает годовой отчет и представляет его в Министерство </w:t>
      </w:r>
      <w:r w:rsidR="00B71C74">
        <w:rPr>
          <w:rFonts w:ascii="Times New Roman" w:hAnsi="Times New Roman" w:cs="Times New Roman"/>
          <w:sz w:val="24"/>
          <w:szCs w:val="24"/>
        </w:rPr>
        <w:t>образования и науки</w:t>
      </w:r>
      <w:r w:rsidRPr="000D50DD">
        <w:rPr>
          <w:rFonts w:ascii="Times New Roman" w:hAnsi="Times New Roman" w:cs="Times New Roman"/>
          <w:sz w:val="24"/>
          <w:szCs w:val="24"/>
        </w:rPr>
        <w:t xml:space="preserve"> Челябинской области</w:t>
      </w:r>
      <w:r w:rsidR="00B71C74">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Муниципальной программы осуществляется:</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На основе муниципальных контрактов на закупку товаров, работ и услуг для обеспечения муниципальных нужд, заключаемых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762A7C"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Средства местного бюджета на реализацию муниципальной программы предоставляются в пределах бюджетных ассигнований, предусмотренных на очередной финансовый год в местном бюджете на указанные цели, доведенных лимитов бюджетных обязательств и предельных объемов финансирования.</w:t>
      </w:r>
      <w:r w:rsidR="00762A7C">
        <w:rPr>
          <w:rFonts w:ascii="Times New Roman" w:hAnsi="Times New Roman" w:cs="Times New Roman"/>
          <w:sz w:val="24"/>
          <w:szCs w:val="24"/>
        </w:rPr>
        <w:t xml:space="preserve"> </w:t>
      </w:r>
      <w:r w:rsidR="00762A7C" w:rsidRPr="000D50DD">
        <w:rPr>
          <w:rFonts w:ascii="Times New Roman" w:hAnsi="Times New Roman" w:cs="Times New Roman"/>
          <w:sz w:val="24"/>
          <w:szCs w:val="24"/>
        </w:rPr>
        <w:t xml:space="preserve">Средства </w:t>
      </w:r>
      <w:r w:rsidR="00762A7C">
        <w:rPr>
          <w:rFonts w:ascii="Times New Roman" w:hAnsi="Times New Roman" w:cs="Times New Roman"/>
          <w:sz w:val="24"/>
          <w:szCs w:val="24"/>
        </w:rPr>
        <w:t>областного</w:t>
      </w:r>
      <w:r w:rsidR="00762A7C" w:rsidRPr="000D50DD">
        <w:rPr>
          <w:rFonts w:ascii="Times New Roman" w:hAnsi="Times New Roman" w:cs="Times New Roman"/>
          <w:sz w:val="24"/>
          <w:szCs w:val="24"/>
        </w:rPr>
        <w:t xml:space="preserve"> бюджета на реализацию муниципальной программы предоставляются в пределах бюджетных ассигнований, предусмотренных на очередной финансовый год в </w:t>
      </w:r>
      <w:r w:rsidR="00762A7C">
        <w:rPr>
          <w:rFonts w:ascii="Times New Roman" w:hAnsi="Times New Roman" w:cs="Times New Roman"/>
          <w:sz w:val="24"/>
          <w:szCs w:val="24"/>
        </w:rPr>
        <w:t>областном</w:t>
      </w:r>
      <w:r w:rsidR="00762A7C" w:rsidRPr="000D50DD">
        <w:rPr>
          <w:rFonts w:ascii="Times New Roman" w:hAnsi="Times New Roman" w:cs="Times New Roman"/>
          <w:sz w:val="24"/>
          <w:szCs w:val="24"/>
        </w:rPr>
        <w:t xml:space="preserve"> бюджете на указанные цели, доведенных лимитов бюджетных обязательств и пре</w:t>
      </w:r>
      <w:r w:rsidR="00762A7C">
        <w:rPr>
          <w:rFonts w:ascii="Times New Roman" w:hAnsi="Times New Roman" w:cs="Times New Roman"/>
          <w:sz w:val="24"/>
          <w:szCs w:val="24"/>
        </w:rPr>
        <w:t>дельных объемов финансирования.</w:t>
      </w:r>
    </w:p>
    <w:p w:rsidR="005A299E"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Публичность информации о ходе реа</w:t>
      </w:r>
      <w:r w:rsidR="00762A7C">
        <w:rPr>
          <w:rFonts w:ascii="Times New Roman" w:hAnsi="Times New Roman" w:cs="Times New Roman"/>
          <w:sz w:val="24"/>
          <w:szCs w:val="24"/>
        </w:rPr>
        <w:t xml:space="preserve">лизации муниципальной программы </w:t>
      </w:r>
      <w:r w:rsidRPr="000D50DD">
        <w:rPr>
          <w:rFonts w:ascii="Times New Roman" w:hAnsi="Times New Roman" w:cs="Times New Roman"/>
          <w:sz w:val="24"/>
          <w:szCs w:val="24"/>
        </w:rPr>
        <w:t>обеспечивается ответственным исполнителем посредством размещения в сети Интернет на сайте Администрации Кунашакского муниципального района (</w:t>
      </w:r>
      <w:proofErr w:type="spellStart"/>
      <w:r w:rsidRPr="000D50DD">
        <w:rPr>
          <w:rFonts w:ascii="Times New Roman" w:hAnsi="Times New Roman" w:cs="Times New Roman"/>
          <w:sz w:val="24"/>
          <w:szCs w:val="24"/>
          <w:lang w:val="en-US"/>
        </w:rPr>
        <w:t>Kunashak</w:t>
      </w:r>
      <w:proofErr w:type="spellEnd"/>
      <w:r w:rsidRPr="000D50DD">
        <w:rPr>
          <w:rFonts w:ascii="Times New Roman" w:hAnsi="Times New Roman" w:cs="Times New Roman"/>
          <w:sz w:val="24"/>
          <w:szCs w:val="24"/>
        </w:rPr>
        <w:t>.</w:t>
      </w:r>
      <w:proofErr w:type="spellStart"/>
      <w:r w:rsidRPr="000D50DD">
        <w:rPr>
          <w:rFonts w:ascii="Times New Roman" w:hAnsi="Times New Roman" w:cs="Times New Roman"/>
          <w:sz w:val="24"/>
          <w:szCs w:val="24"/>
          <w:lang w:val="en-US"/>
        </w:rPr>
        <w:t>ru</w:t>
      </w:r>
      <w:proofErr w:type="spellEnd"/>
      <w:proofErr w:type="gramStart"/>
      <w:r w:rsidRPr="000D50DD">
        <w:rPr>
          <w:rFonts w:ascii="Times New Roman" w:hAnsi="Times New Roman" w:cs="Times New Roman"/>
          <w:sz w:val="24"/>
          <w:szCs w:val="24"/>
        </w:rPr>
        <w:t xml:space="preserve"> )</w:t>
      </w:r>
      <w:proofErr w:type="gramEnd"/>
      <w:r w:rsidR="00DD260E" w:rsidRPr="000D50DD">
        <w:rPr>
          <w:rFonts w:ascii="Times New Roman" w:hAnsi="Times New Roman" w:cs="Times New Roman"/>
          <w:sz w:val="24"/>
          <w:szCs w:val="24"/>
        </w:rPr>
        <w:t xml:space="preserve"> и У</w:t>
      </w:r>
      <w:r w:rsidR="00B228CF">
        <w:rPr>
          <w:rFonts w:ascii="Times New Roman" w:hAnsi="Times New Roman" w:cs="Times New Roman"/>
          <w:sz w:val="24"/>
          <w:szCs w:val="24"/>
        </w:rPr>
        <w:t>правления культуры</w:t>
      </w:r>
      <w:r w:rsidRPr="000D50DD">
        <w:rPr>
          <w:rFonts w:ascii="Times New Roman" w:hAnsi="Times New Roman" w:cs="Times New Roman"/>
          <w:sz w:val="24"/>
          <w:szCs w:val="24"/>
        </w:rPr>
        <w:t>, молодежной политики и информации (ukkunashak.eps74.ru</w:t>
      </w:r>
      <w:r w:rsidR="00762A7C">
        <w:rPr>
          <w:rFonts w:ascii="Times New Roman" w:hAnsi="Times New Roman" w:cs="Times New Roman"/>
          <w:sz w:val="24"/>
          <w:szCs w:val="24"/>
        </w:rPr>
        <w:t xml:space="preserve">, </w:t>
      </w:r>
      <w:r w:rsidR="00762A7C" w:rsidRPr="00762A7C">
        <w:rPr>
          <w:rFonts w:ascii="Times New Roman" w:hAnsi="Times New Roman" w:cs="Times New Roman"/>
          <w:sz w:val="24"/>
          <w:szCs w:val="24"/>
        </w:rPr>
        <w:t>vk.com/</w:t>
      </w:r>
      <w:proofErr w:type="spellStart"/>
      <w:r w:rsidR="00762A7C" w:rsidRPr="00762A7C">
        <w:rPr>
          <w:rFonts w:ascii="Times New Roman" w:hAnsi="Times New Roman" w:cs="Times New Roman"/>
          <w:sz w:val="24"/>
          <w:szCs w:val="24"/>
        </w:rPr>
        <w:t>uksmpi</w:t>
      </w:r>
      <w:proofErr w:type="spellEnd"/>
      <w:r w:rsidRPr="000D50DD">
        <w:rPr>
          <w:rFonts w:ascii="Times New Roman" w:hAnsi="Times New Roman" w:cs="Times New Roman"/>
          <w:sz w:val="24"/>
          <w:szCs w:val="24"/>
        </w:rPr>
        <w:t xml:space="preserve">)  </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w:t>
      </w:r>
      <w:r w:rsidR="005A299E" w:rsidRPr="000D50DD">
        <w:rPr>
          <w:rFonts w:ascii="Times New Roman" w:hAnsi="Times New Roman" w:cs="Times New Roman"/>
          <w:b/>
          <w:sz w:val="24"/>
          <w:szCs w:val="24"/>
        </w:rPr>
        <w:t>. ОЖИДАЕМЫЕ РЕЗУЛЬТАТЫ</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РЕАЛИЗАЦИИ МУНИЦИПАЛЬНОЙ ПРОГРАММЫ</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Последствием реализации </w:t>
      </w:r>
      <w:r w:rsidR="003F643A" w:rsidRPr="000D50DD">
        <w:rPr>
          <w:rFonts w:ascii="Times New Roman" w:hAnsi="Times New Roman" w:cs="Times New Roman"/>
          <w:sz w:val="24"/>
          <w:szCs w:val="24"/>
        </w:rPr>
        <w:t>муниципальн</w:t>
      </w:r>
      <w:r w:rsidR="009E28FD">
        <w:rPr>
          <w:rFonts w:ascii="Times New Roman" w:hAnsi="Times New Roman" w:cs="Times New Roman"/>
          <w:sz w:val="24"/>
          <w:szCs w:val="24"/>
        </w:rPr>
        <w:t xml:space="preserve">ой программы станет осуществление </w:t>
      </w:r>
      <w:r w:rsidR="009E28FD">
        <w:rPr>
          <w:rFonts w:ascii="Times New Roman" w:hAnsi="Times New Roman" w:cs="Times New Roman"/>
          <w:sz w:val="24"/>
          <w:szCs w:val="24"/>
        </w:rPr>
        <w:lastRenderedPageBreak/>
        <w:t xml:space="preserve">государственной </w:t>
      </w:r>
      <w:r w:rsidRPr="000D50DD">
        <w:rPr>
          <w:rFonts w:ascii="Times New Roman" w:hAnsi="Times New Roman" w:cs="Times New Roman"/>
          <w:sz w:val="24"/>
          <w:szCs w:val="24"/>
        </w:rPr>
        <w:t>поддержки в области молодежной политики, стабилизирующий общественные отношения.</w:t>
      </w:r>
    </w:p>
    <w:p w:rsidR="009E28FD" w:rsidRDefault="009E28FD" w:rsidP="005A299E">
      <w:pPr>
        <w:pStyle w:val="ConsPlusNormal"/>
        <w:ind w:firstLine="540"/>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Риском в реализации муниципальной программы является то, что реализация заложенных индикативных показателей во многом зависит от работы органов местного самоуправления Кунашакского муниципального района, в </w:t>
      </w:r>
      <w:proofErr w:type="gramStart"/>
      <w:r w:rsidRPr="000D50DD">
        <w:rPr>
          <w:rFonts w:ascii="Times New Roman" w:hAnsi="Times New Roman" w:cs="Times New Roman"/>
          <w:sz w:val="24"/>
          <w:szCs w:val="24"/>
        </w:rPr>
        <w:t>связи</w:t>
      </w:r>
      <w:proofErr w:type="gramEnd"/>
      <w:r w:rsidRPr="000D50DD">
        <w:rPr>
          <w:rFonts w:ascii="Times New Roman" w:hAnsi="Times New Roman" w:cs="Times New Roman"/>
          <w:sz w:val="24"/>
          <w:szCs w:val="24"/>
        </w:rPr>
        <w:t xml:space="preserve"> с чем количество участников мероприятий муниципальной программы может оказаться меньше прогнозируемого, что приведет к уменьшению количества участников мероприятий областного уровня.</w:t>
      </w:r>
    </w:p>
    <w:p w:rsidR="00196C0D" w:rsidRPr="000D50DD" w:rsidRDefault="00CB1F53" w:rsidP="00196C0D">
      <w:pPr>
        <w:tabs>
          <w:tab w:val="left" w:pos="1380"/>
        </w:tabs>
        <w:spacing w:after="0"/>
        <w:rPr>
          <w:rFonts w:ascii="Times New Roman" w:hAnsi="Times New Roman" w:cs="Times New Roman"/>
          <w:sz w:val="24"/>
          <w:szCs w:val="24"/>
        </w:rPr>
      </w:pPr>
      <w:r>
        <w:rPr>
          <w:rFonts w:ascii="Times New Roman" w:hAnsi="Times New Roman" w:cs="Times New Roman"/>
          <w:sz w:val="24"/>
          <w:szCs w:val="24"/>
        </w:rPr>
        <w:tab/>
      </w:r>
      <w:r w:rsidR="00DC44E4" w:rsidRPr="000D50DD">
        <w:rPr>
          <w:rFonts w:ascii="Times New Roman" w:hAnsi="Times New Roman" w:cs="Times New Roman"/>
          <w:sz w:val="24"/>
          <w:szCs w:val="24"/>
        </w:rPr>
        <w:t>Целевые индикаторы и показатели муниципальной программы по годам представлены в виде целевых индикаторов двух подпрограмм в таблицах.</w:t>
      </w:r>
    </w:p>
    <w:p w:rsidR="00196C0D" w:rsidRPr="000D50DD" w:rsidRDefault="009E28FD" w:rsidP="009E28FD">
      <w:pPr>
        <w:tabs>
          <w:tab w:val="left" w:pos="13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3C62" w:rsidRDefault="00E83C62" w:rsidP="009E28FD">
      <w:pPr>
        <w:pStyle w:val="ConsPlusNormal"/>
        <w:rPr>
          <w:rFonts w:ascii="Times New Roman" w:hAnsi="Times New Roman" w:cs="Times New Roman"/>
          <w:b/>
          <w:sz w:val="24"/>
          <w:szCs w:val="24"/>
        </w:rPr>
      </w:pPr>
    </w:p>
    <w:p w:rsidR="003F643A"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w:t>
      </w:r>
      <w:r w:rsidR="003F643A" w:rsidRPr="000D50DD">
        <w:rPr>
          <w:rFonts w:ascii="Times New Roman" w:hAnsi="Times New Roman" w:cs="Times New Roman"/>
          <w:b/>
          <w:sz w:val="24"/>
          <w:szCs w:val="24"/>
        </w:rPr>
        <w:t>. ФИНАНСОВО-ЭКОНОМИЧЕСКОЕ</w:t>
      </w:r>
    </w:p>
    <w:p w:rsidR="005A299E" w:rsidRPr="000D50DD" w:rsidRDefault="005A299E" w:rsidP="005A299E">
      <w:pPr>
        <w:pStyle w:val="ConsPlusNormal"/>
        <w:jc w:val="center"/>
        <w:rPr>
          <w:rFonts w:ascii="Times New Roman" w:hAnsi="Times New Roman" w:cs="Times New Roman"/>
          <w:sz w:val="24"/>
          <w:szCs w:val="24"/>
        </w:rPr>
      </w:pPr>
      <w:r w:rsidRPr="000D50DD">
        <w:rPr>
          <w:rFonts w:ascii="Times New Roman" w:hAnsi="Times New Roman" w:cs="Times New Roman"/>
          <w:b/>
          <w:sz w:val="24"/>
          <w:szCs w:val="24"/>
        </w:rPr>
        <w:t>ОБОСНОВАНИЕ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3F643A">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Финансово-экономическое </w:t>
      </w:r>
      <w:hyperlink w:anchor="P1224" w:history="1">
        <w:r w:rsidRPr="000D50DD">
          <w:rPr>
            <w:rFonts w:ascii="Times New Roman" w:hAnsi="Times New Roman" w:cs="Times New Roman"/>
            <w:color w:val="000000" w:themeColor="text1"/>
            <w:sz w:val="24"/>
            <w:szCs w:val="24"/>
          </w:rPr>
          <w:t>обоснование</w:t>
        </w:r>
      </w:hyperlink>
      <w:r w:rsidRPr="000D50DD">
        <w:rPr>
          <w:rFonts w:ascii="Times New Roman" w:hAnsi="Times New Roman" w:cs="Times New Roman"/>
          <w:color w:val="000000" w:themeColor="text1"/>
          <w:sz w:val="24"/>
          <w:szCs w:val="24"/>
        </w:rPr>
        <w:t xml:space="preserve"> </w:t>
      </w:r>
      <w:r w:rsidRPr="000D50DD">
        <w:rPr>
          <w:rFonts w:ascii="Times New Roman" w:hAnsi="Times New Roman" w:cs="Times New Roman"/>
          <w:sz w:val="24"/>
          <w:szCs w:val="24"/>
        </w:rPr>
        <w:t>муниципальной программы.</w:t>
      </w:r>
    </w:p>
    <w:tbl>
      <w:tblPr>
        <w:tblpPr w:leftFromText="180" w:rightFromText="180" w:vertAnchor="text" w:horzAnchor="margin" w:tblpY="18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872"/>
        <w:gridCol w:w="2397"/>
        <w:gridCol w:w="1275"/>
      </w:tblGrid>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N </w:t>
            </w:r>
            <w:proofErr w:type="gramStart"/>
            <w:r w:rsidRPr="000D50DD">
              <w:rPr>
                <w:rFonts w:ascii="Times New Roman" w:hAnsi="Times New Roman" w:cs="Times New Roman"/>
                <w:sz w:val="24"/>
                <w:szCs w:val="24"/>
              </w:rPr>
              <w:t>п</w:t>
            </w:r>
            <w:proofErr w:type="gramEnd"/>
            <w:r w:rsidRPr="000D50DD">
              <w:rPr>
                <w:rFonts w:ascii="Times New Roman" w:hAnsi="Times New Roman" w:cs="Times New Roman"/>
                <w:sz w:val="24"/>
                <w:szCs w:val="24"/>
              </w:rPr>
              <w:t>/п</w:t>
            </w:r>
          </w:p>
        </w:tc>
        <w:tc>
          <w:tcPr>
            <w:tcW w:w="4872"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Направление реализации мероприятий муниципальной программы</w:t>
            </w:r>
          </w:p>
        </w:tc>
        <w:tc>
          <w:tcPr>
            <w:tcW w:w="2397" w:type="dxa"/>
          </w:tcPr>
          <w:p w:rsidR="003F643A" w:rsidRPr="000D50DD" w:rsidRDefault="003F643A" w:rsidP="00E87B30">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по годам </w:t>
            </w:r>
          </w:p>
        </w:tc>
        <w:tc>
          <w:tcPr>
            <w:tcW w:w="1275"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Всего</w:t>
            </w:r>
          </w:p>
        </w:tc>
      </w:tr>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1.</w:t>
            </w:r>
          </w:p>
        </w:tc>
        <w:tc>
          <w:tcPr>
            <w:tcW w:w="4872" w:type="dxa"/>
          </w:tcPr>
          <w:p w:rsidR="003F643A" w:rsidRPr="000D50DD" w:rsidRDefault="00DB6380" w:rsidP="004365CC">
            <w:pPr>
              <w:pStyle w:val="ConsPlusNormal"/>
              <w:jc w:val="both"/>
              <w:rPr>
                <w:rFonts w:ascii="Times New Roman" w:hAnsi="Times New Roman" w:cs="Times New Roman"/>
                <w:color w:val="000000" w:themeColor="text1"/>
                <w:sz w:val="24"/>
                <w:szCs w:val="24"/>
              </w:rPr>
            </w:pPr>
            <w:hyperlink w:anchor="P487" w:history="1">
              <w:r w:rsidR="003F643A" w:rsidRPr="000D50DD">
                <w:rPr>
                  <w:rFonts w:ascii="Times New Roman" w:hAnsi="Times New Roman" w:cs="Times New Roman"/>
                  <w:color w:val="000000" w:themeColor="text1"/>
                  <w:sz w:val="24"/>
                  <w:szCs w:val="24"/>
                </w:rPr>
                <w:t>Подпрограмма</w:t>
              </w:r>
            </w:hyperlink>
            <w:r w:rsidR="003F643A" w:rsidRPr="000D50DD">
              <w:rPr>
                <w:rFonts w:ascii="Times New Roman" w:hAnsi="Times New Roman" w:cs="Times New Roman"/>
                <w:color w:val="000000" w:themeColor="text1"/>
                <w:sz w:val="24"/>
                <w:szCs w:val="24"/>
              </w:rPr>
              <w:t xml:space="preserve"> "Патриотическое воспитание молодых граждан  Кунашакского муниципального района "</w:t>
            </w:r>
          </w:p>
        </w:tc>
        <w:tc>
          <w:tcPr>
            <w:tcW w:w="2397" w:type="dxa"/>
          </w:tcPr>
          <w:p w:rsidR="003F643A" w:rsidRPr="000D50DD" w:rsidRDefault="00E87B30" w:rsidP="004365CC">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20</w:t>
            </w:r>
            <w:r>
              <w:rPr>
                <w:rFonts w:ascii="Times New Roman" w:hAnsi="Times New Roman" w:cs="Times New Roman"/>
                <w:sz w:val="24"/>
                <w:szCs w:val="24"/>
              </w:rPr>
              <w:t xml:space="preserve"> год – </w:t>
            </w:r>
            <w:r w:rsidR="0070598B">
              <w:rPr>
                <w:rFonts w:ascii="Times New Roman" w:hAnsi="Times New Roman" w:cs="Times New Roman"/>
                <w:sz w:val="24"/>
                <w:szCs w:val="24"/>
              </w:rPr>
              <w:t>90</w:t>
            </w:r>
            <w:r w:rsidR="009E28FD">
              <w:rPr>
                <w:rFonts w:ascii="Times New Roman" w:hAnsi="Times New Roman" w:cs="Times New Roman"/>
                <w:sz w:val="24"/>
                <w:szCs w:val="24"/>
              </w:rPr>
              <w:t> 000</w:t>
            </w:r>
          </w:p>
          <w:p w:rsidR="003F643A" w:rsidRPr="000D50DD" w:rsidRDefault="00817A43" w:rsidP="006D6D40">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21</w:t>
            </w:r>
            <w:r>
              <w:rPr>
                <w:rFonts w:ascii="Times New Roman" w:hAnsi="Times New Roman" w:cs="Times New Roman"/>
                <w:sz w:val="24"/>
                <w:szCs w:val="24"/>
              </w:rPr>
              <w:t xml:space="preserve"> год </w:t>
            </w:r>
            <w:r w:rsidR="00856F86">
              <w:rPr>
                <w:rFonts w:ascii="Times New Roman" w:hAnsi="Times New Roman" w:cs="Times New Roman"/>
                <w:sz w:val="24"/>
                <w:szCs w:val="24"/>
              </w:rPr>
              <w:t>–</w:t>
            </w:r>
            <w:r>
              <w:rPr>
                <w:rFonts w:ascii="Times New Roman" w:hAnsi="Times New Roman" w:cs="Times New Roman"/>
                <w:sz w:val="24"/>
                <w:szCs w:val="24"/>
              </w:rPr>
              <w:t xml:space="preserve"> </w:t>
            </w:r>
            <w:r w:rsidR="009F6B39">
              <w:rPr>
                <w:rFonts w:ascii="Times New Roman" w:hAnsi="Times New Roman" w:cs="Times New Roman"/>
                <w:sz w:val="24"/>
                <w:szCs w:val="24"/>
              </w:rPr>
              <w:t>5</w:t>
            </w:r>
            <w:r w:rsidR="009E28FD">
              <w:rPr>
                <w:rFonts w:ascii="Times New Roman" w:hAnsi="Times New Roman" w:cs="Times New Roman"/>
                <w:sz w:val="24"/>
                <w:szCs w:val="24"/>
              </w:rPr>
              <w:t>0 000</w:t>
            </w:r>
            <w:r w:rsidR="006D6D40">
              <w:rPr>
                <w:rFonts w:ascii="Times New Roman" w:hAnsi="Times New Roman" w:cs="Times New Roman"/>
                <w:sz w:val="24"/>
                <w:szCs w:val="24"/>
              </w:rPr>
              <w:t xml:space="preserve"> </w:t>
            </w:r>
          </w:p>
          <w:p w:rsidR="003F643A" w:rsidRPr="000D50DD" w:rsidRDefault="00E722AE" w:rsidP="009E28FD">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22</w:t>
            </w:r>
            <w:r>
              <w:rPr>
                <w:rFonts w:ascii="Times New Roman" w:hAnsi="Times New Roman" w:cs="Times New Roman"/>
                <w:sz w:val="24"/>
                <w:szCs w:val="24"/>
              </w:rPr>
              <w:t xml:space="preserve"> год – </w:t>
            </w:r>
            <w:r w:rsidR="009F6B39">
              <w:rPr>
                <w:rFonts w:ascii="Times New Roman" w:hAnsi="Times New Roman" w:cs="Times New Roman"/>
                <w:sz w:val="24"/>
                <w:szCs w:val="24"/>
              </w:rPr>
              <w:t>5</w:t>
            </w:r>
            <w:r>
              <w:rPr>
                <w:rFonts w:ascii="Times New Roman" w:hAnsi="Times New Roman" w:cs="Times New Roman"/>
                <w:sz w:val="24"/>
                <w:szCs w:val="24"/>
              </w:rPr>
              <w:t>0</w:t>
            </w:r>
            <w:r w:rsidR="00E87B30">
              <w:rPr>
                <w:rFonts w:ascii="Times New Roman" w:hAnsi="Times New Roman" w:cs="Times New Roman"/>
                <w:sz w:val="24"/>
                <w:szCs w:val="24"/>
              </w:rPr>
              <w:t xml:space="preserve"> 000</w:t>
            </w:r>
          </w:p>
        </w:tc>
        <w:tc>
          <w:tcPr>
            <w:tcW w:w="1275" w:type="dxa"/>
          </w:tcPr>
          <w:p w:rsidR="003F643A" w:rsidRPr="000D50DD" w:rsidRDefault="004C114C" w:rsidP="004365CC">
            <w:pPr>
              <w:pStyle w:val="ConsPlusNormal"/>
              <w:jc w:val="right"/>
              <w:rPr>
                <w:rFonts w:ascii="Times New Roman" w:hAnsi="Times New Roman" w:cs="Times New Roman"/>
                <w:sz w:val="24"/>
                <w:szCs w:val="24"/>
              </w:rPr>
            </w:pPr>
            <w:r>
              <w:rPr>
                <w:rFonts w:ascii="Times New Roman" w:hAnsi="Times New Roman" w:cs="Times New Roman"/>
                <w:sz w:val="24"/>
                <w:szCs w:val="24"/>
              </w:rPr>
              <w:t>19</w:t>
            </w:r>
            <w:r w:rsidR="0070598B">
              <w:rPr>
                <w:rFonts w:ascii="Times New Roman" w:hAnsi="Times New Roman" w:cs="Times New Roman"/>
                <w:sz w:val="24"/>
                <w:szCs w:val="24"/>
              </w:rPr>
              <w:t>0</w:t>
            </w:r>
            <w:r w:rsidR="009E28FD">
              <w:rPr>
                <w:rFonts w:ascii="Times New Roman" w:hAnsi="Times New Roman" w:cs="Times New Roman"/>
                <w:sz w:val="24"/>
                <w:szCs w:val="24"/>
              </w:rPr>
              <w:t xml:space="preserve"> 000</w:t>
            </w:r>
          </w:p>
        </w:tc>
      </w:tr>
      <w:tr w:rsidR="009E28FD" w:rsidRPr="000D50DD" w:rsidTr="00394B88">
        <w:trPr>
          <w:trHeight w:val="162"/>
        </w:trPr>
        <w:tc>
          <w:tcPr>
            <w:tcW w:w="590" w:type="dxa"/>
          </w:tcPr>
          <w:p w:rsidR="009E28FD" w:rsidRPr="000D50DD" w:rsidRDefault="009E28F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2.</w:t>
            </w:r>
          </w:p>
        </w:tc>
        <w:tc>
          <w:tcPr>
            <w:tcW w:w="4872" w:type="dxa"/>
          </w:tcPr>
          <w:p w:rsidR="009E28FD" w:rsidRPr="000D50DD" w:rsidRDefault="00DB6380" w:rsidP="009E28FD">
            <w:pPr>
              <w:pStyle w:val="ConsPlusNormal"/>
              <w:jc w:val="both"/>
              <w:rPr>
                <w:rFonts w:ascii="Times New Roman" w:hAnsi="Times New Roman" w:cs="Times New Roman"/>
                <w:color w:val="000000" w:themeColor="text1"/>
                <w:sz w:val="24"/>
                <w:szCs w:val="24"/>
              </w:rPr>
            </w:pPr>
            <w:hyperlink w:anchor="P751" w:history="1">
              <w:r w:rsidR="009E28FD" w:rsidRPr="000D50DD">
                <w:rPr>
                  <w:rFonts w:ascii="Times New Roman" w:hAnsi="Times New Roman" w:cs="Times New Roman"/>
                  <w:color w:val="000000" w:themeColor="text1"/>
                  <w:sz w:val="24"/>
                  <w:szCs w:val="24"/>
                </w:rPr>
                <w:t>Подпрограмма</w:t>
              </w:r>
            </w:hyperlink>
            <w:r w:rsidR="009E28FD" w:rsidRPr="000D50DD">
              <w:rPr>
                <w:rFonts w:ascii="Times New Roman" w:hAnsi="Times New Roman" w:cs="Times New Roman"/>
                <w:color w:val="000000" w:themeColor="text1"/>
                <w:sz w:val="24"/>
                <w:szCs w:val="24"/>
              </w:rPr>
              <w:t xml:space="preserve"> «Молодые граждане  Кунашакского муниципального района»</w:t>
            </w:r>
          </w:p>
        </w:tc>
        <w:tc>
          <w:tcPr>
            <w:tcW w:w="2397" w:type="dxa"/>
          </w:tcPr>
          <w:p w:rsidR="009E28FD" w:rsidRPr="000D50DD" w:rsidRDefault="0070598B" w:rsidP="009E28FD">
            <w:pPr>
              <w:pStyle w:val="ConsPlusNormal"/>
              <w:rPr>
                <w:rFonts w:ascii="Times New Roman" w:hAnsi="Times New Roman" w:cs="Times New Roman"/>
                <w:sz w:val="24"/>
                <w:szCs w:val="24"/>
              </w:rPr>
            </w:pPr>
            <w:r>
              <w:rPr>
                <w:rFonts w:ascii="Times New Roman" w:hAnsi="Times New Roman" w:cs="Times New Roman"/>
                <w:sz w:val="24"/>
                <w:szCs w:val="24"/>
              </w:rPr>
              <w:t>2020 год – 234 900</w:t>
            </w:r>
          </w:p>
          <w:p w:rsidR="009E28FD" w:rsidRPr="000D50DD" w:rsidRDefault="004C114C" w:rsidP="009E28FD">
            <w:pPr>
              <w:pStyle w:val="ConsPlusNormal"/>
              <w:rPr>
                <w:rFonts w:ascii="Times New Roman" w:hAnsi="Times New Roman" w:cs="Times New Roman"/>
                <w:sz w:val="24"/>
                <w:szCs w:val="24"/>
              </w:rPr>
            </w:pPr>
            <w:r>
              <w:rPr>
                <w:rFonts w:ascii="Times New Roman" w:hAnsi="Times New Roman" w:cs="Times New Roman"/>
                <w:sz w:val="24"/>
                <w:szCs w:val="24"/>
              </w:rPr>
              <w:t xml:space="preserve">2021 год – </w:t>
            </w:r>
            <w:r w:rsidR="009E28FD">
              <w:rPr>
                <w:rFonts w:ascii="Times New Roman" w:hAnsi="Times New Roman" w:cs="Times New Roman"/>
                <w:sz w:val="24"/>
                <w:szCs w:val="24"/>
              </w:rPr>
              <w:t xml:space="preserve"> </w:t>
            </w:r>
            <w:r>
              <w:rPr>
                <w:rFonts w:ascii="Times New Roman" w:hAnsi="Times New Roman" w:cs="Times New Roman"/>
                <w:sz w:val="24"/>
                <w:szCs w:val="24"/>
              </w:rPr>
              <w:t>224 9</w:t>
            </w:r>
            <w:r w:rsidR="009E28FD">
              <w:rPr>
                <w:rFonts w:ascii="Times New Roman" w:hAnsi="Times New Roman" w:cs="Times New Roman"/>
                <w:sz w:val="24"/>
                <w:szCs w:val="24"/>
              </w:rPr>
              <w:t xml:space="preserve">00 </w:t>
            </w:r>
          </w:p>
          <w:p w:rsidR="009E28FD" w:rsidRPr="000D50DD" w:rsidRDefault="004C114C" w:rsidP="009E28FD">
            <w:pPr>
              <w:pStyle w:val="ConsPlusNormal"/>
              <w:rPr>
                <w:rFonts w:ascii="Times New Roman" w:hAnsi="Times New Roman" w:cs="Times New Roman"/>
                <w:sz w:val="24"/>
                <w:szCs w:val="24"/>
              </w:rPr>
            </w:pPr>
            <w:r>
              <w:rPr>
                <w:rFonts w:ascii="Times New Roman" w:hAnsi="Times New Roman" w:cs="Times New Roman"/>
                <w:sz w:val="24"/>
                <w:szCs w:val="24"/>
              </w:rPr>
              <w:t>2022 год – 224 9</w:t>
            </w:r>
            <w:r w:rsidR="009E28FD">
              <w:rPr>
                <w:rFonts w:ascii="Times New Roman" w:hAnsi="Times New Roman" w:cs="Times New Roman"/>
                <w:sz w:val="24"/>
                <w:szCs w:val="24"/>
              </w:rPr>
              <w:t>00</w:t>
            </w:r>
          </w:p>
        </w:tc>
        <w:tc>
          <w:tcPr>
            <w:tcW w:w="1275" w:type="dxa"/>
          </w:tcPr>
          <w:p w:rsidR="009E28FD" w:rsidRPr="00394B88" w:rsidRDefault="00A15B0F" w:rsidP="009E28FD">
            <w:pPr>
              <w:pStyle w:val="ConsPlusNormal"/>
              <w:jc w:val="right"/>
              <w:rPr>
                <w:rFonts w:ascii="Times New Roman" w:hAnsi="Times New Roman" w:cs="Times New Roman"/>
                <w:sz w:val="24"/>
                <w:szCs w:val="24"/>
              </w:rPr>
            </w:pPr>
            <w:r>
              <w:rPr>
                <w:rFonts w:ascii="Times New Roman" w:hAnsi="Times New Roman" w:cs="Times New Roman"/>
                <w:sz w:val="24"/>
                <w:szCs w:val="24"/>
              </w:rPr>
              <w:t>684 7</w:t>
            </w:r>
            <w:r w:rsidR="00862735">
              <w:rPr>
                <w:rFonts w:ascii="Times New Roman" w:hAnsi="Times New Roman" w:cs="Times New Roman"/>
                <w:sz w:val="24"/>
                <w:szCs w:val="24"/>
              </w:rPr>
              <w:t>00</w:t>
            </w:r>
          </w:p>
        </w:tc>
      </w:tr>
      <w:tr w:rsidR="009E28FD" w:rsidRPr="000D50DD" w:rsidTr="00394B88">
        <w:trPr>
          <w:trHeight w:val="331"/>
        </w:trPr>
        <w:tc>
          <w:tcPr>
            <w:tcW w:w="590" w:type="dxa"/>
          </w:tcPr>
          <w:p w:rsidR="009E28FD" w:rsidRPr="000D50DD" w:rsidRDefault="009E28FD" w:rsidP="009E28FD">
            <w:pPr>
              <w:pStyle w:val="ConsPlusNormal"/>
              <w:rPr>
                <w:rFonts w:ascii="Times New Roman" w:hAnsi="Times New Roman" w:cs="Times New Roman"/>
                <w:sz w:val="24"/>
                <w:szCs w:val="24"/>
              </w:rPr>
            </w:pPr>
          </w:p>
        </w:tc>
        <w:tc>
          <w:tcPr>
            <w:tcW w:w="7269" w:type="dxa"/>
            <w:gridSpan w:val="2"/>
          </w:tcPr>
          <w:p w:rsidR="009E28FD" w:rsidRPr="000D50DD" w:rsidRDefault="009E28FD" w:rsidP="009E28FD">
            <w:pPr>
              <w:pStyle w:val="ConsPlusNormal"/>
              <w:jc w:val="right"/>
              <w:rPr>
                <w:rFonts w:ascii="Times New Roman" w:hAnsi="Times New Roman" w:cs="Times New Roman"/>
                <w:sz w:val="24"/>
                <w:szCs w:val="24"/>
              </w:rPr>
            </w:pPr>
            <w:r w:rsidRPr="000D50DD">
              <w:rPr>
                <w:rFonts w:ascii="Times New Roman" w:hAnsi="Times New Roman" w:cs="Times New Roman"/>
                <w:sz w:val="24"/>
                <w:szCs w:val="24"/>
              </w:rPr>
              <w:t>Всего</w:t>
            </w:r>
          </w:p>
        </w:tc>
        <w:tc>
          <w:tcPr>
            <w:tcW w:w="1275" w:type="dxa"/>
          </w:tcPr>
          <w:p w:rsidR="009E28FD" w:rsidRPr="000D50DD" w:rsidRDefault="00A15B0F" w:rsidP="00A15B0F">
            <w:pPr>
              <w:pStyle w:val="ConsPlusNormal"/>
              <w:jc w:val="center"/>
              <w:rPr>
                <w:rFonts w:ascii="Times New Roman" w:hAnsi="Times New Roman" w:cs="Times New Roman"/>
                <w:sz w:val="24"/>
                <w:szCs w:val="24"/>
              </w:rPr>
            </w:pPr>
            <w:r>
              <w:rPr>
                <w:rFonts w:ascii="Times New Roman" w:hAnsi="Times New Roman" w:cs="Times New Roman"/>
                <w:sz w:val="24"/>
                <w:szCs w:val="24"/>
              </w:rPr>
              <w:t>874 700</w:t>
            </w:r>
            <w:r w:rsidR="009E28FD">
              <w:rPr>
                <w:rFonts w:ascii="Times New Roman" w:hAnsi="Times New Roman" w:cs="Times New Roman"/>
                <w:sz w:val="24"/>
                <w:szCs w:val="24"/>
              </w:rPr>
              <w:t xml:space="preserve">    </w:t>
            </w:r>
          </w:p>
        </w:tc>
      </w:tr>
    </w:tbl>
    <w:p w:rsidR="003F643A" w:rsidRPr="000D50DD" w:rsidRDefault="003F643A"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DC54DE" w:rsidRPr="000D50DD" w:rsidRDefault="00DC54DE" w:rsidP="00DC54DE">
      <w:pPr>
        <w:pStyle w:val="ConsPlusNormal"/>
        <w:jc w:val="center"/>
        <w:rPr>
          <w:rFonts w:ascii="Times New Roman" w:hAnsi="Times New Roman" w:cs="Times New Roman"/>
          <w:sz w:val="24"/>
          <w:szCs w:val="24"/>
        </w:rPr>
      </w:pPr>
      <w:r w:rsidRPr="00F87EFC">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МЕТОДИКА</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ОЦЕНКИ</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 xml:space="preserve">ЭФФЕКТИВНОСТИ </w:t>
      </w:r>
      <w:r w:rsidRPr="00DC54DE">
        <w:rPr>
          <w:rFonts w:ascii="Times New Roman" w:hAnsi="Times New Roman" w:cs="Times New Roman"/>
          <w:b/>
          <w:bCs/>
          <w:sz w:val="24"/>
          <w:szCs w:val="24"/>
        </w:rPr>
        <w:t xml:space="preserve"> </w:t>
      </w:r>
      <w:r w:rsidRPr="000D50DD">
        <w:rPr>
          <w:rFonts w:ascii="Times New Roman" w:hAnsi="Times New Roman" w:cs="Times New Roman"/>
          <w:b/>
          <w:sz w:val="24"/>
          <w:szCs w:val="24"/>
        </w:rPr>
        <w:t>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w:t>
      </w:r>
      <w:r w:rsidRPr="00F87EFC">
        <w:rPr>
          <w:rFonts w:ascii="Times New Roman" w:eastAsia="Times New Roman" w:hAnsi="Times New Roman" w:cs="Times New Roman"/>
          <w:b/>
          <w:sz w:val="24"/>
          <w:szCs w:val="24"/>
        </w:rPr>
        <w:t>проведения и критерии оценки эффективности реализации муниципальных программ  Кунашакского района.</w:t>
      </w:r>
    </w:p>
    <w:p w:rsidR="00DC54DE" w:rsidRPr="00F87EFC" w:rsidRDefault="00DC54DE" w:rsidP="00DC5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F87EFC">
        <w:rPr>
          <w:rFonts w:ascii="Times New Roman" w:eastAsia="Times New Roman" w:hAnsi="Times New Roman" w:cs="Times New Roman"/>
          <w:sz w:val="24"/>
          <w:szCs w:val="24"/>
        </w:rPr>
        <w:t xml:space="preserve">Финансово-экономическое </w:t>
      </w:r>
      <w:hyperlink r:id="rId15" w:anchor="P683" w:history="1">
        <w:r w:rsidRPr="00F87EFC">
          <w:rPr>
            <w:rFonts w:ascii="Times New Roman" w:eastAsia="Times New Roman" w:hAnsi="Times New Roman" w:cs="Times New Roman"/>
            <w:sz w:val="24"/>
            <w:szCs w:val="24"/>
            <w:u w:val="single"/>
          </w:rPr>
          <w:t>обоснование</w:t>
        </w:r>
      </w:hyperlink>
      <w:r w:rsidRPr="00F87EFC">
        <w:rPr>
          <w:rFonts w:ascii="Times New Roman" w:eastAsia="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F87EFC">
        <w:rPr>
          <w:rFonts w:ascii="Times New Roman" w:eastAsia="Times New Roman" w:hAnsi="Times New Roman" w:cs="Arial"/>
          <w:sz w:val="24"/>
          <w:szCs w:val="24"/>
        </w:rPr>
        <w:t xml:space="preserve">от  </w:t>
      </w:r>
      <w:r w:rsidRPr="00F87EFC">
        <w:rPr>
          <w:rFonts w:ascii="Times New Roman" w:eastAsia="Times New Roman" w:hAnsi="Times New Roman" w:cs="Arial"/>
          <w:sz w:val="24"/>
          <w:szCs w:val="24"/>
          <w:u w:val="single"/>
        </w:rPr>
        <w:t>23 июня 2015</w:t>
      </w:r>
      <w:r w:rsidRPr="00F87EFC">
        <w:rPr>
          <w:rFonts w:ascii="Times New Roman" w:eastAsia="Times New Roman" w:hAnsi="Times New Roman" w:cs="Arial"/>
          <w:sz w:val="24"/>
          <w:szCs w:val="24"/>
        </w:rPr>
        <w:t xml:space="preserve">г. № </w:t>
      </w:r>
      <w:r w:rsidRPr="00F87EFC">
        <w:rPr>
          <w:rFonts w:ascii="Times New Roman" w:eastAsia="Times New Roman" w:hAnsi="Times New Roman" w:cs="Arial"/>
          <w:sz w:val="24"/>
          <w:szCs w:val="24"/>
          <w:u w:val="single"/>
        </w:rPr>
        <w:t>1206</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Критериями оценки эффективности и результативности реализации муниципальных программ являются:</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степень достижения заявленных результатов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2) процент отклонения достигнутых показателей результативности </w:t>
      </w:r>
      <w:proofErr w:type="gramStart"/>
      <w:r w:rsidRPr="00F87EFC">
        <w:rPr>
          <w:rFonts w:ascii="Times New Roman" w:eastAsia="Times New Roman" w:hAnsi="Times New Roman" w:cs="Times New Roman"/>
          <w:sz w:val="24"/>
          <w:szCs w:val="24"/>
        </w:rPr>
        <w:t>от</w:t>
      </w:r>
      <w:proofErr w:type="gramEnd"/>
      <w:r w:rsidRPr="00F87EFC">
        <w:rPr>
          <w:rFonts w:ascii="Times New Roman" w:eastAsia="Times New Roman" w:hAnsi="Times New Roman" w:cs="Times New Roman"/>
          <w:sz w:val="24"/>
          <w:szCs w:val="24"/>
        </w:rPr>
        <w:t xml:space="preserve"> плановых;</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динамика расходов на реализацию мероприятий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динамика показателей эффективности и результативности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пояснительную записку;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 </w:t>
      </w:r>
      <w:hyperlink r:id="rId16"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xml:space="preserve"> 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ОФ=ФФ/ФП,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 – объем финансирования реализации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 – фактический объем финансовых ресурсов, направленный на реализацию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ФП – плановый объем финансовых ресурсов на соответствующий отчетный период. </w:t>
      </w:r>
      <w:r w:rsidRPr="00F87EFC">
        <w:rPr>
          <w:rFonts w:ascii="Times New Roman" w:eastAsia="Times New Roman" w:hAnsi="Times New Roman" w:cs="Times New Roman"/>
          <w:b/>
          <w:sz w:val="24"/>
          <w:szCs w:val="24"/>
        </w:rPr>
        <w:t>Таблица N 1</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w:t>
      </w:r>
      <w:hyperlink r:id="rId17"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lang w:val="en-US"/>
        </w:rPr>
        <w:t>N</w:t>
      </w:r>
      <w:r w:rsidRPr="00F87EFC">
        <w:rPr>
          <w:rFonts w:ascii="Times New Roman" w:eastAsia="Times New Roman" w:hAnsi="Times New Roman" w:cs="Times New Roman"/>
          <w:sz w:val="24"/>
          <w:szCs w:val="24"/>
        </w:rPr>
        <w:t xml:space="preserve"> – </w:t>
      </w:r>
      <w:proofErr w:type="gramStart"/>
      <w:r w:rsidRPr="00F87EFC">
        <w:rPr>
          <w:rFonts w:ascii="Times New Roman" w:eastAsia="Times New Roman" w:hAnsi="Times New Roman" w:cs="Times New Roman"/>
          <w:sz w:val="24"/>
          <w:szCs w:val="24"/>
        </w:rPr>
        <w:t>количество</w:t>
      </w:r>
      <w:proofErr w:type="gramEnd"/>
      <w:r w:rsidRPr="00F87EFC">
        <w:rPr>
          <w:rFonts w:ascii="Times New Roman" w:eastAsia="Times New Roman" w:hAnsi="Times New Roman" w:cs="Times New Roman"/>
          <w:sz w:val="24"/>
          <w:szCs w:val="24"/>
        </w:rPr>
        <w:t xml:space="preserve"> показателей (индикаторов) муниципальной программы</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 ЗФ/ЗП,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 – фактическое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 – плановое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 или</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ЗП/ЗФ</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Для показателей (индикаторов), желаемой тенденцией развития которых является снижение значений.</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2</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w:t>
      </w:r>
      <w:hyperlink r:id="rId18" w:history="1">
        <w:r w:rsidRPr="00F87EFC">
          <w:rPr>
            <w:rFonts w:ascii="Times New Roman" w:eastAsia="Times New Roman" w:hAnsi="Times New Roman" w:cs="Times New Roman"/>
            <w:sz w:val="24"/>
            <w:szCs w:val="24"/>
            <w:u w:val="single"/>
          </w:rPr>
          <w:t>оценку</w:t>
        </w:r>
      </w:hyperlink>
      <w:r w:rsidRPr="00F87EFC">
        <w:rPr>
          <w:rFonts w:ascii="Times New Roman" w:eastAsia="Times New Roman" w:hAnsi="Times New Roman" w:cs="Times New Roman"/>
          <w:sz w:val="24"/>
          <w:szCs w:val="24"/>
        </w:rPr>
        <w:t> эффективности (неэффективности) реализации муниципальной программы  (подпрограммы) рассчитывается по следующей формуле:</w:t>
      </w:r>
    </w:p>
    <w:p w:rsidR="00DC54DE" w:rsidRPr="00F87EFC" w:rsidRDefault="00DC54DE" w:rsidP="00DC54DE">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ЭРП=ДПИ х ОФ</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3</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3"/>
        <w:gridCol w:w="2912"/>
      </w:tblGrid>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Критерий оценки эффективности ЭРП</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Неэффективная</w:t>
            </w:r>
            <w:proofErr w:type="gramStart"/>
            <w:r w:rsidRPr="00F87EFC">
              <w:rPr>
                <w:rFonts w:ascii="Times New Roman" w:eastAsia="Times New Roman" w:hAnsi="Times New Roman" w:cs="Times New Roman"/>
                <w:sz w:val="24"/>
                <w:szCs w:val="24"/>
              </w:rPr>
              <w:t>1</w:t>
            </w:r>
            <w:proofErr w:type="gramEnd"/>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менее 0,5</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0,5 - 0,79</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0,8 - 1</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более 1</w:t>
            </w:r>
          </w:p>
        </w:tc>
      </w:tr>
    </w:tbl>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1</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ОБЪЕМОВ ФИНАНСИРОВАНИЯ МЕРОПРИЯТИЙ</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1948"/>
        <w:gridCol w:w="1165"/>
        <w:gridCol w:w="1420"/>
        <w:gridCol w:w="1291"/>
        <w:gridCol w:w="1678"/>
        <w:gridCol w:w="1162"/>
      </w:tblGrid>
      <w:tr w:rsidR="00DC54DE" w:rsidRPr="00F87EFC" w:rsidTr="00434178">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Источник</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Исполнитель</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мероприятия</w:t>
            </w:r>
          </w:p>
        </w:tc>
      </w:tr>
      <w:tr w:rsidR="00DC54DE" w:rsidRPr="00F87EFC" w:rsidTr="00434178">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ФП</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c>
          <w:tcPr>
            <w:tcW w:w="116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w:t>
            </w: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1</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2</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3</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jc w:val="center"/>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том числе: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областной бюджет (</w:t>
            </w:r>
            <w:proofErr w:type="gramStart"/>
            <w:r w:rsidRPr="00F87EFC">
              <w:rPr>
                <w:rFonts w:ascii="Times New Roman" w:eastAsia="Times New Roman" w:hAnsi="Times New Roman" w:cs="Times New Roman"/>
                <w:sz w:val="24"/>
                <w:szCs w:val="24"/>
              </w:rPr>
              <w:t>ОБ</w:t>
            </w:r>
            <w:proofErr w:type="gramEnd"/>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Таблица N 2</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
        <w:gridCol w:w="3233"/>
        <w:gridCol w:w="717"/>
        <w:gridCol w:w="1344"/>
        <w:gridCol w:w="1707"/>
        <w:gridCol w:w="1820"/>
      </w:tblGrid>
      <w:tr w:rsidR="00DC54DE" w:rsidRPr="00F87EFC" w:rsidTr="00434178">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(гр.6=гр.5/гр.4)</w:t>
            </w: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3233"/>
        <w:gridCol w:w="700"/>
        <w:gridCol w:w="1357"/>
        <w:gridCol w:w="1734"/>
        <w:gridCol w:w="1871"/>
      </w:tblGrid>
      <w:tr w:rsidR="00DC54DE" w:rsidRPr="00F87EFC" w:rsidTr="00434178">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(гр.6=гр.4/гр.5)</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снижение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3</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ОЦЕНКА</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ЭФФЕКТИВНОСТИ РЕАЛИЗАЦИИ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
        <w:gridCol w:w="2577"/>
        <w:gridCol w:w="2983"/>
        <w:gridCol w:w="3192"/>
      </w:tblGrid>
      <w:tr w:rsidR="00DC54DE" w:rsidRPr="00F87EFC" w:rsidTr="00434178">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Объем финансирования реализации муниципальной программы (подпрограммы).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Эффективность (неэффективности)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реализации муниципальной 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 xml:space="preserve"> (гр. 4 = гр. 2 х гр. 3)</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7. Оценка фактической эффективности муниципальных программ осуществляется на основе: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бюджетной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экономической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социальной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w:t>
      </w:r>
      <w:r w:rsidRPr="00F87EFC">
        <w:rPr>
          <w:rFonts w:ascii="Times New Roman" w:eastAsia="Times New Roman" w:hAnsi="Times New Roman" w:cs="Times New Roman"/>
          <w:sz w:val="24"/>
          <w:szCs w:val="24"/>
        </w:rPr>
        <w:lastRenderedPageBreak/>
        <w:t>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рамках оценки бюджетной эффективности проводится анализ достигнутых результатов в их соотношении к объему финансирования.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отражать специфику и решение проблемных ситуаций по приоритетным тематическим направлениям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количественное значение;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определяться на основе данных статистического наблюдения;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непосредственно зависеть от реализации мер государственной поддержки и регулирования в предметной области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динамичный характер, т.е. меняться за каждый отчетный период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9. В случае</w:t>
      </w:r>
      <w:proofErr w:type="gramStart"/>
      <w:r w:rsidRPr="00F87EFC">
        <w:rPr>
          <w:rFonts w:ascii="Times New Roman" w:eastAsia="Times New Roman" w:hAnsi="Times New Roman" w:cs="Times New Roman"/>
          <w:sz w:val="24"/>
          <w:szCs w:val="24"/>
        </w:rPr>
        <w:t>,</w:t>
      </w:r>
      <w:proofErr w:type="gramEnd"/>
      <w:r w:rsidRPr="00F87EFC">
        <w:rPr>
          <w:rFonts w:ascii="Times New Roman" w:eastAsia="Times New Roman" w:hAnsi="Times New Roman" w:cs="Times New Roman"/>
          <w:sz w:val="24"/>
          <w:szCs w:val="24"/>
        </w:rPr>
        <w:t xml:space="preserve">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Default="00FF639D"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Pr="00DC54DE" w:rsidRDefault="00856F86" w:rsidP="00DC54DE">
      <w:pPr>
        <w:rPr>
          <w:rFonts w:ascii="Times New Roman" w:eastAsia="Times New Roman" w:hAnsi="Times New Roman" w:cs="Times New Roman"/>
          <w:sz w:val="24"/>
          <w:szCs w:val="24"/>
        </w:rPr>
      </w:pPr>
    </w:p>
    <w:p w:rsidR="009E28FD" w:rsidRDefault="009E28FD" w:rsidP="009E28FD">
      <w:pPr>
        <w:pStyle w:val="ConsPlusNormal"/>
        <w:rPr>
          <w:rFonts w:ascii="Times New Roman" w:hAnsi="Times New Roman" w:cs="Times New Roman"/>
          <w:sz w:val="24"/>
          <w:szCs w:val="24"/>
        </w:rPr>
      </w:pPr>
    </w:p>
    <w:p w:rsidR="00DC54DE" w:rsidRDefault="00DC54DE">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FF639D" w:rsidRPr="000D50DD" w:rsidRDefault="00FF639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lastRenderedPageBreak/>
        <w:t>Паспорт</w:t>
      </w:r>
    </w:p>
    <w:p w:rsidR="00FF639D" w:rsidRPr="000D50DD" w:rsidRDefault="00FF639D" w:rsidP="00FF639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Подпрограммы «Патриотическое воспитание молодых граждан Кунашакского муниципального района» на 20</w:t>
      </w:r>
      <w:r w:rsidR="009E28FD">
        <w:rPr>
          <w:rFonts w:ascii="Times New Roman" w:hAnsi="Times New Roman" w:cs="Times New Roman"/>
          <w:sz w:val="24"/>
          <w:szCs w:val="24"/>
        </w:rPr>
        <w:t>20</w:t>
      </w:r>
      <w:r w:rsidRPr="000D50DD">
        <w:rPr>
          <w:rFonts w:ascii="Times New Roman" w:hAnsi="Times New Roman" w:cs="Times New Roman"/>
          <w:sz w:val="24"/>
          <w:szCs w:val="24"/>
        </w:rPr>
        <w:t>-20</w:t>
      </w:r>
      <w:r w:rsidR="009E28FD">
        <w:rPr>
          <w:rFonts w:ascii="Times New Roman" w:hAnsi="Times New Roman" w:cs="Times New Roman"/>
          <w:sz w:val="24"/>
          <w:szCs w:val="24"/>
        </w:rPr>
        <w:t>22</w:t>
      </w:r>
      <w:r w:rsidRPr="000D50DD">
        <w:rPr>
          <w:rFonts w:ascii="Times New Roman" w:hAnsi="Times New Roman" w:cs="Times New Roman"/>
          <w:sz w:val="24"/>
          <w:szCs w:val="24"/>
        </w:rPr>
        <w:t xml:space="preserve"> год</w:t>
      </w:r>
      <w:r w:rsidR="009E28FD">
        <w:rPr>
          <w:rFonts w:ascii="Times New Roman" w:hAnsi="Times New Roman" w:cs="Times New Roman"/>
          <w:sz w:val="24"/>
          <w:szCs w:val="24"/>
        </w:rPr>
        <w:t>ы</w:t>
      </w:r>
    </w:p>
    <w:p w:rsidR="00FF639D" w:rsidRPr="000D50DD" w:rsidRDefault="00FF639D" w:rsidP="00FF639D">
      <w:pPr>
        <w:pStyle w:val="ConsPlusNormal"/>
        <w:jc w:val="center"/>
        <w:rPr>
          <w:rFonts w:ascii="Times New Roman" w:hAnsi="Times New Roman" w:cs="Times New Roman"/>
          <w:sz w:val="24"/>
          <w:szCs w:val="24"/>
        </w:rPr>
      </w:pPr>
    </w:p>
    <w:tbl>
      <w:tblPr>
        <w:tblStyle w:val="a3"/>
        <w:tblW w:w="10065" w:type="dxa"/>
        <w:tblInd w:w="-318" w:type="dxa"/>
        <w:tblLook w:val="04A0" w:firstRow="1" w:lastRow="0" w:firstColumn="1" w:lastColumn="0" w:noHBand="0" w:noVBand="1"/>
      </w:tblPr>
      <w:tblGrid>
        <w:gridCol w:w="4679"/>
        <w:gridCol w:w="5386"/>
      </w:tblGrid>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5386" w:type="dxa"/>
          </w:tcPr>
          <w:p w:rsidR="00FF639D" w:rsidRPr="000D50DD" w:rsidRDefault="009E28FD"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патриотического воспитания молодых граждан Кунашакского муниципального района.</w:t>
            </w:r>
          </w:p>
        </w:tc>
      </w:tr>
      <w:tr w:rsidR="00FF639D" w:rsidRPr="000D50DD" w:rsidTr="004365CC">
        <w:tc>
          <w:tcPr>
            <w:tcW w:w="4679"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гражданско-патриотическое, духовное развитие и воспитание молодежи</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5386" w:type="dxa"/>
          </w:tcPr>
          <w:p w:rsidR="00F87EFC" w:rsidRPr="000D50DD" w:rsidRDefault="00881B7B" w:rsidP="00881B7B">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подпрограммы</w:t>
            </w:r>
          </w:p>
        </w:tc>
        <w:tc>
          <w:tcPr>
            <w:tcW w:w="5386" w:type="dxa"/>
          </w:tcPr>
          <w:p w:rsidR="00FF639D" w:rsidRPr="000D50DD" w:rsidRDefault="009E28FD" w:rsidP="009E28FD">
            <w:pPr>
              <w:rPr>
                <w:rFonts w:ascii="Times New Roman" w:hAnsi="Times New Roman" w:cs="Times New Roman"/>
                <w:sz w:val="24"/>
                <w:szCs w:val="24"/>
              </w:rPr>
            </w:pPr>
            <w:r>
              <w:rPr>
                <w:rFonts w:ascii="Times New Roman" w:hAnsi="Times New Roman" w:cs="Times New Roman"/>
                <w:sz w:val="24"/>
                <w:szCs w:val="24"/>
              </w:rPr>
              <w:t>2020</w:t>
            </w:r>
            <w:r w:rsidR="00FF639D" w:rsidRPr="000D50DD">
              <w:rPr>
                <w:rFonts w:ascii="Times New Roman" w:hAnsi="Times New Roman" w:cs="Times New Roman"/>
                <w:sz w:val="24"/>
                <w:szCs w:val="24"/>
              </w:rPr>
              <w:t xml:space="preserve"> - 20</w:t>
            </w:r>
            <w:r>
              <w:rPr>
                <w:rFonts w:ascii="Times New Roman" w:hAnsi="Times New Roman" w:cs="Times New Roman"/>
                <w:sz w:val="24"/>
                <w:szCs w:val="24"/>
              </w:rPr>
              <w:t>22</w:t>
            </w:r>
            <w:r w:rsidR="00FF639D" w:rsidRPr="000D50DD">
              <w:rPr>
                <w:rFonts w:ascii="Times New Roman" w:hAnsi="Times New Roman" w:cs="Times New Roman"/>
                <w:sz w:val="24"/>
                <w:szCs w:val="24"/>
              </w:rPr>
              <w:t xml:space="preserve"> годы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5386"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w:t>
            </w:r>
            <w:r w:rsidR="00E722AE">
              <w:rPr>
                <w:rFonts w:ascii="Times New Roman" w:hAnsi="Times New Roman" w:cs="Times New Roman"/>
                <w:sz w:val="24"/>
                <w:szCs w:val="24"/>
              </w:rPr>
              <w:t>чет местного</w:t>
            </w:r>
            <w:r w:rsidR="00BC3248">
              <w:rPr>
                <w:rFonts w:ascii="Times New Roman" w:hAnsi="Times New Roman" w:cs="Times New Roman"/>
                <w:sz w:val="24"/>
                <w:szCs w:val="24"/>
              </w:rPr>
              <w:t xml:space="preserve"> и областного</w:t>
            </w:r>
            <w:r w:rsidR="00E722AE">
              <w:rPr>
                <w:rFonts w:ascii="Times New Roman" w:hAnsi="Times New Roman" w:cs="Times New Roman"/>
                <w:sz w:val="24"/>
                <w:szCs w:val="24"/>
              </w:rPr>
              <w:t xml:space="preserve"> бюджета составит </w:t>
            </w:r>
            <w:r w:rsidR="009F6B39">
              <w:rPr>
                <w:rFonts w:ascii="Times New Roman" w:hAnsi="Times New Roman" w:cs="Times New Roman"/>
                <w:sz w:val="24"/>
                <w:szCs w:val="24"/>
              </w:rPr>
              <w:t>19</w:t>
            </w:r>
            <w:r w:rsidR="0070598B">
              <w:rPr>
                <w:rFonts w:ascii="Times New Roman" w:hAnsi="Times New Roman" w:cs="Times New Roman"/>
                <w:sz w:val="24"/>
                <w:szCs w:val="24"/>
              </w:rPr>
              <w:t>0</w:t>
            </w:r>
            <w:r w:rsidRPr="000D50DD">
              <w:rPr>
                <w:rFonts w:ascii="Times New Roman" w:hAnsi="Times New Roman" w:cs="Times New Roman"/>
                <w:sz w:val="24"/>
                <w:szCs w:val="24"/>
              </w:rPr>
              <w:t xml:space="preserve"> тыс. рублей</w:t>
            </w:r>
            <w:r w:rsidR="009E28FD">
              <w:rPr>
                <w:rFonts w:ascii="Times New Roman" w:hAnsi="Times New Roman" w:cs="Times New Roman"/>
                <w:sz w:val="24"/>
                <w:szCs w:val="24"/>
              </w:rPr>
              <w:t>:</w:t>
            </w:r>
          </w:p>
          <w:p w:rsidR="00FF639D" w:rsidRPr="000D50DD" w:rsidRDefault="00DF6025"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20</w:t>
            </w:r>
            <w:r>
              <w:rPr>
                <w:rFonts w:ascii="Times New Roman" w:hAnsi="Times New Roman" w:cs="Times New Roman"/>
                <w:sz w:val="24"/>
                <w:szCs w:val="24"/>
              </w:rPr>
              <w:t xml:space="preserve"> году </w:t>
            </w:r>
            <w:r w:rsidR="0070598B">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w:t>
            </w:r>
            <w:r w:rsidR="00AB32F2">
              <w:rPr>
                <w:rFonts w:ascii="Times New Roman" w:hAnsi="Times New Roman" w:cs="Times New Roman"/>
                <w:sz w:val="24"/>
                <w:szCs w:val="24"/>
              </w:rPr>
              <w:t xml:space="preserve"> </w:t>
            </w:r>
            <w:r w:rsidR="00FF639D" w:rsidRPr="000D50DD">
              <w:rPr>
                <w:rFonts w:ascii="Times New Roman" w:hAnsi="Times New Roman" w:cs="Times New Roman"/>
                <w:sz w:val="24"/>
                <w:szCs w:val="24"/>
              </w:rPr>
              <w:t>рублей;</w:t>
            </w:r>
          </w:p>
          <w:p w:rsidR="00FF639D" w:rsidRPr="000D50DD" w:rsidRDefault="00FF639D" w:rsidP="006D6D40">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9E28FD">
              <w:rPr>
                <w:rFonts w:ascii="Times New Roman" w:hAnsi="Times New Roman" w:cs="Times New Roman"/>
                <w:sz w:val="24"/>
                <w:szCs w:val="24"/>
              </w:rPr>
              <w:t>21</w:t>
            </w:r>
            <w:r w:rsidRPr="000D50DD">
              <w:rPr>
                <w:rFonts w:ascii="Times New Roman" w:hAnsi="Times New Roman" w:cs="Times New Roman"/>
                <w:sz w:val="24"/>
                <w:szCs w:val="24"/>
              </w:rPr>
              <w:t xml:space="preserve"> году</w:t>
            </w:r>
            <w:r w:rsidR="00066322" w:rsidRPr="000D50DD">
              <w:rPr>
                <w:rFonts w:ascii="Times New Roman" w:hAnsi="Times New Roman" w:cs="Times New Roman"/>
                <w:sz w:val="24"/>
                <w:szCs w:val="24"/>
              </w:rPr>
              <w:t xml:space="preserve"> </w:t>
            </w:r>
            <w:r w:rsidR="009F6B39">
              <w:rPr>
                <w:rFonts w:ascii="Times New Roman" w:hAnsi="Times New Roman" w:cs="Times New Roman"/>
                <w:sz w:val="24"/>
                <w:szCs w:val="24"/>
              </w:rPr>
              <w:t>5</w:t>
            </w:r>
            <w:r w:rsidR="009E28FD">
              <w:rPr>
                <w:rFonts w:ascii="Times New Roman" w:hAnsi="Times New Roman" w:cs="Times New Roman"/>
                <w:sz w:val="24"/>
                <w:szCs w:val="24"/>
              </w:rPr>
              <w:t>0</w:t>
            </w:r>
            <w:r w:rsidR="006D6D40" w:rsidRPr="006D6D40">
              <w:rPr>
                <w:rFonts w:ascii="Times New Roman" w:hAnsi="Times New Roman" w:cs="Times New Roman"/>
                <w:bCs/>
                <w:sz w:val="24"/>
                <w:szCs w:val="24"/>
              </w:rPr>
              <w:t xml:space="preserve"> тыс.</w:t>
            </w:r>
            <w:r w:rsidR="00AB32F2">
              <w:rPr>
                <w:rFonts w:ascii="Times New Roman" w:hAnsi="Times New Roman" w:cs="Times New Roman"/>
                <w:bCs/>
                <w:sz w:val="24"/>
                <w:szCs w:val="24"/>
              </w:rPr>
              <w:t xml:space="preserve"> </w:t>
            </w:r>
            <w:r w:rsidR="006D6D40">
              <w:rPr>
                <w:rFonts w:ascii="Times New Roman" w:hAnsi="Times New Roman" w:cs="Times New Roman"/>
                <w:sz w:val="24"/>
                <w:szCs w:val="24"/>
              </w:rPr>
              <w:t>рубл</w:t>
            </w:r>
            <w:r w:rsidR="009E28FD">
              <w:rPr>
                <w:rFonts w:ascii="Times New Roman" w:hAnsi="Times New Roman" w:cs="Times New Roman"/>
                <w:sz w:val="24"/>
                <w:szCs w:val="24"/>
              </w:rPr>
              <w:t>ей</w:t>
            </w:r>
            <w:r w:rsidRPr="000D50DD">
              <w:rPr>
                <w:rFonts w:ascii="Times New Roman" w:hAnsi="Times New Roman" w:cs="Times New Roman"/>
                <w:sz w:val="24"/>
                <w:szCs w:val="24"/>
              </w:rPr>
              <w:t>;</w:t>
            </w:r>
          </w:p>
          <w:p w:rsidR="00FF639D" w:rsidRPr="000D50DD" w:rsidRDefault="00E722AE" w:rsidP="009E28FD">
            <w:pPr>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22</w:t>
            </w:r>
            <w:r>
              <w:rPr>
                <w:rFonts w:ascii="Times New Roman" w:hAnsi="Times New Roman" w:cs="Times New Roman"/>
                <w:sz w:val="24"/>
                <w:szCs w:val="24"/>
              </w:rPr>
              <w:t xml:space="preserve"> году </w:t>
            </w:r>
            <w:r w:rsidR="009F6B39">
              <w:rPr>
                <w:rFonts w:ascii="Times New Roman" w:hAnsi="Times New Roman" w:cs="Times New Roman"/>
                <w:sz w:val="24"/>
                <w:szCs w:val="24"/>
              </w:rPr>
              <w:t>5</w:t>
            </w:r>
            <w:r w:rsidR="009E28FD">
              <w:rPr>
                <w:rFonts w:ascii="Times New Roman" w:hAnsi="Times New Roman" w:cs="Times New Roman"/>
                <w:sz w:val="24"/>
                <w:szCs w:val="24"/>
              </w:rPr>
              <w:t>0</w:t>
            </w:r>
            <w:r w:rsidR="00FF639D" w:rsidRPr="000D50DD">
              <w:rPr>
                <w:rFonts w:ascii="Times New Roman" w:hAnsi="Times New Roman" w:cs="Times New Roman"/>
                <w:sz w:val="24"/>
                <w:szCs w:val="24"/>
              </w:rPr>
              <w:t xml:space="preserve"> тыс. рублей; </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5386" w:type="dxa"/>
          </w:tcPr>
          <w:p w:rsidR="00FF639D" w:rsidRPr="000D50DD" w:rsidRDefault="00881B7B" w:rsidP="004365CC">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411017">
              <w:rPr>
                <w:rFonts w:ascii="Times New Roman" w:hAnsi="Times New Roman" w:cs="Times New Roman"/>
                <w:sz w:val="24"/>
                <w:szCs w:val="24"/>
              </w:rPr>
              <w:t xml:space="preserve"> 2050 чел.;</w:t>
            </w:r>
          </w:p>
        </w:tc>
      </w:tr>
    </w:tbl>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 СОДЕРЖАНИЕ ПРОБЛЕМЫ И ОБОСНОВАНИЕ</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НЕОБХОДИМОСТИ ЕЕ РЕШЕНИЯ ПРОГРАММНЫМИ МЕТОДАМИ</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Патриотическое воспитание молодых граждан - это систематическая и целенаправленная деятельность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Патриотическое воспитание направлено на формирование и развитие личности, обладающей качествами патриота и способной успешно выполнить гражданские обязанности в мирное и военное время.</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Кунашакском муниципальном районе, сложилась система патриотического воспитания, осуществляемого органами исполнительной власти Куна</w:t>
      </w:r>
      <w:r w:rsidR="00DC54DE">
        <w:rPr>
          <w:rFonts w:ascii="Times New Roman" w:hAnsi="Times New Roman" w:cs="Times New Roman"/>
          <w:sz w:val="24"/>
          <w:szCs w:val="24"/>
        </w:rPr>
        <w:t>шакского муниципального района,</w:t>
      </w:r>
      <w:r w:rsidRPr="000D50DD">
        <w:rPr>
          <w:rFonts w:ascii="Times New Roman" w:hAnsi="Times New Roman" w:cs="Times New Roman"/>
          <w:sz w:val="24"/>
          <w:szCs w:val="24"/>
        </w:rPr>
        <w:t xml:space="preserve">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В основе существующей системы патриотического воспитания в Кунашакском муниципальном районе,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 библиотеки. Большой вклад в эту работу вносят общественно-патриотические организации.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Анализ состояния патриотического воспитания в Кунашакского муниципального </w:t>
      </w:r>
      <w:r w:rsidRPr="000D50DD">
        <w:rPr>
          <w:rFonts w:ascii="Times New Roman" w:hAnsi="Times New Roman" w:cs="Times New Roman"/>
          <w:sz w:val="24"/>
          <w:szCs w:val="24"/>
        </w:rPr>
        <w:lastRenderedPageBreak/>
        <w:t>района, выявил следующие проблемы: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материальной поддержки военно-спортивных клубов, общественных детских и молодежных организаций 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4. Подпрограмма определяет содержание и основные пути развития системы патриотического воспитания в Кунашакском муниципальном районе,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Кунашакском муниципальном районе. Применение программно-целевого метода позволит избежать таких негативных последствий и рисков как:</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снижение темпов создания системы патриотического воспитания в Кунашакском муниципальном районе;</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материальной инфраструктуры подготовки молодых граждан по основам военной службы современным требованиям.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подпрограммы в целом по Кунашакскому муниципальному району, необходимо проведение следующих мероприятий:</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мониторинг хода реализации мероприятий подпрограммы по всей территории Кунашакского муниципального района, </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широкое привлечение общественности и научных сообществ к реализации и оценке результатов реализации подпрограммы;</w:t>
      </w:r>
    </w:p>
    <w:p w:rsidR="002673C0"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публикации промежуточных отчетов и годовых докладов о ходе реализации подпрограммы в средствах массовой информации.</w:t>
      </w:r>
    </w:p>
    <w:p w:rsidR="00FF639D" w:rsidRPr="000D50DD" w:rsidRDefault="002673C0"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ПОДПРОГРАММЫ</w:t>
      </w:r>
    </w:p>
    <w:p w:rsidR="00FF639D" w:rsidRPr="000D50DD" w:rsidRDefault="00FF639D" w:rsidP="00FF639D">
      <w:pPr>
        <w:pStyle w:val="ConsPlusNormal"/>
        <w:jc w:val="center"/>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Целью подпрограммы является развитие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достижения поставленной цели предусматривается решение следующих задач:</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Кунашакского муниципального района</w:t>
      </w:r>
      <w:proofErr w:type="gramStart"/>
      <w:r w:rsidRPr="000D50DD">
        <w:rPr>
          <w:rFonts w:ascii="Times New Roman" w:hAnsi="Times New Roman" w:cs="Times New Roman"/>
          <w:sz w:val="24"/>
          <w:szCs w:val="24"/>
        </w:rPr>
        <w:t>,;</w:t>
      </w:r>
      <w:proofErr w:type="gramEnd"/>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модернизация содержания и форм патриотического воспитания как условие вовлечения молодых граждан Кунашакского муниципального района, в мероприятия историко-патриотической, героико-патриотической, военно-патриотической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Определен следующий целевой индикатор и показатель подпрограммы:</w:t>
      </w:r>
    </w:p>
    <w:p w:rsidR="00FF639D" w:rsidRPr="000D50DD"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lastRenderedPageBreak/>
        <w:t>охват молодых граждан, положительно оценивающих результаты проведения мероприятий по патриотическому воспитанию.</w:t>
      </w:r>
      <w:r w:rsidR="002673C0"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bookmarkStart w:id="1" w:name="P723"/>
      <w:bookmarkEnd w:id="1"/>
    </w:p>
    <w:p w:rsidR="00FF639D" w:rsidRPr="002673C0"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 xml:space="preserve">Раздел III. СРОКИ </w:t>
      </w:r>
      <w:r w:rsidR="002673C0">
        <w:rPr>
          <w:rFonts w:ascii="Times New Roman" w:hAnsi="Times New Roman" w:cs="Times New Roman"/>
          <w:b/>
          <w:sz w:val="24"/>
          <w:szCs w:val="24"/>
        </w:rPr>
        <w:t>И ЭТАПЫ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подпрограммы рассчитана на 20</w:t>
      </w:r>
      <w:r w:rsidR="00AB32F2">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AB32F2">
        <w:rPr>
          <w:rFonts w:ascii="Times New Roman" w:hAnsi="Times New Roman" w:cs="Times New Roman"/>
          <w:sz w:val="24"/>
          <w:szCs w:val="24"/>
        </w:rPr>
        <w:t>22</w:t>
      </w:r>
      <w:r w:rsidRPr="000D50DD">
        <w:rPr>
          <w:rFonts w:ascii="Times New Roman" w:hAnsi="Times New Roman" w:cs="Times New Roman"/>
          <w:sz w:val="24"/>
          <w:szCs w:val="24"/>
        </w:rPr>
        <w:t xml:space="preserve"> годы и осуществляется в один этап.</w:t>
      </w:r>
    </w:p>
    <w:p w:rsidR="00FF639D" w:rsidRPr="000D50DD" w:rsidRDefault="00FF639D" w:rsidP="00FF639D">
      <w:pPr>
        <w:pStyle w:val="ConsPlusNormal"/>
        <w:jc w:val="both"/>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включает в себя комплекс взаимосвязанных мероприятий по развитию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Основные мероприятия подпрограммы</w:t>
      </w:r>
      <w:r w:rsidR="00AB32F2">
        <w:rPr>
          <w:rFonts w:ascii="Times New Roman" w:hAnsi="Times New Roman" w:cs="Times New Roman"/>
          <w:sz w:val="24"/>
          <w:szCs w:val="24"/>
        </w:rPr>
        <w:t xml:space="preserve"> указаны в разделе </w:t>
      </w:r>
      <w:r w:rsidR="00AB32F2" w:rsidRPr="00AB32F2">
        <w:rPr>
          <w:rFonts w:ascii="Times New Roman" w:hAnsi="Times New Roman" w:cs="Times New Roman"/>
          <w:bCs/>
          <w:sz w:val="24"/>
          <w:szCs w:val="24"/>
        </w:rPr>
        <w:t>VIII</w:t>
      </w:r>
      <w:r w:rsidRPr="000D50DD">
        <w:rPr>
          <w:rFonts w:ascii="Times New Roman" w:hAnsi="Times New Roman" w:cs="Times New Roman"/>
          <w:sz w:val="24"/>
          <w:szCs w:val="24"/>
        </w:rPr>
        <w:t xml:space="preserve"> </w:t>
      </w:r>
      <w:r w:rsidR="00AB32F2">
        <w:rPr>
          <w:rFonts w:ascii="Times New Roman" w:hAnsi="Times New Roman" w:cs="Times New Roman"/>
          <w:sz w:val="24"/>
          <w:szCs w:val="24"/>
        </w:rPr>
        <w:t>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 РЕСУРСНОЕ ОБЕСПЕЧЕНИЕ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мероприятий подпрограммы осуществляется за счет средств местного</w:t>
      </w:r>
      <w:r w:rsidR="00B948E0">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w:t>
      </w:r>
    </w:p>
    <w:p w:rsidR="00607FF6" w:rsidRPr="000D50DD" w:rsidRDefault="00FF639D" w:rsidP="00607FF6">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Общий объем финансирования подпрограммы на весь период</w:t>
      </w:r>
      <w:r w:rsidR="00607FF6">
        <w:rPr>
          <w:rFonts w:ascii="Times New Roman" w:hAnsi="Times New Roman" w:cs="Times New Roman"/>
          <w:sz w:val="24"/>
          <w:szCs w:val="24"/>
        </w:rPr>
        <w:t xml:space="preserve"> реализации составляет:</w:t>
      </w:r>
    </w:p>
    <w:p w:rsidR="00FF639D" w:rsidRPr="000D50DD" w:rsidRDefault="00DF6025"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20</w:t>
      </w:r>
      <w:r>
        <w:rPr>
          <w:rFonts w:ascii="Times New Roman" w:hAnsi="Times New Roman" w:cs="Times New Roman"/>
          <w:sz w:val="24"/>
          <w:szCs w:val="24"/>
        </w:rPr>
        <w:t xml:space="preserve">г. – </w:t>
      </w:r>
      <w:r w:rsidR="00A60A14">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 рублей</w:t>
      </w:r>
    </w:p>
    <w:p w:rsidR="00FF639D" w:rsidRPr="000D50DD" w:rsidRDefault="0039768A"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20</w:t>
      </w:r>
      <w:r w:rsidR="00AB32F2">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9F6B39">
        <w:rPr>
          <w:rFonts w:ascii="Times New Roman" w:hAnsi="Times New Roman" w:cs="Times New Roman"/>
          <w:sz w:val="24"/>
          <w:szCs w:val="24"/>
        </w:rPr>
        <w:t>5</w:t>
      </w:r>
      <w:r w:rsidR="00AB32F2">
        <w:rPr>
          <w:rFonts w:ascii="Times New Roman" w:hAnsi="Times New Roman" w:cs="Times New Roman"/>
          <w:sz w:val="24"/>
          <w:szCs w:val="24"/>
        </w:rPr>
        <w:t>0</w:t>
      </w:r>
      <w:r w:rsidR="006D6D40" w:rsidRPr="006D6D40">
        <w:rPr>
          <w:rFonts w:ascii="Times New Roman" w:hAnsi="Times New Roman" w:cs="Times New Roman"/>
          <w:bCs/>
          <w:sz w:val="24"/>
          <w:szCs w:val="24"/>
        </w:rPr>
        <w:t xml:space="preserve"> тыс. </w:t>
      </w:r>
      <w:r w:rsidR="006D6D40">
        <w:rPr>
          <w:rFonts w:ascii="Times New Roman" w:hAnsi="Times New Roman" w:cs="Times New Roman"/>
          <w:sz w:val="24"/>
          <w:szCs w:val="24"/>
        </w:rPr>
        <w:t>рубл</w:t>
      </w:r>
      <w:r w:rsidR="00AB32F2">
        <w:rPr>
          <w:rFonts w:ascii="Times New Roman" w:hAnsi="Times New Roman" w:cs="Times New Roman"/>
          <w:sz w:val="24"/>
          <w:szCs w:val="24"/>
        </w:rPr>
        <w:t>ей</w:t>
      </w:r>
      <w:r w:rsidR="006D6D40">
        <w:rPr>
          <w:rFonts w:ascii="Times New Roman" w:hAnsi="Times New Roman" w:cs="Times New Roman"/>
          <w:sz w:val="24"/>
          <w:szCs w:val="24"/>
        </w:rPr>
        <w:t xml:space="preserve"> </w:t>
      </w:r>
    </w:p>
    <w:p w:rsidR="00856F86" w:rsidRDefault="00607FF6" w:rsidP="00267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22</w:t>
      </w:r>
      <w:r>
        <w:rPr>
          <w:rFonts w:ascii="Times New Roman" w:hAnsi="Times New Roman" w:cs="Times New Roman"/>
          <w:sz w:val="24"/>
          <w:szCs w:val="24"/>
        </w:rPr>
        <w:t xml:space="preserve"> г. –</w:t>
      </w:r>
      <w:r w:rsidR="009F6B39">
        <w:rPr>
          <w:rFonts w:ascii="Times New Roman" w:hAnsi="Times New Roman" w:cs="Times New Roman"/>
          <w:sz w:val="24"/>
          <w:szCs w:val="24"/>
        </w:rPr>
        <w:t>5</w:t>
      </w:r>
      <w:r w:rsidR="00AB32F2">
        <w:rPr>
          <w:rFonts w:ascii="Times New Roman" w:hAnsi="Times New Roman" w:cs="Times New Roman"/>
          <w:sz w:val="24"/>
          <w:szCs w:val="24"/>
        </w:rPr>
        <w:t>0</w:t>
      </w:r>
      <w:r w:rsidR="002673C0">
        <w:rPr>
          <w:rFonts w:ascii="Times New Roman" w:hAnsi="Times New Roman" w:cs="Times New Roman"/>
          <w:sz w:val="24"/>
          <w:szCs w:val="24"/>
        </w:rPr>
        <w:t xml:space="preserve"> тыс. рублей</w:t>
      </w:r>
    </w:p>
    <w:p w:rsidR="00E83C62" w:rsidRDefault="00E83C62" w:rsidP="00411017">
      <w:pPr>
        <w:pStyle w:val="ConsPlusNormal"/>
        <w:rPr>
          <w:rFonts w:ascii="Times New Roman" w:hAnsi="Times New Roman" w:cs="Times New Roman"/>
          <w:b/>
          <w:sz w:val="24"/>
          <w:szCs w:val="24"/>
        </w:rPr>
      </w:pPr>
    </w:p>
    <w:p w:rsidR="00AB32F2" w:rsidRDefault="00AB32F2" w:rsidP="00607FF6">
      <w:pPr>
        <w:pStyle w:val="ConsPlusNormal"/>
        <w:ind w:firstLine="540"/>
        <w:jc w:val="center"/>
        <w:rPr>
          <w:rFonts w:ascii="Times New Roman" w:hAnsi="Times New Roman" w:cs="Times New Roman"/>
          <w:b/>
          <w:sz w:val="24"/>
          <w:szCs w:val="24"/>
        </w:rPr>
      </w:pPr>
    </w:p>
    <w:p w:rsidR="00FF639D" w:rsidRPr="00607FF6" w:rsidRDefault="00FF639D" w:rsidP="00607FF6">
      <w:pPr>
        <w:pStyle w:val="ConsPlusNormal"/>
        <w:ind w:firstLine="540"/>
        <w:jc w:val="center"/>
        <w:rPr>
          <w:rFonts w:ascii="Times New Roman" w:hAnsi="Times New Roman" w:cs="Times New Roman"/>
          <w:sz w:val="24"/>
          <w:szCs w:val="24"/>
        </w:rPr>
      </w:pPr>
      <w:r w:rsidRPr="000D50DD">
        <w:rPr>
          <w:rFonts w:ascii="Times New Roman" w:hAnsi="Times New Roman" w:cs="Times New Roman"/>
          <w:b/>
          <w:sz w:val="24"/>
          <w:szCs w:val="24"/>
        </w:rPr>
        <w:t>Раздел VI. ОРГАНИЗАЦИЯ УПРАВЛЕНИЯ</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 МЕХАНИЗМ ВЫПОЛНЕНИЯ МЕРОПРИЯТИЙ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подпрограммы и </w:t>
      </w:r>
      <w:r w:rsidR="00BC3248">
        <w:rPr>
          <w:rFonts w:ascii="Times New Roman" w:hAnsi="Times New Roman" w:cs="Times New Roman"/>
          <w:sz w:val="24"/>
          <w:szCs w:val="24"/>
        </w:rPr>
        <w:t>главным распорядителем средств м</w:t>
      </w:r>
      <w:r w:rsidRPr="000D50DD">
        <w:rPr>
          <w:rFonts w:ascii="Times New Roman" w:hAnsi="Times New Roman" w:cs="Times New Roman"/>
          <w:sz w:val="24"/>
          <w:szCs w:val="24"/>
        </w:rPr>
        <w:t>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выделяем</w:t>
      </w:r>
      <w:r w:rsidR="00BC3248">
        <w:rPr>
          <w:rFonts w:ascii="Times New Roman" w:hAnsi="Times New Roman" w:cs="Times New Roman"/>
          <w:sz w:val="24"/>
          <w:szCs w:val="24"/>
        </w:rPr>
        <w:t xml:space="preserve">ых для ее реализации, является </w:t>
      </w:r>
      <w:r w:rsidR="00AB32F2">
        <w:rPr>
          <w:rFonts w:ascii="Times New Roman" w:hAnsi="Times New Roman" w:cs="Times New Roman"/>
          <w:sz w:val="24"/>
          <w:szCs w:val="24"/>
        </w:rPr>
        <w:t>МУ «Управление культуры».</w:t>
      </w:r>
    </w:p>
    <w:p w:rsidR="00FF639D" w:rsidRPr="000D50DD" w:rsidRDefault="00AB32F2"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FF639D" w:rsidRPr="000D50DD">
        <w:rPr>
          <w:rFonts w:ascii="Times New Roman" w:hAnsi="Times New Roman" w:cs="Times New Roman"/>
          <w:sz w:val="24"/>
          <w:szCs w:val="24"/>
        </w:rPr>
        <w:t>:</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Министерства культуры Челябинской области сведения, необходимые для проведения мониторинга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подготавливает годовой отчет и представляет его в Министерство культуры Челябинской области.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подпрограммы осуществляется на основе государственных контрактов на закупку товаров, работ и услуг для обеспечения областных государственных нужд, заключаемых государственным заказчиком со всеми исполнителями мероприятий подпрограммы в соответствии с федеральным законодательством о контрактной системе.</w:t>
      </w:r>
    </w:p>
    <w:p w:rsidR="00FF639D" w:rsidRPr="000D50DD" w:rsidRDefault="00FF639D" w:rsidP="00FF639D">
      <w:pPr>
        <w:pStyle w:val="ConsPlusNormal"/>
        <w:ind w:firstLine="540"/>
        <w:jc w:val="both"/>
        <w:rPr>
          <w:rFonts w:ascii="Times New Roman" w:hAnsi="Times New Roman" w:cs="Times New Roman"/>
          <w:sz w:val="24"/>
          <w:szCs w:val="24"/>
        </w:rPr>
      </w:pPr>
      <w:proofErr w:type="spellStart"/>
      <w:r w:rsidRPr="000D50DD">
        <w:rPr>
          <w:rFonts w:ascii="Times New Roman" w:hAnsi="Times New Roman" w:cs="Times New Roman"/>
          <w:sz w:val="24"/>
          <w:szCs w:val="24"/>
        </w:rPr>
        <w:t>Публикование</w:t>
      </w:r>
      <w:proofErr w:type="spellEnd"/>
      <w:r w:rsidRPr="000D50DD">
        <w:rPr>
          <w:rFonts w:ascii="Times New Roman" w:hAnsi="Times New Roman" w:cs="Times New Roman"/>
          <w:sz w:val="24"/>
          <w:szCs w:val="24"/>
        </w:rPr>
        <w:t xml:space="preserve"> информации о ходе реализации подпрограммы обеспечивается ответственным исполнителем подпрограммы посредством размещения в сети Интернет на сайте Администрации Кунашакского муниципального района (</w:t>
      </w:r>
      <w:hyperlink r:id="rId19" w:history="1">
        <w:r w:rsidRPr="000D50DD">
          <w:rPr>
            <w:rStyle w:val="a5"/>
            <w:rFonts w:ascii="Times New Roman" w:hAnsi="Times New Roman" w:cs="Times New Roman"/>
            <w:sz w:val="24"/>
            <w:szCs w:val="24"/>
          </w:rPr>
          <w:t>www.kunashak.ru</w:t>
        </w:r>
      </w:hyperlink>
      <w:r w:rsidRPr="000D50DD">
        <w:rPr>
          <w:rFonts w:ascii="Times New Roman" w:hAnsi="Times New Roman" w:cs="Times New Roman"/>
          <w:sz w:val="24"/>
          <w:szCs w:val="24"/>
        </w:rPr>
        <w:t>) и на сайте Управления культуры, спорта, молодежной политики и информации (ukkunashak.eps74.ru)</w:t>
      </w:r>
    </w:p>
    <w:p w:rsidR="00FF639D" w:rsidRPr="000D50DD" w:rsidRDefault="00FF639D" w:rsidP="00FF639D">
      <w:pPr>
        <w:pStyle w:val="ConsPlusNormal"/>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 ОЖИДАЕМЫЕ РЕЗУЛЬТАТЫ РЕАЛИЗАЦИИ</w:t>
      </w:r>
    </w:p>
    <w:p w:rsidR="00FF639D" w:rsidRPr="000D50DD"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ПОДПРОГРАММЫ С УКАЗАНИЕМ ЦЕ</w:t>
      </w:r>
      <w:r w:rsidR="002673C0">
        <w:rPr>
          <w:rFonts w:ascii="Times New Roman" w:hAnsi="Times New Roman" w:cs="Times New Roman"/>
          <w:b/>
          <w:sz w:val="24"/>
          <w:szCs w:val="24"/>
        </w:rPr>
        <w:t xml:space="preserve">ЛЕВЫХ ИНДИКАТОРОВ И </w:t>
      </w:r>
      <w:r w:rsidR="002673C0">
        <w:rPr>
          <w:rFonts w:ascii="Times New Roman" w:hAnsi="Times New Roman" w:cs="Times New Roman"/>
          <w:b/>
          <w:sz w:val="24"/>
          <w:szCs w:val="24"/>
        </w:rPr>
        <w:lastRenderedPageBreak/>
        <w:t>ПОКАЗАТЕЛЕЙ</w:t>
      </w:r>
    </w:p>
    <w:p w:rsidR="00FF639D" w:rsidRDefault="00FF639D" w:rsidP="00FF639D">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06"/>
        <w:gridCol w:w="2080"/>
        <w:gridCol w:w="1706"/>
        <w:gridCol w:w="1706"/>
        <w:gridCol w:w="1706"/>
        <w:gridCol w:w="1567"/>
      </w:tblGrid>
      <w:tr w:rsidR="00607FF6" w:rsidTr="00856F86">
        <w:tc>
          <w:tcPr>
            <w:tcW w:w="806" w:type="dxa"/>
            <w:vMerge w:val="restart"/>
          </w:tcPr>
          <w:p w:rsidR="00607FF6" w:rsidRDefault="00607FF6" w:rsidP="00FF639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80" w:type="dxa"/>
            <w:vMerge w:val="restart"/>
          </w:tcPr>
          <w:p w:rsidR="00607FF6" w:rsidRPr="000D50DD" w:rsidRDefault="00607FF6" w:rsidP="00607FF6">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Целевые индикаторы и показатели</w:t>
            </w:r>
          </w:p>
          <w:p w:rsidR="00607FF6" w:rsidRDefault="00607FF6" w:rsidP="00FF639D">
            <w:pPr>
              <w:pStyle w:val="ConsPlusNormal"/>
              <w:jc w:val="center"/>
              <w:rPr>
                <w:rFonts w:ascii="Times New Roman" w:hAnsi="Times New Roman" w:cs="Times New Roman"/>
                <w:b/>
                <w:sz w:val="24"/>
                <w:szCs w:val="24"/>
              </w:rPr>
            </w:pPr>
          </w:p>
        </w:tc>
        <w:tc>
          <w:tcPr>
            <w:tcW w:w="6685" w:type="dxa"/>
            <w:gridSpan w:val="4"/>
          </w:tcPr>
          <w:p w:rsidR="00607FF6" w:rsidRPr="000D50DD" w:rsidRDefault="00607FF6"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Плановые значения по годам</w:t>
            </w:r>
          </w:p>
        </w:tc>
      </w:tr>
      <w:tr w:rsidR="00607FF6" w:rsidTr="00607FF6">
        <w:tc>
          <w:tcPr>
            <w:tcW w:w="806" w:type="dxa"/>
            <w:vMerge/>
          </w:tcPr>
          <w:p w:rsidR="00607FF6" w:rsidRDefault="00607FF6" w:rsidP="00607FF6">
            <w:pPr>
              <w:pStyle w:val="ConsPlusNormal"/>
              <w:jc w:val="center"/>
              <w:rPr>
                <w:rFonts w:ascii="Times New Roman" w:hAnsi="Times New Roman" w:cs="Times New Roman"/>
                <w:b/>
                <w:sz w:val="24"/>
                <w:szCs w:val="24"/>
              </w:rPr>
            </w:pPr>
          </w:p>
        </w:tc>
        <w:tc>
          <w:tcPr>
            <w:tcW w:w="2080" w:type="dxa"/>
            <w:vMerge/>
          </w:tcPr>
          <w:p w:rsidR="00607FF6" w:rsidRDefault="00607FF6" w:rsidP="00607FF6">
            <w:pPr>
              <w:pStyle w:val="ConsPlusNormal"/>
              <w:jc w:val="center"/>
              <w:rPr>
                <w:rFonts w:ascii="Times New Roman" w:hAnsi="Times New Roman" w:cs="Times New Roman"/>
                <w:b/>
                <w:sz w:val="24"/>
                <w:szCs w:val="24"/>
              </w:rPr>
            </w:pP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21</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22</w:t>
            </w:r>
            <w:r w:rsidRPr="000D50DD">
              <w:rPr>
                <w:rFonts w:ascii="Times New Roman" w:hAnsi="Times New Roman" w:cs="Times New Roman"/>
                <w:b/>
                <w:sz w:val="24"/>
                <w:szCs w:val="24"/>
              </w:rPr>
              <w:t xml:space="preserve"> год</w:t>
            </w:r>
          </w:p>
        </w:tc>
        <w:tc>
          <w:tcPr>
            <w:tcW w:w="1567"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итого за 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w:t>
            </w:r>
            <w:r>
              <w:rPr>
                <w:rFonts w:ascii="Times New Roman" w:hAnsi="Times New Roman" w:cs="Times New Roman"/>
                <w:b/>
                <w:sz w:val="24"/>
                <w:szCs w:val="24"/>
              </w:rPr>
              <w:t>– 20</w:t>
            </w:r>
            <w:r w:rsidR="00AB32F2">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607FF6" w:rsidTr="00856F86">
        <w:tc>
          <w:tcPr>
            <w:tcW w:w="806" w:type="dxa"/>
          </w:tcPr>
          <w:p w:rsidR="00607FF6" w:rsidRPr="000D50DD" w:rsidRDefault="00607FF6" w:rsidP="00607FF6">
            <w:pPr>
              <w:pStyle w:val="ConsPlusNormal"/>
              <w:rPr>
                <w:rFonts w:ascii="Times New Roman" w:hAnsi="Times New Roman" w:cs="Times New Roman"/>
                <w:sz w:val="24"/>
                <w:szCs w:val="24"/>
              </w:rPr>
            </w:pPr>
            <w:r w:rsidRPr="000D50DD">
              <w:rPr>
                <w:rFonts w:ascii="Times New Roman" w:hAnsi="Times New Roman" w:cs="Times New Roman"/>
                <w:sz w:val="24"/>
                <w:szCs w:val="24"/>
              </w:rPr>
              <w:t>1</w:t>
            </w:r>
          </w:p>
        </w:tc>
        <w:tc>
          <w:tcPr>
            <w:tcW w:w="2080" w:type="dxa"/>
          </w:tcPr>
          <w:p w:rsidR="00607FF6" w:rsidRPr="000D50DD" w:rsidRDefault="00411017" w:rsidP="00A975C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A975CF" w:rsidRPr="00881B7B">
              <w:rPr>
                <w:rFonts w:ascii="Times New Roman" w:hAnsi="Times New Roman" w:cs="Times New Roman"/>
                <w:sz w:val="24"/>
                <w:szCs w:val="24"/>
              </w:rPr>
              <w:t>оличество молодых людей в возрасте от 14 до 30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 чел.</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2030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2040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c>
          <w:tcPr>
            <w:tcW w:w="1567"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r>
    </w:tbl>
    <w:p w:rsidR="00FF639D" w:rsidRDefault="00FF639D" w:rsidP="00FF639D">
      <w:pPr>
        <w:spacing w:line="240" w:lineRule="auto"/>
        <w:rPr>
          <w:rFonts w:ascii="Times New Roman" w:hAnsi="Times New Roman" w:cs="Times New Roman"/>
          <w:sz w:val="24"/>
          <w:szCs w:val="24"/>
        </w:rPr>
      </w:pPr>
    </w:p>
    <w:p w:rsidR="00A975CF" w:rsidRPr="00605B35" w:rsidRDefault="00A975CF" w:rsidP="00FF639D">
      <w:pPr>
        <w:spacing w:line="240" w:lineRule="auto"/>
        <w:rPr>
          <w:rFonts w:ascii="Times New Roman" w:hAnsi="Times New Roman" w:cs="Times New Roman"/>
          <w:sz w:val="24"/>
          <w:szCs w:val="24"/>
        </w:rPr>
      </w:pPr>
    </w:p>
    <w:p w:rsidR="00605B35" w:rsidRPr="00605B35" w:rsidRDefault="00605B35" w:rsidP="00605B35">
      <w:pPr>
        <w:autoSpaceDE w:val="0"/>
        <w:autoSpaceDN w:val="0"/>
        <w:adjustRightInd w:val="0"/>
        <w:spacing w:line="360" w:lineRule="auto"/>
        <w:jc w:val="center"/>
        <w:rPr>
          <w:rFonts w:ascii="Times New Roman CYR" w:hAnsi="Times New Roman CYR" w:cs="Times New Roman CYR"/>
          <w:b/>
          <w:bCs/>
          <w:sz w:val="24"/>
          <w:szCs w:val="24"/>
        </w:rPr>
      </w:pPr>
      <w:r w:rsidRPr="00605B35">
        <w:rPr>
          <w:rFonts w:ascii="Times New Roman CYR" w:hAnsi="Times New Roman CYR" w:cs="Times New Roman CYR"/>
          <w:b/>
          <w:bCs/>
          <w:sz w:val="24"/>
          <w:szCs w:val="24"/>
        </w:rPr>
        <w:t>Раздел VIII.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675"/>
        <w:gridCol w:w="2337"/>
        <w:gridCol w:w="851"/>
        <w:gridCol w:w="992"/>
        <w:gridCol w:w="851"/>
        <w:gridCol w:w="889"/>
        <w:gridCol w:w="851"/>
        <w:gridCol w:w="1026"/>
        <w:gridCol w:w="1100"/>
        <w:gridCol w:w="1134"/>
        <w:gridCol w:w="34"/>
      </w:tblGrid>
      <w:tr w:rsidR="008C44B4" w:rsidRPr="00DF1DB5" w:rsidTr="008C44B4">
        <w:trPr>
          <w:gridAfter w:val="1"/>
          <w:wAfter w:w="34" w:type="dxa"/>
          <w:trHeight w:val="11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8C44B4" w:rsidRPr="00DF1DB5" w:rsidTr="008C44B4">
        <w:trPr>
          <w:gridAfter w:val="1"/>
          <w:wAfter w:w="34" w:type="dxa"/>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2337"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89" w:type="dxa"/>
            <w:tcBorders>
              <w:top w:val="single" w:sz="4" w:space="0" w:color="000000"/>
              <w:left w:val="single" w:sz="4" w:space="0" w:color="000000"/>
              <w:bottom w:val="single" w:sz="4" w:space="0" w:color="000000"/>
              <w:right w:val="single" w:sz="4" w:space="0" w:color="000000"/>
            </w:tcBorders>
          </w:tcPr>
          <w:p w:rsidR="008C44B4" w:rsidRPr="0070598B" w:rsidRDefault="008C44B4" w:rsidP="0070598B">
            <w:pPr>
              <w:jc w:val="center"/>
              <w:rPr>
                <w:rFonts w:ascii="Times New Roman" w:hAnsi="Times New Roman" w:cs="Times New Roman"/>
                <w:b/>
                <w:sz w:val="20"/>
                <w:szCs w:val="20"/>
              </w:rPr>
            </w:pPr>
            <w:r w:rsidRPr="0070598B">
              <w:rPr>
                <w:rFonts w:ascii="Times New Roman" w:hAnsi="Times New Roman" w:cs="Times New Roman"/>
                <w:b/>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2021</w:t>
            </w:r>
          </w:p>
        </w:tc>
        <w:tc>
          <w:tcPr>
            <w:tcW w:w="1026"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2022</w:t>
            </w:r>
          </w:p>
        </w:tc>
        <w:tc>
          <w:tcPr>
            <w:tcW w:w="1100"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r>
      <w:tr w:rsidR="008C44B4" w:rsidRPr="00DF1DB5" w:rsidTr="008C44B4">
        <w:trPr>
          <w:gridAfter w:val="1"/>
          <w:wAfter w:w="34" w:type="dxa"/>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8C44B4">
        <w:trPr>
          <w:trHeight w:val="273"/>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C44B4" w:rsidRPr="003A2C0C" w:rsidRDefault="008C44B4" w:rsidP="003A2C0C">
            <w:pPr>
              <w:autoSpaceDE w:val="0"/>
              <w:autoSpaceDN w:val="0"/>
              <w:adjustRightInd w:val="0"/>
              <w:ind w:left="-108" w:firstLine="108"/>
              <w:jc w:val="center"/>
              <w:rPr>
                <w:rFonts w:ascii="Times New Roman" w:hAnsi="Times New Roman" w:cs="Times New Roman"/>
                <w:bCs/>
                <w:sz w:val="20"/>
                <w:szCs w:val="20"/>
              </w:rPr>
            </w:pPr>
            <w:r w:rsidRPr="003A2C0C">
              <w:rPr>
                <w:rFonts w:ascii="Times New Roman" w:hAnsi="Times New Roman" w:cs="Times New Roman"/>
                <w:bCs/>
                <w:sz w:val="20"/>
                <w:szCs w:val="20"/>
              </w:rPr>
              <w:t>Направление: Подготовка и проведение мероприятий патриотической направленности</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3D76C1">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Всероссийской военно-спортивной игры «Зарница»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1A770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AB32F2">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3D76C1">
            <w:pPr>
              <w:autoSpaceDE w:val="0"/>
              <w:autoSpaceDN w:val="0"/>
              <w:adjustRightInd w:val="0"/>
              <w:jc w:val="center"/>
              <w:rPr>
                <w:rFonts w:ascii="Times New Roman" w:hAnsi="Times New Roman" w:cs="Times New Roman"/>
                <w:bCs/>
                <w:sz w:val="20"/>
                <w:szCs w:val="20"/>
              </w:rPr>
            </w:pP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акции «Вахта памяти»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памятным датам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областной акции «Я – гражданин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1.5.</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Pr>
                <w:rFonts w:ascii="Times New Roman" w:hAnsi="Times New Roman" w:cs="Times New Roman"/>
                <w:sz w:val="20"/>
                <w:szCs w:val="20"/>
              </w:rPr>
              <w:t>Социально-патриотическая акция «День призывника»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1.6.</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743F20">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Игра-</w:t>
            </w:r>
            <w:proofErr w:type="spellStart"/>
            <w:r w:rsidRPr="00DF1DB5">
              <w:rPr>
                <w:rFonts w:ascii="Times New Roman" w:hAnsi="Times New Roman" w:cs="Times New Roman"/>
                <w:sz w:val="20"/>
                <w:szCs w:val="20"/>
              </w:rPr>
              <w:t>квест</w:t>
            </w:r>
            <w:proofErr w:type="spellEnd"/>
            <w:r w:rsidRPr="00DF1DB5">
              <w:rPr>
                <w:rFonts w:ascii="Times New Roman" w:hAnsi="Times New Roman" w:cs="Times New Roman"/>
                <w:sz w:val="20"/>
                <w:szCs w:val="20"/>
              </w:rPr>
              <w:t xml:space="preserve"> «Дозор»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1.7.</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День памяти и скорби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1.8.</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«Дню Победы»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Pr>
                <w:rFonts w:ascii="Times New Roman" w:hAnsi="Times New Roman" w:cs="Times New Roman"/>
                <w:bCs/>
                <w:sz w:val="20"/>
                <w:szCs w:val="20"/>
              </w:rPr>
              <w:t>10</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1.9.</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Торжественная церемония вручения паспортов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1.10.</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района и Дню Кунашака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F3D1F">
            <w:r>
              <w:rPr>
                <w:rFonts w:ascii="Times New Roman" w:hAnsi="Times New Roman" w:cs="Times New Roman"/>
                <w:bCs/>
                <w:sz w:val="20"/>
                <w:szCs w:val="20"/>
              </w:rPr>
              <w:t>5</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F3D1F">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защитника отечества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фестиваля по программе Всероссийского физкультурно – оздоровительного комплекса «Готов к труду и обороне» (ГТО)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pPr>
              <w:jc w:val="center"/>
              <w:rPr>
                <w:rFonts w:ascii="Times New Roman" w:hAnsi="Times New Roman" w:cs="Times New Roman"/>
                <w:sz w:val="20"/>
                <w:szCs w:val="20"/>
              </w:rPr>
            </w:pPr>
            <w:r w:rsidRPr="00DF1DB5">
              <w:rPr>
                <w:rFonts w:ascii="Times New Roman" w:hAnsi="Times New Roman" w:cs="Times New Roman"/>
                <w:sz w:val="20"/>
                <w:szCs w:val="20"/>
              </w:rPr>
              <w:t>Проведение круглого стола с участием молодежи и представителей власти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C54DE">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r>
    </w:tbl>
    <w:p w:rsidR="00F87EFC" w:rsidRDefault="00F87EFC" w:rsidP="00E83C62">
      <w:pPr>
        <w:autoSpaceDE w:val="0"/>
        <w:autoSpaceDN w:val="0"/>
        <w:adjustRightInd w:val="0"/>
        <w:spacing w:line="360" w:lineRule="auto"/>
        <w:rPr>
          <w:rFonts w:ascii="Times New Roman CYR" w:hAnsi="Times New Roman CYR" w:cs="Times New Roman CYR"/>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120771" w:rsidRDefault="00120771">
      <w:pPr>
        <w:rPr>
          <w:rFonts w:ascii="Times New Roman" w:hAnsi="Times New Roman" w:cs="Times New Roman"/>
          <w:b/>
          <w:bCs/>
          <w:iCs/>
          <w:sz w:val="24"/>
          <w:szCs w:val="24"/>
        </w:rPr>
      </w:pPr>
    </w:p>
    <w:p w:rsidR="008C44B4" w:rsidRDefault="008C44B4" w:rsidP="00FF639D">
      <w:pPr>
        <w:tabs>
          <w:tab w:val="left" w:pos="5340"/>
        </w:tabs>
        <w:ind w:firstLine="709"/>
        <w:jc w:val="center"/>
        <w:rPr>
          <w:rFonts w:ascii="Times New Roman" w:hAnsi="Times New Roman" w:cs="Times New Roman"/>
          <w:b/>
          <w:bCs/>
          <w:iCs/>
          <w:sz w:val="24"/>
          <w:szCs w:val="24"/>
        </w:rPr>
      </w:pPr>
    </w:p>
    <w:p w:rsidR="00FF639D" w:rsidRPr="000D50DD" w:rsidRDefault="00FF639D" w:rsidP="00FF639D">
      <w:pPr>
        <w:tabs>
          <w:tab w:val="left" w:pos="5340"/>
        </w:tabs>
        <w:ind w:firstLine="709"/>
        <w:jc w:val="center"/>
        <w:rPr>
          <w:rFonts w:ascii="Times New Roman" w:hAnsi="Times New Roman" w:cs="Times New Roman"/>
          <w:b/>
          <w:bCs/>
          <w:sz w:val="24"/>
          <w:szCs w:val="24"/>
        </w:rPr>
      </w:pPr>
      <w:r w:rsidRPr="000D50DD">
        <w:rPr>
          <w:rFonts w:ascii="Times New Roman" w:hAnsi="Times New Roman" w:cs="Times New Roman"/>
          <w:b/>
          <w:bCs/>
          <w:iCs/>
          <w:sz w:val="24"/>
          <w:szCs w:val="24"/>
        </w:rPr>
        <w:lastRenderedPageBreak/>
        <w:t xml:space="preserve">Паспорт подпрограммы </w:t>
      </w:r>
      <w:r w:rsidRPr="000D50DD">
        <w:rPr>
          <w:rFonts w:ascii="Times New Roman" w:hAnsi="Times New Roman" w:cs="Times New Roman"/>
          <w:b/>
          <w:bCs/>
          <w:sz w:val="24"/>
          <w:szCs w:val="24"/>
        </w:rPr>
        <w:t>«Молодые граждане  Кунашакского муниципального района на 20</w:t>
      </w:r>
      <w:r w:rsidR="00A975CF">
        <w:rPr>
          <w:rFonts w:ascii="Times New Roman" w:hAnsi="Times New Roman" w:cs="Times New Roman"/>
          <w:b/>
          <w:bCs/>
          <w:sz w:val="24"/>
          <w:szCs w:val="24"/>
        </w:rPr>
        <w:t>20</w:t>
      </w:r>
      <w:r w:rsidRPr="000D50DD">
        <w:rPr>
          <w:rFonts w:ascii="Times New Roman" w:hAnsi="Times New Roman" w:cs="Times New Roman"/>
          <w:b/>
          <w:bCs/>
          <w:sz w:val="24"/>
          <w:szCs w:val="24"/>
        </w:rPr>
        <w:t xml:space="preserve"> – 20</w:t>
      </w:r>
      <w:r w:rsidR="00A975CF">
        <w:rPr>
          <w:rFonts w:ascii="Times New Roman" w:hAnsi="Times New Roman" w:cs="Times New Roman"/>
          <w:b/>
          <w:bCs/>
          <w:sz w:val="24"/>
          <w:szCs w:val="24"/>
        </w:rPr>
        <w:t>22</w:t>
      </w:r>
      <w:r w:rsidRPr="000D50DD">
        <w:rPr>
          <w:rFonts w:ascii="Times New Roman" w:hAnsi="Times New Roman" w:cs="Times New Roman"/>
          <w:b/>
          <w:bCs/>
          <w:sz w:val="24"/>
          <w:szCs w:val="24"/>
        </w:rPr>
        <w:t xml:space="preserve"> годы»</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857"/>
      </w:tblGrid>
      <w:tr w:rsidR="00FF639D" w:rsidRPr="000D50DD" w:rsidTr="00A975CF">
        <w:trPr>
          <w:trHeight w:val="866"/>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4857" w:type="dxa"/>
          </w:tcPr>
          <w:p w:rsidR="00FF639D" w:rsidRPr="000D50DD" w:rsidRDefault="00A975CF"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rPr>
          <w:trHeight w:val="9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воспитания молодых граждан</w:t>
            </w:r>
            <w:r w:rsidR="00701C72">
              <w:rPr>
                <w:rFonts w:ascii="Times New Roman" w:hAnsi="Times New Roman" w:cs="Times New Roman"/>
                <w:sz w:val="24"/>
                <w:szCs w:val="24"/>
              </w:rPr>
              <w:t>, проживающих на территории</w:t>
            </w:r>
            <w:r w:rsidRPr="000D50DD">
              <w:rPr>
                <w:rFonts w:ascii="Times New Roman" w:hAnsi="Times New Roman" w:cs="Times New Roman"/>
                <w:sz w:val="24"/>
                <w:szCs w:val="24"/>
              </w:rPr>
              <w:t xml:space="preserve"> Кунашакского муниципального района.</w:t>
            </w:r>
          </w:p>
        </w:tc>
      </w:tr>
      <w:tr w:rsidR="00FF639D" w:rsidRPr="000D50DD" w:rsidTr="004365CC">
        <w:trPr>
          <w:trHeight w:val="635"/>
        </w:trPr>
        <w:tc>
          <w:tcPr>
            <w:tcW w:w="4551"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развитие и воспитание молодежи</w:t>
            </w:r>
          </w:p>
        </w:tc>
      </w:tr>
      <w:tr w:rsidR="00FF639D" w:rsidRPr="000D50DD" w:rsidTr="004365CC">
        <w:trPr>
          <w:trHeight w:val="3235"/>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мероприятий, проводимых на </w:t>
            </w:r>
            <w:r w:rsidRPr="00847CF7">
              <w:rPr>
                <w:rFonts w:ascii="Times New Roman" w:hAnsi="Times New Roman" w:cs="Times New Roman"/>
                <w:sz w:val="24"/>
                <w:szCs w:val="24"/>
              </w:rPr>
              <w:lastRenderedPageBreak/>
              <w:t>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w:t>
            </w:r>
          </w:p>
          <w:p w:rsidR="00FF639D" w:rsidRPr="000D50DD" w:rsidRDefault="00EF611C" w:rsidP="00C02DE6">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w:t>
            </w:r>
            <w:r w:rsidR="00C02DE6">
              <w:rPr>
                <w:rFonts w:ascii="Times New Roman" w:hAnsi="Times New Roman" w:cs="Times New Roman"/>
                <w:sz w:val="24"/>
                <w:szCs w:val="24"/>
              </w:rPr>
              <w:t>;</w:t>
            </w:r>
          </w:p>
        </w:tc>
      </w:tr>
      <w:tr w:rsidR="00FF639D" w:rsidRPr="000D50DD" w:rsidTr="004365CC">
        <w:trPr>
          <w:trHeight w:val="650"/>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lastRenderedPageBreak/>
              <w:t>Этапы и сроки реализации подпрограммы</w:t>
            </w:r>
          </w:p>
        </w:tc>
        <w:tc>
          <w:tcPr>
            <w:tcW w:w="4857" w:type="dxa"/>
          </w:tcPr>
          <w:p w:rsidR="00FF639D" w:rsidRPr="000D50DD" w:rsidRDefault="00FF639D" w:rsidP="00C02DE6">
            <w:pPr>
              <w:rPr>
                <w:rFonts w:ascii="Times New Roman" w:hAnsi="Times New Roman" w:cs="Times New Roman"/>
                <w:sz w:val="24"/>
                <w:szCs w:val="24"/>
              </w:rPr>
            </w:pPr>
            <w:r w:rsidRPr="000D50DD">
              <w:rPr>
                <w:rFonts w:ascii="Times New Roman" w:hAnsi="Times New Roman" w:cs="Times New Roman"/>
                <w:sz w:val="24"/>
                <w:szCs w:val="24"/>
              </w:rPr>
              <w:t>20</w:t>
            </w:r>
            <w:r w:rsidR="00C02DE6">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C02DE6">
              <w:rPr>
                <w:rFonts w:ascii="Times New Roman" w:hAnsi="Times New Roman" w:cs="Times New Roman"/>
                <w:sz w:val="24"/>
                <w:szCs w:val="24"/>
              </w:rPr>
              <w:t>22</w:t>
            </w:r>
            <w:r w:rsidRPr="000D50DD">
              <w:rPr>
                <w:rFonts w:ascii="Times New Roman" w:hAnsi="Times New Roman" w:cs="Times New Roman"/>
                <w:sz w:val="24"/>
                <w:szCs w:val="24"/>
              </w:rPr>
              <w:t xml:space="preserve"> годы</w:t>
            </w:r>
          </w:p>
        </w:tc>
      </w:tr>
      <w:tr w:rsidR="00FF639D" w:rsidRPr="000D50DD" w:rsidTr="004365CC">
        <w:trPr>
          <w:trHeight w:val="22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4857"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счет местного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составит </w:t>
            </w:r>
            <w:r w:rsidR="008C44B4">
              <w:rPr>
                <w:rFonts w:ascii="Times New Roman" w:hAnsi="Times New Roman" w:cs="Times New Roman"/>
                <w:sz w:val="24"/>
                <w:szCs w:val="24"/>
              </w:rPr>
              <w:t>68</w:t>
            </w:r>
            <w:r w:rsidR="00A60A14">
              <w:rPr>
                <w:rFonts w:ascii="Times New Roman" w:hAnsi="Times New Roman" w:cs="Times New Roman"/>
                <w:sz w:val="24"/>
                <w:szCs w:val="24"/>
              </w:rPr>
              <w:t>4</w:t>
            </w:r>
            <w:r w:rsidRPr="000D50DD">
              <w:rPr>
                <w:rFonts w:ascii="Times New Roman" w:hAnsi="Times New Roman" w:cs="Times New Roman"/>
                <w:sz w:val="24"/>
                <w:szCs w:val="24"/>
              </w:rPr>
              <w:t xml:space="preserve"> тыс. </w:t>
            </w:r>
            <w:r w:rsidR="00B02AFD">
              <w:rPr>
                <w:rFonts w:ascii="Times New Roman" w:hAnsi="Times New Roman" w:cs="Times New Roman"/>
                <w:sz w:val="24"/>
                <w:szCs w:val="24"/>
              </w:rPr>
              <w:t xml:space="preserve"> </w:t>
            </w:r>
            <w:r w:rsidR="008C44B4">
              <w:rPr>
                <w:rFonts w:ascii="Times New Roman" w:hAnsi="Times New Roman" w:cs="Times New Roman"/>
                <w:sz w:val="24"/>
                <w:szCs w:val="24"/>
              </w:rPr>
              <w:t>7</w:t>
            </w:r>
            <w:r w:rsidR="00A60A14">
              <w:rPr>
                <w:rFonts w:ascii="Times New Roman" w:hAnsi="Times New Roman" w:cs="Times New Roman"/>
                <w:sz w:val="24"/>
                <w:szCs w:val="24"/>
              </w:rPr>
              <w:t xml:space="preserve">00 </w:t>
            </w:r>
            <w:r w:rsidRPr="000D50DD">
              <w:rPr>
                <w:rFonts w:ascii="Times New Roman" w:hAnsi="Times New Roman" w:cs="Times New Roman"/>
                <w:sz w:val="24"/>
                <w:szCs w:val="24"/>
              </w:rPr>
              <w:t>рублей:</w:t>
            </w:r>
          </w:p>
          <w:p w:rsidR="00FF639D" w:rsidRPr="000D50DD" w:rsidRDefault="00B02AFD"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C02DE6">
              <w:rPr>
                <w:rFonts w:ascii="Times New Roman" w:hAnsi="Times New Roman" w:cs="Times New Roman"/>
                <w:sz w:val="24"/>
                <w:szCs w:val="24"/>
              </w:rPr>
              <w:t>20</w:t>
            </w:r>
            <w:r>
              <w:rPr>
                <w:rFonts w:ascii="Times New Roman" w:hAnsi="Times New Roman" w:cs="Times New Roman"/>
                <w:sz w:val="24"/>
                <w:szCs w:val="24"/>
              </w:rPr>
              <w:t xml:space="preserve"> году </w:t>
            </w:r>
            <w:r w:rsidR="00A60A14">
              <w:rPr>
                <w:rFonts w:ascii="Times New Roman" w:hAnsi="Times New Roman" w:cs="Times New Roman"/>
                <w:sz w:val="24"/>
                <w:szCs w:val="24"/>
              </w:rPr>
              <w:t>234</w:t>
            </w:r>
            <w:r>
              <w:rPr>
                <w:rFonts w:ascii="Times New Roman" w:hAnsi="Times New Roman" w:cs="Times New Roman"/>
                <w:sz w:val="24"/>
                <w:szCs w:val="24"/>
              </w:rPr>
              <w:t xml:space="preserve"> </w:t>
            </w:r>
            <w:r w:rsidR="00FF639D" w:rsidRPr="000D50DD">
              <w:rPr>
                <w:rFonts w:ascii="Times New Roman" w:hAnsi="Times New Roman" w:cs="Times New Roman"/>
                <w:sz w:val="24"/>
                <w:szCs w:val="24"/>
              </w:rPr>
              <w:t>тыс.</w:t>
            </w:r>
            <w:r w:rsidR="00A60A14">
              <w:rPr>
                <w:rFonts w:ascii="Times New Roman" w:hAnsi="Times New Roman" w:cs="Times New Roman"/>
                <w:sz w:val="24"/>
                <w:szCs w:val="24"/>
              </w:rPr>
              <w:t xml:space="preserve"> 900</w:t>
            </w:r>
            <w:r w:rsidR="00FF639D" w:rsidRPr="000D50DD">
              <w:rPr>
                <w:rFonts w:ascii="Times New Roman" w:hAnsi="Times New Roman" w:cs="Times New Roman"/>
                <w:sz w:val="24"/>
                <w:szCs w:val="24"/>
              </w:rPr>
              <w:t xml:space="preserve"> рублей;</w:t>
            </w:r>
          </w:p>
          <w:p w:rsidR="00FF639D" w:rsidRPr="000D50DD" w:rsidRDefault="00FA7393"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21</w:t>
            </w:r>
            <w:r>
              <w:rPr>
                <w:rFonts w:ascii="Times New Roman" w:hAnsi="Times New Roman" w:cs="Times New Roman"/>
                <w:sz w:val="24"/>
                <w:szCs w:val="24"/>
              </w:rPr>
              <w:t xml:space="preserve"> году </w:t>
            </w:r>
            <w:r w:rsidR="008C44B4">
              <w:rPr>
                <w:rFonts w:ascii="Times New Roman" w:hAnsi="Times New Roman" w:cs="Times New Roman"/>
                <w:sz w:val="24"/>
                <w:szCs w:val="24"/>
              </w:rPr>
              <w:t>224</w:t>
            </w:r>
            <w:r w:rsidR="00394B88">
              <w:rPr>
                <w:rFonts w:ascii="Times New Roman" w:hAnsi="Times New Roman" w:cs="Times New Roman"/>
                <w:sz w:val="24"/>
                <w:szCs w:val="24"/>
              </w:rPr>
              <w:t xml:space="preserve"> тыс.</w:t>
            </w:r>
            <w:r w:rsidR="00A571DC">
              <w:rPr>
                <w:rFonts w:ascii="Times New Roman" w:hAnsi="Times New Roman" w:cs="Times New Roman"/>
                <w:bCs/>
              </w:rPr>
              <w:t xml:space="preserve"> </w:t>
            </w:r>
            <w:r w:rsidR="008C44B4">
              <w:rPr>
                <w:rFonts w:ascii="Times New Roman" w:hAnsi="Times New Roman" w:cs="Times New Roman"/>
                <w:bCs/>
              </w:rPr>
              <w:t xml:space="preserve">900 </w:t>
            </w:r>
            <w:r w:rsidR="00FF639D" w:rsidRPr="000D50DD">
              <w:rPr>
                <w:rFonts w:ascii="Times New Roman" w:hAnsi="Times New Roman" w:cs="Times New Roman"/>
                <w:sz w:val="24"/>
                <w:szCs w:val="24"/>
              </w:rPr>
              <w:t>рублей;</w:t>
            </w:r>
          </w:p>
          <w:p w:rsidR="00FF639D" w:rsidRPr="000D50DD" w:rsidRDefault="00B228CF" w:rsidP="00120771">
            <w:pPr>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22</w:t>
            </w:r>
            <w:r>
              <w:rPr>
                <w:rFonts w:ascii="Times New Roman" w:hAnsi="Times New Roman" w:cs="Times New Roman"/>
                <w:sz w:val="24"/>
                <w:szCs w:val="24"/>
              </w:rPr>
              <w:t xml:space="preserve"> году </w:t>
            </w:r>
            <w:r w:rsidR="008C44B4">
              <w:rPr>
                <w:rFonts w:ascii="Times New Roman" w:hAnsi="Times New Roman" w:cs="Times New Roman"/>
                <w:sz w:val="24"/>
                <w:szCs w:val="24"/>
              </w:rPr>
              <w:t>224</w:t>
            </w:r>
            <w:r w:rsidR="00FF639D" w:rsidRPr="000D50DD">
              <w:rPr>
                <w:rFonts w:ascii="Times New Roman" w:hAnsi="Times New Roman" w:cs="Times New Roman"/>
                <w:sz w:val="24"/>
                <w:szCs w:val="24"/>
              </w:rPr>
              <w:t xml:space="preserve"> тыс.</w:t>
            </w:r>
            <w:r w:rsidR="008C44B4">
              <w:rPr>
                <w:rFonts w:ascii="Times New Roman" w:hAnsi="Times New Roman" w:cs="Times New Roman"/>
                <w:sz w:val="24"/>
                <w:szCs w:val="24"/>
              </w:rPr>
              <w:t xml:space="preserve"> 900</w:t>
            </w:r>
            <w:r w:rsidR="00FF639D" w:rsidRPr="000D50DD">
              <w:rPr>
                <w:rFonts w:ascii="Times New Roman" w:hAnsi="Times New Roman" w:cs="Times New Roman"/>
                <w:sz w:val="24"/>
                <w:szCs w:val="24"/>
              </w:rPr>
              <w:t xml:space="preserve"> рублей; </w:t>
            </w:r>
          </w:p>
        </w:tc>
      </w:tr>
      <w:tr w:rsidR="00FF639D" w:rsidRPr="000D50DD" w:rsidTr="00D50797">
        <w:trPr>
          <w:trHeight w:val="1407"/>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23</w:t>
            </w:r>
            <w:r w:rsidRPr="00AB6ED5">
              <w:rPr>
                <w:rFonts w:ascii="Times New Roman" w:hAnsi="Times New Roman" w:cs="Times New Roman"/>
                <w:sz w:val="24"/>
                <w:szCs w:val="24"/>
              </w:rPr>
              <w:t>%</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2 единиц</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w:t>
            </w:r>
            <w:r w:rsidRPr="00847CF7">
              <w:rPr>
                <w:rFonts w:ascii="Times New Roman" w:hAnsi="Times New Roman" w:cs="Times New Roman"/>
                <w:sz w:val="24"/>
                <w:szCs w:val="24"/>
              </w:rPr>
              <w:lastRenderedPageBreak/>
              <w:t>творческой деятельности,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1000</w:t>
            </w:r>
            <w:r w:rsidRPr="00AB6ED5">
              <w:rPr>
                <w:rFonts w:ascii="Times New Roman" w:hAnsi="Times New Roman" w:cs="Times New Roman"/>
                <w:sz w:val="24"/>
                <w:szCs w:val="24"/>
              </w:rPr>
              <w:t xml:space="preserve"> человек;</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120771">
              <w:rPr>
                <w:rFonts w:ascii="Times New Roman" w:hAnsi="Times New Roman" w:cs="Times New Roman"/>
                <w:sz w:val="24"/>
                <w:szCs w:val="24"/>
              </w:rPr>
              <w:t xml:space="preserve"> 25</w:t>
            </w:r>
            <w:r>
              <w:rPr>
                <w:rFonts w:ascii="Times New Roman" w:hAnsi="Times New Roman" w:cs="Times New Roman"/>
                <w:sz w:val="24"/>
                <w:szCs w:val="24"/>
              </w:rPr>
              <w:t xml:space="preserve"> единиц;</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вовлеченных в волонтерскую, добровольческую и поисковую деятельность</w:t>
            </w:r>
            <w:r>
              <w:rPr>
                <w:rFonts w:ascii="Times New Roman" w:hAnsi="Times New Roman" w:cs="Times New Roman"/>
                <w:sz w:val="24"/>
                <w:szCs w:val="24"/>
              </w:rPr>
              <w:t xml:space="preserve"> </w:t>
            </w:r>
            <w:r w:rsidR="00120771">
              <w:rPr>
                <w:rFonts w:ascii="Times New Roman" w:hAnsi="Times New Roman" w:cs="Times New Roman"/>
                <w:sz w:val="24"/>
                <w:szCs w:val="24"/>
              </w:rPr>
              <w:t>90</w:t>
            </w:r>
            <w:r w:rsidRPr="00A62CD8">
              <w:rPr>
                <w:rFonts w:ascii="Times New Roman" w:hAnsi="Times New Roman" w:cs="Times New Roman"/>
                <w:sz w:val="24"/>
                <w:szCs w:val="24"/>
              </w:rPr>
              <w:t xml:space="preserve"> человек</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r w:rsidR="00120771">
              <w:rPr>
                <w:rFonts w:ascii="Times New Roman" w:hAnsi="Times New Roman" w:cs="Times New Roman"/>
                <w:sz w:val="24"/>
                <w:szCs w:val="24"/>
              </w:rPr>
              <w:t>15</w:t>
            </w:r>
            <w:r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120771">
              <w:rPr>
                <w:rFonts w:ascii="Times New Roman" w:hAnsi="Times New Roman" w:cs="Times New Roman"/>
                <w:sz w:val="24"/>
                <w:szCs w:val="24"/>
              </w:rPr>
              <w:t xml:space="preserve"> 170</w:t>
            </w:r>
            <w:r>
              <w:rPr>
                <w:rFonts w:ascii="Times New Roman" w:hAnsi="Times New Roman" w:cs="Times New Roman"/>
                <w:sz w:val="24"/>
                <w:szCs w:val="24"/>
              </w:rPr>
              <w:t xml:space="preserve"> чел.;</w:t>
            </w:r>
          </w:p>
          <w:p w:rsidR="00FF639D" w:rsidRPr="00537E68" w:rsidRDefault="00EF611C" w:rsidP="00DF5FA9">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молодежных форумов, проводимых на территории муниципального образования, </w:t>
            </w:r>
            <w:r w:rsidR="00DF5FA9">
              <w:rPr>
                <w:rFonts w:ascii="Times New Roman" w:hAnsi="Times New Roman" w:cs="Times New Roman"/>
                <w:sz w:val="24"/>
                <w:szCs w:val="24"/>
              </w:rPr>
              <w:t xml:space="preserve">1 ед.; </w:t>
            </w:r>
          </w:p>
        </w:tc>
      </w:tr>
    </w:tbl>
    <w:p w:rsidR="00E83C62" w:rsidRDefault="00E83C62" w:rsidP="00CA3586">
      <w:pPr>
        <w:tabs>
          <w:tab w:val="left" w:pos="709"/>
        </w:tabs>
        <w:spacing w:after="0" w:line="240" w:lineRule="auto"/>
        <w:rPr>
          <w:rFonts w:ascii="Times New Roman" w:hAnsi="Times New Roman" w:cs="Times New Roman"/>
          <w:b/>
          <w:bCs/>
          <w:iCs/>
          <w:sz w:val="24"/>
          <w:szCs w:val="24"/>
        </w:rPr>
      </w:pPr>
    </w:p>
    <w:p w:rsidR="00FF639D" w:rsidRPr="000D50DD" w:rsidRDefault="00FF639D" w:rsidP="00E83C62">
      <w:pPr>
        <w:tabs>
          <w:tab w:val="left" w:pos="709"/>
        </w:tabs>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lang w:val="en-US"/>
        </w:rPr>
        <w:t>I</w:t>
      </w:r>
      <w:r w:rsidRPr="000D50DD">
        <w:rPr>
          <w:rFonts w:ascii="Times New Roman" w:hAnsi="Times New Roman" w:cs="Times New Roman"/>
          <w:b/>
          <w:bCs/>
          <w:iCs/>
          <w:sz w:val="24"/>
          <w:szCs w:val="24"/>
        </w:rPr>
        <w:t>. Характерист</w:t>
      </w:r>
      <w:r w:rsidR="00603DFC">
        <w:rPr>
          <w:rFonts w:ascii="Times New Roman" w:hAnsi="Times New Roman" w:cs="Times New Roman"/>
          <w:b/>
          <w:bCs/>
          <w:iCs/>
          <w:sz w:val="24"/>
          <w:szCs w:val="24"/>
        </w:rPr>
        <w:t xml:space="preserve">ика проблем, на </w:t>
      </w:r>
      <w:proofErr w:type="gramStart"/>
      <w:r w:rsidR="00603DFC">
        <w:rPr>
          <w:rFonts w:ascii="Times New Roman" w:hAnsi="Times New Roman" w:cs="Times New Roman"/>
          <w:b/>
          <w:bCs/>
          <w:iCs/>
          <w:sz w:val="24"/>
          <w:szCs w:val="24"/>
        </w:rPr>
        <w:t>решение  которых</w:t>
      </w:r>
      <w:proofErr w:type="gramEnd"/>
      <w:r w:rsidRPr="000D50DD">
        <w:rPr>
          <w:rFonts w:ascii="Times New Roman" w:hAnsi="Times New Roman" w:cs="Times New Roman"/>
          <w:b/>
          <w:bCs/>
          <w:iCs/>
          <w:sz w:val="24"/>
          <w:szCs w:val="24"/>
        </w:rPr>
        <w:t xml:space="preserve"> направлена Подпрограмма.</w:t>
      </w:r>
    </w:p>
    <w:p w:rsidR="00E83C62" w:rsidRDefault="00E83C62"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Общая численность населения в Кунашакском районе составляет 29 804 человека из них 5947 молодежи в возрасте от 14 до 30 лет. По целому ряду причин падает рождаемость, растет количество хронически больных юношей. По данным Минздрава России лишь 25% подростков в возрасте до 18 лет практически </w:t>
      </w:r>
      <w:proofErr w:type="gramStart"/>
      <w:r w:rsidRPr="000D50DD">
        <w:rPr>
          <w:rFonts w:ascii="Times New Roman" w:hAnsi="Times New Roman" w:cs="Times New Roman"/>
          <w:sz w:val="24"/>
          <w:szCs w:val="24"/>
        </w:rPr>
        <w:t>здоровы</w:t>
      </w:r>
      <w:proofErr w:type="gramEnd"/>
      <w:r w:rsidRPr="000D50DD">
        <w:rPr>
          <w:rFonts w:ascii="Times New Roman" w:hAnsi="Times New Roman" w:cs="Times New Roman"/>
          <w:sz w:val="24"/>
          <w:szCs w:val="24"/>
        </w:rPr>
        <w:t xml:space="preserve">. Тревожит проблема наркомании и алкоголизма среди молодежи, распространение токсикомании у подростков, растет количество венерических заболеваний.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Для смягчения социальной напряженности в связи с проблемами преступности и наркомании особенно необходимой является работа по организации летнего отдыха, оздоровления и туризма среди детей и подростков, поддержка инициатив молодежных и детских общественных объединений и организаций. Остро ощущается у молодежи нехватка информации по специфическим молодежным проблемам: образованию, занятости, жилищным вопросам, спорту и отдыху, медицинскому обслуживанию и т.д.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Муниципальная подпрограмма «Молодежь Кунашакского района» является особой деятельностью органов власти, направленная на создание правовых, экономических и </w:t>
      </w:r>
      <w:r w:rsidRPr="000D50DD">
        <w:rPr>
          <w:rFonts w:ascii="Times New Roman" w:hAnsi="Times New Roman" w:cs="Times New Roman"/>
          <w:sz w:val="24"/>
          <w:szCs w:val="24"/>
        </w:rPr>
        <w:lastRenderedPageBreak/>
        <w:t xml:space="preserve">организационных условий и гарантий для самореализации молодого человека и развития молодежных объединений, движений и инициатив. Подпрограмма выражает в отношении к молодому поколению стратегическую линию органов местного самоуправления на обеспечение социально-экономического, политического и культурного развития. При этом приоритетность тех или иных направлений указанной деятельности, в которых заинтересованы гражданское общество и государство, не может обеспечиваться средствами принуждения или запрета на любую деятельность молодежи, осуществляемую в законных рамках. </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Ситуация в молодежной среде очень сложная. Социальные проблемы затронули буквально все группы молодежи: школьников, студентов, рабочих и т.д. Надо понимать, молодежь – дело настолько серьезное, что решение её проблем нельзя отдавать в руки только самой молодежи, это очень ответственное дело. Поэтому требуется комплексный программный подход и участие всех районных структур в решении данного вопроса.</w:t>
      </w:r>
    </w:p>
    <w:p w:rsidR="002673C0" w:rsidRPr="000D50DD" w:rsidRDefault="002673C0"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Основные цели и задачи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Основной целью Подпрограммы является обеспечение правовых, организационных, социально-экономических, культурных, информационных условий и гарантий для самореализации личности молодого человека.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Основные задачи подпрограммы «Молодежь Кунашакского района на 2017-2019 годы»: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правовая защита и социальная поддержка молодежи,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вопросов профессионального развития и занятости, повышении престижа рабочих профессий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стимулирование деловой активности молодежи, развитие молодежного предпринимательства;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интеллектуальное и физическое развитие молодежи, развитие художественного и технического творчества, массовых видов детского и молодежного спорта и туризма;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по работе с молодежью, лидеров общественных объединений (формирование кадрового молодежного резерва);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стабилизация института молодой семьи;</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b/>
          <w:sz w:val="24"/>
          <w:szCs w:val="24"/>
        </w:rPr>
      </w:pPr>
    </w:p>
    <w:p w:rsidR="00FF639D" w:rsidRPr="002673C0" w:rsidRDefault="00FF639D" w:rsidP="002673C0">
      <w:pPr>
        <w:numPr>
          <w:ilvl w:val="0"/>
          <w:numId w:val="2"/>
        </w:numPr>
        <w:spacing w:after="0" w:line="240" w:lineRule="auto"/>
        <w:rPr>
          <w:rFonts w:ascii="Times New Roman" w:hAnsi="Times New Roman" w:cs="Times New Roman"/>
          <w:b/>
          <w:sz w:val="24"/>
          <w:szCs w:val="24"/>
        </w:rPr>
      </w:pPr>
      <w:r w:rsidRPr="000D50DD">
        <w:rPr>
          <w:rFonts w:ascii="Times New Roman" w:hAnsi="Times New Roman" w:cs="Times New Roman"/>
          <w:b/>
          <w:bCs/>
          <w:iCs/>
          <w:sz w:val="24"/>
          <w:szCs w:val="24"/>
        </w:rPr>
        <w:t>Основные направления реализации Подпрограммы:</w:t>
      </w:r>
    </w:p>
    <w:p w:rsidR="002673C0" w:rsidRPr="000D50DD" w:rsidRDefault="002673C0" w:rsidP="002673C0">
      <w:pPr>
        <w:spacing w:after="0" w:line="240" w:lineRule="auto"/>
        <w:ind w:left="1789"/>
        <w:rPr>
          <w:rFonts w:ascii="Times New Roman" w:hAnsi="Times New Roman" w:cs="Times New Roman"/>
          <w:b/>
          <w:sz w:val="24"/>
          <w:szCs w:val="24"/>
        </w:rPr>
      </w:pPr>
    </w:p>
    <w:p w:rsidR="00FF639D" w:rsidRPr="000D50DD" w:rsidRDefault="00FF639D" w:rsidP="002673C0">
      <w:pPr>
        <w:spacing w:after="0" w:line="240" w:lineRule="auto"/>
        <w:ind w:firstLine="708"/>
        <w:jc w:val="both"/>
        <w:rPr>
          <w:rFonts w:ascii="Times New Roman" w:hAnsi="Times New Roman" w:cs="Times New Roman"/>
          <w:sz w:val="24"/>
          <w:szCs w:val="24"/>
        </w:rPr>
      </w:pPr>
      <w:r w:rsidRPr="000D50DD">
        <w:rPr>
          <w:rFonts w:ascii="Times New Roman" w:hAnsi="Times New Roman" w:cs="Times New Roman"/>
          <w:sz w:val="24"/>
          <w:szCs w:val="24"/>
        </w:rPr>
        <w:t>Укрепление нормативной правовой базы государственной молодежной политики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совершенствование существующей нормативной правовой базы в сфере молодежной политики и разработка нормативных правовых актов по реализации направлений государственной молодежной политики на территории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внедрение элементов и форм гражданско-патриотического воспитания в системе общего и профессионального образования, развитие системы взаимосвязей армии 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методическое обеспечение работы по развитию гражданственности, духовно-нравственному и патриотическому становлению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всесторонняя поддержка деятельности военно-патриотических клубов и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организация и проведение мероприятий, посвященных юбилейным и памятным датам отечественной истории и культуры;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координация и поддержка деятельности молодежных объединений по поиску и захоронению останков погибших воинов, увековечиванию памяти защитников Отечества.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Решение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решение вопросов трудовой занятости молодежи. Поддержка деятельности центров временной и сезонной занятости молодежи, молодежных бирж труда, трудовых отрядов, молодежных объединений, реализующих программы в сфере занятости и профориентации молодежи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деловой активности молодежи и молодежного предпринимательства;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работающей молодежи: развитие движения наставничества, организация и проведение конкурсов профессионального мастерства.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Интеллектуальное и физическое развитие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талантливой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стимулирование инновационной деятельности молодых людей;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художественного и технического творчества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массового детского и молодежного спорта;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межрайонное молодежное сотрудничество. Развитие межрайонных молодежных отношений с целью взаимного обмена информацией по молодежной проблематике, в том числе безработицы, наркомании, преступности, получения социальных гарантий.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Поддержка деятельности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государственная поддержка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организационно-методическая и финансовая поддержка реализации социально значимых программ и проектов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социального проектирования.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Кадровое и информационное обеспечение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органов по делам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информационное обеспечение и подготовка кадров молодежных и детских объединений, привлечение их к выполнению государственного заказа на осуществление разных видов деятельности, являющихся приоритетными при реализации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взаимодействие со средствами массовой информации по вопросам освещения реализации государственной молодежной политики в Кунашакском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Стабилизация и укрепление института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межведомственного взаимодействия и комплексных мер по укреплению и стабилизации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решению жилищной проблемы молодежи и молодых семей: поддержка инициатив молодежи, предприятий и организаций, направленных на решение жилищной проблемы молодежи в области, разработка различных форм государственной поддержки и стимулирования строительства экономичного жилья для молодежи и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разработке и реализации программ поддержки молодой семье на муниципальном уровне;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просвещение молодежи по вопросам репродуктивного здоровья, безопасного материнства и осознанного </w:t>
      </w:r>
      <w:proofErr w:type="spellStart"/>
      <w:r w:rsidRPr="000D50DD">
        <w:rPr>
          <w:rFonts w:ascii="Times New Roman" w:hAnsi="Times New Roman" w:cs="Times New Roman"/>
          <w:sz w:val="24"/>
          <w:szCs w:val="24"/>
        </w:rPr>
        <w:t>родительства</w:t>
      </w:r>
      <w:proofErr w:type="spellEnd"/>
      <w:r w:rsidRPr="000D50DD">
        <w:rPr>
          <w:rFonts w:ascii="Times New Roman" w:hAnsi="Times New Roman" w:cs="Times New Roman"/>
          <w:sz w:val="24"/>
          <w:szCs w:val="24"/>
        </w:rPr>
        <w:t>, профилактика заболеваний, передающихся половым путем;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системы мониторинга положения молодой семьи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и совершенствование системы обучения, подготовки и переподготовки специалистов сферы работы с молодой семьей;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государственная поддержка в развитие системы молодежного и семейного отдыха.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реализация программ по профилактике безнадзорности, правонарушений, алкоголизма, наркомании и СПИДа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внедрение современных форм и методов профилактической и социально-адаптационной работы с молодежью;</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создание сети информационных служб по вопросам предупреждения употребления </w:t>
      </w:r>
      <w:proofErr w:type="spellStart"/>
      <w:r w:rsidRPr="000D50DD">
        <w:rPr>
          <w:rFonts w:ascii="Times New Roman" w:hAnsi="Times New Roman" w:cs="Times New Roman"/>
          <w:sz w:val="24"/>
          <w:szCs w:val="24"/>
        </w:rPr>
        <w:t>психоактивных</w:t>
      </w:r>
      <w:proofErr w:type="spellEnd"/>
      <w:r w:rsidRPr="000D50DD">
        <w:rPr>
          <w:rFonts w:ascii="Times New Roman" w:hAnsi="Times New Roman" w:cs="Times New Roman"/>
          <w:sz w:val="24"/>
          <w:szCs w:val="24"/>
        </w:rPr>
        <w:t xml:space="preserve"> веществ в молодежной среде, а также служб психологической помощи;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и развитие системы учреждений социального обслуживания молодежи.</w:t>
      </w: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Ресурсное обеспечение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Подпрограммы предполагается осуществлять из районного бюджета. (Приложение 1 к подпрограмме «Молодые граждане Кунашакского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мероприятий Подпрограммы возможно привлечение средств из внебюджетных источников, взносов юридических и физических лиц, различных фондов и другие поступления.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из районного </w:t>
      </w:r>
      <w:r w:rsidR="00A60A14">
        <w:rPr>
          <w:rFonts w:ascii="Times New Roman" w:hAnsi="Times New Roman" w:cs="Times New Roman"/>
          <w:sz w:val="24"/>
          <w:szCs w:val="24"/>
        </w:rPr>
        <w:t xml:space="preserve">и областного </w:t>
      </w:r>
      <w:r w:rsidRPr="000D50DD">
        <w:rPr>
          <w:rFonts w:ascii="Times New Roman" w:hAnsi="Times New Roman" w:cs="Times New Roman"/>
          <w:sz w:val="24"/>
          <w:szCs w:val="24"/>
        </w:rPr>
        <w:t xml:space="preserve">бюджета мероприятий Подпрограммы: </w:t>
      </w:r>
    </w:p>
    <w:p w:rsidR="00FF639D" w:rsidRPr="000D50DD" w:rsidRDefault="00A60A14" w:rsidP="002673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2020</w:t>
      </w:r>
      <w:r w:rsidR="00066322" w:rsidRPr="000D50DD">
        <w:rPr>
          <w:rFonts w:ascii="Times New Roman" w:hAnsi="Times New Roman" w:cs="Times New Roman"/>
          <w:sz w:val="24"/>
          <w:szCs w:val="24"/>
        </w:rPr>
        <w:t xml:space="preserve"> год составляет </w:t>
      </w:r>
      <w:r>
        <w:rPr>
          <w:rFonts w:ascii="Times New Roman" w:hAnsi="Times New Roman" w:cs="Times New Roman"/>
          <w:sz w:val="24"/>
          <w:szCs w:val="24"/>
        </w:rPr>
        <w:t xml:space="preserve">234 тыс. 900 </w:t>
      </w:r>
      <w:r w:rsidR="00FF639D" w:rsidRPr="000D50DD">
        <w:rPr>
          <w:rFonts w:ascii="Times New Roman" w:hAnsi="Times New Roman" w:cs="Times New Roman"/>
          <w:sz w:val="24"/>
          <w:szCs w:val="24"/>
        </w:rPr>
        <w:t>рублей</w:t>
      </w:r>
      <w:r w:rsidR="0054750B">
        <w:rPr>
          <w:rFonts w:ascii="Times New Roman" w:hAnsi="Times New Roman" w:cs="Times New Roman"/>
          <w:sz w:val="24"/>
          <w:szCs w:val="24"/>
        </w:rPr>
        <w:t>.</w:t>
      </w:r>
    </w:p>
    <w:p w:rsidR="00FF639D" w:rsidRPr="00394B88" w:rsidRDefault="00066322"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н</w:t>
      </w:r>
      <w:r w:rsidR="00A60A14">
        <w:rPr>
          <w:rFonts w:ascii="Times New Roman" w:hAnsi="Times New Roman" w:cs="Times New Roman"/>
          <w:sz w:val="24"/>
          <w:szCs w:val="24"/>
        </w:rPr>
        <w:t>а 2021</w:t>
      </w:r>
      <w:r w:rsidR="0039768A" w:rsidRPr="000D50DD">
        <w:rPr>
          <w:rFonts w:ascii="Times New Roman" w:hAnsi="Times New Roman" w:cs="Times New Roman"/>
          <w:sz w:val="24"/>
          <w:szCs w:val="24"/>
        </w:rPr>
        <w:t xml:space="preserve"> год составляет </w:t>
      </w:r>
      <w:r w:rsidR="008C44B4">
        <w:rPr>
          <w:rFonts w:ascii="Times New Roman" w:hAnsi="Times New Roman" w:cs="Times New Roman"/>
          <w:color w:val="000000" w:themeColor="text1"/>
          <w:sz w:val="24"/>
          <w:szCs w:val="24"/>
        </w:rPr>
        <w:t>224</w:t>
      </w:r>
      <w:r w:rsidR="004C4DF9" w:rsidRPr="000D50DD">
        <w:rPr>
          <w:rFonts w:ascii="Times New Roman" w:hAnsi="Times New Roman" w:cs="Times New Roman"/>
          <w:color w:val="000000" w:themeColor="text1"/>
          <w:sz w:val="24"/>
          <w:szCs w:val="24"/>
        </w:rPr>
        <w:t xml:space="preserve"> </w:t>
      </w:r>
      <w:r w:rsidR="00A60A14">
        <w:rPr>
          <w:rFonts w:ascii="Times New Roman" w:hAnsi="Times New Roman" w:cs="Times New Roman"/>
          <w:sz w:val="24"/>
          <w:szCs w:val="24"/>
        </w:rPr>
        <w:t xml:space="preserve">тыс. </w:t>
      </w:r>
      <w:r w:rsidR="008C44B4">
        <w:rPr>
          <w:rFonts w:ascii="Times New Roman" w:hAnsi="Times New Roman" w:cs="Times New Roman"/>
          <w:sz w:val="24"/>
          <w:szCs w:val="24"/>
        </w:rPr>
        <w:t xml:space="preserve">900 </w:t>
      </w:r>
      <w:r w:rsidR="00A60A14">
        <w:rPr>
          <w:rFonts w:ascii="Times New Roman" w:hAnsi="Times New Roman" w:cs="Times New Roman"/>
          <w:sz w:val="24"/>
          <w:szCs w:val="24"/>
        </w:rPr>
        <w:t>рублей</w:t>
      </w:r>
      <w:r w:rsidR="004C4DF9">
        <w:rPr>
          <w:rFonts w:ascii="Times New Roman" w:hAnsi="Times New Roman" w:cs="Times New Roman"/>
          <w:sz w:val="24"/>
          <w:szCs w:val="24"/>
        </w:rPr>
        <w:t>.</w:t>
      </w:r>
    </w:p>
    <w:p w:rsidR="00DF773E" w:rsidRPr="000D50DD" w:rsidRDefault="00A60A14" w:rsidP="00696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2022 </w:t>
      </w:r>
      <w:r w:rsidR="00FF639D" w:rsidRPr="000D50DD">
        <w:rPr>
          <w:rFonts w:ascii="Times New Roman" w:hAnsi="Times New Roman" w:cs="Times New Roman"/>
          <w:sz w:val="24"/>
          <w:szCs w:val="24"/>
        </w:rPr>
        <w:t xml:space="preserve">год составляет </w:t>
      </w:r>
      <w:r w:rsidR="008C44B4">
        <w:rPr>
          <w:rFonts w:ascii="Times New Roman" w:hAnsi="Times New Roman" w:cs="Times New Roman"/>
          <w:sz w:val="24"/>
          <w:szCs w:val="24"/>
        </w:rPr>
        <w:t>224</w:t>
      </w:r>
      <w:r>
        <w:rPr>
          <w:rFonts w:ascii="Times New Roman" w:hAnsi="Times New Roman" w:cs="Times New Roman"/>
          <w:sz w:val="24"/>
          <w:szCs w:val="24"/>
        </w:rPr>
        <w:t xml:space="preserve"> тыс.</w:t>
      </w:r>
      <w:r w:rsidR="00B228CF">
        <w:rPr>
          <w:rFonts w:ascii="Times New Roman" w:hAnsi="Times New Roman" w:cs="Times New Roman"/>
          <w:sz w:val="24"/>
          <w:szCs w:val="24"/>
        </w:rPr>
        <w:t xml:space="preserve"> </w:t>
      </w:r>
      <w:r w:rsidR="008C44B4">
        <w:rPr>
          <w:rFonts w:ascii="Times New Roman" w:hAnsi="Times New Roman" w:cs="Times New Roman"/>
          <w:sz w:val="24"/>
          <w:szCs w:val="24"/>
        </w:rPr>
        <w:t xml:space="preserve">900 </w:t>
      </w:r>
      <w:r w:rsidR="00FF639D" w:rsidRPr="000D50DD">
        <w:rPr>
          <w:rFonts w:ascii="Times New Roman" w:hAnsi="Times New Roman" w:cs="Times New Roman"/>
          <w:sz w:val="24"/>
          <w:szCs w:val="24"/>
        </w:rPr>
        <w:t>рублей</w:t>
      </w:r>
      <w:r w:rsidR="006962E8">
        <w:rPr>
          <w:rFonts w:ascii="Times New Roman" w:hAnsi="Times New Roman" w:cs="Times New Roman"/>
          <w:sz w:val="24"/>
          <w:szCs w:val="24"/>
        </w:rPr>
        <w:t>.</w:t>
      </w:r>
    </w:p>
    <w:p w:rsidR="00FF639D" w:rsidRPr="000D50DD" w:rsidRDefault="00FF639D" w:rsidP="002673C0">
      <w:pPr>
        <w:numPr>
          <w:ilvl w:val="0"/>
          <w:numId w:val="2"/>
        </w:numPr>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rPr>
        <w:t>Социально-экономический эффект реализации Подпрограммы</w:t>
      </w:r>
    </w:p>
    <w:p w:rsidR="00FF639D" w:rsidRPr="000D50DD" w:rsidRDefault="00FF639D" w:rsidP="002673C0">
      <w:pPr>
        <w:spacing w:after="0" w:line="240" w:lineRule="auto"/>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Поэтапное решение задач, поставленных в Подпрограмме, будет способствовать:</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созданию в молодежной среде условий, способствующих формированию у молодых людей гражданско-патриотической позиции, воспитанию уважения к труду, истории, культуре, традициям;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темпов неблагоприятного развития демографической ситуации в стране, снижению уровня безнадзорности среди детей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работы с детьми и подростками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повышению уровня доходов молодежи и молодых семей, улучшение социально-бытовых и жилищных условий;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обеспечению отрасли прогнозными данными о процессах, происходящих в молодежной среде;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формированию системы обеспечения отрасли квалифицированными кадрами;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увеличению количества молодых людей, вовлекаемых в организованные формы досуга в клубах (центрах)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решению жилищной проблемы.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оказание психологической помощи с помощью «Телефона доверия»;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условий для трудоустройства безработной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уровня безработицы путем обеспечения временной и сезонной занятости молодежи, увеличению числа рабочих мест, повышению деловой активности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досуговых мероприятий для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возрождению молодежных спортивных соревнований;</w:t>
      </w:r>
    </w:p>
    <w:p w:rsidR="00DF773E" w:rsidRDefault="00FF639D" w:rsidP="00DF773E">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развитию системы межрайонных молодежных обменов, установлению контактов социальной работы с молодежью межд</w:t>
      </w:r>
      <w:r w:rsidR="00275355">
        <w:rPr>
          <w:rFonts w:ascii="Times New Roman" w:hAnsi="Times New Roman" w:cs="Times New Roman"/>
          <w:sz w:val="24"/>
          <w:szCs w:val="24"/>
        </w:rPr>
        <w:t>у районами Челябинской области;</w:t>
      </w:r>
      <w:r w:rsidR="00275355" w:rsidRPr="00275355">
        <w:rPr>
          <w:rFonts w:ascii="Times New Roman" w:hAnsi="Times New Roman" w:cs="Times New Roman"/>
          <w:sz w:val="24"/>
          <w:szCs w:val="24"/>
        </w:rPr>
        <w:t xml:space="preserve"> </w:t>
      </w:r>
    </w:p>
    <w:p w:rsidR="00DF773E" w:rsidRDefault="00DF773E" w:rsidP="00DF773E">
      <w:pPr>
        <w:spacing w:after="0" w:line="240" w:lineRule="auto"/>
        <w:ind w:firstLine="709"/>
        <w:jc w:val="both"/>
        <w:rPr>
          <w:rFonts w:ascii="Times New Roman" w:hAnsi="Times New Roman" w:cs="Times New Roman"/>
          <w:sz w:val="24"/>
          <w:szCs w:val="24"/>
        </w:rPr>
      </w:pPr>
    </w:p>
    <w:p w:rsidR="00DF773E" w:rsidRPr="00FA7393" w:rsidRDefault="00DF773E" w:rsidP="00DF773E">
      <w:pPr>
        <w:spacing w:after="0" w:line="240" w:lineRule="auto"/>
        <w:ind w:firstLine="709"/>
        <w:jc w:val="both"/>
        <w:rPr>
          <w:rFonts w:ascii="Times New Roman" w:hAnsi="Times New Roman" w:cs="Times New Roman"/>
          <w:sz w:val="24"/>
          <w:szCs w:val="24"/>
        </w:rPr>
      </w:pPr>
    </w:p>
    <w:p w:rsidR="00DF773E" w:rsidRDefault="00DF773E"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ОЖИДАЕМЫЕ РЕЗУЛЬТАТЫ РЕАЛИЗАЦИИ ПОДПРОГРАММЫ С УКАЗАНИЕМ ЦЕЛЕВЫХ ИНДИКАТОРОВ И ПОКАЗАТЕЛЕЙ</w:t>
      </w:r>
    </w:p>
    <w:p w:rsidR="00DF773E" w:rsidRDefault="00DF773E" w:rsidP="00275355">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3544"/>
        <w:gridCol w:w="1276"/>
        <w:gridCol w:w="1275"/>
        <w:gridCol w:w="1134"/>
        <w:gridCol w:w="1525"/>
      </w:tblGrid>
      <w:tr w:rsidR="00537E81" w:rsidTr="000F4ADE">
        <w:tc>
          <w:tcPr>
            <w:tcW w:w="817"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544"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Целевые индикаторы и показатели</w:t>
            </w:r>
          </w:p>
        </w:tc>
        <w:tc>
          <w:tcPr>
            <w:tcW w:w="5210" w:type="dxa"/>
            <w:gridSpan w:val="4"/>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Плановые значения по годам</w:t>
            </w:r>
          </w:p>
        </w:tc>
      </w:tr>
      <w:tr w:rsidR="00537E81" w:rsidTr="00537E81">
        <w:tc>
          <w:tcPr>
            <w:tcW w:w="817" w:type="dxa"/>
            <w:vMerge/>
          </w:tcPr>
          <w:p w:rsidR="00537E81" w:rsidRDefault="00537E81" w:rsidP="00275355">
            <w:pPr>
              <w:pStyle w:val="ConsPlusNormal"/>
              <w:jc w:val="center"/>
              <w:rPr>
                <w:rFonts w:ascii="Times New Roman" w:hAnsi="Times New Roman" w:cs="Times New Roman"/>
                <w:b/>
                <w:sz w:val="24"/>
                <w:szCs w:val="24"/>
              </w:rPr>
            </w:pPr>
          </w:p>
        </w:tc>
        <w:tc>
          <w:tcPr>
            <w:tcW w:w="3544" w:type="dxa"/>
            <w:vMerge/>
          </w:tcPr>
          <w:p w:rsidR="00537E81" w:rsidRDefault="00537E81" w:rsidP="00275355">
            <w:pPr>
              <w:pStyle w:val="ConsPlusNormal"/>
              <w:jc w:val="center"/>
              <w:rPr>
                <w:rFonts w:ascii="Times New Roman" w:hAnsi="Times New Roman" w:cs="Times New Roman"/>
                <w:b/>
                <w:sz w:val="24"/>
                <w:szCs w:val="24"/>
              </w:rPr>
            </w:pPr>
          </w:p>
        </w:tc>
        <w:tc>
          <w:tcPr>
            <w:tcW w:w="1276"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20</w:t>
            </w:r>
            <w:r>
              <w:rPr>
                <w:rFonts w:ascii="Times New Roman" w:hAnsi="Times New Roman" w:cs="Times New Roman"/>
                <w:b/>
                <w:sz w:val="24"/>
                <w:szCs w:val="24"/>
              </w:rPr>
              <w:t>г.</w:t>
            </w:r>
          </w:p>
        </w:tc>
        <w:tc>
          <w:tcPr>
            <w:tcW w:w="1275"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21</w:t>
            </w:r>
            <w:r>
              <w:rPr>
                <w:rFonts w:ascii="Times New Roman" w:hAnsi="Times New Roman" w:cs="Times New Roman"/>
                <w:b/>
                <w:sz w:val="24"/>
                <w:szCs w:val="24"/>
              </w:rPr>
              <w:t>г.</w:t>
            </w:r>
          </w:p>
        </w:tc>
        <w:tc>
          <w:tcPr>
            <w:tcW w:w="1134"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22</w:t>
            </w:r>
            <w:r>
              <w:rPr>
                <w:rFonts w:ascii="Times New Roman" w:hAnsi="Times New Roman" w:cs="Times New Roman"/>
                <w:b/>
                <w:sz w:val="24"/>
                <w:szCs w:val="24"/>
              </w:rPr>
              <w:t>г.</w:t>
            </w:r>
          </w:p>
        </w:tc>
        <w:tc>
          <w:tcPr>
            <w:tcW w:w="1525" w:type="dxa"/>
          </w:tcPr>
          <w:p w:rsidR="00537E81" w:rsidRDefault="00537E81" w:rsidP="00371AD0">
            <w:pPr>
              <w:pStyle w:val="ConsPlusNormal"/>
              <w:jc w:val="center"/>
              <w:rPr>
                <w:rFonts w:ascii="Times New Roman" w:hAnsi="Times New Roman" w:cs="Times New Roman"/>
                <w:b/>
                <w:sz w:val="24"/>
                <w:szCs w:val="24"/>
              </w:rPr>
            </w:pPr>
            <w:r>
              <w:rPr>
                <w:rFonts w:ascii="Times New Roman" w:hAnsi="Times New Roman" w:cs="Times New Roman"/>
                <w:b/>
                <w:sz w:val="24"/>
                <w:szCs w:val="24"/>
              </w:rPr>
              <w:t>итого за 20</w:t>
            </w:r>
            <w:r w:rsidR="00371AD0">
              <w:rPr>
                <w:rFonts w:ascii="Times New Roman" w:hAnsi="Times New Roman" w:cs="Times New Roman"/>
                <w:b/>
                <w:sz w:val="24"/>
                <w:szCs w:val="24"/>
              </w:rPr>
              <w:t>20</w:t>
            </w:r>
            <w:r>
              <w:rPr>
                <w:rFonts w:ascii="Times New Roman" w:hAnsi="Times New Roman" w:cs="Times New Roman"/>
                <w:b/>
                <w:sz w:val="24"/>
                <w:szCs w:val="24"/>
              </w:rPr>
              <w:t>-20</w:t>
            </w:r>
            <w:r w:rsidR="00371AD0">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740BB8" w:rsidTr="00537E81">
        <w:tc>
          <w:tcPr>
            <w:tcW w:w="817" w:type="dxa"/>
          </w:tcPr>
          <w:p w:rsidR="00740BB8" w:rsidRDefault="00120771"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Д</w:t>
            </w:r>
            <w:r w:rsidRPr="00847CF7">
              <w:rPr>
                <w:rFonts w:ascii="Times New Roman" w:hAnsi="Times New Roman" w:cs="Times New Roman"/>
                <w:sz w:val="24"/>
                <w:szCs w:val="24"/>
              </w:rPr>
              <w:t>оля молодых людей от общего числа молодых людей в возрасте от 14 до 30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p>
          <w:p w:rsidR="00740BB8" w:rsidRPr="00537E81"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52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единиц</w:t>
            </w:r>
            <w:r>
              <w:rPr>
                <w:rFonts w:ascii="Times New Roman" w:hAnsi="Times New Roman" w:cs="Times New Roman"/>
                <w:sz w:val="24"/>
                <w:szCs w:val="24"/>
              </w:rPr>
              <w:t>)</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40BB8" w:rsidRDefault="00740BB8"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молодых людей в возрасте от 14 до 30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 xml:space="preserve"> (человек)</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980</w:t>
            </w:r>
          </w:p>
        </w:tc>
        <w:tc>
          <w:tcPr>
            <w:tcW w:w="127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990</w:t>
            </w:r>
          </w:p>
        </w:tc>
        <w:tc>
          <w:tcPr>
            <w:tcW w:w="1134"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52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Pr>
                <w:rFonts w:ascii="Times New Roman" w:hAnsi="Times New Roman" w:cs="Times New Roman"/>
                <w:sz w:val="24"/>
                <w:szCs w:val="24"/>
              </w:rPr>
              <w:t xml:space="preserve"> (единиц)</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 xml:space="preserve">количество молодых людей в возрасте от 14 до 30 лет, проживающих в муниципальном образовании, </w:t>
            </w:r>
            <w:r w:rsidRPr="00847CF7">
              <w:rPr>
                <w:rFonts w:ascii="Times New Roman" w:hAnsi="Times New Roman" w:cs="Times New Roman"/>
                <w:sz w:val="24"/>
                <w:szCs w:val="24"/>
              </w:rPr>
              <w:lastRenderedPageBreak/>
              <w:t>вовлеченных в волонтерскую, добровольческую и поисковую деятельность</w:t>
            </w:r>
            <w:r>
              <w:rPr>
                <w:rFonts w:ascii="Times New Roman" w:hAnsi="Times New Roman" w:cs="Times New Roman"/>
                <w:sz w:val="24"/>
                <w:szCs w:val="24"/>
              </w:rPr>
              <w:t xml:space="preserve"> (</w:t>
            </w:r>
            <w:r w:rsidRPr="00A62CD8">
              <w:rPr>
                <w:rFonts w:ascii="Times New Roman" w:hAnsi="Times New Roman" w:cs="Times New Roman"/>
                <w:sz w:val="24"/>
                <w:szCs w:val="24"/>
              </w:rPr>
              <w:t>человек</w:t>
            </w:r>
            <w:r>
              <w:rPr>
                <w:rFonts w:ascii="Times New Roman" w:hAnsi="Times New Roman" w:cs="Times New Roman"/>
                <w:sz w:val="24"/>
                <w:szCs w:val="24"/>
              </w:rPr>
              <w:t>)</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lastRenderedPageBreak/>
              <w:t>86</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Pr="00A62CD8">
              <w:rPr>
                <w:rFonts w:ascii="Times New Roman" w:hAnsi="Times New Roman" w:cs="Times New Roman"/>
                <w:sz w:val="24"/>
                <w:szCs w:val="24"/>
              </w:rPr>
              <w:t xml:space="preserve"> </w:t>
            </w:r>
            <w:r>
              <w:rPr>
                <w:rFonts w:ascii="Times New Roman" w:hAnsi="Times New Roman" w:cs="Times New Roman"/>
                <w:sz w:val="24"/>
                <w:szCs w:val="24"/>
              </w:rPr>
              <w:t xml:space="preserve">(единиц)  </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молодых людей в возрасте от 14 до 30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 xml:space="preserve"> (человек)</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168</w:t>
            </w:r>
          </w:p>
        </w:tc>
        <w:tc>
          <w:tcPr>
            <w:tcW w:w="1134"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c>
          <w:tcPr>
            <w:tcW w:w="152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К</w:t>
            </w:r>
            <w:r w:rsidRPr="00847CF7">
              <w:rPr>
                <w:rFonts w:ascii="Times New Roman" w:hAnsi="Times New Roman" w:cs="Times New Roman"/>
                <w:sz w:val="24"/>
                <w:szCs w:val="24"/>
              </w:rPr>
              <w:t>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Pr>
                <w:rFonts w:ascii="Times New Roman" w:hAnsi="Times New Roman" w:cs="Times New Roman"/>
                <w:sz w:val="24"/>
                <w:szCs w:val="24"/>
              </w:rPr>
              <w:t xml:space="preserve"> (единиц) </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740BB8"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DF773E" w:rsidRDefault="00DF773E" w:rsidP="00DF773E">
      <w:pPr>
        <w:pStyle w:val="ConsPlusNormal"/>
        <w:rPr>
          <w:rFonts w:ascii="Times New Roman" w:hAnsi="Times New Roman" w:cs="Times New Roman"/>
          <w:b/>
          <w:sz w:val="24"/>
          <w:szCs w:val="24"/>
        </w:rPr>
      </w:pPr>
    </w:p>
    <w:p w:rsidR="0054750B" w:rsidRDefault="00DF773E" w:rsidP="00DF773E">
      <w:pPr>
        <w:autoSpaceDE w:val="0"/>
        <w:autoSpaceDN w:val="0"/>
        <w:adjustRightInd w:val="0"/>
        <w:spacing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 V</w:t>
      </w:r>
      <w:r w:rsidR="0054750B" w:rsidRPr="00605B35">
        <w:rPr>
          <w:rFonts w:ascii="Times New Roman CYR" w:hAnsi="Times New Roman CYR" w:cs="Times New Roman CYR"/>
          <w:b/>
          <w:bCs/>
          <w:sz w:val="24"/>
          <w:szCs w:val="24"/>
        </w:rPr>
        <w:t>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534"/>
        <w:gridCol w:w="2551"/>
        <w:gridCol w:w="992"/>
        <w:gridCol w:w="851"/>
        <w:gridCol w:w="992"/>
        <w:gridCol w:w="851"/>
        <w:gridCol w:w="850"/>
        <w:gridCol w:w="851"/>
        <w:gridCol w:w="992"/>
        <w:gridCol w:w="1276"/>
      </w:tblGrid>
      <w:tr w:rsidR="008C44B4" w:rsidRPr="00DF1DB5" w:rsidTr="003734C0">
        <w:trPr>
          <w:trHeight w:val="114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3734C0" w:rsidRPr="00DF1DB5" w:rsidTr="003734C0">
        <w:trPr>
          <w:trHeight w:val="281"/>
        </w:trPr>
        <w:tc>
          <w:tcPr>
            <w:tcW w:w="5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8C44B4" w:rsidRPr="00A60A14" w:rsidRDefault="008C44B4" w:rsidP="00A60A14">
            <w:pPr>
              <w:jc w:val="center"/>
              <w:rPr>
                <w:rFonts w:ascii="Times New Roman" w:hAnsi="Times New Roman" w:cs="Times New Roman"/>
                <w:b/>
                <w:sz w:val="20"/>
                <w:szCs w:val="20"/>
              </w:rPr>
            </w:pPr>
            <w:r w:rsidRPr="00A60A14">
              <w:rPr>
                <w:rFonts w:ascii="Times New Roman" w:hAnsi="Times New Roman" w:cs="Times New Roman"/>
                <w:b/>
                <w:sz w:val="20"/>
                <w:szCs w:val="20"/>
              </w:rPr>
              <w:t>2020</w:t>
            </w:r>
          </w:p>
        </w:tc>
        <w:tc>
          <w:tcPr>
            <w:tcW w:w="850"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2021</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r>
      <w:tr w:rsidR="008C44B4" w:rsidRPr="00DF1DB5" w:rsidTr="003734C0">
        <w:trPr>
          <w:trHeight w:val="132"/>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8C44B4" w:rsidRPr="0007126A" w:rsidRDefault="008C44B4" w:rsidP="00434178">
            <w:pPr>
              <w:autoSpaceDE w:val="0"/>
              <w:autoSpaceDN w:val="0"/>
              <w:adjustRightInd w:val="0"/>
              <w:ind w:left="-108" w:firstLine="108"/>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Pr="0007126A">
              <w:rPr>
                <w:rFonts w:ascii="Times New Roman" w:hAnsi="Times New Roman" w:cs="Times New Roman"/>
                <w:b/>
                <w:bCs/>
                <w:sz w:val="20"/>
                <w:szCs w:val="20"/>
              </w:rPr>
              <w:t>Поддержка социальных и общественных инициатив молодых граждан Челябинской области</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Pr>
                <w:rFonts w:ascii="Times New Roman" w:hAnsi="Times New Roman" w:cs="Times New Roman"/>
                <w:sz w:val="20"/>
                <w:szCs w:val="20"/>
              </w:rPr>
              <w:t>Мероприятия, направленные на вовлечение молодежи в добровольческую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07126A">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07126A">
            <w:pPr>
              <w:autoSpaceDE w:val="0"/>
              <w:autoSpaceDN w:val="0"/>
              <w:adjustRightInd w:val="0"/>
              <w:jc w:val="center"/>
              <w:rPr>
                <w:rFonts w:ascii="Times New Roman" w:hAnsi="Times New Roman" w:cs="Times New Roman"/>
                <w:bCs/>
                <w:sz w:val="20"/>
                <w:szCs w:val="20"/>
              </w:rPr>
            </w:pP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w:t>
            </w:r>
            <w:proofErr w:type="spellStart"/>
            <w:r w:rsidRPr="00681E25">
              <w:rPr>
                <w:rFonts w:ascii="Times New Roman" w:hAnsi="Times New Roman" w:cs="Times New Roman"/>
                <w:sz w:val="20"/>
                <w:szCs w:val="20"/>
              </w:rPr>
              <w:t>грантовый</w:t>
            </w:r>
            <w:proofErr w:type="spellEnd"/>
            <w:r w:rsidRPr="00681E25">
              <w:rPr>
                <w:rFonts w:ascii="Times New Roman" w:hAnsi="Times New Roman" w:cs="Times New Roman"/>
                <w:sz w:val="20"/>
                <w:szCs w:val="20"/>
              </w:rPr>
              <w:t xml:space="preserve"> конкурс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образовательный форум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День добровольца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Default="003734C0" w:rsidP="0007126A">
            <w:pPr>
              <w:jc w:val="center"/>
            </w:pPr>
            <w:r>
              <w:rPr>
                <w:rFonts w:ascii="Times New Roman" w:hAnsi="Times New Roman" w:cs="Times New Roman"/>
                <w:b/>
                <w:sz w:val="20"/>
                <w:szCs w:val="20"/>
              </w:rPr>
              <w:t xml:space="preserve">2.  </w:t>
            </w:r>
            <w:r w:rsidRPr="00681E25">
              <w:rPr>
                <w:rFonts w:ascii="Times New Roman" w:hAnsi="Times New Roman" w:cs="Times New Roman"/>
                <w:b/>
                <w:sz w:val="20"/>
                <w:szCs w:val="20"/>
              </w:rPr>
              <w:t>Поддержка талантливых детей и молодежи в сфере образования, интеллектуальной и творческой деятельности</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Pr>
                <w:rFonts w:ascii="Times New Roman" w:hAnsi="Times New Roman" w:cs="Times New Roman"/>
                <w:sz w:val="20"/>
                <w:szCs w:val="20"/>
              </w:rPr>
              <w:t>Муниципальный отбор кандидатов на соискание ежегодной стипендии Губернатора Челябинской области для поддержки талантливой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Муниципальный этап Всероссийского конкурса лидеров и руководителей детских и молодежных общественных </w:t>
            </w:r>
            <w:proofErr w:type="spellStart"/>
            <w:r w:rsidRPr="00681E25">
              <w:rPr>
                <w:rFonts w:ascii="Times New Roman" w:hAnsi="Times New Roman" w:cs="Times New Roman"/>
                <w:sz w:val="20"/>
                <w:szCs w:val="20"/>
              </w:rPr>
              <w:t>обьединений</w:t>
            </w:r>
            <w:proofErr w:type="spellEnd"/>
            <w:r w:rsidRPr="00681E25">
              <w:rPr>
                <w:rFonts w:ascii="Times New Roman" w:hAnsi="Times New Roman" w:cs="Times New Roman"/>
                <w:sz w:val="20"/>
                <w:szCs w:val="20"/>
              </w:rPr>
              <w:t xml:space="preserve"> «Лидер </w:t>
            </w:r>
            <w:r w:rsidRPr="00681E25">
              <w:rPr>
                <w:rFonts w:ascii="Times New Roman" w:hAnsi="Times New Roman" w:cs="Times New Roman"/>
                <w:sz w:val="20"/>
                <w:szCs w:val="20"/>
                <w:lang w:val="en-US"/>
              </w:rPr>
              <w:t>XXI</w:t>
            </w:r>
            <w:r w:rsidRPr="00681E25">
              <w:rPr>
                <w:rFonts w:ascii="Times New Roman" w:hAnsi="Times New Roman" w:cs="Times New Roman"/>
                <w:sz w:val="20"/>
                <w:szCs w:val="20"/>
              </w:rPr>
              <w:t xml:space="preserve">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Участие детей и молодежи в фестивалях и конкурсах областного, регионального и федерального уровней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туристических, экскурсионных, </w:t>
            </w:r>
            <w:r w:rsidRPr="00681E25">
              <w:rPr>
                <w:rFonts w:ascii="Times New Roman" w:hAnsi="Times New Roman" w:cs="Times New Roman"/>
                <w:sz w:val="20"/>
                <w:szCs w:val="20"/>
              </w:rPr>
              <w:t xml:space="preserve">образовательных, </w:t>
            </w:r>
            <w:r>
              <w:rPr>
                <w:rFonts w:ascii="Times New Roman" w:hAnsi="Times New Roman" w:cs="Times New Roman"/>
                <w:sz w:val="20"/>
                <w:szCs w:val="20"/>
              </w:rPr>
              <w:t>интеллектуальных,</w:t>
            </w:r>
            <w:r w:rsidRPr="00681E25">
              <w:rPr>
                <w:rFonts w:ascii="Times New Roman" w:hAnsi="Times New Roman" w:cs="Times New Roman"/>
                <w:sz w:val="20"/>
                <w:szCs w:val="20"/>
              </w:rPr>
              <w:t xml:space="preserve"> творческих</w:t>
            </w:r>
            <w:r>
              <w:rPr>
                <w:rFonts w:ascii="Times New Roman" w:hAnsi="Times New Roman" w:cs="Times New Roman"/>
                <w:sz w:val="20"/>
                <w:szCs w:val="20"/>
              </w:rPr>
              <w:t xml:space="preserve"> и развлекательных</w:t>
            </w:r>
            <w:r w:rsidRPr="00681E25">
              <w:rPr>
                <w:rFonts w:ascii="Times New Roman" w:hAnsi="Times New Roman" w:cs="Times New Roman"/>
                <w:sz w:val="20"/>
                <w:szCs w:val="20"/>
              </w:rPr>
              <w:t xml:space="preserve"> </w:t>
            </w:r>
            <w:r>
              <w:rPr>
                <w:rFonts w:ascii="Times New Roman" w:hAnsi="Times New Roman" w:cs="Times New Roman"/>
                <w:sz w:val="20"/>
                <w:szCs w:val="20"/>
              </w:rPr>
              <w:t xml:space="preserve">мероприятий (туров/ поездок) </w:t>
            </w:r>
            <w:r w:rsidRPr="00681E25">
              <w:rPr>
                <w:rFonts w:ascii="Times New Roman" w:hAnsi="Times New Roman" w:cs="Times New Roman"/>
                <w:sz w:val="20"/>
                <w:szCs w:val="20"/>
              </w:rPr>
              <w:t>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07126A">
            <w:pPr>
              <w:jc w:val="center"/>
            </w:pPr>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681E25" w:rsidRDefault="008C44B4" w:rsidP="00F96C52">
            <w:pPr>
              <w:tabs>
                <w:tab w:val="left" w:pos="1260"/>
              </w:tabs>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муниципальных конкурсов и фестивалей 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96C52">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F96C52">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F96C52">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Pr="00E8409B" w:rsidRDefault="003734C0" w:rsidP="00434178">
            <w:pPr>
              <w:rPr>
                <w:rFonts w:ascii="Times New Roman" w:hAnsi="Times New Roman" w:cs="Times New Roman"/>
                <w:bCs/>
                <w:sz w:val="16"/>
                <w:szCs w:val="16"/>
              </w:rPr>
            </w:pPr>
            <w:r w:rsidRPr="00773F60">
              <w:rPr>
                <w:rFonts w:ascii="Times New Roman" w:hAnsi="Times New Roman" w:cs="Times New Roman"/>
                <w:b/>
                <w:sz w:val="20"/>
                <w:szCs w:val="20"/>
              </w:rPr>
              <w:t>3. Вовлечение молодежи в социально-экономическую, политическую и культурную жизнь общества</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Мероприятия, направленные на повышение электоральной активности и правовой грамотности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 xml:space="preserve">5,0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Pr>
                <w:rFonts w:ascii="Times New Roman" w:hAnsi="Times New Roman" w:cs="Times New Roman"/>
                <w:sz w:val="20"/>
                <w:szCs w:val="20"/>
              </w:rPr>
              <w:t xml:space="preserve">День, посвященный памяти сотрудников правоохранительных органов, погибших при </w:t>
            </w:r>
            <w:r>
              <w:rPr>
                <w:rFonts w:ascii="Times New Roman" w:hAnsi="Times New Roman" w:cs="Times New Roman"/>
                <w:sz w:val="20"/>
                <w:szCs w:val="20"/>
              </w:rPr>
              <w:lastRenderedPageBreak/>
              <w:t xml:space="preserve">выполнении служебного долга, </w:t>
            </w:r>
            <w:r w:rsidRPr="00681E25">
              <w:rPr>
                <w:rFonts w:ascii="Times New Roman" w:hAnsi="Times New Roman" w:cs="Times New Roman"/>
                <w:sz w:val="20"/>
                <w:szCs w:val="20"/>
              </w:rPr>
              <w:t xml:space="preserve"> день солидарности в борьбе с терроризмом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lastRenderedPageBreak/>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3734C0">
            <w:pPr>
              <w:rPr>
                <w:rFonts w:ascii="Times New Roman" w:hAnsi="Times New Roman" w:cs="Times New Roman"/>
                <w:bCs/>
                <w:sz w:val="20"/>
                <w:szCs w:val="20"/>
              </w:rPr>
            </w:pPr>
            <w:r>
              <w:rPr>
                <w:rFonts w:ascii="Times New Roman" w:hAnsi="Times New Roman" w:cs="Times New Roman"/>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Круглый стол по противодействию экстремизму и терроризму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E9189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pPr>
              <w:jc w:val="center"/>
              <w:rPr>
                <w:rFonts w:ascii="Times New Roman" w:hAnsi="Times New Roman" w:cs="Times New Roman"/>
                <w:sz w:val="20"/>
                <w:szCs w:val="20"/>
              </w:rPr>
            </w:pPr>
            <w:r>
              <w:rPr>
                <w:rFonts w:ascii="Times New Roman" w:hAnsi="Times New Roman" w:cs="Times New Roman"/>
                <w:sz w:val="20"/>
                <w:szCs w:val="20"/>
              </w:rPr>
              <w:t>Празднование Дня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интеллектуально </w:t>
            </w:r>
            <w:proofErr w:type="gramStart"/>
            <w:r>
              <w:rPr>
                <w:rFonts w:ascii="Times New Roman" w:hAnsi="Times New Roman" w:cs="Times New Roman"/>
                <w:sz w:val="20"/>
                <w:szCs w:val="20"/>
              </w:rPr>
              <w:t>-ю</w:t>
            </w:r>
            <w:proofErr w:type="gramEnd"/>
            <w:r>
              <w:rPr>
                <w:rFonts w:ascii="Times New Roman" w:hAnsi="Times New Roman" w:cs="Times New Roman"/>
                <w:sz w:val="20"/>
                <w:szCs w:val="20"/>
              </w:rPr>
              <w:t xml:space="preserve">мористических игр и </w:t>
            </w:r>
            <w:proofErr w:type="spellStart"/>
            <w:r>
              <w:rPr>
                <w:rFonts w:ascii="Times New Roman" w:hAnsi="Times New Roman" w:cs="Times New Roman"/>
                <w:sz w:val="20"/>
                <w:szCs w:val="20"/>
              </w:rPr>
              <w:t>квестов</w:t>
            </w:r>
            <w:proofErr w:type="spellEnd"/>
            <w:r>
              <w:rPr>
                <w:rFonts w:ascii="Times New Roman" w:hAnsi="Times New Roman" w:cs="Times New Roman"/>
                <w:sz w:val="20"/>
                <w:szCs w:val="20"/>
              </w:rPr>
              <w:t xml:space="preserve"> для детей и молодежи (Школьная лига «КВН», «Где логика?», «А ну-ка, девушки!», «Дозор» и пр.)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F637F1">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F637F1">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муниципальных и областных акций, флэш-мобов различной направленности для детей и молодежи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F637F1">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F637F1">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EB66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pPr>
              <w:jc w:val="center"/>
              <w:rPr>
                <w:rFonts w:ascii="Times New Roman" w:hAnsi="Times New Roman" w:cs="Times New Roman"/>
                <w:sz w:val="20"/>
                <w:szCs w:val="20"/>
              </w:rPr>
            </w:pPr>
            <w:r>
              <w:rPr>
                <w:rFonts w:ascii="Times New Roman" w:hAnsi="Times New Roman" w:cs="Times New Roman"/>
                <w:sz w:val="20"/>
                <w:szCs w:val="20"/>
              </w:rPr>
              <w:t>Разработка, изготовление, приобретение полиграфической продукции, раздаточных материалов, демонстрационного оборудования, баннеров и т.п. для организации мероприятий с детьми и молодежью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EB663E">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EB663E">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EB663E">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jc w:val="center"/>
              <w:rPr>
                <w:rFonts w:ascii="Times New Roman" w:hAnsi="Times New Roman" w:cs="Times New Roman"/>
                <w:sz w:val="20"/>
                <w:szCs w:val="20"/>
              </w:rPr>
            </w:pPr>
            <w:r>
              <w:rPr>
                <w:rFonts w:ascii="Times New Roman" w:hAnsi="Times New Roman" w:cs="Times New Roman"/>
                <w:sz w:val="20"/>
                <w:szCs w:val="20"/>
              </w:rPr>
              <w:t>Организация мероприятий для молодежи, связанных с празднованием Нового года (концерты, конкурсы, акции)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w:t>
            </w:r>
            <w:r w:rsidR="008C44B4">
              <w:rPr>
                <w:rFonts w:ascii="Times New Roman" w:hAnsi="Times New Roman" w:cs="Times New Roman"/>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B05735"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22</w:t>
            </w:r>
            <w:r w:rsidR="003734C0">
              <w:rPr>
                <w:rFonts w:ascii="Times New Roman" w:hAnsi="Times New Roman" w:cs="Times New Roman"/>
                <w:b/>
                <w:bCs/>
                <w:sz w:val="20"/>
                <w:szCs w:val="20"/>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B05735"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22</w:t>
            </w:r>
            <w:r w:rsidR="003734C0">
              <w:rPr>
                <w:rFonts w:ascii="Times New Roman" w:hAnsi="Times New Roman" w:cs="Times New Roman"/>
                <w:b/>
                <w:bCs/>
                <w:sz w:val="20"/>
                <w:szCs w:val="20"/>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r>
    </w:tbl>
    <w:p w:rsidR="00DF5FA9" w:rsidRPr="00537E68" w:rsidRDefault="00DF5FA9" w:rsidP="00DF773E">
      <w:pPr>
        <w:autoSpaceDE w:val="0"/>
        <w:autoSpaceDN w:val="0"/>
        <w:adjustRightInd w:val="0"/>
        <w:spacing w:line="360" w:lineRule="auto"/>
        <w:jc w:val="center"/>
        <w:rPr>
          <w:rFonts w:ascii="Times New Roman CYR" w:hAnsi="Times New Roman CYR" w:cs="Times New Roman CYR"/>
          <w:b/>
          <w:bCs/>
          <w:sz w:val="24"/>
          <w:szCs w:val="24"/>
        </w:rPr>
      </w:pPr>
    </w:p>
    <w:p w:rsidR="002673C0" w:rsidRDefault="002673C0" w:rsidP="002673C0">
      <w:pPr>
        <w:autoSpaceDE w:val="0"/>
        <w:autoSpaceDN w:val="0"/>
        <w:adjustRightInd w:val="0"/>
        <w:spacing w:after="0" w:line="240" w:lineRule="auto"/>
        <w:jc w:val="center"/>
        <w:rPr>
          <w:rFonts w:ascii="Times New Roman CYR" w:hAnsi="Times New Roman CYR" w:cs="Times New Roman CYR"/>
          <w:b/>
          <w:bCs/>
          <w:sz w:val="24"/>
          <w:szCs w:val="24"/>
        </w:rPr>
      </w:pPr>
    </w:p>
    <w:p w:rsidR="00F87EFC" w:rsidRPr="00E83C62" w:rsidRDefault="00F87EFC" w:rsidP="00E83C6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
    <w:sectPr w:rsidR="00F87EFC" w:rsidRPr="00E83C62" w:rsidSect="005D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80" w:rsidRDefault="00DB6380" w:rsidP="00537E68">
      <w:pPr>
        <w:spacing w:after="0" w:line="240" w:lineRule="auto"/>
      </w:pPr>
      <w:r>
        <w:separator/>
      </w:r>
    </w:p>
  </w:endnote>
  <w:endnote w:type="continuationSeparator" w:id="0">
    <w:p w:rsidR="00DB6380" w:rsidRDefault="00DB6380" w:rsidP="005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80" w:rsidRDefault="00DB6380" w:rsidP="00537E68">
      <w:pPr>
        <w:spacing w:after="0" w:line="240" w:lineRule="auto"/>
      </w:pPr>
      <w:r>
        <w:separator/>
      </w:r>
    </w:p>
  </w:footnote>
  <w:footnote w:type="continuationSeparator" w:id="0">
    <w:p w:rsidR="00DB6380" w:rsidRDefault="00DB6380" w:rsidP="0053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E4E"/>
    <w:multiLevelType w:val="hybridMultilevel"/>
    <w:tmpl w:val="4D14653A"/>
    <w:lvl w:ilvl="0" w:tplc="25B4CF24">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341EBA"/>
    <w:multiLevelType w:val="hybridMultilevel"/>
    <w:tmpl w:val="8842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9E"/>
    <w:rsid w:val="00000259"/>
    <w:rsid w:val="00010376"/>
    <w:rsid w:val="00010608"/>
    <w:rsid w:val="000121CC"/>
    <w:rsid w:val="000154FC"/>
    <w:rsid w:val="00024118"/>
    <w:rsid w:val="0003378D"/>
    <w:rsid w:val="000443AE"/>
    <w:rsid w:val="00052538"/>
    <w:rsid w:val="00060406"/>
    <w:rsid w:val="00066322"/>
    <w:rsid w:val="00070385"/>
    <w:rsid w:val="0007126A"/>
    <w:rsid w:val="000958FC"/>
    <w:rsid w:val="000A276B"/>
    <w:rsid w:val="000A6C1A"/>
    <w:rsid w:val="000A6EC7"/>
    <w:rsid w:val="000B2BD1"/>
    <w:rsid w:val="000B546B"/>
    <w:rsid w:val="000B5E04"/>
    <w:rsid w:val="000C4CBC"/>
    <w:rsid w:val="000C55F6"/>
    <w:rsid w:val="000C733B"/>
    <w:rsid w:val="000D50DD"/>
    <w:rsid w:val="000E5487"/>
    <w:rsid w:val="000F4ADE"/>
    <w:rsid w:val="000F5ED2"/>
    <w:rsid w:val="00120771"/>
    <w:rsid w:val="001207CE"/>
    <w:rsid w:val="001427ED"/>
    <w:rsid w:val="00181210"/>
    <w:rsid w:val="001871CE"/>
    <w:rsid w:val="00192B19"/>
    <w:rsid w:val="00196C0D"/>
    <w:rsid w:val="001A0F14"/>
    <w:rsid w:val="001A7708"/>
    <w:rsid w:val="001B082C"/>
    <w:rsid w:val="001C51C8"/>
    <w:rsid w:val="001C5CAF"/>
    <w:rsid w:val="002379F9"/>
    <w:rsid w:val="002673C0"/>
    <w:rsid w:val="00267D6A"/>
    <w:rsid w:val="00267F21"/>
    <w:rsid w:val="00275355"/>
    <w:rsid w:val="00286CD6"/>
    <w:rsid w:val="00290D34"/>
    <w:rsid w:val="00295D1E"/>
    <w:rsid w:val="002B4A72"/>
    <w:rsid w:val="002C4424"/>
    <w:rsid w:val="00314F4C"/>
    <w:rsid w:val="003251F6"/>
    <w:rsid w:val="003602BA"/>
    <w:rsid w:val="00371AD0"/>
    <w:rsid w:val="0037295F"/>
    <w:rsid w:val="003734C0"/>
    <w:rsid w:val="00390B5D"/>
    <w:rsid w:val="00394B88"/>
    <w:rsid w:val="0039768A"/>
    <w:rsid w:val="003A2C0C"/>
    <w:rsid w:val="003A7A1F"/>
    <w:rsid w:val="003D76C1"/>
    <w:rsid w:val="003E26A1"/>
    <w:rsid w:val="003E3B74"/>
    <w:rsid w:val="003F643A"/>
    <w:rsid w:val="00411017"/>
    <w:rsid w:val="00414466"/>
    <w:rsid w:val="00434178"/>
    <w:rsid w:val="004365CC"/>
    <w:rsid w:val="00437E4F"/>
    <w:rsid w:val="0044542A"/>
    <w:rsid w:val="00467802"/>
    <w:rsid w:val="00483CC1"/>
    <w:rsid w:val="00490BD0"/>
    <w:rsid w:val="00491E56"/>
    <w:rsid w:val="0049790E"/>
    <w:rsid w:val="004A078B"/>
    <w:rsid w:val="004C114C"/>
    <w:rsid w:val="004C4DF9"/>
    <w:rsid w:val="004D4021"/>
    <w:rsid w:val="004D740D"/>
    <w:rsid w:val="00512BB5"/>
    <w:rsid w:val="00537C31"/>
    <w:rsid w:val="00537E68"/>
    <w:rsid w:val="00537E81"/>
    <w:rsid w:val="0054750B"/>
    <w:rsid w:val="00547F83"/>
    <w:rsid w:val="00576A67"/>
    <w:rsid w:val="0059752E"/>
    <w:rsid w:val="005A299E"/>
    <w:rsid w:val="005B0D45"/>
    <w:rsid w:val="005C7548"/>
    <w:rsid w:val="005D2902"/>
    <w:rsid w:val="005D7817"/>
    <w:rsid w:val="00603175"/>
    <w:rsid w:val="00603DFC"/>
    <w:rsid w:val="00604BF8"/>
    <w:rsid w:val="00605B35"/>
    <w:rsid w:val="00607FF6"/>
    <w:rsid w:val="00616DB0"/>
    <w:rsid w:val="00633825"/>
    <w:rsid w:val="006377F8"/>
    <w:rsid w:val="0065663A"/>
    <w:rsid w:val="00681E25"/>
    <w:rsid w:val="006962E8"/>
    <w:rsid w:val="006A544E"/>
    <w:rsid w:val="006B1A90"/>
    <w:rsid w:val="006D04D0"/>
    <w:rsid w:val="006D070A"/>
    <w:rsid w:val="006D6D40"/>
    <w:rsid w:val="006F32E6"/>
    <w:rsid w:val="006F7BFE"/>
    <w:rsid w:val="0070195A"/>
    <w:rsid w:val="00701C72"/>
    <w:rsid w:val="0070598B"/>
    <w:rsid w:val="00734201"/>
    <w:rsid w:val="007405C3"/>
    <w:rsid w:val="00740BB8"/>
    <w:rsid w:val="00743F20"/>
    <w:rsid w:val="0074721B"/>
    <w:rsid w:val="00753EC2"/>
    <w:rsid w:val="00762A7C"/>
    <w:rsid w:val="00773F60"/>
    <w:rsid w:val="00783EBE"/>
    <w:rsid w:val="007D20AA"/>
    <w:rsid w:val="007E01E7"/>
    <w:rsid w:val="007E1D7E"/>
    <w:rsid w:val="007E333C"/>
    <w:rsid w:val="00817A43"/>
    <w:rsid w:val="00844B44"/>
    <w:rsid w:val="008459E9"/>
    <w:rsid w:val="008465C0"/>
    <w:rsid w:val="00847CF7"/>
    <w:rsid w:val="00853A93"/>
    <w:rsid w:val="00856F86"/>
    <w:rsid w:val="008604DE"/>
    <w:rsid w:val="00862735"/>
    <w:rsid w:val="00870DF5"/>
    <w:rsid w:val="00873C3C"/>
    <w:rsid w:val="00880B8B"/>
    <w:rsid w:val="00881B7B"/>
    <w:rsid w:val="00882AF4"/>
    <w:rsid w:val="00894003"/>
    <w:rsid w:val="008A3983"/>
    <w:rsid w:val="008C44B4"/>
    <w:rsid w:val="008C6815"/>
    <w:rsid w:val="008E4F26"/>
    <w:rsid w:val="008F15CA"/>
    <w:rsid w:val="00941CB3"/>
    <w:rsid w:val="00956547"/>
    <w:rsid w:val="0096125B"/>
    <w:rsid w:val="00981462"/>
    <w:rsid w:val="00981C20"/>
    <w:rsid w:val="009B24D9"/>
    <w:rsid w:val="009D1D02"/>
    <w:rsid w:val="009D5501"/>
    <w:rsid w:val="009E28FD"/>
    <w:rsid w:val="009E4F9C"/>
    <w:rsid w:val="009F0DB1"/>
    <w:rsid w:val="009F6B39"/>
    <w:rsid w:val="00A01AB9"/>
    <w:rsid w:val="00A155D9"/>
    <w:rsid w:val="00A15B0F"/>
    <w:rsid w:val="00A357B1"/>
    <w:rsid w:val="00A509ED"/>
    <w:rsid w:val="00A571DC"/>
    <w:rsid w:val="00A60A14"/>
    <w:rsid w:val="00A62CD8"/>
    <w:rsid w:val="00A72DF0"/>
    <w:rsid w:val="00A83F27"/>
    <w:rsid w:val="00A86FBB"/>
    <w:rsid w:val="00A86FDB"/>
    <w:rsid w:val="00A975CF"/>
    <w:rsid w:val="00AA5EF1"/>
    <w:rsid w:val="00AB32F2"/>
    <w:rsid w:val="00AB6ED5"/>
    <w:rsid w:val="00AC6551"/>
    <w:rsid w:val="00B02AFD"/>
    <w:rsid w:val="00B05735"/>
    <w:rsid w:val="00B228CF"/>
    <w:rsid w:val="00B2785E"/>
    <w:rsid w:val="00B335B5"/>
    <w:rsid w:val="00B33C02"/>
    <w:rsid w:val="00B3592C"/>
    <w:rsid w:val="00B40C40"/>
    <w:rsid w:val="00B45660"/>
    <w:rsid w:val="00B533AA"/>
    <w:rsid w:val="00B632C1"/>
    <w:rsid w:val="00B71C74"/>
    <w:rsid w:val="00B73CAF"/>
    <w:rsid w:val="00B83698"/>
    <w:rsid w:val="00B84D43"/>
    <w:rsid w:val="00B93FF4"/>
    <w:rsid w:val="00B948E0"/>
    <w:rsid w:val="00BC0F49"/>
    <w:rsid w:val="00BC3248"/>
    <w:rsid w:val="00BD1380"/>
    <w:rsid w:val="00BD482F"/>
    <w:rsid w:val="00BD7562"/>
    <w:rsid w:val="00BE2C88"/>
    <w:rsid w:val="00C02DE6"/>
    <w:rsid w:val="00C06296"/>
    <w:rsid w:val="00C248C6"/>
    <w:rsid w:val="00C41A81"/>
    <w:rsid w:val="00C440F4"/>
    <w:rsid w:val="00C8434D"/>
    <w:rsid w:val="00C969E0"/>
    <w:rsid w:val="00CA3586"/>
    <w:rsid w:val="00CB1F53"/>
    <w:rsid w:val="00CC7489"/>
    <w:rsid w:val="00CD0640"/>
    <w:rsid w:val="00CE251F"/>
    <w:rsid w:val="00CE3BD2"/>
    <w:rsid w:val="00CF7579"/>
    <w:rsid w:val="00D030CE"/>
    <w:rsid w:val="00D12B19"/>
    <w:rsid w:val="00D31F2D"/>
    <w:rsid w:val="00D422B8"/>
    <w:rsid w:val="00D50797"/>
    <w:rsid w:val="00D532BD"/>
    <w:rsid w:val="00DB0DC8"/>
    <w:rsid w:val="00DB6380"/>
    <w:rsid w:val="00DB6A79"/>
    <w:rsid w:val="00DC1FD0"/>
    <w:rsid w:val="00DC44E4"/>
    <w:rsid w:val="00DC54DE"/>
    <w:rsid w:val="00DD260E"/>
    <w:rsid w:val="00DE2DF1"/>
    <w:rsid w:val="00DE4777"/>
    <w:rsid w:val="00DE4EFB"/>
    <w:rsid w:val="00DE59B0"/>
    <w:rsid w:val="00DF1DB5"/>
    <w:rsid w:val="00DF5FA9"/>
    <w:rsid w:val="00DF6025"/>
    <w:rsid w:val="00DF773E"/>
    <w:rsid w:val="00E02528"/>
    <w:rsid w:val="00E13632"/>
    <w:rsid w:val="00E32D19"/>
    <w:rsid w:val="00E63013"/>
    <w:rsid w:val="00E66BA4"/>
    <w:rsid w:val="00E722AE"/>
    <w:rsid w:val="00E8304E"/>
    <w:rsid w:val="00E83C62"/>
    <w:rsid w:val="00E87B30"/>
    <w:rsid w:val="00E926FA"/>
    <w:rsid w:val="00EA2DCD"/>
    <w:rsid w:val="00EB4CBD"/>
    <w:rsid w:val="00EB663E"/>
    <w:rsid w:val="00EC5554"/>
    <w:rsid w:val="00ED2C30"/>
    <w:rsid w:val="00ED5984"/>
    <w:rsid w:val="00EF3D1F"/>
    <w:rsid w:val="00EF611C"/>
    <w:rsid w:val="00F21470"/>
    <w:rsid w:val="00F2306F"/>
    <w:rsid w:val="00F274A5"/>
    <w:rsid w:val="00F408C6"/>
    <w:rsid w:val="00F423F3"/>
    <w:rsid w:val="00F637F1"/>
    <w:rsid w:val="00F64969"/>
    <w:rsid w:val="00F87EFC"/>
    <w:rsid w:val="00F96C52"/>
    <w:rsid w:val="00FA21BF"/>
    <w:rsid w:val="00FA7393"/>
    <w:rsid w:val="00FC209B"/>
    <w:rsid w:val="00FF639D"/>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 w:type="paragraph" w:styleId="ae">
    <w:name w:val="Title"/>
    <w:basedOn w:val="a"/>
    <w:link w:val="1"/>
    <w:qFormat/>
    <w:rsid w:val="000E5487"/>
    <w:pPr>
      <w:spacing w:after="0" w:line="240" w:lineRule="auto"/>
      <w:jc w:val="center"/>
    </w:pPr>
    <w:rPr>
      <w:rFonts w:ascii="Bookman Old Style" w:eastAsia="Times New Roman" w:hAnsi="Bookman Old Style" w:cs="Times New Roman"/>
      <w:b/>
      <w:bCs/>
      <w:sz w:val="36"/>
      <w:szCs w:val="36"/>
      <w:lang w:val="x-none" w:eastAsia="x-none"/>
    </w:rPr>
  </w:style>
  <w:style w:type="character" w:customStyle="1" w:styleId="af">
    <w:name w:val="Название Знак"/>
    <w:basedOn w:val="a0"/>
    <w:uiPriority w:val="10"/>
    <w:rsid w:val="000E5487"/>
    <w:rPr>
      <w:rFonts w:asciiTheme="majorHAnsi" w:eastAsiaTheme="majorEastAsia" w:hAnsiTheme="majorHAnsi" w:cstheme="majorBidi"/>
      <w:color w:val="17365D" w:themeColor="text2" w:themeShade="BF"/>
      <w:spacing w:val="5"/>
      <w:kern w:val="28"/>
      <w:sz w:val="52"/>
      <w:szCs w:val="52"/>
    </w:rPr>
  </w:style>
  <w:style w:type="paragraph" w:customStyle="1" w:styleId="14">
    <w:name w:val="Обычный + 14 пт"/>
    <w:aliases w:val="уплотненный на  0,2 пт"/>
    <w:basedOn w:val="a"/>
    <w:rsid w:val="000E5487"/>
    <w:pPr>
      <w:spacing w:after="0" w:line="240" w:lineRule="auto"/>
      <w:ind w:left="3600" w:firstLine="720"/>
    </w:pPr>
    <w:rPr>
      <w:rFonts w:ascii="Calibri" w:eastAsia="Times New Roman" w:hAnsi="Calibri" w:cs="Times New Roman"/>
      <w:spacing w:val="-4"/>
      <w:sz w:val="28"/>
      <w:szCs w:val="28"/>
    </w:rPr>
  </w:style>
  <w:style w:type="character" w:customStyle="1" w:styleId="1">
    <w:name w:val="Название Знак1"/>
    <w:link w:val="ae"/>
    <w:locked/>
    <w:rsid w:val="000E5487"/>
    <w:rPr>
      <w:rFonts w:ascii="Bookman Old Style" w:eastAsia="Times New Roman" w:hAnsi="Bookman Old Style" w:cs="Times New Roman"/>
      <w:b/>
      <w:bCs/>
      <w:sz w:val="36"/>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 w:type="paragraph" w:styleId="ae">
    <w:name w:val="Title"/>
    <w:basedOn w:val="a"/>
    <w:link w:val="1"/>
    <w:qFormat/>
    <w:rsid w:val="000E5487"/>
    <w:pPr>
      <w:spacing w:after="0" w:line="240" w:lineRule="auto"/>
      <w:jc w:val="center"/>
    </w:pPr>
    <w:rPr>
      <w:rFonts w:ascii="Bookman Old Style" w:eastAsia="Times New Roman" w:hAnsi="Bookman Old Style" w:cs="Times New Roman"/>
      <w:b/>
      <w:bCs/>
      <w:sz w:val="36"/>
      <w:szCs w:val="36"/>
      <w:lang w:val="x-none" w:eastAsia="x-none"/>
    </w:rPr>
  </w:style>
  <w:style w:type="character" w:customStyle="1" w:styleId="af">
    <w:name w:val="Название Знак"/>
    <w:basedOn w:val="a0"/>
    <w:uiPriority w:val="10"/>
    <w:rsid w:val="000E5487"/>
    <w:rPr>
      <w:rFonts w:asciiTheme="majorHAnsi" w:eastAsiaTheme="majorEastAsia" w:hAnsiTheme="majorHAnsi" w:cstheme="majorBidi"/>
      <w:color w:val="17365D" w:themeColor="text2" w:themeShade="BF"/>
      <w:spacing w:val="5"/>
      <w:kern w:val="28"/>
      <w:sz w:val="52"/>
      <w:szCs w:val="52"/>
    </w:rPr>
  </w:style>
  <w:style w:type="paragraph" w:customStyle="1" w:styleId="14">
    <w:name w:val="Обычный + 14 пт"/>
    <w:aliases w:val="уплотненный на  0,2 пт"/>
    <w:basedOn w:val="a"/>
    <w:rsid w:val="000E5487"/>
    <w:pPr>
      <w:spacing w:after="0" w:line="240" w:lineRule="auto"/>
      <w:ind w:left="3600" w:firstLine="720"/>
    </w:pPr>
    <w:rPr>
      <w:rFonts w:ascii="Calibri" w:eastAsia="Times New Roman" w:hAnsi="Calibri" w:cs="Times New Roman"/>
      <w:spacing w:val="-4"/>
      <w:sz w:val="28"/>
      <w:szCs w:val="28"/>
    </w:rPr>
  </w:style>
  <w:style w:type="character" w:customStyle="1" w:styleId="1">
    <w:name w:val="Название Знак1"/>
    <w:link w:val="ae"/>
    <w:locked/>
    <w:rsid w:val="000E5487"/>
    <w:rPr>
      <w:rFonts w:ascii="Bookman Old Style" w:eastAsia="Times New Roman" w:hAnsi="Bookman Old Style" w:cs="Times New Roman"/>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612">
      <w:bodyDiv w:val="1"/>
      <w:marLeft w:val="0"/>
      <w:marRight w:val="0"/>
      <w:marTop w:val="0"/>
      <w:marBottom w:val="0"/>
      <w:divBdr>
        <w:top w:val="none" w:sz="0" w:space="0" w:color="auto"/>
        <w:left w:val="none" w:sz="0" w:space="0" w:color="auto"/>
        <w:bottom w:val="none" w:sz="0" w:space="0" w:color="auto"/>
        <w:right w:val="none" w:sz="0" w:space="0" w:color="auto"/>
      </w:divBdr>
    </w:div>
    <w:div w:id="254242657">
      <w:bodyDiv w:val="1"/>
      <w:marLeft w:val="0"/>
      <w:marRight w:val="0"/>
      <w:marTop w:val="0"/>
      <w:marBottom w:val="0"/>
      <w:divBdr>
        <w:top w:val="none" w:sz="0" w:space="0" w:color="auto"/>
        <w:left w:val="none" w:sz="0" w:space="0" w:color="auto"/>
        <w:bottom w:val="none" w:sz="0" w:space="0" w:color="auto"/>
        <w:right w:val="none" w:sz="0" w:space="0" w:color="auto"/>
      </w:divBdr>
    </w:div>
    <w:div w:id="15336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A1140DADCC2D49EFC1FAD24534175ACB8E3B6E9C74C0758A4907C0C2229A4A0652E34F686389B427FCC758188162BCEh8S3F" TargetMode="External"/><Relationship Id="rId18" Type="http://schemas.openxmlformats.org/officeDocument/2006/relationships/hyperlink" Target="consultantplus://offline/main?base=RLAW322;n=36122;fld=134;dst=1000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EA1140DADCC2D49EFC01A0323F1E7EA6B3BEBBEAC4445900F2962B53722FF1F225706DA6C473964467D07587h9SFF" TargetMode="External"/><Relationship Id="rId17" Type="http://schemas.openxmlformats.org/officeDocument/2006/relationships/hyperlink" Target="consultantplus://offline/main?base=RLAW322;n=36122;fld=134;dst=100069" TargetMode="External"/><Relationship Id="rId2" Type="http://schemas.openxmlformats.org/officeDocument/2006/relationships/numbering" Target="numbering.xml"/><Relationship Id="rId16" Type="http://schemas.openxmlformats.org/officeDocument/2006/relationships/hyperlink" Target="consultantplus://offline/main?base=RLAW322;n=36122;fld=134;dst=1000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A1140DADCC2D49EFC01A0323F1E7EA4B4BCB3EBC1445900F2962B53722FF1F225706DA6C473964467D07587h9SFF" TargetMode="External"/><Relationship Id="rId5" Type="http://schemas.openxmlformats.org/officeDocument/2006/relationships/settings" Target="settings.xml"/><Relationship Id="rId15"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10" Type="http://schemas.openxmlformats.org/officeDocument/2006/relationships/hyperlink" Target="consultantplus://offline/ref=1FEA1140DADCC2D49EFC01A0323F1E7EA7BBBABEE392135B51A7982E5B2275E1F66C2466B9C26A884179D3h7SCF" TargetMode="External"/><Relationship Id="rId19" Type="http://schemas.openxmlformats.org/officeDocument/2006/relationships/hyperlink" Target="http://www.kunasha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EA1140DADCC2D49EFC1FAD24534175ACB8E3B6E9C1460C59A0907C0C2229A4A0652E34E48660974379D276869D407A8BDF6A471804BB48FD5DA748h0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4416-5DEA-46D1-874C-7A6688F2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32</Pages>
  <Words>9470</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Владислав Ватутин</cp:lastModifiedBy>
  <cp:revision>15</cp:revision>
  <cp:lastPrinted>2019-07-22T05:05:00Z</cp:lastPrinted>
  <dcterms:created xsi:type="dcterms:W3CDTF">2020-01-09T08:41:00Z</dcterms:created>
  <dcterms:modified xsi:type="dcterms:W3CDTF">2020-01-16T05:40:00Z</dcterms:modified>
</cp:coreProperties>
</file>