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74189" w14:textId="77777777" w:rsidR="00D0785A" w:rsidRDefault="00D0785A" w:rsidP="00D0785A">
      <w:pPr>
        <w:jc w:val="center"/>
        <w:rPr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40FB76" wp14:editId="47FB9C95">
            <wp:extent cx="533400" cy="685800"/>
            <wp:effectExtent l="0" t="0" r="0" b="0"/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A18FC" w14:textId="77777777" w:rsidR="00D0785A" w:rsidRPr="0055407C" w:rsidRDefault="00D0785A" w:rsidP="00D0785A">
      <w:pPr>
        <w:jc w:val="center"/>
        <w:rPr>
          <w:b/>
          <w:sz w:val="28"/>
          <w:szCs w:val="28"/>
          <w:lang w:eastAsia="ru-RU"/>
        </w:rPr>
      </w:pPr>
      <w:r w:rsidRPr="005C170D">
        <w:rPr>
          <w:lang w:eastAsia="ru-RU"/>
        </w:rPr>
        <w:br w:type="textWrapping" w:clear="all"/>
      </w:r>
      <w:r w:rsidRPr="0055407C">
        <w:rPr>
          <w:b/>
          <w:sz w:val="28"/>
          <w:szCs w:val="28"/>
          <w:lang w:eastAsia="ru-RU"/>
        </w:rPr>
        <w:t>РОССИЙСКАЯ ФЕДЕРАЦИЯ</w:t>
      </w:r>
    </w:p>
    <w:p w14:paraId="612D4AE5" w14:textId="77777777" w:rsidR="00D0785A" w:rsidRPr="0055407C" w:rsidRDefault="00D0785A" w:rsidP="00D0785A">
      <w:pPr>
        <w:jc w:val="center"/>
        <w:rPr>
          <w:sz w:val="28"/>
          <w:szCs w:val="28"/>
          <w:lang w:eastAsia="ru-RU"/>
        </w:rPr>
      </w:pPr>
      <w:r w:rsidRPr="0055407C">
        <w:rPr>
          <w:sz w:val="28"/>
          <w:szCs w:val="28"/>
          <w:lang w:eastAsia="ru-RU"/>
        </w:rPr>
        <w:t>АДМИНИСТРАЦИЯ КУНАШАКСКОГО МУНИЦИПАЛЬНОГО РАЙОНА ЧЕЛЯБИНСКОЙ  ОБЛАСТИ</w:t>
      </w:r>
    </w:p>
    <w:p w14:paraId="219F1ABF" w14:textId="77777777" w:rsidR="00D0785A" w:rsidRPr="0055407C" w:rsidRDefault="00D0785A" w:rsidP="00D0785A">
      <w:pPr>
        <w:jc w:val="center"/>
        <w:rPr>
          <w:sz w:val="28"/>
          <w:szCs w:val="28"/>
          <w:lang w:eastAsia="ru-RU"/>
        </w:rPr>
      </w:pPr>
    </w:p>
    <w:p w14:paraId="6FD1C5E9" w14:textId="77777777" w:rsidR="00D0785A" w:rsidRPr="0055407C" w:rsidRDefault="00D0785A" w:rsidP="00D0785A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ПОСТАНОВЛЕНИЕ</w:t>
      </w:r>
    </w:p>
    <w:p w14:paraId="5DA26225" w14:textId="77777777" w:rsidR="00D0785A" w:rsidRPr="0055407C" w:rsidRDefault="00D0785A" w:rsidP="00D0785A">
      <w:pPr>
        <w:tabs>
          <w:tab w:val="left" w:pos="2754"/>
        </w:tabs>
        <w:rPr>
          <w:sz w:val="28"/>
          <w:szCs w:val="28"/>
          <w:lang w:eastAsia="ru-RU"/>
        </w:rPr>
      </w:pPr>
    </w:p>
    <w:p w14:paraId="399C11DD" w14:textId="0FEDB2BB" w:rsidR="00D0785A" w:rsidRPr="005C170D" w:rsidRDefault="00D0785A" w:rsidP="00D0785A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2D797C">
        <w:rPr>
          <w:sz w:val="28"/>
          <w:szCs w:val="28"/>
          <w:lang w:eastAsia="ru-RU"/>
        </w:rPr>
        <w:t xml:space="preserve"> </w:t>
      </w:r>
      <w:r w:rsidR="00387FC7">
        <w:rPr>
          <w:sz w:val="28"/>
          <w:szCs w:val="28"/>
          <w:lang w:eastAsia="ru-RU"/>
        </w:rPr>
        <w:t>06</w:t>
      </w:r>
      <w:r w:rsidR="00C271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» </w:t>
      </w:r>
      <w:r w:rsidR="00387FC7">
        <w:rPr>
          <w:sz w:val="28"/>
          <w:szCs w:val="28"/>
          <w:lang w:eastAsia="ru-RU"/>
        </w:rPr>
        <w:t>ноября</w:t>
      </w:r>
      <w:r w:rsidR="00C271C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202</w:t>
      </w:r>
      <w:r w:rsidR="004C06AB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</w:t>
      </w:r>
      <w:r w:rsidRPr="005C170D">
        <w:rPr>
          <w:sz w:val="28"/>
          <w:szCs w:val="28"/>
          <w:lang w:eastAsia="ru-RU"/>
        </w:rPr>
        <w:t xml:space="preserve">г.  № </w:t>
      </w:r>
      <w:r w:rsidR="00387FC7">
        <w:rPr>
          <w:sz w:val="28"/>
          <w:szCs w:val="28"/>
          <w:lang w:eastAsia="ru-RU"/>
        </w:rPr>
        <w:t>1550</w:t>
      </w:r>
    </w:p>
    <w:p w14:paraId="4FEF2A4B" w14:textId="77777777" w:rsidR="00D0785A" w:rsidRDefault="00D0785A" w:rsidP="00D0785A">
      <w:pPr>
        <w:jc w:val="center"/>
      </w:pPr>
    </w:p>
    <w:p w14:paraId="6A714CDD" w14:textId="77777777" w:rsidR="002974F7" w:rsidRDefault="002974F7" w:rsidP="00D0785A">
      <w:pPr>
        <w:ind w:right="4534"/>
        <w:jc w:val="both"/>
        <w:rPr>
          <w:sz w:val="28"/>
          <w:szCs w:val="28"/>
        </w:rPr>
      </w:pPr>
    </w:p>
    <w:p w14:paraId="55F8011B" w14:textId="7DB1E767" w:rsidR="00D0785A" w:rsidRDefault="00D0785A" w:rsidP="00D0785A">
      <w:pPr>
        <w:ind w:right="4534"/>
        <w:jc w:val="both"/>
        <w:rPr>
          <w:sz w:val="28"/>
          <w:szCs w:val="28"/>
        </w:rPr>
      </w:pPr>
      <w:r w:rsidRPr="00C750A5">
        <w:rPr>
          <w:sz w:val="28"/>
          <w:szCs w:val="28"/>
        </w:rPr>
        <w:t xml:space="preserve">Об основных направлениях </w:t>
      </w:r>
      <w:proofErr w:type="gramStart"/>
      <w:r w:rsidRPr="00C750A5">
        <w:rPr>
          <w:sz w:val="28"/>
          <w:szCs w:val="28"/>
        </w:rPr>
        <w:t>бюджетной</w:t>
      </w:r>
      <w:bookmarkStart w:id="0" w:name="_GoBack"/>
      <w:bookmarkEnd w:id="0"/>
      <w:proofErr w:type="gramEnd"/>
    </w:p>
    <w:p w14:paraId="1DE681AE" w14:textId="581132F5" w:rsidR="00D0785A" w:rsidRDefault="00D0785A" w:rsidP="00D0785A">
      <w:pPr>
        <w:ind w:right="4534"/>
        <w:jc w:val="both"/>
        <w:rPr>
          <w:sz w:val="28"/>
          <w:szCs w:val="28"/>
        </w:rPr>
      </w:pPr>
      <w:r w:rsidRPr="00C750A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C750A5">
        <w:rPr>
          <w:sz w:val="28"/>
          <w:szCs w:val="28"/>
        </w:rPr>
        <w:t xml:space="preserve">налоговой </w:t>
      </w:r>
      <w:r>
        <w:rPr>
          <w:sz w:val="28"/>
          <w:szCs w:val="28"/>
        </w:rPr>
        <w:t xml:space="preserve">  </w:t>
      </w:r>
      <w:r w:rsidRPr="00C750A5">
        <w:rPr>
          <w:sz w:val="28"/>
          <w:szCs w:val="28"/>
        </w:rPr>
        <w:t xml:space="preserve">политики </w:t>
      </w:r>
      <w:r>
        <w:rPr>
          <w:sz w:val="28"/>
          <w:szCs w:val="28"/>
        </w:rPr>
        <w:t xml:space="preserve"> Кунашакского</w:t>
      </w:r>
    </w:p>
    <w:p w14:paraId="3FC8B306" w14:textId="6408C2AF" w:rsidR="00D0785A" w:rsidRDefault="00D0785A" w:rsidP="00D0785A">
      <w:pPr>
        <w:ind w:right="4534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 </w:t>
      </w:r>
      <w:r w:rsidRPr="00C750A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="002974F7">
        <w:rPr>
          <w:sz w:val="28"/>
          <w:szCs w:val="28"/>
        </w:rPr>
        <w:t xml:space="preserve"> </w:t>
      </w:r>
      <w:r w:rsidRPr="00C750A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C750A5">
        <w:rPr>
          <w:sz w:val="28"/>
          <w:szCs w:val="28"/>
        </w:rPr>
        <w:t xml:space="preserve"> </w:t>
      </w:r>
      <w:r w:rsidR="001C216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4C06AB">
        <w:rPr>
          <w:sz w:val="28"/>
          <w:szCs w:val="28"/>
        </w:rPr>
        <w:t>5</w:t>
      </w:r>
      <w:r w:rsidR="00086829">
        <w:rPr>
          <w:sz w:val="28"/>
          <w:szCs w:val="28"/>
        </w:rPr>
        <w:t xml:space="preserve"> </w:t>
      </w:r>
      <w:r w:rsidRPr="00C750A5">
        <w:rPr>
          <w:sz w:val="28"/>
          <w:szCs w:val="28"/>
        </w:rPr>
        <w:t xml:space="preserve"> год</w:t>
      </w:r>
    </w:p>
    <w:p w14:paraId="4E91A991" w14:textId="5FA05EED" w:rsidR="00C94861" w:rsidRDefault="00D0785A" w:rsidP="002974F7">
      <w:pPr>
        <w:tabs>
          <w:tab w:val="left" w:pos="4820"/>
        </w:tabs>
        <w:ind w:right="4534"/>
        <w:jc w:val="both"/>
        <w:rPr>
          <w:sz w:val="28"/>
          <w:szCs w:val="28"/>
        </w:rPr>
      </w:pPr>
      <w:r w:rsidRPr="00C750A5">
        <w:rPr>
          <w:sz w:val="28"/>
          <w:szCs w:val="28"/>
        </w:rPr>
        <w:t xml:space="preserve">и </w:t>
      </w:r>
      <w:r w:rsidR="001C2160">
        <w:rPr>
          <w:sz w:val="28"/>
          <w:szCs w:val="28"/>
        </w:rPr>
        <w:t xml:space="preserve"> </w:t>
      </w:r>
      <w:r w:rsidRPr="00C750A5">
        <w:rPr>
          <w:sz w:val="28"/>
          <w:szCs w:val="28"/>
        </w:rPr>
        <w:t>плановый</w:t>
      </w:r>
      <w:r w:rsidR="001C2160">
        <w:rPr>
          <w:sz w:val="28"/>
          <w:szCs w:val="28"/>
        </w:rPr>
        <w:t xml:space="preserve"> </w:t>
      </w:r>
      <w:r w:rsidRPr="00C750A5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 xml:space="preserve"> </w:t>
      </w:r>
      <w:r w:rsidRPr="00C750A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C06AB">
        <w:rPr>
          <w:sz w:val="28"/>
          <w:szCs w:val="28"/>
        </w:rPr>
        <w:t>6</w:t>
      </w:r>
      <w:r>
        <w:rPr>
          <w:sz w:val="28"/>
          <w:szCs w:val="28"/>
        </w:rPr>
        <w:t xml:space="preserve"> и 2</w:t>
      </w:r>
      <w:r w:rsidRPr="00C750A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4C06AB">
        <w:rPr>
          <w:sz w:val="28"/>
          <w:szCs w:val="28"/>
        </w:rPr>
        <w:t>7</w:t>
      </w:r>
      <w:r w:rsidRPr="00C750A5">
        <w:rPr>
          <w:sz w:val="28"/>
          <w:szCs w:val="28"/>
        </w:rPr>
        <w:t xml:space="preserve"> </w:t>
      </w:r>
      <w:r w:rsidR="002974F7">
        <w:rPr>
          <w:sz w:val="28"/>
          <w:szCs w:val="28"/>
        </w:rPr>
        <w:t xml:space="preserve"> </w:t>
      </w:r>
      <w:r w:rsidRPr="00C750A5">
        <w:rPr>
          <w:sz w:val="28"/>
          <w:szCs w:val="28"/>
        </w:rPr>
        <w:t>годов</w:t>
      </w:r>
    </w:p>
    <w:p w14:paraId="06D3124A" w14:textId="77777777" w:rsidR="002974F7" w:rsidRDefault="002974F7" w:rsidP="00D0785A">
      <w:pPr>
        <w:ind w:right="4534"/>
        <w:jc w:val="both"/>
        <w:rPr>
          <w:sz w:val="28"/>
          <w:szCs w:val="28"/>
        </w:rPr>
      </w:pPr>
    </w:p>
    <w:p w14:paraId="2B0D08EC" w14:textId="77777777" w:rsidR="006261DD" w:rsidRPr="00D0785A" w:rsidRDefault="006261DD" w:rsidP="00D0785A">
      <w:pPr>
        <w:ind w:right="4534"/>
        <w:jc w:val="both"/>
        <w:rPr>
          <w:sz w:val="28"/>
          <w:szCs w:val="28"/>
        </w:rPr>
      </w:pPr>
    </w:p>
    <w:p w14:paraId="3F19C8CF" w14:textId="3A5F8D1A" w:rsidR="00C750A5" w:rsidRPr="00C750A5" w:rsidRDefault="001E304E" w:rsidP="00C750A5">
      <w:pPr>
        <w:jc w:val="both"/>
        <w:rPr>
          <w:sz w:val="28"/>
          <w:szCs w:val="28"/>
        </w:rPr>
      </w:pPr>
      <w:r w:rsidRPr="00D0785A">
        <w:rPr>
          <w:sz w:val="28"/>
          <w:szCs w:val="28"/>
        </w:rPr>
        <w:t xml:space="preserve">          </w:t>
      </w:r>
      <w:r w:rsidR="00717D53" w:rsidRPr="00D0785A">
        <w:rPr>
          <w:sz w:val="28"/>
          <w:szCs w:val="28"/>
        </w:rPr>
        <w:t>В соответствии со статьями 172,</w:t>
      </w:r>
      <w:r w:rsidR="00C750A5" w:rsidRPr="00D0785A">
        <w:rPr>
          <w:sz w:val="28"/>
          <w:szCs w:val="28"/>
        </w:rPr>
        <w:t xml:space="preserve"> 184.2 Бюджетного</w:t>
      </w:r>
      <w:r w:rsidR="00D0785A">
        <w:rPr>
          <w:sz w:val="28"/>
          <w:szCs w:val="28"/>
        </w:rPr>
        <w:t xml:space="preserve"> кодекса Российской Федерации, </w:t>
      </w:r>
      <w:r w:rsidR="00C750A5" w:rsidRPr="00D0785A">
        <w:rPr>
          <w:sz w:val="28"/>
          <w:szCs w:val="28"/>
        </w:rPr>
        <w:t>Положением о</w:t>
      </w:r>
      <w:r w:rsidR="00C750A5" w:rsidRPr="00C750A5">
        <w:rPr>
          <w:sz w:val="28"/>
          <w:szCs w:val="28"/>
        </w:rPr>
        <w:t xml:space="preserve"> бюджетном процессе в </w:t>
      </w:r>
      <w:proofErr w:type="spellStart"/>
      <w:r w:rsidR="00D0785A">
        <w:rPr>
          <w:sz w:val="28"/>
          <w:szCs w:val="28"/>
        </w:rPr>
        <w:t>Кунашакском</w:t>
      </w:r>
      <w:proofErr w:type="spellEnd"/>
      <w:r w:rsidR="00D0785A">
        <w:rPr>
          <w:sz w:val="28"/>
          <w:szCs w:val="28"/>
        </w:rPr>
        <w:t xml:space="preserve"> </w:t>
      </w:r>
      <w:r w:rsidR="0023135E">
        <w:rPr>
          <w:sz w:val="28"/>
          <w:szCs w:val="28"/>
        </w:rPr>
        <w:t>муниципальном районе</w:t>
      </w:r>
      <w:r w:rsidR="00C750A5" w:rsidRPr="00C750A5">
        <w:rPr>
          <w:sz w:val="28"/>
          <w:szCs w:val="28"/>
        </w:rPr>
        <w:t xml:space="preserve">, утвержденным Решением </w:t>
      </w:r>
      <w:r w:rsidR="00D0785A">
        <w:rPr>
          <w:sz w:val="28"/>
          <w:szCs w:val="28"/>
        </w:rPr>
        <w:t>Собрания депутатов Кунашакского муниципального района от 20.05.2020 года № 58, руководствуясь Уставом Кунашакского муниципального района</w:t>
      </w:r>
    </w:p>
    <w:p w14:paraId="5B399131" w14:textId="3C79B43D" w:rsidR="00C750A5" w:rsidRPr="00C750A5" w:rsidRDefault="00C750A5" w:rsidP="00D0785A">
      <w:pPr>
        <w:rPr>
          <w:sz w:val="28"/>
          <w:szCs w:val="28"/>
        </w:rPr>
      </w:pPr>
      <w:r w:rsidRPr="00C750A5">
        <w:rPr>
          <w:sz w:val="28"/>
          <w:szCs w:val="28"/>
        </w:rPr>
        <w:t>ПОСТАНОВЛЯ</w:t>
      </w:r>
      <w:r w:rsidR="00D0785A">
        <w:rPr>
          <w:sz w:val="28"/>
          <w:szCs w:val="28"/>
        </w:rPr>
        <w:t>Ю</w:t>
      </w:r>
      <w:r w:rsidRPr="00C750A5">
        <w:rPr>
          <w:sz w:val="28"/>
          <w:szCs w:val="28"/>
        </w:rPr>
        <w:t>:</w:t>
      </w:r>
    </w:p>
    <w:p w14:paraId="4A83DAD1" w14:textId="00E32A54" w:rsidR="00C750A5" w:rsidRDefault="00C750A5" w:rsidP="00C750A5">
      <w:pPr>
        <w:pStyle w:val="a3"/>
        <w:numPr>
          <w:ilvl w:val="0"/>
          <w:numId w:val="3"/>
        </w:numPr>
        <w:ind w:left="0" w:firstLine="709"/>
      </w:pPr>
      <w:r>
        <w:t xml:space="preserve">Утвердить прилагаемые основные направления бюджетной и налоговой политики </w:t>
      </w:r>
      <w:r w:rsidR="0023135E">
        <w:t xml:space="preserve">Кунашакского </w:t>
      </w:r>
      <w:r>
        <w:t>муниципального района на 20</w:t>
      </w:r>
      <w:r w:rsidR="00717D53">
        <w:t>2</w:t>
      </w:r>
      <w:r w:rsidR="004C06AB">
        <w:t>5</w:t>
      </w:r>
      <w:r>
        <w:t xml:space="preserve"> год и плановый период 20</w:t>
      </w:r>
      <w:r w:rsidR="00C80D39">
        <w:t>2</w:t>
      </w:r>
      <w:r w:rsidR="004C06AB">
        <w:t>6</w:t>
      </w:r>
      <w:r w:rsidR="0023135E">
        <w:t xml:space="preserve"> и </w:t>
      </w:r>
      <w:r>
        <w:t>20</w:t>
      </w:r>
      <w:r w:rsidR="001E304E">
        <w:t>2</w:t>
      </w:r>
      <w:r w:rsidR="004C06AB">
        <w:t>7</w:t>
      </w:r>
      <w:r>
        <w:t xml:space="preserve"> годов</w:t>
      </w:r>
      <w:r w:rsidR="00687C59">
        <w:t xml:space="preserve"> (приложение)</w:t>
      </w:r>
      <w:r>
        <w:t>.</w:t>
      </w:r>
    </w:p>
    <w:p w14:paraId="3F6E71D9" w14:textId="6670F663" w:rsidR="00C750A5" w:rsidRDefault="00C750A5" w:rsidP="00C750A5">
      <w:pPr>
        <w:pStyle w:val="a3"/>
        <w:numPr>
          <w:ilvl w:val="0"/>
          <w:numId w:val="3"/>
        </w:numPr>
        <w:ind w:left="0" w:firstLine="709"/>
      </w:pPr>
      <w:r>
        <w:t xml:space="preserve">Рекомендовать главам муниципальных образований </w:t>
      </w:r>
      <w:r w:rsidR="00EA1FF9">
        <w:t xml:space="preserve">(поселений) </w:t>
      </w:r>
      <w:r w:rsidR="0023135E">
        <w:t xml:space="preserve">Кунашакского </w:t>
      </w:r>
      <w:r>
        <w:t>муниципального района при подготовке проектов местного бюджета на 20</w:t>
      </w:r>
      <w:r w:rsidR="00717D53">
        <w:t>2</w:t>
      </w:r>
      <w:r w:rsidR="004C06AB">
        <w:t>5</w:t>
      </w:r>
      <w:r>
        <w:t xml:space="preserve"> год и плановый период 20</w:t>
      </w:r>
      <w:r w:rsidR="00C80D39">
        <w:t>2</w:t>
      </w:r>
      <w:r w:rsidR="004C06AB">
        <w:t>6</w:t>
      </w:r>
      <w:r w:rsidR="0023135E">
        <w:t xml:space="preserve"> и </w:t>
      </w:r>
      <w:r>
        <w:t>20</w:t>
      </w:r>
      <w:r w:rsidR="001E304E">
        <w:t>2</w:t>
      </w:r>
      <w:r w:rsidR="004C06AB">
        <w:t>7</w:t>
      </w:r>
      <w:r>
        <w:t xml:space="preserve"> годов </w:t>
      </w:r>
      <w:r w:rsidR="005660F7">
        <w:t>разработать и утвердить</w:t>
      </w:r>
      <w:r>
        <w:t xml:space="preserve"> </w:t>
      </w:r>
      <w:r w:rsidR="005660F7">
        <w:t>«</w:t>
      </w:r>
      <w:r>
        <w:t>Основные направления бюджетной и налоговой политики</w:t>
      </w:r>
      <w:r w:rsidR="005660F7">
        <w:t xml:space="preserve"> сельского поселения</w:t>
      </w:r>
      <w:r w:rsidR="0023135E">
        <w:t>»</w:t>
      </w:r>
      <w:r w:rsidR="005660F7">
        <w:t xml:space="preserve"> на очередной финансовый год и плановый период</w:t>
      </w:r>
      <w:r>
        <w:t>.</w:t>
      </w:r>
    </w:p>
    <w:p w14:paraId="7FC724DD" w14:textId="6ECE2625" w:rsidR="0023135E" w:rsidRDefault="0023135E" w:rsidP="00C750A5">
      <w:pPr>
        <w:pStyle w:val="a3"/>
        <w:numPr>
          <w:ilvl w:val="0"/>
          <w:numId w:val="3"/>
        </w:numPr>
        <w:ind w:left="0" w:firstLine="709"/>
      </w:pPr>
      <w:r>
        <w:t xml:space="preserve">Отделу информационных технологий администрации </w:t>
      </w:r>
      <w:proofErr w:type="spellStart"/>
      <w:r>
        <w:t>Кунашакского</w:t>
      </w:r>
      <w:proofErr w:type="spellEnd"/>
      <w:r>
        <w:t xml:space="preserve"> муниципального района (</w:t>
      </w:r>
      <w:proofErr w:type="spellStart"/>
      <w:r w:rsidR="004C06AB">
        <w:t>Хуртов</w:t>
      </w:r>
      <w:proofErr w:type="spellEnd"/>
      <w:r w:rsidR="004C06AB">
        <w:t xml:space="preserve"> А.А</w:t>
      </w:r>
      <w:r>
        <w:t>.) опубликовать настоящее постановление на официальном сайте Кунашакского муниципального района.</w:t>
      </w:r>
    </w:p>
    <w:p w14:paraId="0B125738" w14:textId="7398D41E" w:rsidR="00C750A5" w:rsidRPr="00583858" w:rsidRDefault="0023135E" w:rsidP="00C750A5">
      <w:pPr>
        <w:pStyle w:val="a3"/>
        <w:numPr>
          <w:ilvl w:val="0"/>
          <w:numId w:val="3"/>
        </w:numPr>
        <w:ind w:left="0" w:firstLine="709"/>
      </w:pPr>
      <w:r>
        <w:t xml:space="preserve">Организацию исполнения </w:t>
      </w:r>
      <w:r w:rsidR="00C750A5">
        <w:t xml:space="preserve">настоящего </w:t>
      </w:r>
      <w:r w:rsidR="007B7FC6">
        <w:t>постановления</w:t>
      </w:r>
      <w:r w:rsidR="00C750A5">
        <w:t xml:space="preserve"> возложить на заместителя </w:t>
      </w:r>
      <w:r>
        <w:t>Г</w:t>
      </w:r>
      <w:r w:rsidR="00C750A5">
        <w:t xml:space="preserve">лавы муниципального района </w:t>
      </w:r>
      <w:r>
        <w:t xml:space="preserve">по финансовым вопросам </w:t>
      </w:r>
      <w:proofErr w:type="gramStart"/>
      <w:r>
        <w:t>-р</w:t>
      </w:r>
      <w:proofErr w:type="gramEnd"/>
      <w:r>
        <w:t xml:space="preserve">уководителя Финансового управления </w:t>
      </w:r>
      <w:proofErr w:type="spellStart"/>
      <w:r>
        <w:t>Аюпову</w:t>
      </w:r>
      <w:proofErr w:type="spellEnd"/>
      <w:r>
        <w:t xml:space="preserve"> Р.Ф.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1"/>
        <w:gridCol w:w="4789"/>
      </w:tblGrid>
      <w:tr w:rsidR="00C750A5" w:rsidRPr="00C750A5" w14:paraId="4A5699C8" w14:textId="77777777" w:rsidTr="006F137A">
        <w:trPr>
          <w:trHeight w:val="1304"/>
        </w:trPr>
        <w:tc>
          <w:tcPr>
            <w:tcW w:w="4926" w:type="dxa"/>
            <w:vAlign w:val="bottom"/>
          </w:tcPr>
          <w:p w14:paraId="3C0A2E9B" w14:textId="76B11A0B" w:rsidR="00C750A5" w:rsidRPr="00C750A5" w:rsidRDefault="00C750A5" w:rsidP="004C06AB">
            <w:pPr>
              <w:rPr>
                <w:sz w:val="28"/>
                <w:szCs w:val="28"/>
              </w:rPr>
            </w:pPr>
            <w:r w:rsidRPr="00C750A5">
              <w:rPr>
                <w:sz w:val="28"/>
                <w:szCs w:val="28"/>
              </w:rPr>
              <w:t>Глав</w:t>
            </w:r>
            <w:r w:rsidR="004C06AB">
              <w:rPr>
                <w:sz w:val="28"/>
                <w:szCs w:val="28"/>
              </w:rPr>
              <w:t xml:space="preserve">а </w:t>
            </w:r>
            <w:r w:rsidR="0023135E">
              <w:rPr>
                <w:sz w:val="28"/>
                <w:szCs w:val="28"/>
              </w:rPr>
              <w:t>р</w:t>
            </w:r>
            <w:r w:rsidRPr="00C750A5">
              <w:rPr>
                <w:sz w:val="28"/>
                <w:szCs w:val="28"/>
              </w:rPr>
              <w:t xml:space="preserve">айона                                </w:t>
            </w:r>
          </w:p>
        </w:tc>
        <w:tc>
          <w:tcPr>
            <w:tcW w:w="4927" w:type="dxa"/>
            <w:vAlign w:val="bottom"/>
          </w:tcPr>
          <w:p w14:paraId="6DAABE62" w14:textId="7394CEC9" w:rsidR="00C750A5" w:rsidRPr="00C750A5" w:rsidRDefault="004C06AB" w:rsidP="004C06A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E87ED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Г</w:t>
            </w:r>
            <w:r w:rsidR="00E87ED9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Вакилов</w:t>
            </w:r>
            <w:proofErr w:type="spellEnd"/>
          </w:p>
        </w:tc>
      </w:tr>
    </w:tbl>
    <w:p w14:paraId="775661F3" w14:textId="77777777" w:rsidR="00270361" w:rsidRDefault="00270361" w:rsidP="00C750A5">
      <w:pPr>
        <w:jc w:val="both"/>
        <w:rPr>
          <w:sz w:val="28"/>
          <w:szCs w:val="28"/>
        </w:rPr>
      </w:pPr>
    </w:p>
    <w:p w14:paraId="7B2DEC16" w14:textId="41BCD900" w:rsidR="003F04E1" w:rsidRDefault="00387FC7" w:rsidP="00C7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Оригинал подписан</w:t>
      </w:r>
    </w:p>
    <w:p w14:paraId="09634F88" w14:textId="77777777" w:rsidR="00E87ED9" w:rsidRDefault="00E87ED9" w:rsidP="00C750A5">
      <w:pPr>
        <w:jc w:val="both"/>
        <w:rPr>
          <w:sz w:val="28"/>
          <w:szCs w:val="28"/>
        </w:rPr>
      </w:pPr>
    </w:p>
    <w:p w14:paraId="38C61874" w14:textId="77777777" w:rsidR="00687C59" w:rsidRPr="00923FCC" w:rsidRDefault="00C750A5" w:rsidP="00687C59">
      <w:pPr>
        <w:widowControl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 </w:t>
      </w:r>
      <w:r w:rsidR="00687C59" w:rsidRPr="00923FCC">
        <w:rPr>
          <w:sz w:val="28"/>
          <w:szCs w:val="28"/>
          <w:lang w:eastAsia="ru-RU"/>
        </w:rPr>
        <w:t>Приложение</w:t>
      </w:r>
    </w:p>
    <w:p w14:paraId="22A4EB24" w14:textId="77777777" w:rsidR="00687C59" w:rsidRPr="00923FCC" w:rsidRDefault="00687C59" w:rsidP="00687C59">
      <w:pPr>
        <w:widowControl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А</w:t>
      </w:r>
      <w:r w:rsidRPr="00923FCC">
        <w:rPr>
          <w:sz w:val="28"/>
          <w:szCs w:val="28"/>
          <w:lang w:eastAsia="ru-RU"/>
        </w:rPr>
        <w:t>дминистрации</w:t>
      </w:r>
    </w:p>
    <w:p w14:paraId="2BDD851E" w14:textId="77777777" w:rsidR="00687C59" w:rsidRPr="00923FCC" w:rsidRDefault="00687C59" w:rsidP="00687C59">
      <w:pPr>
        <w:widowControl w:val="0"/>
        <w:autoSpaceDE w:val="0"/>
        <w:autoSpaceDN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Кунашакского муниципального района </w:t>
      </w:r>
    </w:p>
    <w:p w14:paraId="2597304C" w14:textId="4D895505" w:rsidR="00C750A5" w:rsidRDefault="00687C59" w:rsidP="00687C59"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387FC7">
        <w:rPr>
          <w:sz w:val="28"/>
          <w:szCs w:val="28"/>
          <w:lang w:eastAsia="ru-RU"/>
        </w:rPr>
        <w:t xml:space="preserve">06 ноября </w:t>
      </w:r>
      <w:r w:rsidR="00EC4435">
        <w:rPr>
          <w:sz w:val="28"/>
          <w:szCs w:val="28"/>
          <w:lang w:eastAsia="ru-RU"/>
        </w:rPr>
        <w:t>202</w:t>
      </w:r>
      <w:r w:rsidR="004C06AB">
        <w:rPr>
          <w:sz w:val="28"/>
          <w:szCs w:val="28"/>
          <w:lang w:eastAsia="ru-RU"/>
        </w:rPr>
        <w:t>4</w:t>
      </w:r>
      <w:r w:rsidR="00EC4435">
        <w:rPr>
          <w:sz w:val="28"/>
          <w:szCs w:val="28"/>
          <w:lang w:eastAsia="ru-RU"/>
        </w:rPr>
        <w:t xml:space="preserve"> г.</w:t>
      </w:r>
      <w:r>
        <w:rPr>
          <w:sz w:val="28"/>
          <w:szCs w:val="28"/>
          <w:lang w:eastAsia="ru-RU"/>
        </w:rPr>
        <w:t xml:space="preserve"> № </w:t>
      </w:r>
      <w:r w:rsidR="00387FC7">
        <w:rPr>
          <w:sz w:val="28"/>
          <w:szCs w:val="28"/>
          <w:lang w:eastAsia="ru-RU"/>
        </w:rPr>
        <w:t>1550</w:t>
      </w:r>
      <w:r w:rsidRPr="00923FCC">
        <w:rPr>
          <w:sz w:val="28"/>
          <w:szCs w:val="28"/>
          <w:lang w:eastAsia="ru-RU"/>
        </w:rPr>
        <w:t xml:space="preserve"> </w:t>
      </w:r>
    </w:p>
    <w:p w14:paraId="38B61F94" w14:textId="77777777" w:rsidR="00687C59" w:rsidRDefault="00687C59" w:rsidP="00687C59">
      <w:pPr>
        <w:jc w:val="right"/>
        <w:rPr>
          <w:sz w:val="28"/>
          <w:szCs w:val="28"/>
          <w:lang w:eastAsia="ru-RU"/>
        </w:rPr>
      </w:pPr>
    </w:p>
    <w:p w14:paraId="3DE63639" w14:textId="77777777" w:rsidR="00687C59" w:rsidRDefault="00687C59" w:rsidP="00687C59">
      <w:pPr>
        <w:jc w:val="right"/>
        <w:rPr>
          <w:sz w:val="28"/>
          <w:szCs w:val="28"/>
        </w:rPr>
      </w:pPr>
    </w:p>
    <w:p w14:paraId="34249BD7" w14:textId="77777777" w:rsidR="000501E8" w:rsidRPr="00C750A5" w:rsidRDefault="000501E8" w:rsidP="00C750A5">
      <w:pPr>
        <w:jc w:val="both"/>
        <w:rPr>
          <w:sz w:val="28"/>
          <w:szCs w:val="28"/>
        </w:rPr>
      </w:pPr>
    </w:p>
    <w:p w14:paraId="7B7B64D6" w14:textId="77777777" w:rsidR="00C750A5" w:rsidRPr="00C750A5" w:rsidRDefault="00C750A5" w:rsidP="00C750A5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</w:t>
      </w:r>
      <w:r w:rsidRPr="00C750A5">
        <w:rPr>
          <w:bCs/>
          <w:sz w:val="28"/>
          <w:szCs w:val="28"/>
        </w:rPr>
        <w:t xml:space="preserve">Основные направления бюджетной и налоговой политики </w:t>
      </w:r>
    </w:p>
    <w:p w14:paraId="47D86EDC" w14:textId="6AB4EE10" w:rsidR="00C750A5" w:rsidRDefault="00687C59" w:rsidP="00687C59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Кунашакского </w:t>
      </w:r>
      <w:r w:rsidR="00C750A5" w:rsidRPr="00C750A5">
        <w:rPr>
          <w:bCs/>
          <w:sz w:val="28"/>
          <w:szCs w:val="28"/>
        </w:rPr>
        <w:t>муниципального района</w:t>
      </w:r>
      <w:r>
        <w:rPr>
          <w:bCs/>
          <w:sz w:val="28"/>
          <w:szCs w:val="28"/>
        </w:rPr>
        <w:t xml:space="preserve"> </w:t>
      </w:r>
      <w:r w:rsidR="00194354">
        <w:rPr>
          <w:bCs/>
          <w:sz w:val="28"/>
          <w:szCs w:val="28"/>
        </w:rPr>
        <w:t>на 20</w:t>
      </w:r>
      <w:r w:rsidR="00717D53">
        <w:rPr>
          <w:bCs/>
          <w:sz w:val="28"/>
          <w:szCs w:val="28"/>
        </w:rPr>
        <w:t>2</w:t>
      </w:r>
      <w:r w:rsidR="004C06AB">
        <w:rPr>
          <w:bCs/>
          <w:sz w:val="28"/>
          <w:szCs w:val="28"/>
        </w:rPr>
        <w:t>5</w:t>
      </w:r>
      <w:r w:rsidR="001E304E">
        <w:rPr>
          <w:bCs/>
          <w:sz w:val="28"/>
          <w:szCs w:val="28"/>
        </w:rPr>
        <w:t xml:space="preserve"> </w:t>
      </w:r>
      <w:r w:rsidR="00C750A5" w:rsidRPr="00C750A5">
        <w:rPr>
          <w:bCs/>
          <w:sz w:val="28"/>
          <w:szCs w:val="28"/>
        </w:rPr>
        <w:t>год и</w:t>
      </w:r>
    </w:p>
    <w:p w14:paraId="5521D758" w14:textId="18EA755C" w:rsidR="00C750A5" w:rsidRPr="00C750A5" w:rsidRDefault="00C750A5" w:rsidP="00C750A5">
      <w:pPr>
        <w:widowControl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 w:rsidRPr="00C750A5">
        <w:rPr>
          <w:bCs/>
          <w:sz w:val="28"/>
          <w:szCs w:val="28"/>
        </w:rPr>
        <w:t>плановый период 20</w:t>
      </w:r>
      <w:r w:rsidR="00C80D39">
        <w:rPr>
          <w:bCs/>
          <w:sz w:val="28"/>
          <w:szCs w:val="28"/>
        </w:rPr>
        <w:t>2</w:t>
      </w:r>
      <w:r w:rsidR="004C06AB">
        <w:rPr>
          <w:bCs/>
          <w:sz w:val="28"/>
          <w:szCs w:val="28"/>
        </w:rPr>
        <w:t>6</w:t>
      </w:r>
      <w:r w:rsidR="00687C59">
        <w:rPr>
          <w:bCs/>
          <w:sz w:val="28"/>
          <w:szCs w:val="28"/>
        </w:rPr>
        <w:t xml:space="preserve"> и </w:t>
      </w:r>
      <w:r w:rsidRPr="00C750A5">
        <w:rPr>
          <w:bCs/>
          <w:sz w:val="28"/>
          <w:szCs w:val="28"/>
        </w:rPr>
        <w:t>20</w:t>
      </w:r>
      <w:r w:rsidR="001E304E">
        <w:rPr>
          <w:bCs/>
          <w:sz w:val="28"/>
          <w:szCs w:val="28"/>
        </w:rPr>
        <w:t>2</w:t>
      </w:r>
      <w:r w:rsidR="004C06AB">
        <w:rPr>
          <w:bCs/>
          <w:sz w:val="28"/>
          <w:szCs w:val="28"/>
        </w:rPr>
        <w:t>7</w:t>
      </w:r>
      <w:r w:rsidRPr="00C750A5">
        <w:rPr>
          <w:bCs/>
          <w:sz w:val="28"/>
          <w:szCs w:val="28"/>
        </w:rPr>
        <w:t xml:space="preserve">  годов</w:t>
      </w:r>
    </w:p>
    <w:p w14:paraId="0E4F3A9E" w14:textId="77777777" w:rsidR="00C750A5" w:rsidRPr="00C750A5" w:rsidRDefault="00C750A5" w:rsidP="00C750A5">
      <w:pPr>
        <w:widowControl w:val="0"/>
        <w:jc w:val="both"/>
        <w:rPr>
          <w:bCs/>
          <w:sz w:val="28"/>
          <w:szCs w:val="28"/>
        </w:rPr>
      </w:pPr>
    </w:p>
    <w:p w14:paraId="1088653E" w14:textId="77777777" w:rsidR="00C750A5" w:rsidRPr="007E6AD2" w:rsidRDefault="00C750A5" w:rsidP="00C750A5">
      <w:pPr>
        <w:widowControl w:val="0"/>
        <w:numPr>
          <w:ilvl w:val="0"/>
          <w:numId w:val="5"/>
        </w:numPr>
        <w:suppressAutoHyphens w:val="0"/>
        <w:contextualSpacing/>
        <w:jc w:val="both"/>
        <w:rPr>
          <w:b/>
          <w:bCs/>
          <w:sz w:val="28"/>
          <w:szCs w:val="28"/>
          <w:lang w:val="en-US"/>
        </w:rPr>
      </w:pPr>
      <w:r w:rsidRPr="00C750A5">
        <w:rPr>
          <w:b/>
          <w:bCs/>
          <w:sz w:val="28"/>
          <w:szCs w:val="28"/>
        </w:rPr>
        <w:t>Общие положения</w:t>
      </w:r>
    </w:p>
    <w:p w14:paraId="045C926E" w14:textId="77777777" w:rsidR="007E6AD2" w:rsidRPr="001E46B3" w:rsidRDefault="007E6AD2" w:rsidP="007E6AD2">
      <w:pPr>
        <w:widowControl w:val="0"/>
        <w:suppressAutoHyphens w:val="0"/>
        <w:ind w:left="360"/>
        <w:contextualSpacing/>
        <w:jc w:val="both"/>
        <w:rPr>
          <w:b/>
          <w:bCs/>
          <w:sz w:val="28"/>
          <w:szCs w:val="28"/>
          <w:lang w:val="en-US"/>
        </w:rPr>
      </w:pPr>
    </w:p>
    <w:p w14:paraId="5BA0A495" w14:textId="5630460E" w:rsidR="001E46B3" w:rsidRPr="00C750A5" w:rsidRDefault="001E46B3" w:rsidP="001E46B3">
      <w:pPr>
        <w:widowControl w:val="0"/>
        <w:ind w:firstLine="567"/>
        <w:jc w:val="both"/>
        <w:rPr>
          <w:sz w:val="28"/>
          <w:szCs w:val="28"/>
        </w:rPr>
      </w:pPr>
      <w:proofErr w:type="gramStart"/>
      <w:r w:rsidRPr="00C750A5">
        <w:rPr>
          <w:sz w:val="28"/>
          <w:szCs w:val="28"/>
        </w:rPr>
        <w:t xml:space="preserve">Основные направления бюджетной и налоговой политики </w:t>
      </w:r>
      <w:r w:rsidR="00687C59">
        <w:rPr>
          <w:sz w:val="28"/>
          <w:szCs w:val="28"/>
        </w:rPr>
        <w:t xml:space="preserve">Кунашакского </w:t>
      </w:r>
      <w:r w:rsidRPr="00C750A5">
        <w:rPr>
          <w:sz w:val="28"/>
          <w:szCs w:val="28"/>
        </w:rPr>
        <w:t xml:space="preserve">муниципального района </w:t>
      </w:r>
      <w:r w:rsidRPr="00C750A5">
        <w:rPr>
          <w:bCs/>
          <w:sz w:val="28"/>
          <w:szCs w:val="28"/>
        </w:rPr>
        <w:t>на 20</w:t>
      </w:r>
      <w:r w:rsidR="00717D53">
        <w:rPr>
          <w:bCs/>
          <w:sz w:val="28"/>
          <w:szCs w:val="28"/>
        </w:rPr>
        <w:t>2</w:t>
      </w:r>
      <w:r w:rsidR="004C06AB">
        <w:rPr>
          <w:bCs/>
          <w:sz w:val="28"/>
          <w:szCs w:val="28"/>
        </w:rPr>
        <w:t>5</w:t>
      </w:r>
      <w:r w:rsidRPr="00C750A5">
        <w:rPr>
          <w:bCs/>
          <w:sz w:val="28"/>
          <w:szCs w:val="28"/>
        </w:rPr>
        <w:t xml:space="preserve">  год и плановый период 20</w:t>
      </w:r>
      <w:r>
        <w:rPr>
          <w:bCs/>
          <w:sz w:val="28"/>
          <w:szCs w:val="28"/>
        </w:rPr>
        <w:t>2</w:t>
      </w:r>
      <w:r w:rsidR="004C06AB">
        <w:rPr>
          <w:bCs/>
          <w:sz w:val="28"/>
          <w:szCs w:val="28"/>
        </w:rPr>
        <w:t>6</w:t>
      </w:r>
      <w:r w:rsidR="00687C59">
        <w:rPr>
          <w:bCs/>
          <w:sz w:val="28"/>
          <w:szCs w:val="28"/>
        </w:rPr>
        <w:t xml:space="preserve"> и </w:t>
      </w:r>
      <w:r w:rsidRPr="00C750A5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4C06AB">
        <w:rPr>
          <w:bCs/>
          <w:sz w:val="28"/>
          <w:szCs w:val="28"/>
        </w:rPr>
        <w:t>7</w:t>
      </w:r>
      <w:r w:rsidRPr="00C750A5">
        <w:rPr>
          <w:bCs/>
          <w:sz w:val="28"/>
          <w:szCs w:val="28"/>
        </w:rPr>
        <w:t xml:space="preserve">  годов</w:t>
      </w:r>
      <w:r w:rsidRPr="00C750A5">
        <w:rPr>
          <w:sz w:val="28"/>
          <w:szCs w:val="28"/>
        </w:rPr>
        <w:t xml:space="preserve"> (далее </w:t>
      </w:r>
      <w:r w:rsidR="00687C59">
        <w:rPr>
          <w:sz w:val="28"/>
          <w:szCs w:val="28"/>
        </w:rPr>
        <w:t xml:space="preserve">- </w:t>
      </w:r>
      <w:r w:rsidRPr="00C750A5">
        <w:rPr>
          <w:sz w:val="28"/>
          <w:szCs w:val="28"/>
        </w:rPr>
        <w:t xml:space="preserve">Основные направления бюджетной и налоговой политики) разработаны </w:t>
      </w:r>
      <w:r w:rsidR="00717D53">
        <w:rPr>
          <w:sz w:val="28"/>
          <w:szCs w:val="28"/>
        </w:rPr>
        <w:t xml:space="preserve">в соответствии с требованиями Бюджетного кодекса РФ, Решения Собрания </w:t>
      </w:r>
      <w:r w:rsidR="00687C59">
        <w:rPr>
          <w:sz w:val="28"/>
          <w:szCs w:val="28"/>
        </w:rPr>
        <w:t xml:space="preserve">депутатов Кунашакского муниципального района от 20.05.2020 года № 58 </w:t>
      </w:r>
      <w:r w:rsidR="00717D53">
        <w:rPr>
          <w:sz w:val="28"/>
          <w:szCs w:val="28"/>
        </w:rPr>
        <w:t>«Об утверждении Положения о бюджетном процессе в</w:t>
      </w:r>
      <w:r w:rsidR="00687C59">
        <w:rPr>
          <w:sz w:val="28"/>
          <w:szCs w:val="28"/>
        </w:rPr>
        <w:t xml:space="preserve"> </w:t>
      </w:r>
      <w:proofErr w:type="spellStart"/>
      <w:r w:rsidR="00687C59">
        <w:rPr>
          <w:sz w:val="28"/>
          <w:szCs w:val="28"/>
        </w:rPr>
        <w:t>Кунашакском</w:t>
      </w:r>
      <w:proofErr w:type="spellEnd"/>
      <w:r w:rsidR="00687C59">
        <w:rPr>
          <w:sz w:val="28"/>
          <w:szCs w:val="28"/>
        </w:rPr>
        <w:t xml:space="preserve"> </w:t>
      </w:r>
      <w:r w:rsidR="00717D53">
        <w:rPr>
          <w:sz w:val="28"/>
          <w:szCs w:val="28"/>
        </w:rPr>
        <w:t xml:space="preserve">муниципальном районе», </w:t>
      </w:r>
      <w:r w:rsidRPr="00C750A5">
        <w:rPr>
          <w:sz w:val="28"/>
          <w:szCs w:val="28"/>
        </w:rPr>
        <w:t>в целях подготовки проекта бюджета</w:t>
      </w:r>
      <w:r w:rsidR="00687C59">
        <w:rPr>
          <w:sz w:val="28"/>
          <w:szCs w:val="28"/>
        </w:rPr>
        <w:t xml:space="preserve"> Кунашакского</w:t>
      </w:r>
      <w:proofErr w:type="gramEnd"/>
      <w:r w:rsidR="00687C59">
        <w:rPr>
          <w:sz w:val="28"/>
          <w:szCs w:val="28"/>
        </w:rPr>
        <w:t xml:space="preserve"> </w:t>
      </w:r>
      <w:r w:rsidR="005660F7">
        <w:rPr>
          <w:sz w:val="28"/>
          <w:szCs w:val="28"/>
        </w:rPr>
        <w:t xml:space="preserve">муниципального района </w:t>
      </w:r>
      <w:r w:rsidRPr="00C750A5">
        <w:rPr>
          <w:sz w:val="28"/>
          <w:szCs w:val="28"/>
        </w:rPr>
        <w:t>(далее –</w:t>
      </w:r>
      <w:r w:rsidR="00687C59">
        <w:rPr>
          <w:sz w:val="28"/>
          <w:szCs w:val="28"/>
        </w:rPr>
        <w:t xml:space="preserve"> местный </w:t>
      </w:r>
      <w:r w:rsidRPr="00C750A5">
        <w:rPr>
          <w:sz w:val="28"/>
          <w:szCs w:val="28"/>
        </w:rPr>
        <w:t xml:space="preserve">бюджет) на </w:t>
      </w:r>
      <w:r w:rsidR="00687C59">
        <w:rPr>
          <w:sz w:val="28"/>
          <w:szCs w:val="28"/>
        </w:rPr>
        <w:t>202</w:t>
      </w:r>
      <w:r w:rsidR="004C06AB">
        <w:rPr>
          <w:sz w:val="28"/>
          <w:szCs w:val="28"/>
        </w:rPr>
        <w:t>5</w:t>
      </w:r>
      <w:r w:rsidR="00687C59">
        <w:rPr>
          <w:sz w:val="28"/>
          <w:szCs w:val="28"/>
        </w:rPr>
        <w:t xml:space="preserve"> год и на плановый период 202</w:t>
      </w:r>
      <w:r w:rsidR="004C06AB">
        <w:rPr>
          <w:sz w:val="28"/>
          <w:szCs w:val="28"/>
        </w:rPr>
        <w:t>6</w:t>
      </w:r>
      <w:r w:rsidR="00C379D6">
        <w:rPr>
          <w:sz w:val="28"/>
          <w:szCs w:val="28"/>
        </w:rPr>
        <w:t xml:space="preserve"> и 202</w:t>
      </w:r>
      <w:r w:rsidR="004C06AB">
        <w:rPr>
          <w:sz w:val="28"/>
          <w:szCs w:val="28"/>
        </w:rPr>
        <w:t>7</w:t>
      </w:r>
      <w:r w:rsidR="00687C59">
        <w:rPr>
          <w:sz w:val="28"/>
          <w:szCs w:val="28"/>
        </w:rPr>
        <w:t xml:space="preserve"> годов, и </w:t>
      </w:r>
      <w:r w:rsidRPr="00C750A5">
        <w:rPr>
          <w:sz w:val="28"/>
          <w:szCs w:val="28"/>
        </w:rPr>
        <w:t>являются документом, содержащим цели и задачи, для достижения и решения которых предусматриваются бюджетные ассигнования и формируются межбюджетные отношения с муниципальными образованиями</w:t>
      </w:r>
      <w:r w:rsidR="00687C59">
        <w:rPr>
          <w:sz w:val="28"/>
          <w:szCs w:val="28"/>
        </w:rPr>
        <w:t xml:space="preserve"> (поселениями)</w:t>
      </w:r>
      <w:r w:rsidRPr="00C750A5">
        <w:rPr>
          <w:sz w:val="28"/>
          <w:szCs w:val="28"/>
        </w:rPr>
        <w:t>.</w:t>
      </w:r>
    </w:p>
    <w:p w14:paraId="3CD6D6A6" w14:textId="357BAAC6" w:rsidR="001E46B3" w:rsidRPr="00C750A5" w:rsidRDefault="001E46B3" w:rsidP="001E46B3">
      <w:pPr>
        <w:widowControl w:val="0"/>
        <w:ind w:firstLine="567"/>
        <w:jc w:val="both"/>
        <w:rPr>
          <w:sz w:val="28"/>
          <w:szCs w:val="28"/>
        </w:rPr>
      </w:pPr>
      <w:r w:rsidRPr="00C750A5">
        <w:rPr>
          <w:sz w:val="28"/>
          <w:szCs w:val="28"/>
        </w:rPr>
        <w:t xml:space="preserve">Основные направления бюджетной и налоговой политики позволяют определить ориентиры в бюджетной и налоговой сфере на трехлетний период, что будет способствовать стабилизации и определенности условий ведения экономической деятельности на территории </w:t>
      </w:r>
      <w:r w:rsidR="00687C59">
        <w:rPr>
          <w:sz w:val="28"/>
          <w:szCs w:val="28"/>
        </w:rPr>
        <w:t xml:space="preserve">Кунашакского </w:t>
      </w:r>
      <w:r w:rsidRPr="00C750A5">
        <w:rPr>
          <w:sz w:val="28"/>
          <w:szCs w:val="28"/>
        </w:rPr>
        <w:t>муниципального района.</w:t>
      </w:r>
    </w:p>
    <w:p w14:paraId="18F57513" w14:textId="5DE89749" w:rsidR="00F26C4B" w:rsidRPr="00C750A5" w:rsidRDefault="001E46B3" w:rsidP="00F26C4B">
      <w:pPr>
        <w:widowControl w:val="0"/>
        <w:ind w:firstLine="567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Основные направления бюджетной и налоговой политики подготовлены на основе действующего федерального, региональн</w:t>
      </w:r>
      <w:r w:rsidR="00717D53">
        <w:rPr>
          <w:sz w:val="28"/>
          <w:szCs w:val="28"/>
        </w:rPr>
        <w:t xml:space="preserve">ого налогового законодательства. При подготовке Основных направлений бюджетной политики были учтены Послания Президента Российской Федерации </w:t>
      </w:r>
      <w:proofErr w:type="gramStart"/>
      <w:r w:rsidR="00717D53">
        <w:rPr>
          <w:sz w:val="28"/>
          <w:szCs w:val="28"/>
        </w:rPr>
        <w:t>Федеральному Собранию</w:t>
      </w:r>
      <w:r w:rsidR="00EA1FF9">
        <w:rPr>
          <w:sz w:val="28"/>
          <w:szCs w:val="28"/>
        </w:rPr>
        <w:t xml:space="preserve"> Российской Федерации от </w:t>
      </w:r>
      <w:r w:rsidR="005660F7">
        <w:rPr>
          <w:sz w:val="28"/>
          <w:szCs w:val="28"/>
        </w:rPr>
        <w:t>21.04.</w:t>
      </w:r>
      <w:r w:rsidR="00EA1FF9">
        <w:rPr>
          <w:sz w:val="28"/>
          <w:szCs w:val="28"/>
        </w:rPr>
        <w:t>2</w:t>
      </w:r>
      <w:r w:rsidR="00717D53">
        <w:rPr>
          <w:sz w:val="28"/>
          <w:szCs w:val="28"/>
        </w:rPr>
        <w:t>0</w:t>
      </w:r>
      <w:r w:rsidR="00607DB8">
        <w:rPr>
          <w:sz w:val="28"/>
          <w:szCs w:val="28"/>
        </w:rPr>
        <w:t>2</w:t>
      </w:r>
      <w:r w:rsidR="005660F7">
        <w:rPr>
          <w:sz w:val="28"/>
          <w:szCs w:val="28"/>
        </w:rPr>
        <w:t>1</w:t>
      </w:r>
      <w:r w:rsidR="00717D53">
        <w:rPr>
          <w:sz w:val="28"/>
          <w:szCs w:val="28"/>
        </w:rPr>
        <w:t xml:space="preserve"> года</w:t>
      </w:r>
      <w:r w:rsidR="00F26C4B">
        <w:rPr>
          <w:sz w:val="28"/>
          <w:szCs w:val="28"/>
        </w:rPr>
        <w:t xml:space="preserve"> и Указа Президента Российской Федерации от </w:t>
      </w:r>
      <w:r w:rsidR="00607DB8">
        <w:rPr>
          <w:sz w:val="28"/>
          <w:szCs w:val="28"/>
        </w:rPr>
        <w:t>21</w:t>
      </w:r>
      <w:r w:rsidR="00F26C4B">
        <w:rPr>
          <w:sz w:val="28"/>
          <w:szCs w:val="28"/>
        </w:rPr>
        <w:t>.0</w:t>
      </w:r>
      <w:r w:rsidR="00607DB8">
        <w:rPr>
          <w:sz w:val="28"/>
          <w:szCs w:val="28"/>
        </w:rPr>
        <w:t>7</w:t>
      </w:r>
      <w:r w:rsidR="00F26C4B">
        <w:rPr>
          <w:sz w:val="28"/>
          <w:szCs w:val="28"/>
        </w:rPr>
        <w:t>.20</w:t>
      </w:r>
      <w:r w:rsidR="00607DB8">
        <w:rPr>
          <w:sz w:val="28"/>
          <w:szCs w:val="28"/>
        </w:rPr>
        <w:t>20</w:t>
      </w:r>
      <w:r w:rsidR="00F26C4B">
        <w:rPr>
          <w:sz w:val="28"/>
          <w:szCs w:val="28"/>
        </w:rPr>
        <w:t xml:space="preserve"> года №</w:t>
      </w:r>
      <w:r w:rsidR="00687C59">
        <w:rPr>
          <w:sz w:val="28"/>
          <w:szCs w:val="28"/>
        </w:rPr>
        <w:t xml:space="preserve"> </w:t>
      </w:r>
      <w:r w:rsidR="00607DB8">
        <w:rPr>
          <w:sz w:val="28"/>
          <w:szCs w:val="28"/>
        </w:rPr>
        <w:t>474</w:t>
      </w:r>
      <w:r w:rsidR="00F26C4B">
        <w:rPr>
          <w:sz w:val="28"/>
          <w:szCs w:val="28"/>
        </w:rPr>
        <w:t xml:space="preserve"> «О национальных целях и стратегических задачах развития Российской Федерации и на период до 20</w:t>
      </w:r>
      <w:r w:rsidR="00607DB8">
        <w:rPr>
          <w:sz w:val="28"/>
          <w:szCs w:val="28"/>
        </w:rPr>
        <w:t>30</w:t>
      </w:r>
      <w:r w:rsidR="00F26C4B">
        <w:rPr>
          <w:sz w:val="28"/>
          <w:szCs w:val="28"/>
        </w:rPr>
        <w:t xml:space="preserve"> года», Указов</w:t>
      </w:r>
      <w:r w:rsidR="00F26C4B" w:rsidRPr="00C750A5">
        <w:rPr>
          <w:sz w:val="28"/>
          <w:szCs w:val="28"/>
        </w:rPr>
        <w:t xml:space="preserve"> Президента Российской Федерации от 07.05.2012 №</w:t>
      </w:r>
      <w:r w:rsidR="00687C59">
        <w:rPr>
          <w:sz w:val="28"/>
          <w:szCs w:val="28"/>
        </w:rPr>
        <w:t xml:space="preserve"> </w:t>
      </w:r>
      <w:r w:rsidR="00F26C4B" w:rsidRPr="00C750A5">
        <w:rPr>
          <w:sz w:val="28"/>
          <w:szCs w:val="28"/>
        </w:rPr>
        <w:t>596 «О долгосрочной государственной экономической политике»</w:t>
      </w:r>
      <w:r w:rsidR="00F26C4B">
        <w:rPr>
          <w:sz w:val="28"/>
          <w:szCs w:val="28"/>
        </w:rPr>
        <w:t>,</w:t>
      </w:r>
      <w:r w:rsidR="00F26C4B" w:rsidRPr="00C750A5">
        <w:rPr>
          <w:sz w:val="28"/>
          <w:szCs w:val="28"/>
        </w:rPr>
        <w:t xml:space="preserve"> №</w:t>
      </w:r>
      <w:r w:rsidR="00687C59">
        <w:rPr>
          <w:sz w:val="28"/>
          <w:szCs w:val="28"/>
        </w:rPr>
        <w:t xml:space="preserve"> 5</w:t>
      </w:r>
      <w:r w:rsidR="00F26C4B" w:rsidRPr="00C750A5">
        <w:rPr>
          <w:sz w:val="28"/>
          <w:szCs w:val="28"/>
        </w:rPr>
        <w:t>97 «О мероприятиях по реализации государственной социальной политики»</w:t>
      </w:r>
      <w:r w:rsidR="00F26C4B">
        <w:rPr>
          <w:sz w:val="28"/>
          <w:szCs w:val="28"/>
        </w:rPr>
        <w:t>,</w:t>
      </w:r>
      <w:r w:rsidR="00F26C4B" w:rsidRPr="00C750A5">
        <w:rPr>
          <w:sz w:val="28"/>
          <w:szCs w:val="28"/>
        </w:rPr>
        <w:t xml:space="preserve"> №</w:t>
      </w:r>
      <w:r w:rsidR="00687C59">
        <w:rPr>
          <w:sz w:val="28"/>
          <w:szCs w:val="28"/>
        </w:rPr>
        <w:t xml:space="preserve"> </w:t>
      </w:r>
      <w:r w:rsidR="00F26C4B" w:rsidRPr="00C750A5">
        <w:rPr>
          <w:sz w:val="28"/>
          <w:szCs w:val="28"/>
        </w:rPr>
        <w:t>599 «О мерах по реализации государственной политики в области</w:t>
      </w:r>
      <w:proofErr w:type="gramEnd"/>
      <w:r w:rsidR="00F26C4B" w:rsidRPr="00C750A5">
        <w:rPr>
          <w:sz w:val="28"/>
          <w:szCs w:val="28"/>
        </w:rPr>
        <w:t xml:space="preserve"> образования и науки» и ряда других Указов Президента Российской Федерации. </w:t>
      </w:r>
    </w:p>
    <w:p w14:paraId="1B991A6B" w14:textId="617E054A" w:rsidR="001E46B3" w:rsidRDefault="00717D53" w:rsidP="001E46B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A9DC445" w14:textId="77777777" w:rsidR="00E7361A" w:rsidRDefault="00E7361A" w:rsidP="001E46B3">
      <w:pPr>
        <w:widowControl w:val="0"/>
        <w:ind w:firstLine="567"/>
        <w:jc w:val="both"/>
        <w:rPr>
          <w:sz w:val="28"/>
          <w:szCs w:val="28"/>
        </w:rPr>
      </w:pPr>
    </w:p>
    <w:p w14:paraId="517F637B" w14:textId="77777777" w:rsidR="00E7361A" w:rsidRDefault="00E7361A" w:rsidP="001E46B3">
      <w:pPr>
        <w:widowControl w:val="0"/>
        <w:ind w:firstLine="567"/>
        <w:jc w:val="both"/>
        <w:rPr>
          <w:sz w:val="28"/>
          <w:szCs w:val="28"/>
        </w:rPr>
      </w:pPr>
    </w:p>
    <w:p w14:paraId="329CA418" w14:textId="77777777" w:rsidR="001E46B3" w:rsidRPr="00C750A5" w:rsidRDefault="001E46B3" w:rsidP="00656C5E">
      <w:pPr>
        <w:widowControl w:val="0"/>
        <w:numPr>
          <w:ilvl w:val="0"/>
          <w:numId w:val="5"/>
        </w:numPr>
        <w:jc w:val="both"/>
        <w:rPr>
          <w:b/>
          <w:bCs/>
          <w:sz w:val="28"/>
          <w:szCs w:val="28"/>
        </w:rPr>
      </w:pPr>
      <w:r w:rsidRPr="00C750A5">
        <w:rPr>
          <w:b/>
          <w:bCs/>
          <w:sz w:val="28"/>
          <w:szCs w:val="28"/>
        </w:rPr>
        <w:lastRenderedPageBreak/>
        <w:t>Налоговая политика</w:t>
      </w:r>
    </w:p>
    <w:p w14:paraId="3E500D87" w14:textId="77777777" w:rsidR="003F23F1" w:rsidRDefault="003F23F1" w:rsidP="003F23F1">
      <w:pPr>
        <w:widowControl w:val="0"/>
        <w:jc w:val="both"/>
        <w:rPr>
          <w:b/>
          <w:bCs/>
          <w:sz w:val="28"/>
          <w:szCs w:val="28"/>
        </w:rPr>
      </w:pPr>
    </w:p>
    <w:p w14:paraId="2023C199" w14:textId="0AFB3199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Приоритетом налоговой политики в трехлетней перспективе на 202</w:t>
      </w:r>
      <w:r w:rsidR="004C06A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C06A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являются повышение качества налогового администрирования, оптимизация существующей системы налоговых льгот и освобождений, а также создание оптимальных условий для развития бизнеса.</w:t>
      </w:r>
    </w:p>
    <w:p w14:paraId="16C6BDFC" w14:textId="308B1029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Основной целью налоговой политики муниципального района на 202</w:t>
      </w:r>
      <w:r w:rsidR="004C06A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C06AB">
        <w:rPr>
          <w:sz w:val="28"/>
          <w:szCs w:val="28"/>
        </w:rPr>
        <w:t>7</w:t>
      </w:r>
      <w:r>
        <w:rPr>
          <w:sz w:val="28"/>
          <w:szCs w:val="28"/>
        </w:rPr>
        <w:t xml:space="preserve"> годы, напрямую связанной с проводимой на федеральном, областном уровне налоговой политики, является увеличение доходного потенциала налоговой системы и повышения уровня собственных доходов бюджета района, при одновременной поддержке отдельных категорий налогоплательщиков и граждан.</w:t>
      </w:r>
    </w:p>
    <w:p w14:paraId="61733740" w14:textId="61A40D12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>202</w:t>
      </w:r>
      <w:r w:rsidR="004C06A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 и плановом периоде 202</w:t>
      </w:r>
      <w:r w:rsidR="004C06A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-202</w:t>
      </w:r>
      <w:r w:rsidR="004C06A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налоговая политика района будет строиться в условиях завершения формирования современной налоговой системы, которая должна будет обеспечить устойчивое формирование налоговых и неналоговых доходов, необходимых для исполнения расходных обязательств, создание условий для экономического роста. Результатом проводимой налоговой политики должна стать конкурентоспособная, предсказуемая и прозрачная налоговая система, обеспечивающая налоговые поступления в бюджет.</w:t>
      </w:r>
    </w:p>
    <w:p w14:paraId="1C1B6FC3" w14:textId="77777777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Приоритетом налоговой политики будет являться создание эффективной сбалансированной налоговой и бюджетной системы, отказ от необоснованных мер в области увеличения налогового бремени при одновременном сокращении неэффективных налоговых льгот, не оказывающих влияния на социально-экономические изменения в отраслях экономики. </w:t>
      </w:r>
    </w:p>
    <w:p w14:paraId="639B59B0" w14:textId="136878DF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Налоговая политика района в максимально комфортных условиях для расширения экономической деятельности в </w:t>
      </w:r>
      <w:r>
        <w:rPr>
          <w:bCs/>
          <w:sz w:val="28"/>
          <w:szCs w:val="28"/>
        </w:rPr>
        <w:t>202</w:t>
      </w:r>
      <w:r w:rsidR="004C06A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году и плановом периоде 202</w:t>
      </w:r>
      <w:r w:rsidR="004C06A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-202</w:t>
      </w:r>
      <w:r w:rsidR="004C06A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годов </w:t>
      </w:r>
      <w:r>
        <w:rPr>
          <w:sz w:val="28"/>
          <w:szCs w:val="28"/>
        </w:rPr>
        <w:t>должна быть ориентирована на создание и переход экономики района на инновационный путь развития, а также на дальнейшее снижение масштабов уклонения от налогообложения.</w:t>
      </w:r>
    </w:p>
    <w:p w14:paraId="59CCAA93" w14:textId="2F9D2C73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основной цели налоговой политики </w:t>
      </w:r>
      <w:r w:rsidR="00E7361A">
        <w:rPr>
          <w:sz w:val="28"/>
          <w:szCs w:val="28"/>
        </w:rPr>
        <w:t xml:space="preserve">Кунашакского </w:t>
      </w:r>
      <w:r>
        <w:rPr>
          <w:sz w:val="28"/>
          <w:szCs w:val="28"/>
        </w:rPr>
        <w:t xml:space="preserve">муниципального района на среднесрочную перспективу необходимо отметить дальнейшее развитие доходной базы бюджета района. В этой связи, необходимо отметить следующие основные задачи налоговой политики на </w:t>
      </w:r>
      <w:r>
        <w:rPr>
          <w:bCs/>
          <w:sz w:val="28"/>
          <w:szCs w:val="28"/>
        </w:rPr>
        <w:t>202</w:t>
      </w:r>
      <w:r w:rsidR="004C06AB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 год и плановый период 202</w:t>
      </w:r>
      <w:r w:rsidR="004C06AB">
        <w:rPr>
          <w:bCs/>
          <w:sz w:val="28"/>
          <w:szCs w:val="28"/>
        </w:rPr>
        <w:t>6</w:t>
      </w:r>
      <w:r w:rsidR="00E7361A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202</w:t>
      </w:r>
      <w:r w:rsidR="004C06AB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  годов</w:t>
      </w:r>
      <w:r>
        <w:rPr>
          <w:sz w:val="28"/>
          <w:szCs w:val="28"/>
        </w:rPr>
        <w:t>:</w:t>
      </w:r>
    </w:p>
    <w:p w14:paraId="1BB8A9FD" w14:textId="77777777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Увеличение собираемости налогов на территории района, формирующих доходную базу местного бюджета.</w:t>
      </w:r>
    </w:p>
    <w:p w14:paraId="165E078F" w14:textId="77777777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Повышение уровня ответственности главных администраторов (администраторов) налогов, сборов и других обязательных платежей за выполнение плановых показателей поступления доходов. Налоговым органам, как основному администратору, формирующему доходную часть бюджета, как и другим администраторам поступлений, необходимо выстроить с плательщиками работу по укреплению дисциплины платежей, созданию условий, способствующих росту платежей в консолидированный бюджет.</w:t>
      </w:r>
    </w:p>
    <w:p w14:paraId="3054B8B7" w14:textId="77777777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Проведение мониторинга предприятий и организаций с целью </w:t>
      </w:r>
      <w:r>
        <w:rPr>
          <w:sz w:val="28"/>
          <w:szCs w:val="28"/>
        </w:rPr>
        <w:lastRenderedPageBreak/>
        <w:t>сокращения задолженности по налоговым платежам, своевременной и полной уплаты текущих платежей, повышения уровня собираемости налогов и сборов.</w:t>
      </w:r>
    </w:p>
    <w:p w14:paraId="3D3F0E10" w14:textId="77777777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Обеспечение жесткого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исполнением налогоплательщиками, получившими право на проведение реструктуризации, условий реструктуризации.</w:t>
      </w:r>
    </w:p>
    <w:p w14:paraId="370B3D87" w14:textId="3D83091C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Учитывая, что до настоящего времени не изжита практика выплаты заработной платы «в конвертах», ведущая к занижению поступлений налога на доходы физических лиц, предстоит реализация мероприятий по выводу «из тени» доходов предпринимателей, легализации заработной платы наемных работников и повышения официальных доходов работающего населения. В этом направлении должна быть продолжена работа  межведомственной комиссии по улучшению собираемости налогов и сборов в бюджеты всех уровней, ликвидации задолженности по заработной плате и повышению </w:t>
      </w:r>
      <w:proofErr w:type="gramStart"/>
      <w:r>
        <w:rPr>
          <w:sz w:val="28"/>
          <w:szCs w:val="28"/>
        </w:rPr>
        <w:t>уровня  оплаты  труда работников организаций</w:t>
      </w:r>
      <w:proofErr w:type="gramEnd"/>
      <w:r>
        <w:rPr>
          <w:sz w:val="28"/>
          <w:szCs w:val="28"/>
        </w:rPr>
        <w:t xml:space="preserve"> </w:t>
      </w:r>
      <w:r w:rsidR="00E7361A">
        <w:rPr>
          <w:sz w:val="28"/>
          <w:szCs w:val="28"/>
        </w:rPr>
        <w:t>Кунашакского муниципального района</w:t>
      </w:r>
      <w:r>
        <w:rPr>
          <w:sz w:val="28"/>
          <w:szCs w:val="28"/>
        </w:rPr>
        <w:t>, направленной на обеспечение легализации заработной платы и своевременности ее выплаты.</w:t>
      </w:r>
    </w:p>
    <w:p w14:paraId="454422FC" w14:textId="77777777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 Продолжение практики проведения системной работы с убыточными организациями по выявлению причин убыточности организаций высокодоходных сфер экономики, таких как строительство, оптовая и розничная торговля, проведение операций с недвижимостью. Рентабельная работа организаций и сокращение числа убыточных организаций должны стать важным фактором роста поступлений доходов.</w:t>
      </w:r>
    </w:p>
    <w:p w14:paraId="61FEE733" w14:textId="01390422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Повышение заинтересованности органов местного самоуправления муниципальных образований</w:t>
      </w:r>
      <w:r w:rsidR="005A3798">
        <w:rPr>
          <w:sz w:val="28"/>
          <w:szCs w:val="28"/>
        </w:rPr>
        <w:t xml:space="preserve"> (поселений)</w:t>
      </w:r>
      <w:r>
        <w:rPr>
          <w:sz w:val="28"/>
          <w:szCs w:val="28"/>
        </w:rPr>
        <w:t xml:space="preserve"> в увеличении налогооблагаемой базы территорий.</w:t>
      </w:r>
    </w:p>
    <w:p w14:paraId="0AF87E93" w14:textId="77777777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Увеличение поступлений в доходную часть бюджета в части урегулирования вопросов по земельному налогу. Организация работ по формированию земельных участков сельскохозяйственного назначения.</w:t>
      </w:r>
    </w:p>
    <w:p w14:paraId="7A1C8838" w14:textId="77777777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Увеличение поступлений в доходную часть бюджета в части реализации комплекса мер по увеличению неналоговых доходов бюджета (доходов от использования и продажи имущества, находящегося в муниципальной собственности района).</w:t>
      </w:r>
    </w:p>
    <w:p w14:paraId="33A2BCBD" w14:textId="77777777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Повышение эффективности использования муниципальной собственности.</w:t>
      </w:r>
    </w:p>
    <w:p w14:paraId="052F63D3" w14:textId="075C8C82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Поиск новых источников пополнения бюджета </w:t>
      </w:r>
      <w:r w:rsidR="005A3798">
        <w:rPr>
          <w:sz w:val="28"/>
          <w:szCs w:val="28"/>
        </w:rPr>
        <w:t xml:space="preserve">Кунашакского </w:t>
      </w:r>
      <w:r>
        <w:rPr>
          <w:sz w:val="28"/>
          <w:szCs w:val="28"/>
        </w:rPr>
        <w:t xml:space="preserve">муниципального района, а также бюджетов сельских поселений </w:t>
      </w:r>
      <w:r w:rsidR="005A3798">
        <w:rPr>
          <w:sz w:val="28"/>
          <w:szCs w:val="28"/>
        </w:rPr>
        <w:t xml:space="preserve">Кунашакского </w:t>
      </w:r>
      <w:r>
        <w:rPr>
          <w:sz w:val="28"/>
          <w:szCs w:val="28"/>
        </w:rPr>
        <w:t>муниципального района.</w:t>
      </w:r>
    </w:p>
    <w:p w14:paraId="06153BDF" w14:textId="77777777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Стимулирование и развитие малого бизнеса.</w:t>
      </w:r>
    </w:p>
    <w:p w14:paraId="77A67F8C" w14:textId="343E2266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Улучшение инвестиционного климата и поддержка инновационного предпринимательства в </w:t>
      </w:r>
      <w:proofErr w:type="spellStart"/>
      <w:r w:rsidR="005A3798">
        <w:rPr>
          <w:sz w:val="28"/>
          <w:szCs w:val="28"/>
        </w:rPr>
        <w:t>Кунашакском</w:t>
      </w:r>
      <w:proofErr w:type="spellEnd"/>
      <w:r w:rsidR="005A379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 районе.</w:t>
      </w:r>
    </w:p>
    <w:p w14:paraId="49781E23" w14:textId="77777777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Продолжение работы по инвентаризации и оптимизации имущества муниципальной собственности, вовлечению в хозяйственный оборот неиспользуемых объектов недвижимости и земельных участков.</w:t>
      </w:r>
    </w:p>
    <w:p w14:paraId="5F8C6153" w14:textId="0F9E9175" w:rsidR="003F23F1" w:rsidRDefault="003F23F1" w:rsidP="003F23F1">
      <w:pPr>
        <w:widowControl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Важным фактором проводимой в муниципальном районе налоговой политики на 202</w:t>
      </w:r>
      <w:r w:rsidR="004C06A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4C06AB">
        <w:rPr>
          <w:sz w:val="28"/>
          <w:szCs w:val="28"/>
        </w:rPr>
        <w:t>7</w:t>
      </w:r>
      <w:r>
        <w:rPr>
          <w:sz w:val="28"/>
          <w:szCs w:val="28"/>
        </w:rPr>
        <w:t xml:space="preserve"> годы является необходимость сохранения бюджетной устойчивости, обеспечения бюджетной сбалансированности, увеличения </w:t>
      </w:r>
      <w:r>
        <w:rPr>
          <w:sz w:val="28"/>
          <w:szCs w:val="28"/>
        </w:rPr>
        <w:lastRenderedPageBreak/>
        <w:t>доходной части бюджета, в том числе за счет погашения налогоплательщиками задолженности по обязательным платежам, а также поддержка инвестиционной активности бизнеса, в первую очередь, в производственной сфере, обеспечивающая увеличение налогового потенциала района.</w:t>
      </w:r>
      <w:proofErr w:type="gramEnd"/>
    </w:p>
    <w:p w14:paraId="277EA21E" w14:textId="77777777" w:rsidR="003F23F1" w:rsidRPr="00C750A5" w:rsidRDefault="003F23F1" w:rsidP="001E46B3">
      <w:pPr>
        <w:widowControl w:val="0"/>
        <w:jc w:val="both"/>
        <w:rPr>
          <w:b/>
          <w:bCs/>
          <w:sz w:val="28"/>
          <w:szCs w:val="28"/>
        </w:rPr>
      </w:pPr>
    </w:p>
    <w:p w14:paraId="5EE9CCB9" w14:textId="77777777" w:rsidR="001E46B3" w:rsidRPr="00C750A5" w:rsidRDefault="001E46B3" w:rsidP="001E46B3">
      <w:pPr>
        <w:widowControl w:val="0"/>
        <w:numPr>
          <w:ilvl w:val="0"/>
          <w:numId w:val="5"/>
        </w:numPr>
        <w:suppressAutoHyphens w:val="0"/>
        <w:contextualSpacing/>
        <w:jc w:val="both"/>
        <w:rPr>
          <w:b/>
          <w:sz w:val="28"/>
          <w:szCs w:val="28"/>
        </w:rPr>
      </w:pPr>
      <w:r w:rsidRPr="00C750A5">
        <w:rPr>
          <w:b/>
          <w:sz w:val="28"/>
          <w:szCs w:val="28"/>
        </w:rPr>
        <w:t>Бюджетная политика</w:t>
      </w:r>
    </w:p>
    <w:p w14:paraId="4A5FB7F6" w14:textId="77777777" w:rsidR="00991499" w:rsidRPr="00C750A5" w:rsidRDefault="00991499" w:rsidP="001E46B3">
      <w:pPr>
        <w:widowControl w:val="0"/>
        <w:tabs>
          <w:tab w:val="left" w:pos="221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14:paraId="552141A4" w14:textId="4544C960" w:rsidR="001E46B3" w:rsidRDefault="001E46B3" w:rsidP="001E46B3">
      <w:pPr>
        <w:widowControl w:val="0"/>
        <w:ind w:firstLine="708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Бюджетная политика на 20</w:t>
      </w:r>
      <w:r w:rsidR="00991499">
        <w:rPr>
          <w:sz w:val="28"/>
          <w:szCs w:val="28"/>
        </w:rPr>
        <w:t>2</w:t>
      </w:r>
      <w:r w:rsidR="004C06AB">
        <w:rPr>
          <w:sz w:val="28"/>
          <w:szCs w:val="28"/>
        </w:rPr>
        <w:t>5</w:t>
      </w:r>
      <w:r w:rsidRPr="00C750A5">
        <w:rPr>
          <w:sz w:val="28"/>
          <w:szCs w:val="28"/>
        </w:rPr>
        <w:t xml:space="preserve">  год и плановый период 20</w:t>
      </w:r>
      <w:r>
        <w:rPr>
          <w:sz w:val="28"/>
          <w:szCs w:val="28"/>
        </w:rPr>
        <w:t>2</w:t>
      </w:r>
      <w:r w:rsidR="004C06AB">
        <w:rPr>
          <w:sz w:val="28"/>
          <w:szCs w:val="28"/>
        </w:rPr>
        <w:t>6</w:t>
      </w:r>
      <w:r w:rsidR="00E7361A">
        <w:rPr>
          <w:sz w:val="28"/>
          <w:szCs w:val="28"/>
        </w:rPr>
        <w:t xml:space="preserve"> и </w:t>
      </w:r>
      <w:r w:rsidRPr="00C750A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C06AB">
        <w:rPr>
          <w:sz w:val="28"/>
          <w:szCs w:val="28"/>
        </w:rPr>
        <w:t>7</w:t>
      </w:r>
      <w:r w:rsidRPr="00C750A5">
        <w:rPr>
          <w:sz w:val="28"/>
          <w:szCs w:val="28"/>
        </w:rPr>
        <w:t xml:space="preserve">   годов ориентирована на содействие социальному и экономическому развитию муниципального района при безусловном учете критериев эффективности и результативности бюджетных расходов. Темпы устойчивого экономического роста должны стать основой для проводимой в муниципальном районе бюджетной политики, обеспечивающей создание новых рабочих мест, расширение действующих производств, рост реальных доходов населения.</w:t>
      </w:r>
    </w:p>
    <w:p w14:paraId="77E01248" w14:textId="62009C5B" w:rsidR="00991499" w:rsidRDefault="00991499" w:rsidP="00991499">
      <w:pPr>
        <w:widowControl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приоритетах бюджетной</w:t>
      </w:r>
      <w:r w:rsidRPr="00C750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политики </w:t>
      </w:r>
      <w:r w:rsidR="00E7361A">
        <w:rPr>
          <w:sz w:val="28"/>
          <w:szCs w:val="28"/>
        </w:rPr>
        <w:t xml:space="preserve">Кунашакского </w:t>
      </w:r>
      <w:r>
        <w:rPr>
          <w:sz w:val="28"/>
          <w:szCs w:val="28"/>
        </w:rPr>
        <w:t xml:space="preserve">муниципального района сохраняется обеспечение стабильности бюджета, формирующей условия для исполнения расходных обязательств наиболее эффективным способом, мобилизация внутренних источников, более четкая увязка бюджетных расходов и повышение их влияния на достижение установленных целей государственной, региональной и муниципальной политики, сдерживание роста расходов местного бюджета и повышение их эффективности, привлечение средств федерального и областного бюджетов на </w:t>
      </w:r>
      <w:proofErr w:type="spellStart"/>
      <w:r w:rsidR="0020570A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7361A">
        <w:rPr>
          <w:sz w:val="28"/>
          <w:szCs w:val="28"/>
        </w:rPr>
        <w:t>Кунашакского</w:t>
      </w:r>
      <w:proofErr w:type="spellEnd"/>
      <w:r w:rsidR="00E7361A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, реализация мероприятий, направленных на повышение внутреннего финансового контроля.</w:t>
      </w:r>
    </w:p>
    <w:p w14:paraId="6A2A4EF6" w14:textId="77777777" w:rsidR="00991499" w:rsidRDefault="00991499" w:rsidP="00991499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Существенный резерв повышения эффективности бюджетных расходов лежит в области принимаемых бюджетных решений. Все принимаемые решения должны соответствовать критериям необходимости, умеренности и предсказуемости, Необходимо активно использовать оценку эффективности бюджетных расходов уже на этапе планирования расходов, ключевыми требованиями здесь должны быть бережливость, правильный выбор приоритетов, учет текущей экономической ситуации.</w:t>
      </w:r>
    </w:p>
    <w:p w14:paraId="7424287A" w14:textId="77777777" w:rsidR="00991499" w:rsidRPr="00C750A5" w:rsidRDefault="00991499" w:rsidP="001E46B3">
      <w:pPr>
        <w:widowControl w:val="0"/>
        <w:ind w:firstLine="708"/>
        <w:jc w:val="both"/>
        <w:rPr>
          <w:sz w:val="28"/>
          <w:szCs w:val="28"/>
        </w:rPr>
      </w:pPr>
    </w:p>
    <w:p w14:paraId="2A31CCDA" w14:textId="5B124CA3" w:rsidR="001E46B3" w:rsidRDefault="001E46B3" w:rsidP="001E46B3">
      <w:pPr>
        <w:widowControl w:val="0"/>
        <w:ind w:firstLine="72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Для реализации бюджетной политики в 20</w:t>
      </w:r>
      <w:r w:rsidR="00991499">
        <w:rPr>
          <w:sz w:val="28"/>
          <w:szCs w:val="28"/>
        </w:rPr>
        <w:t>2</w:t>
      </w:r>
      <w:r w:rsidR="004C06AB">
        <w:rPr>
          <w:sz w:val="28"/>
          <w:szCs w:val="28"/>
        </w:rPr>
        <w:t>5</w:t>
      </w:r>
      <w:r w:rsidRPr="00C750A5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</w:t>
      </w:r>
      <w:r w:rsidR="005C4CB2">
        <w:rPr>
          <w:sz w:val="28"/>
          <w:szCs w:val="28"/>
        </w:rPr>
        <w:t>6</w:t>
      </w:r>
      <w:r w:rsidR="00E7361A">
        <w:rPr>
          <w:sz w:val="28"/>
          <w:szCs w:val="28"/>
        </w:rPr>
        <w:t xml:space="preserve"> и </w:t>
      </w:r>
      <w:r w:rsidRPr="00C750A5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5C4CB2">
        <w:rPr>
          <w:sz w:val="28"/>
          <w:szCs w:val="28"/>
        </w:rPr>
        <w:t>7</w:t>
      </w:r>
      <w:r w:rsidRPr="00C750A5">
        <w:rPr>
          <w:sz w:val="28"/>
          <w:szCs w:val="28"/>
        </w:rPr>
        <w:t xml:space="preserve"> годов необходимо решить ряд задач, в частности таких как:</w:t>
      </w:r>
    </w:p>
    <w:p w14:paraId="538C9CD6" w14:textId="77777777" w:rsidR="00991499" w:rsidRPr="00C750A5" w:rsidRDefault="00991499" w:rsidP="001E46B3">
      <w:pPr>
        <w:widowControl w:val="0"/>
        <w:ind w:firstLine="720"/>
        <w:jc w:val="both"/>
        <w:rPr>
          <w:sz w:val="28"/>
          <w:szCs w:val="28"/>
        </w:rPr>
      </w:pPr>
    </w:p>
    <w:p w14:paraId="5469AF2F" w14:textId="77777777" w:rsidR="001E46B3" w:rsidRPr="00C750A5" w:rsidRDefault="001E46B3" w:rsidP="001E46B3">
      <w:pPr>
        <w:widowControl w:val="0"/>
        <w:ind w:firstLine="72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1. Создание благоприятных условий для привлечения инвестиций в экономику района, поддержка разработки конкурентоспособной, наукоемкой техники и технологий, модернизации и реконструкции производственных мощностей.</w:t>
      </w:r>
    </w:p>
    <w:p w14:paraId="7572780F" w14:textId="77777777" w:rsidR="001E46B3" w:rsidRPr="00C750A5" w:rsidRDefault="001E46B3" w:rsidP="001E46B3">
      <w:pPr>
        <w:widowControl w:val="0"/>
        <w:ind w:firstLine="708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2. </w:t>
      </w:r>
      <w:r w:rsidR="007A75A2">
        <w:rPr>
          <w:sz w:val="28"/>
          <w:szCs w:val="28"/>
        </w:rPr>
        <w:t>Продолжение работы по расширению</w:t>
      </w:r>
      <w:r w:rsidRPr="00C750A5">
        <w:rPr>
          <w:sz w:val="28"/>
          <w:szCs w:val="28"/>
        </w:rPr>
        <w:t xml:space="preserve"> и рост</w:t>
      </w:r>
      <w:r w:rsidR="007A75A2">
        <w:rPr>
          <w:sz w:val="28"/>
          <w:szCs w:val="28"/>
        </w:rPr>
        <w:t>у</w:t>
      </w:r>
      <w:r w:rsidRPr="00C750A5">
        <w:rPr>
          <w:sz w:val="28"/>
          <w:szCs w:val="28"/>
        </w:rPr>
        <w:t xml:space="preserve"> доходной базы бюджета на основе роста налоговых и неналоговых доходов, роста экономики и доходов граждан, совершенствования налогового законодательства, улучшения администрирования налогов.</w:t>
      </w:r>
    </w:p>
    <w:p w14:paraId="4374DD6C" w14:textId="77777777" w:rsidR="001E46B3" w:rsidRPr="00C750A5" w:rsidRDefault="001E46B3" w:rsidP="001E46B3">
      <w:pPr>
        <w:widowControl w:val="0"/>
        <w:ind w:firstLine="708"/>
        <w:jc w:val="both"/>
        <w:rPr>
          <w:sz w:val="28"/>
          <w:szCs w:val="28"/>
        </w:rPr>
      </w:pPr>
      <w:r w:rsidRPr="00C750A5">
        <w:rPr>
          <w:sz w:val="28"/>
          <w:szCs w:val="28"/>
        </w:rPr>
        <w:t xml:space="preserve">3. Применение механизмов, стимулирующих бюджетные учреждения к </w:t>
      </w:r>
      <w:r w:rsidRPr="00C750A5">
        <w:rPr>
          <w:sz w:val="28"/>
          <w:szCs w:val="28"/>
        </w:rPr>
        <w:lastRenderedPageBreak/>
        <w:t>повышению качества оказываемых ими услуг и росту эффективности бюджетных расходов.</w:t>
      </w:r>
    </w:p>
    <w:p w14:paraId="755F4961" w14:textId="77777777" w:rsidR="001E46B3" w:rsidRPr="00C750A5" w:rsidRDefault="001E46B3" w:rsidP="001E46B3">
      <w:pPr>
        <w:widowControl w:val="0"/>
        <w:ind w:firstLine="708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4. Повышение ответственности органов местного самоуправления за полноту сбора платежей на территориях муниципальных образований.</w:t>
      </w:r>
    </w:p>
    <w:p w14:paraId="638F0393" w14:textId="77777777" w:rsidR="001E46B3" w:rsidRPr="00C750A5" w:rsidRDefault="001E46B3" w:rsidP="001E46B3">
      <w:pPr>
        <w:widowControl w:val="0"/>
        <w:ind w:firstLine="708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5. Повышение ответственности администраторов платежей за обоснованность и достоверность планируемых сумм по администрируемым доходам, за правильность исчисления, полноту и своевременность уплаты администрируемых доходов в бюджет.</w:t>
      </w:r>
    </w:p>
    <w:p w14:paraId="008909A1" w14:textId="77777777" w:rsidR="001E46B3" w:rsidRPr="00C750A5" w:rsidRDefault="001E46B3" w:rsidP="001E46B3">
      <w:pPr>
        <w:widowControl w:val="0"/>
        <w:ind w:firstLine="708"/>
        <w:jc w:val="both"/>
        <w:rPr>
          <w:sz w:val="28"/>
          <w:szCs w:val="28"/>
        </w:rPr>
      </w:pPr>
      <w:r w:rsidRPr="00C750A5">
        <w:rPr>
          <w:sz w:val="28"/>
          <w:szCs w:val="28"/>
        </w:rPr>
        <w:t xml:space="preserve">6. Повышение качества планирования главными распорядителями (распорядителями) бюджетных  средств расходной части бюджета, улучшения ее достоверности. </w:t>
      </w:r>
    </w:p>
    <w:p w14:paraId="24431632" w14:textId="77777777" w:rsidR="001E46B3" w:rsidRPr="00C750A5" w:rsidRDefault="001E46B3" w:rsidP="001E46B3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C750A5">
        <w:rPr>
          <w:sz w:val="28"/>
          <w:szCs w:val="28"/>
        </w:rPr>
        <w:t>7. Дальнейшее внедрение и усовершенствование механизмов программно-целевого бюджетирования, ориентированного на достижение конкретных результатов.</w:t>
      </w:r>
    </w:p>
    <w:p w14:paraId="3CB73230" w14:textId="4EBA84FC" w:rsidR="001E46B3" w:rsidRPr="00C750A5" w:rsidRDefault="001E46B3" w:rsidP="001E46B3">
      <w:pPr>
        <w:ind w:firstLine="72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8. Улучшение финансовой дисциплины и повышение ответственности по выполнению требований финансово-бюджетного законодательства муниципальными образованиями</w:t>
      </w:r>
      <w:r w:rsidR="005A3798">
        <w:rPr>
          <w:sz w:val="28"/>
          <w:szCs w:val="28"/>
        </w:rPr>
        <w:t xml:space="preserve"> (поселениями)</w:t>
      </w:r>
      <w:r w:rsidRPr="00C750A5">
        <w:rPr>
          <w:sz w:val="28"/>
          <w:szCs w:val="28"/>
        </w:rPr>
        <w:t xml:space="preserve">, контроль за целевым, рациональным и эффективным использованием средств районного бюджета муниципальными учреждениями, а также проверка полноты исполнения функций, возложенных на главных распорядителей бюджетных средств. </w:t>
      </w:r>
    </w:p>
    <w:p w14:paraId="5B0D3F5A" w14:textId="77777777" w:rsidR="001E46B3" w:rsidRPr="00C750A5" w:rsidRDefault="001E46B3" w:rsidP="001E46B3">
      <w:pPr>
        <w:ind w:firstLine="72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9. Большая часть бюджета должна распределяться по муниципальным  программам, сформированным исходя из основных целей и задач социально-</w:t>
      </w:r>
      <w:r w:rsidR="00991499">
        <w:rPr>
          <w:sz w:val="28"/>
          <w:szCs w:val="28"/>
        </w:rPr>
        <w:t>экономического развития района.</w:t>
      </w:r>
    </w:p>
    <w:p w14:paraId="26445509" w14:textId="77777777" w:rsidR="001E46B3" w:rsidRPr="00C750A5" w:rsidRDefault="001E46B3" w:rsidP="001E46B3">
      <w:pPr>
        <w:ind w:firstLine="72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10. Совершенствование системы межбюджетных отношений и качество управления муниципальными финансами.</w:t>
      </w:r>
    </w:p>
    <w:p w14:paraId="267EFEFB" w14:textId="77777777" w:rsidR="001E46B3" w:rsidRDefault="001E46B3" w:rsidP="001E46B3">
      <w:pPr>
        <w:ind w:firstLine="72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11. Осуществление мониторинга финансового состояния местных бюджетов, исполнения прогнозных назначений по доходам, своевременное выявление причин сокращения доходной части местных бюджетов.</w:t>
      </w:r>
    </w:p>
    <w:p w14:paraId="7108AC50" w14:textId="77777777" w:rsidR="00991499" w:rsidRPr="00C750A5" w:rsidRDefault="00991499" w:rsidP="001E46B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 системы закупок товаров, работ и услуг для муниципальных нужд в муниципальном образовании должно быть направлено на внедрение эффективных методов осуществления закупок на поставки товаров, выполнение работ, оказание услуг, обеспечивающих потребности бюджетной сферы при минимальных затратах бюджетных средств, а также за счет формирования механизмов</w:t>
      </w:r>
      <w:r w:rsidR="00D42289">
        <w:rPr>
          <w:sz w:val="28"/>
          <w:szCs w:val="28"/>
        </w:rPr>
        <w:t>, гарантирующих надлежащее качество закупок с учетом всего жизненного цикла продукции, обоснованности цен контрактов, планирования и надежного</w:t>
      </w:r>
      <w:proofErr w:type="gramEnd"/>
      <w:r w:rsidR="00D42289">
        <w:rPr>
          <w:sz w:val="28"/>
          <w:szCs w:val="28"/>
        </w:rPr>
        <w:t xml:space="preserve"> мониторинга их исполнения, использования неформализованных критериев в процессе проведения процедуры торгов.</w:t>
      </w:r>
    </w:p>
    <w:p w14:paraId="74C75DB0" w14:textId="77777777" w:rsidR="00C750A5" w:rsidRPr="00C750A5" w:rsidRDefault="00C750A5" w:rsidP="00C750A5">
      <w:pPr>
        <w:widowControl w:val="0"/>
        <w:jc w:val="both"/>
        <w:rPr>
          <w:b/>
          <w:sz w:val="28"/>
          <w:szCs w:val="28"/>
        </w:rPr>
      </w:pPr>
    </w:p>
    <w:p w14:paraId="1F62270B" w14:textId="01C9277C" w:rsidR="00C750A5" w:rsidRPr="00C750A5" w:rsidRDefault="00C750A5" w:rsidP="00C750A5">
      <w:pPr>
        <w:widowControl w:val="0"/>
        <w:numPr>
          <w:ilvl w:val="0"/>
          <w:numId w:val="5"/>
        </w:numPr>
        <w:suppressAutoHyphens w:val="0"/>
        <w:contextualSpacing/>
        <w:jc w:val="both"/>
        <w:rPr>
          <w:b/>
          <w:sz w:val="28"/>
          <w:szCs w:val="28"/>
        </w:rPr>
      </w:pPr>
      <w:r w:rsidRPr="00C750A5">
        <w:rPr>
          <w:b/>
          <w:sz w:val="28"/>
          <w:szCs w:val="28"/>
        </w:rPr>
        <w:t xml:space="preserve">Бюджетная политика в сфере содержания органов местного самоуправления </w:t>
      </w:r>
      <w:r w:rsidR="005A3798">
        <w:rPr>
          <w:b/>
          <w:sz w:val="28"/>
          <w:szCs w:val="28"/>
        </w:rPr>
        <w:t xml:space="preserve">Кунашакского </w:t>
      </w:r>
      <w:r w:rsidRPr="00C750A5">
        <w:rPr>
          <w:b/>
          <w:sz w:val="28"/>
          <w:szCs w:val="28"/>
        </w:rPr>
        <w:t>муниципального района</w:t>
      </w:r>
    </w:p>
    <w:p w14:paraId="13809F73" w14:textId="77777777" w:rsidR="00C750A5" w:rsidRPr="00C750A5" w:rsidRDefault="00C750A5" w:rsidP="00C750A5">
      <w:pPr>
        <w:widowControl w:val="0"/>
        <w:ind w:firstLine="720"/>
        <w:jc w:val="both"/>
        <w:rPr>
          <w:sz w:val="28"/>
          <w:szCs w:val="28"/>
        </w:rPr>
      </w:pPr>
    </w:p>
    <w:p w14:paraId="4871B912" w14:textId="6EF97A81" w:rsidR="00C750A5" w:rsidRPr="00C750A5" w:rsidRDefault="00C750A5" w:rsidP="00C750A5">
      <w:pPr>
        <w:ind w:firstLine="72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 xml:space="preserve">Бюджетная политика в сфере функционирования муниципальной власти сохранит свою преемственность и будет продолжена </w:t>
      </w:r>
      <w:r w:rsidR="007B7FC6">
        <w:rPr>
          <w:sz w:val="28"/>
          <w:szCs w:val="28"/>
        </w:rPr>
        <w:t xml:space="preserve">в </w:t>
      </w:r>
      <w:r w:rsidRPr="00C750A5">
        <w:rPr>
          <w:sz w:val="28"/>
          <w:szCs w:val="28"/>
        </w:rPr>
        <w:t>20</w:t>
      </w:r>
      <w:r w:rsidR="00D42289">
        <w:rPr>
          <w:sz w:val="28"/>
          <w:szCs w:val="28"/>
        </w:rPr>
        <w:t>2</w:t>
      </w:r>
      <w:r w:rsidR="005C4CB2">
        <w:rPr>
          <w:sz w:val="28"/>
          <w:szCs w:val="28"/>
        </w:rPr>
        <w:t>5</w:t>
      </w:r>
      <w:r w:rsidRPr="00C750A5">
        <w:rPr>
          <w:sz w:val="28"/>
          <w:szCs w:val="28"/>
        </w:rPr>
        <w:t>-20</w:t>
      </w:r>
      <w:r w:rsidR="001E304E">
        <w:rPr>
          <w:sz w:val="28"/>
          <w:szCs w:val="28"/>
        </w:rPr>
        <w:t>2</w:t>
      </w:r>
      <w:r w:rsidR="005C4CB2">
        <w:rPr>
          <w:sz w:val="28"/>
          <w:szCs w:val="28"/>
        </w:rPr>
        <w:t>7</w:t>
      </w:r>
      <w:r w:rsidRPr="00C750A5">
        <w:rPr>
          <w:sz w:val="28"/>
          <w:szCs w:val="28"/>
        </w:rPr>
        <w:t xml:space="preserve">  годах.</w:t>
      </w:r>
    </w:p>
    <w:p w14:paraId="4DD5CD84" w14:textId="4EC07255" w:rsidR="007B7FC6" w:rsidRDefault="00C750A5" w:rsidP="00C750A5">
      <w:pPr>
        <w:ind w:firstLine="72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 xml:space="preserve">При формировании объемов бюджетных ассигнований будут реализованы такие подходы, как концентрация денежных ресурсов на наиболее значимых направлениях, уточнение объемов бюджетных </w:t>
      </w:r>
      <w:r w:rsidRPr="00C750A5">
        <w:rPr>
          <w:sz w:val="28"/>
          <w:szCs w:val="28"/>
        </w:rPr>
        <w:lastRenderedPageBreak/>
        <w:t>ассигнований на исполнение отдельных расходных обязательств, оптимизация</w:t>
      </w:r>
      <w:r w:rsidR="00C179C1">
        <w:rPr>
          <w:sz w:val="28"/>
          <w:szCs w:val="28"/>
        </w:rPr>
        <w:t xml:space="preserve"> </w:t>
      </w:r>
      <w:r w:rsidRPr="00C750A5">
        <w:rPr>
          <w:sz w:val="28"/>
          <w:szCs w:val="28"/>
        </w:rPr>
        <w:t xml:space="preserve"> расходов на обеспечение деятельности органов муниципальной власти и подведомственных им учреждений, отсутствие увеличения расходов на обеспечение, выполнение функций (содержание) муниципальных органов, </w:t>
      </w:r>
      <w:r w:rsidR="007B7FC6">
        <w:rPr>
          <w:sz w:val="28"/>
          <w:szCs w:val="28"/>
        </w:rPr>
        <w:t>муниципальных учреждений.</w:t>
      </w:r>
    </w:p>
    <w:p w14:paraId="1E3A22F6" w14:textId="77777777" w:rsidR="00C750A5" w:rsidRPr="00C750A5" w:rsidRDefault="00C750A5" w:rsidP="00C750A5">
      <w:pPr>
        <w:ind w:firstLine="72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Учитывая, что потребность в финансовых средствах, как правило, превышает реально располагаемые возможности бюджета, необходимо предотвращать все возможные риски несбалансированности бюджета, в том числе за счет уточнения приоритетных задач, либо сокращени</w:t>
      </w:r>
      <w:r w:rsidR="00F93BCB">
        <w:rPr>
          <w:sz w:val="28"/>
          <w:szCs w:val="28"/>
        </w:rPr>
        <w:t>я</w:t>
      </w:r>
      <w:r w:rsidRPr="00C750A5">
        <w:rPr>
          <w:sz w:val="28"/>
          <w:szCs w:val="28"/>
        </w:rPr>
        <w:t xml:space="preserve"> расходов при неблагоприятной динамике доходов.</w:t>
      </w:r>
    </w:p>
    <w:p w14:paraId="375C0153" w14:textId="47EEFC99" w:rsidR="00C750A5" w:rsidRPr="00E51275" w:rsidRDefault="00D42289" w:rsidP="00C750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Одним из необходимых условий обеспечения эффективности муниципальных финансов является построение </w:t>
      </w:r>
      <w:proofErr w:type="gramStart"/>
      <w:r>
        <w:rPr>
          <w:sz w:val="28"/>
          <w:szCs w:val="28"/>
        </w:rPr>
        <w:t>системы открытости деятельности органов местного самоуправления</w:t>
      </w:r>
      <w:proofErr w:type="gramEnd"/>
      <w:r>
        <w:rPr>
          <w:sz w:val="28"/>
          <w:szCs w:val="28"/>
        </w:rPr>
        <w:t xml:space="preserve">. В целях обеспечения прозрачности и открытости муниципальных финансов, повышения доступности </w:t>
      </w:r>
      <w:r w:rsidR="00F93BCB">
        <w:rPr>
          <w:sz w:val="28"/>
          <w:szCs w:val="28"/>
        </w:rPr>
        <w:t>исполняет</w:t>
      </w:r>
      <w:r>
        <w:rPr>
          <w:sz w:val="28"/>
          <w:szCs w:val="28"/>
        </w:rPr>
        <w:t>ся приказ Министерства финансов РФ от 28.12.2016 года</w:t>
      </w:r>
      <w:r w:rsidR="00460460">
        <w:rPr>
          <w:sz w:val="28"/>
          <w:szCs w:val="28"/>
        </w:rPr>
        <w:t xml:space="preserve"> №</w:t>
      </w:r>
      <w:r w:rsidR="005A3798">
        <w:rPr>
          <w:sz w:val="28"/>
          <w:szCs w:val="28"/>
        </w:rPr>
        <w:t xml:space="preserve"> </w:t>
      </w:r>
      <w:r w:rsidR="00460460">
        <w:rPr>
          <w:sz w:val="28"/>
          <w:szCs w:val="28"/>
        </w:rPr>
        <w:t>243н «О составе и порядке размещения и предоставления информации на едином портале бюджетной системы Российской Федерации» в информационно-т</w:t>
      </w:r>
      <w:r w:rsidR="0020570A">
        <w:rPr>
          <w:sz w:val="28"/>
          <w:szCs w:val="28"/>
        </w:rPr>
        <w:t>е</w:t>
      </w:r>
      <w:r w:rsidR="00460460">
        <w:rPr>
          <w:sz w:val="28"/>
          <w:szCs w:val="28"/>
        </w:rPr>
        <w:t xml:space="preserve">лекоммуникационной сети «Интернет» по адресу </w:t>
      </w:r>
      <w:hyperlink r:id="rId7" w:history="1">
        <w:r w:rsidR="00460460" w:rsidRPr="00EE116A">
          <w:rPr>
            <w:rStyle w:val="a4"/>
            <w:sz w:val="28"/>
            <w:szCs w:val="28"/>
            <w:lang w:val="en-US"/>
          </w:rPr>
          <w:t>http</w:t>
        </w:r>
        <w:r w:rsidR="00460460" w:rsidRPr="00EE116A">
          <w:rPr>
            <w:rStyle w:val="a4"/>
            <w:sz w:val="28"/>
            <w:szCs w:val="28"/>
          </w:rPr>
          <w:t>://</w:t>
        </w:r>
        <w:r w:rsidR="00460460" w:rsidRPr="00EE116A">
          <w:rPr>
            <w:rStyle w:val="a4"/>
            <w:sz w:val="28"/>
            <w:szCs w:val="28"/>
            <w:lang w:val="en-US"/>
          </w:rPr>
          <w:t>budget</w:t>
        </w:r>
        <w:r w:rsidR="00460460" w:rsidRPr="00460460">
          <w:rPr>
            <w:rStyle w:val="a4"/>
            <w:sz w:val="28"/>
            <w:szCs w:val="28"/>
          </w:rPr>
          <w:t>.</w:t>
        </w:r>
        <w:proofErr w:type="spellStart"/>
        <w:r w:rsidR="00460460" w:rsidRPr="00EE116A">
          <w:rPr>
            <w:rStyle w:val="a4"/>
            <w:sz w:val="28"/>
            <w:szCs w:val="28"/>
            <w:lang w:val="en-US"/>
          </w:rPr>
          <w:t>gov</w:t>
        </w:r>
        <w:proofErr w:type="spellEnd"/>
        <w:r w:rsidR="00460460" w:rsidRPr="00460460">
          <w:rPr>
            <w:rStyle w:val="a4"/>
            <w:sz w:val="28"/>
            <w:szCs w:val="28"/>
          </w:rPr>
          <w:t>.</w:t>
        </w:r>
        <w:proofErr w:type="spellStart"/>
        <w:r w:rsidR="00460460" w:rsidRPr="00EE116A">
          <w:rPr>
            <w:rStyle w:val="a4"/>
            <w:sz w:val="28"/>
            <w:szCs w:val="28"/>
            <w:lang w:val="en-US"/>
          </w:rPr>
          <w:t>ru</w:t>
        </w:r>
        <w:proofErr w:type="spellEnd"/>
      </w:hyperlink>
    </w:p>
    <w:p w14:paraId="5FAB8B57" w14:textId="77777777" w:rsidR="00243A59" w:rsidRDefault="00460460" w:rsidP="00C750A5">
      <w:pPr>
        <w:jc w:val="both"/>
        <w:rPr>
          <w:sz w:val="28"/>
          <w:szCs w:val="28"/>
        </w:rPr>
      </w:pPr>
      <w:r w:rsidRPr="00E51275">
        <w:rPr>
          <w:sz w:val="28"/>
          <w:szCs w:val="28"/>
        </w:rPr>
        <w:tab/>
      </w:r>
      <w:r>
        <w:rPr>
          <w:sz w:val="28"/>
          <w:szCs w:val="28"/>
        </w:rPr>
        <w:t>С учетом положений</w:t>
      </w:r>
      <w:r w:rsidR="00297306">
        <w:rPr>
          <w:sz w:val="28"/>
          <w:szCs w:val="28"/>
        </w:rPr>
        <w:t xml:space="preserve"> бюджетного законодательства общий объем расходов местного бюджета предлагается определить исходя из соблюдения следующих положений:</w:t>
      </w:r>
    </w:p>
    <w:p w14:paraId="47E78EA6" w14:textId="77777777" w:rsidR="00243A59" w:rsidRDefault="00243A59" w:rsidP="00C750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627B">
        <w:rPr>
          <w:sz w:val="28"/>
          <w:szCs w:val="28"/>
        </w:rPr>
        <w:t xml:space="preserve"> установление и исполнение расходных обязатель</w:t>
      </w:r>
      <w:proofErr w:type="gramStart"/>
      <w:r w:rsidR="00B3627B">
        <w:rPr>
          <w:sz w:val="28"/>
          <w:szCs w:val="28"/>
        </w:rPr>
        <w:t>ств в пр</w:t>
      </w:r>
      <w:proofErr w:type="gramEnd"/>
      <w:r w:rsidR="00B3627B">
        <w:rPr>
          <w:sz w:val="28"/>
          <w:szCs w:val="28"/>
        </w:rPr>
        <w:t>еделах полномочий, отнесенных Конституцией Российской Федерации, федеральными законами и законами субъекта к полномочиям органов местного самоуправления;</w:t>
      </w:r>
    </w:p>
    <w:p w14:paraId="195853BE" w14:textId="77777777" w:rsidR="00243A59" w:rsidRDefault="00243A59" w:rsidP="00C750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627B">
        <w:rPr>
          <w:sz w:val="28"/>
          <w:szCs w:val="28"/>
        </w:rPr>
        <w:t xml:space="preserve"> соблюдение режима экономии </w:t>
      </w:r>
      <w:proofErr w:type="spellStart"/>
      <w:r w:rsidR="00B3627B">
        <w:rPr>
          <w:sz w:val="28"/>
          <w:szCs w:val="28"/>
        </w:rPr>
        <w:t>электро</w:t>
      </w:r>
      <w:proofErr w:type="spellEnd"/>
      <w:r w:rsidR="00B3627B">
        <w:rPr>
          <w:sz w:val="28"/>
          <w:szCs w:val="28"/>
        </w:rPr>
        <w:t xml:space="preserve"> и </w:t>
      </w:r>
      <w:proofErr w:type="spellStart"/>
      <w:r w:rsidR="00B3627B">
        <w:rPr>
          <w:sz w:val="28"/>
          <w:szCs w:val="28"/>
        </w:rPr>
        <w:t>теплоэнергии</w:t>
      </w:r>
      <w:proofErr w:type="spellEnd"/>
      <w:r w:rsidR="00B3627B">
        <w:rPr>
          <w:sz w:val="28"/>
          <w:szCs w:val="28"/>
        </w:rPr>
        <w:t>, расходных материалов, горюче-с</w:t>
      </w:r>
      <w:r>
        <w:rPr>
          <w:sz w:val="28"/>
          <w:szCs w:val="28"/>
        </w:rPr>
        <w:t>мазочных ма</w:t>
      </w:r>
      <w:r w:rsidR="00B3627B">
        <w:rPr>
          <w:sz w:val="28"/>
          <w:szCs w:val="28"/>
        </w:rPr>
        <w:t xml:space="preserve">териалов, услуг связи, недопущение роста расходов на оплату коммунальных услуг за счет оптимизации их потребления и повышения </w:t>
      </w:r>
      <w:proofErr w:type="spellStart"/>
      <w:r w:rsidR="00B3627B">
        <w:rPr>
          <w:sz w:val="28"/>
          <w:szCs w:val="28"/>
        </w:rPr>
        <w:t>энергоэффективности</w:t>
      </w:r>
      <w:proofErr w:type="spellEnd"/>
      <w:r w:rsidR="00B3627B">
        <w:rPr>
          <w:sz w:val="28"/>
          <w:szCs w:val="28"/>
        </w:rPr>
        <w:t>, что особенно актуально в условиях недостаточности финансовых ресурсов;</w:t>
      </w:r>
    </w:p>
    <w:p w14:paraId="6C9166E7" w14:textId="77777777" w:rsidR="00243A59" w:rsidRDefault="00243A59" w:rsidP="00C750A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627B">
        <w:rPr>
          <w:sz w:val="28"/>
          <w:szCs w:val="28"/>
        </w:rPr>
        <w:t xml:space="preserve"> повышение качества</w:t>
      </w:r>
      <w:r>
        <w:rPr>
          <w:sz w:val="28"/>
          <w:szCs w:val="28"/>
        </w:rPr>
        <w:t xml:space="preserve"> и доступности оказания муниципальных услуг (выполнения работ) для населения путем формирования муниципальных заданий;</w:t>
      </w:r>
    </w:p>
    <w:p w14:paraId="2125A5AE" w14:textId="02317D86" w:rsidR="00243A59" w:rsidRDefault="00243A59" w:rsidP="00C750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уменьшение объемов бюджетных ассигнований по отдельным видам расходов местного бюджета (за исключением нормативно обусловленных и приравненных к ним расходов), включая расходы на закупку товаров, работ и услуг для муниципальных нужд и расходов на предоставление </w:t>
      </w:r>
      <w:r w:rsidR="005A3798">
        <w:rPr>
          <w:sz w:val="28"/>
          <w:szCs w:val="28"/>
        </w:rPr>
        <w:t>субсидий  бюджетным учреждениям.</w:t>
      </w:r>
      <w:r>
        <w:rPr>
          <w:sz w:val="28"/>
          <w:szCs w:val="28"/>
        </w:rPr>
        <w:t xml:space="preserve"> </w:t>
      </w:r>
    </w:p>
    <w:p w14:paraId="26F7E17D" w14:textId="77777777" w:rsidR="00460460" w:rsidRPr="00460460" w:rsidRDefault="00460460" w:rsidP="00C750A5">
      <w:pPr>
        <w:jc w:val="both"/>
        <w:rPr>
          <w:sz w:val="28"/>
          <w:szCs w:val="28"/>
        </w:rPr>
      </w:pPr>
    </w:p>
    <w:p w14:paraId="0E9248A9" w14:textId="77777777" w:rsidR="00C750A5" w:rsidRDefault="00C750A5" w:rsidP="00656C5E">
      <w:pPr>
        <w:widowControl w:val="0"/>
        <w:numPr>
          <w:ilvl w:val="0"/>
          <w:numId w:val="5"/>
        </w:numPr>
        <w:suppressAutoHyphens w:val="0"/>
        <w:contextualSpacing/>
        <w:jc w:val="both"/>
        <w:rPr>
          <w:b/>
          <w:sz w:val="28"/>
          <w:szCs w:val="28"/>
        </w:rPr>
      </w:pPr>
      <w:r w:rsidRPr="002E2E23">
        <w:rPr>
          <w:b/>
          <w:sz w:val="28"/>
          <w:szCs w:val="28"/>
        </w:rPr>
        <w:t>Совершенствование системы межбюджетных отношений</w:t>
      </w:r>
    </w:p>
    <w:p w14:paraId="1CFA437A" w14:textId="77777777" w:rsidR="00656C5E" w:rsidRPr="002E2E23" w:rsidRDefault="00656C5E" w:rsidP="00656C5E">
      <w:pPr>
        <w:widowControl w:val="0"/>
        <w:suppressAutoHyphens w:val="0"/>
        <w:ind w:left="360"/>
        <w:contextualSpacing/>
        <w:jc w:val="both"/>
        <w:rPr>
          <w:b/>
          <w:sz w:val="28"/>
          <w:szCs w:val="28"/>
        </w:rPr>
      </w:pPr>
    </w:p>
    <w:p w14:paraId="47FB6F1E" w14:textId="77777777" w:rsidR="00C750A5" w:rsidRPr="00C750A5" w:rsidRDefault="00C750A5" w:rsidP="00C750A5">
      <w:pPr>
        <w:widowControl w:val="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 xml:space="preserve">           Бюджетная политика в сфере предоставления межбюджетных трансфертов общего характера будет последовательно продолжаться. Предполагается сохранение межбюджетных трансфертов, предоставляемых на выравн</w:t>
      </w:r>
      <w:r w:rsidR="007B7FC6">
        <w:rPr>
          <w:sz w:val="28"/>
          <w:szCs w:val="28"/>
        </w:rPr>
        <w:t>ивание бюджетной обеспеченности.</w:t>
      </w:r>
      <w:r w:rsidRPr="00C750A5">
        <w:rPr>
          <w:sz w:val="28"/>
          <w:szCs w:val="28"/>
        </w:rPr>
        <w:t xml:space="preserve"> Поселения района должны ориентироваться на обеспечение своей деятельности в большей степени за </w:t>
      </w:r>
      <w:r w:rsidRPr="00C750A5">
        <w:rPr>
          <w:sz w:val="28"/>
          <w:szCs w:val="28"/>
        </w:rPr>
        <w:lastRenderedPageBreak/>
        <w:t xml:space="preserve">счет собственных средств. </w:t>
      </w:r>
    </w:p>
    <w:p w14:paraId="13E2BCE6" w14:textId="49602F81" w:rsidR="00C750A5" w:rsidRPr="00C750A5" w:rsidRDefault="00C750A5" w:rsidP="00C750A5">
      <w:pPr>
        <w:widowControl w:val="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 xml:space="preserve">          Органам местного самоуправления поселений с целью качественного </w:t>
      </w:r>
      <w:r w:rsidR="005A3798">
        <w:rPr>
          <w:sz w:val="28"/>
          <w:szCs w:val="28"/>
        </w:rPr>
        <w:t>решения</w:t>
      </w:r>
      <w:r w:rsidRPr="00C750A5">
        <w:rPr>
          <w:sz w:val="28"/>
          <w:szCs w:val="28"/>
        </w:rPr>
        <w:t xml:space="preserve"> вопросов местного значения и недопущения несбалансированности бюджета необходимо:</w:t>
      </w:r>
    </w:p>
    <w:p w14:paraId="7C7585B7" w14:textId="77777777" w:rsidR="00C750A5" w:rsidRPr="00C750A5" w:rsidRDefault="00C750A5" w:rsidP="00C750A5">
      <w:pPr>
        <w:widowControl w:val="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- к формированию бюджета подходить ответственно;</w:t>
      </w:r>
    </w:p>
    <w:p w14:paraId="4397A63B" w14:textId="77777777" w:rsidR="00C750A5" w:rsidRPr="00C750A5" w:rsidRDefault="00C750A5" w:rsidP="00C750A5">
      <w:pPr>
        <w:widowControl w:val="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- реалистично формировать доходную часть местных бюджетов;</w:t>
      </w:r>
    </w:p>
    <w:p w14:paraId="2BD0FCE0" w14:textId="77777777" w:rsidR="00C750A5" w:rsidRPr="00C750A5" w:rsidRDefault="00C750A5" w:rsidP="00C750A5">
      <w:pPr>
        <w:widowControl w:val="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- максимально ограничивать принимаемые расходные обязательства;</w:t>
      </w:r>
    </w:p>
    <w:p w14:paraId="0B81F63E" w14:textId="77777777" w:rsidR="00C750A5" w:rsidRPr="00C750A5" w:rsidRDefault="00C750A5" w:rsidP="00C750A5">
      <w:pPr>
        <w:widowControl w:val="0"/>
        <w:jc w:val="both"/>
        <w:rPr>
          <w:sz w:val="28"/>
          <w:szCs w:val="28"/>
        </w:rPr>
      </w:pPr>
      <w:r w:rsidRPr="00C750A5">
        <w:rPr>
          <w:sz w:val="28"/>
          <w:szCs w:val="28"/>
        </w:rPr>
        <w:t>- повышать качество управления муниципальными финансами (качественное бюджетное планирование, подготовка и принятие необходимых муниципальных правовых актов).</w:t>
      </w:r>
    </w:p>
    <w:p w14:paraId="13D06C56" w14:textId="77777777" w:rsidR="00C750A5" w:rsidRPr="00C750A5" w:rsidRDefault="00C750A5" w:rsidP="00C750A5">
      <w:pPr>
        <w:widowControl w:val="0"/>
        <w:jc w:val="both"/>
        <w:rPr>
          <w:sz w:val="28"/>
          <w:szCs w:val="28"/>
        </w:rPr>
      </w:pPr>
    </w:p>
    <w:p w14:paraId="0197A5EC" w14:textId="77777777" w:rsidR="00A162E1" w:rsidRDefault="00A162E1" w:rsidP="00C179C1">
      <w:pPr>
        <w:widowControl w:val="0"/>
        <w:ind w:firstLine="700"/>
        <w:jc w:val="both"/>
        <w:rPr>
          <w:sz w:val="28"/>
          <w:szCs w:val="28"/>
        </w:rPr>
      </w:pPr>
    </w:p>
    <w:p w14:paraId="31C4FAA5" w14:textId="77777777" w:rsidR="00A162E1" w:rsidRDefault="00A162E1" w:rsidP="00C179C1">
      <w:pPr>
        <w:widowControl w:val="0"/>
        <w:ind w:firstLine="700"/>
        <w:jc w:val="both"/>
        <w:rPr>
          <w:sz w:val="28"/>
          <w:szCs w:val="28"/>
        </w:rPr>
      </w:pPr>
    </w:p>
    <w:p w14:paraId="6CD0505A" w14:textId="77777777" w:rsidR="00A162E1" w:rsidRDefault="00A162E1" w:rsidP="00C179C1">
      <w:pPr>
        <w:widowControl w:val="0"/>
        <w:ind w:firstLine="700"/>
        <w:jc w:val="both"/>
        <w:rPr>
          <w:sz w:val="28"/>
          <w:szCs w:val="28"/>
        </w:rPr>
      </w:pPr>
    </w:p>
    <w:p w14:paraId="0EA76BD2" w14:textId="77777777" w:rsidR="00A162E1" w:rsidRDefault="00A162E1" w:rsidP="00C179C1">
      <w:pPr>
        <w:widowControl w:val="0"/>
        <w:ind w:firstLine="700"/>
        <w:jc w:val="both"/>
        <w:rPr>
          <w:sz w:val="28"/>
          <w:szCs w:val="28"/>
        </w:rPr>
      </w:pPr>
    </w:p>
    <w:p w14:paraId="47E00E5C" w14:textId="77777777" w:rsidR="00E318C3" w:rsidRDefault="00E318C3" w:rsidP="00E318C3">
      <w:pPr>
        <w:widowControl w:val="0"/>
        <w:jc w:val="center"/>
        <w:rPr>
          <w:sz w:val="28"/>
          <w:szCs w:val="28"/>
        </w:rPr>
      </w:pPr>
    </w:p>
    <w:sectPr w:rsidR="00E318C3" w:rsidSect="0023135E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CD3EE7"/>
    <w:multiLevelType w:val="hybridMultilevel"/>
    <w:tmpl w:val="4DD41A42"/>
    <w:lvl w:ilvl="0" w:tplc="9C5E53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671484"/>
    <w:multiLevelType w:val="hybridMultilevel"/>
    <w:tmpl w:val="B98246D4"/>
    <w:lvl w:ilvl="0" w:tplc="D2221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430521"/>
    <w:multiLevelType w:val="hybridMultilevel"/>
    <w:tmpl w:val="7E5C156A"/>
    <w:lvl w:ilvl="0" w:tplc="7B9EFF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F6327E"/>
    <w:multiLevelType w:val="hybridMultilevel"/>
    <w:tmpl w:val="98F2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B6C90"/>
    <w:multiLevelType w:val="hybridMultilevel"/>
    <w:tmpl w:val="64F0B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6D027F"/>
    <w:multiLevelType w:val="multilevel"/>
    <w:tmpl w:val="07F0D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60"/>
    <w:rsid w:val="000501E8"/>
    <w:rsid w:val="00086829"/>
    <w:rsid w:val="00186D5E"/>
    <w:rsid w:val="00194354"/>
    <w:rsid w:val="001C2160"/>
    <w:rsid w:val="001D3B51"/>
    <w:rsid w:val="001E304E"/>
    <w:rsid w:val="001E4560"/>
    <w:rsid w:val="001E46B3"/>
    <w:rsid w:val="0020570A"/>
    <w:rsid w:val="002211D8"/>
    <w:rsid w:val="0023135E"/>
    <w:rsid w:val="00243A59"/>
    <w:rsid w:val="00253C64"/>
    <w:rsid w:val="00270361"/>
    <w:rsid w:val="00292F24"/>
    <w:rsid w:val="00297306"/>
    <w:rsid w:val="002974F7"/>
    <w:rsid w:val="002B4B56"/>
    <w:rsid w:val="002D797C"/>
    <w:rsid w:val="002E2E23"/>
    <w:rsid w:val="00387FC7"/>
    <w:rsid w:val="003C5C62"/>
    <w:rsid w:val="003D126A"/>
    <w:rsid w:val="003F04E1"/>
    <w:rsid w:val="003F23F1"/>
    <w:rsid w:val="004549DC"/>
    <w:rsid w:val="00460460"/>
    <w:rsid w:val="004C06AB"/>
    <w:rsid w:val="004E3155"/>
    <w:rsid w:val="00532D66"/>
    <w:rsid w:val="00544530"/>
    <w:rsid w:val="00563032"/>
    <w:rsid w:val="005660F7"/>
    <w:rsid w:val="00586B45"/>
    <w:rsid w:val="005A3798"/>
    <w:rsid w:val="005C4CB2"/>
    <w:rsid w:val="00606C89"/>
    <w:rsid w:val="00607DB8"/>
    <w:rsid w:val="006261DD"/>
    <w:rsid w:val="006500B5"/>
    <w:rsid w:val="006500DF"/>
    <w:rsid w:val="00656C5E"/>
    <w:rsid w:val="006664C0"/>
    <w:rsid w:val="006828CC"/>
    <w:rsid w:val="00687C59"/>
    <w:rsid w:val="00690C40"/>
    <w:rsid w:val="006A458A"/>
    <w:rsid w:val="006D0E45"/>
    <w:rsid w:val="006F137A"/>
    <w:rsid w:val="006F7BF0"/>
    <w:rsid w:val="00717D53"/>
    <w:rsid w:val="007242CC"/>
    <w:rsid w:val="00784C01"/>
    <w:rsid w:val="007A1544"/>
    <w:rsid w:val="007A75A2"/>
    <w:rsid w:val="007B7FC6"/>
    <w:rsid w:val="007E6AD2"/>
    <w:rsid w:val="00843227"/>
    <w:rsid w:val="008B2D12"/>
    <w:rsid w:val="008F15FF"/>
    <w:rsid w:val="00973967"/>
    <w:rsid w:val="00991499"/>
    <w:rsid w:val="009D4B97"/>
    <w:rsid w:val="009D5E7F"/>
    <w:rsid w:val="00A162E1"/>
    <w:rsid w:val="00A40F47"/>
    <w:rsid w:val="00A51DD0"/>
    <w:rsid w:val="00AC21E1"/>
    <w:rsid w:val="00AC6F7F"/>
    <w:rsid w:val="00AE0C00"/>
    <w:rsid w:val="00B3627B"/>
    <w:rsid w:val="00B5363B"/>
    <w:rsid w:val="00B63634"/>
    <w:rsid w:val="00BB20E4"/>
    <w:rsid w:val="00C179C1"/>
    <w:rsid w:val="00C271C1"/>
    <w:rsid w:val="00C30278"/>
    <w:rsid w:val="00C379D6"/>
    <w:rsid w:val="00C50A5E"/>
    <w:rsid w:val="00C750A5"/>
    <w:rsid w:val="00C80D39"/>
    <w:rsid w:val="00C94861"/>
    <w:rsid w:val="00CC2EFB"/>
    <w:rsid w:val="00CF10BE"/>
    <w:rsid w:val="00D0785A"/>
    <w:rsid w:val="00D111FC"/>
    <w:rsid w:val="00D24FFF"/>
    <w:rsid w:val="00D42289"/>
    <w:rsid w:val="00D5649A"/>
    <w:rsid w:val="00D70473"/>
    <w:rsid w:val="00DA0393"/>
    <w:rsid w:val="00DA27EF"/>
    <w:rsid w:val="00DB51B2"/>
    <w:rsid w:val="00DC004D"/>
    <w:rsid w:val="00DC2B8A"/>
    <w:rsid w:val="00E318C3"/>
    <w:rsid w:val="00E51275"/>
    <w:rsid w:val="00E7361A"/>
    <w:rsid w:val="00E87ED9"/>
    <w:rsid w:val="00EA1FF9"/>
    <w:rsid w:val="00EC4435"/>
    <w:rsid w:val="00EE648C"/>
    <w:rsid w:val="00F26C4B"/>
    <w:rsid w:val="00F5416A"/>
    <w:rsid w:val="00F93BCB"/>
    <w:rsid w:val="00FA503A"/>
    <w:rsid w:val="00FB498C"/>
    <w:rsid w:val="00FC0219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C9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56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1E4560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A5"/>
    <w:pPr>
      <w:suppressAutoHyphens w:val="0"/>
      <w:ind w:left="720" w:firstLine="709"/>
      <w:contextualSpacing/>
      <w:jc w:val="both"/>
    </w:pPr>
    <w:rPr>
      <w:sz w:val="28"/>
      <w:szCs w:val="20"/>
      <w:lang w:eastAsia="ru-RU"/>
    </w:rPr>
  </w:style>
  <w:style w:type="character" w:styleId="a4">
    <w:name w:val="Hyperlink"/>
    <w:rsid w:val="00460460"/>
    <w:rPr>
      <w:color w:val="0000FF"/>
      <w:u w:val="single"/>
    </w:rPr>
  </w:style>
  <w:style w:type="paragraph" w:styleId="a5">
    <w:name w:val="Balloon Text"/>
    <w:basedOn w:val="a"/>
    <w:link w:val="a6"/>
    <w:rsid w:val="00544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453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4560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1E4560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0A5"/>
    <w:pPr>
      <w:suppressAutoHyphens w:val="0"/>
      <w:ind w:left="720" w:firstLine="709"/>
      <w:contextualSpacing/>
      <w:jc w:val="both"/>
    </w:pPr>
    <w:rPr>
      <w:sz w:val="28"/>
      <w:szCs w:val="20"/>
      <w:lang w:eastAsia="ru-RU"/>
    </w:rPr>
  </w:style>
  <w:style w:type="character" w:styleId="a4">
    <w:name w:val="Hyperlink"/>
    <w:rsid w:val="00460460"/>
    <w:rPr>
      <w:color w:val="0000FF"/>
      <w:u w:val="single"/>
    </w:rPr>
  </w:style>
  <w:style w:type="paragraph" w:styleId="a5">
    <w:name w:val="Balloon Text"/>
    <w:basedOn w:val="a"/>
    <w:link w:val="a6"/>
    <w:rsid w:val="00544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4453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udget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17553</CharactersWithSpaces>
  <SharedDoc>false</SharedDoc>
  <HLinks>
    <vt:vector size="6" baseType="variant">
      <vt:variant>
        <vt:i4>5373964</vt:i4>
      </vt:variant>
      <vt:variant>
        <vt:i4>0</vt:i4>
      </vt:variant>
      <vt:variant>
        <vt:i4>0</vt:i4>
      </vt:variant>
      <vt:variant>
        <vt:i4>5</vt:i4>
      </vt:variant>
      <vt:variant>
        <vt:lpwstr>http://budget.gov.ru/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Абдрахманова Джамиля Рифовна</cp:lastModifiedBy>
  <cp:revision>30</cp:revision>
  <cp:lastPrinted>2024-11-06T04:13:00Z</cp:lastPrinted>
  <dcterms:created xsi:type="dcterms:W3CDTF">2021-11-09T03:30:00Z</dcterms:created>
  <dcterms:modified xsi:type="dcterms:W3CDTF">2024-11-07T09:59:00Z</dcterms:modified>
</cp:coreProperties>
</file>