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F0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CE8F17" wp14:editId="25542259">
            <wp:simplePos x="0" y="0"/>
            <wp:positionH relativeFrom="column">
              <wp:posOffset>2795905</wp:posOffset>
            </wp:positionH>
            <wp:positionV relativeFrom="paragraph">
              <wp:posOffset>-176530</wp:posOffset>
            </wp:positionV>
            <wp:extent cx="495300" cy="635000"/>
            <wp:effectExtent l="0" t="0" r="0" b="0"/>
            <wp:wrapSquare wrapText="left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F0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</w:p>
    <w:p w:rsidR="007907F0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</w:p>
    <w:p w:rsidR="007907F0" w:rsidRPr="00802928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</w:p>
    <w:p w:rsidR="007907F0" w:rsidRPr="00802928" w:rsidRDefault="007907F0" w:rsidP="007907F0">
      <w:pPr>
        <w:jc w:val="center"/>
        <w:rPr>
          <w:b/>
          <w:sz w:val="28"/>
          <w:szCs w:val="20"/>
        </w:rPr>
      </w:pPr>
      <w:r w:rsidRPr="00802928">
        <w:rPr>
          <w:b/>
          <w:sz w:val="28"/>
          <w:szCs w:val="20"/>
        </w:rPr>
        <w:t>РОССИЙСКАЯ ФЕДЕРАЦИЯ</w:t>
      </w:r>
    </w:p>
    <w:p w:rsidR="007907F0" w:rsidRPr="00802928" w:rsidRDefault="007907F0" w:rsidP="007907F0">
      <w:pPr>
        <w:jc w:val="center"/>
        <w:rPr>
          <w:sz w:val="6"/>
          <w:szCs w:val="20"/>
        </w:rPr>
      </w:pPr>
    </w:p>
    <w:p w:rsidR="007907F0" w:rsidRPr="00802928" w:rsidRDefault="007907F0" w:rsidP="007907F0">
      <w:pPr>
        <w:jc w:val="center"/>
        <w:rPr>
          <w:sz w:val="26"/>
          <w:szCs w:val="20"/>
        </w:rPr>
      </w:pPr>
      <w:r w:rsidRPr="00802928">
        <w:rPr>
          <w:sz w:val="26"/>
          <w:szCs w:val="20"/>
        </w:rPr>
        <w:t>АДМИНИСТРАЦИЯ КУНАШАКСКОГО МУНИЦИПАЛЬНОГО</w:t>
      </w:r>
      <w:r w:rsidRPr="00802928">
        <w:rPr>
          <w:rFonts w:eastAsia="Batang"/>
          <w:sz w:val="26"/>
          <w:szCs w:val="20"/>
        </w:rPr>
        <w:t xml:space="preserve"> </w:t>
      </w:r>
      <w:r w:rsidRPr="00802928">
        <w:rPr>
          <w:sz w:val="26"/>
          <w:szCs w:val="20"/>
        </w:rPr>
        <w:t>РАЙОНА</w:t>
      </w:r>
    </w:p>
    <w:p w:rsidR="007907F0" w:rsidRPr="00802928" w:rsidRDefault="007907F0" w:rsidP="007907F0">
      <w:pPr>
        <w:jc w:val="center"/>
        <w:rPr>
          <w:sz w:val="20"/>
          <w:szCs w:val="20"/>
        </w:rPr>
      </w:pPr>
      <w:r w:rsidRPr="00802928">
        <w:rPr>
          <w:sz w:val="26"/>
          <w:szCs w:val="20"/>
        </w:rPr>
        <w:t>ЧЕЛЯБИНСКОЙ ОБЛАСТИ</w:t>
      </w:r>
    </w:p>
    <w:p w:rsidR="007907F0" w:rsidRPr="00802928" w:rsidRDefault="007907F0" w:rsidP="007907F0">
      <w:pPr>
        <w:jc w:val="center"/>
        <w:rPr>
          <w:b/>
          <w:sz w:val="20"/>
          <w:szCs w:val="20"/>
        </w:rPr>
      </w:pPr>
    </w:p>
    <w:p w:rsidR="007907F0" w:rsidRPr="00802928" w:rsidRDefault="007907F0" w:rsidP="007907F0">
      <w:pPr>
        <w:jc w:val="center"/>
        <w:rPr>
          <w:b/>
          <w:sz w:val="28"/>
          <w:szCs w:val="28"/>
        </w:rPr>
      </w:pPr>
      <w:r w:rsidRPr="00802928">
        <w:rPr>
          <w:b/>
          <w:sz w:val="28"/>
          <w:szCs w:val="28"/>
        </w:rPr>
        <w:t>ПОСТАНОВЛЕНИЕ</w:t>
      </w: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tabs>
          <w:tab w:val="left" w:pos="2754"/>
        </w:tabs>
        <w:rPr>
          <w:sz w:val="6"/>
          <w:szCs w:val="20"/>
        </w:rPr>
      </w:pPr>
    </w:p>
    <w:p w:rsidR="007907F0" w:rsidRPr="00802928" w:rsidRDefault="007907F0" w:rsidP="007907F0">
      <w:pPr>
        <w:jc w:val="both"/>
        <w:rPr>
          <w:sz w:val="28"/>
          <w:szCs w:val="20"/>
        </w:rPr>
      </w:pPr>
      <w:r w:rsidRPr="00802928">
        <w:rPr>
          <w:sz w:val="28"/>
          <w:szCs w:val="20"/>
        </w:rPr>
        <w:t>От</w:t>
      </w:r>
      <w:r>
        <w:rPr>
          <w:sz w:val="28"/>
          <w:szCs w:val="20"/>
        </w:rPr>
        <w:t xml:space="preserve"> « 31 »    </w:t>
      </w:r>
      <w:r w:rsidRPr="00EF3102">
        <w:rPr>
          <w:sz w:val="28"/>
          <w:szCs w:val="20"/>
          <w:u w:val="single"/>
        </w:rPr>
        <w:t>12</w:t>
      </w:r>
      <w:r>
        <w:rPr>
          <w:sz w:val="28"/>
          <w:szCs w:val="20"/>
        </w:rPr>
        <w:t xml:space="preserve">    2019 </w:t>
      </w:r>
      <w:r w:rsidRPr="00802928">
        <w:rPr>
          <w:sz w:val="28"/>
          <w:szCs w:val="20"/>
        </w:rPr>
        <w:t>г. №</w:t>
      </w:r>
      <w:r>
        <w:rPr>
          <w:sz w:val="28"/>
          <w:szCs w:val="20"/>
        </w:rPr>
        <w:t xml:space="preserve"> </w:t>
      </w:r>
      <w:r w:rsidRPr="00EF3102">
        <w:rPr>
          <w:sz w:val="28"/>
          <w:szCs w:val="20"/>
          <w:u w:val="single"/>
        </w:rPr>
        <w:t xml:space="preserve">1859 </w:t>
      </w:r>
    </w:p>
    <w:p w:rsidR="007907F0" w:rsidRPr="00802928" w:rsidRDefault="007907F0" w:rsidP="007907F0">
      <w:pPr>
        <w:ind w:right="142"/>
        <w:jc w:val="both"/>
        <w:rPr>
          <w:sz w:val="28"/>
          <w:szCs w:val="20"/>
        </w:rPr>
      </w:pPr>
    </w:p>
    <w:p w:rsidR="007907F0" w:rsidRPr="00802928" w:rsidRDefault="007907F0" w:rsidP="007907F0">
      <w:pPr>
        <w:shd w:val="clear" w:color="auto" w:fill="FFFFFF"/>
        <w:ind w:right="4229"/>
        <w:jc w:val="both"/>
        <w:rPr>
          <w:color w:val="000000"/>
          <w:sz w:val="28"/>
          <w:szCs w:val="28"/>
        </w:rPr>
      </w:pPr>
      <w:r w:rsidRPr="00802928">
        <w:rPr>
          <w:color w:val="000000"/>
          <w:sz w:val="28"/>
          <w:szCs w:val="28"/>
        </w:rPr>
        <w:t>О прогнозе социально-экономического развития Кунашакско</w:t>
      </w:r>
      <w:r>
        <w:rPr>
          <w:color w:val="000000"/>
          <w:sz w:val="28"/>
          <w:szCs w:val="28"/>
        </w:rPr>
        <w:t>го муниципального района на 2020-2024 годы</w:t>
      </w:r>
      <w:r w:rsidRPr="00802928">
        <w:rPr>
          <w:color w:val="000000"/>
          <w:sz w:val="28"/>
          <w:szCs w:val="28"/>
        </w:rPr>
        <w:t xml:space="preserve"> </w:t>
      </w:r>
    </w:p>
    <w:p w:rsidR="007907F0" w:rsidRPr="00802928" w:rsidRDefault="007907F0" w:rsidP="007907F0">
      <w:pPr>
        <w:ind w:firstLine="708"/>
        <w:jc w:val="both"/>
        <w:rPr>
          <w:sz w:val="28"/>
          <w:szCs w:val="28"/>
        </w:rPr>
      </w:pPr>
    </w:p>
    <w:p w:rsidR="007907F0" w:rsidRPr="00802928" w:rsidRDefault="007907F0" w:rsidP="007907F0">
      <w:pPr>
        <w:ind w:firstLine="708"/>
        <w:jc w:val="both"/>
        <w:rPr>
          <w:sz w:val="28"/>
          <w:szCs w:val="28"/>
        </w:rPr>
      </w:pPr>
    </w:p>
    <w:p w:rsidR="007907F0" w:rsidRPr="00802928" w:rsidRDefault="007907F0" w:rsidP="007907F0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802928">
        <w:rPr>
          <w:bCs/>
          <w:color w:val="000000"/>
          <w:sz w:val="28"/>
          <w:szCs w:val="28"/>
        </w:rPr>
        <w:t xml:space="preserve">Во исполнение </w:t>
      </w:r>
      <w:r w:rsidRPr="00802928">
        <w:rPr>
          <w:sz w:val="28"/>
          <w:szCs w:val="28"/>
        </w:rPr>
        <w:t>Федерального закона Российской Федерации от 28 июля 2014 года № 172-ФЗ «О стратегическом планировании в Российской федерации», закона Челябинской области от 27.11.2014 г. №63-ЗО «О стратегическом планировании Челябинской области»</w:t>
      </w:r>
    </w:p>
    <w:p w:rsidR="007907F0" w:rsidRPr="00802928" w:rsidRDefault="007907F0" w:rsidP="007907F0">
      <w:pPr>
        <w:jc w:val="both"/>
        <w:rPr>
          <w:sz w:val="28"/>
        </w:rPr>
      </w:pPr>
      <w:r w:rsidRPr="00802928">
        <w:rPr>
          <w:sz w:val="28"/>
        </w:rPr>
        <w:t>ПОСТАНОВЛЯЮ:</w:t>
      </w:r>
    </w:p>
    <w:p w:rsidR="007907F0" w:rsidRPr="00BE7E94" w:rsidRDefault="007907F0" w:rsidP="007907F0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right="-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</w:t>
      </w:r>
      <w:r w:rsidRPr="00BE7E94">
        <w:rPr>
          <w:color w:val="000000"/>
          <w:sz w:val="28"/>
          <w:szCs w:val="28"/>
        </w:rPr>
        <w:t>оказатели прогноза социально-экономического развития Кунашакского муниц</w:t>
      </w:r>
      <w:r>
        <w:rPr>
          <w:color w:val="000000"/>
          <w:sz w:val="28"/>
          <w:szCs w:val="28"/>
        </w:rPr>
        <w:t>ипального района на 2020-2024 годы</w:t>
      </w:r>
      <w:r w:rsidRPr="00BE7E94">
        <w:rPr>
          <w:color w:val="000000"/>
          <w:sz w:val="28"/>
          <w:szCs w:val="28"/>
        </w:rPr>
        <w:t xml:space="preserve"> (приложение 1).</w:t>
      </w:r>
    </w:p>
    <w:p w:rsidR="007907F0" w:rsidRDefault="007907F0" w:rsidP="007907F0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right="-283" w:firstLine="709"/>
        <w:jc w:val="both"/>
        <w:rPr>
          <w:color w:val="000000"/>
          <w:sz w:val="28"/>
          <w:szCs w:val="28"/>
        </w:rPr>
      </w:pPr>
      <w:r w:rsidRPr="00530D57">
        <w:rPr>
          <w:rFonts w:eastAsia="Lucida Sans Unicode"/>
          <w:sz w:val="28"/>
          <w:szCs w:val="28"/>
          <w:lang w:bidi="ru-RU"/>
        </w:rPr>
        <w:t xml:space="preserve">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530D57">
        <w:rPr>
          <w:rFonts w:eastAsia="Lucida Sans Unicode"/>
          <w:sz w:val="28"/>
          <w:szCs w:val="28"/>
          <w:lang w:bidi="ru-RU"/>
        </w:rPr>
        <w:t>разместить</w:t>
      </w:r>
      <w:proofErr w:type="gramEnd"/>
      <w:r w:rsidRPr="00530D57">
        <w:rPr>
          <w:rFonts w:eastAsia="Lucida Sans Unicode"/>
          <w:sz w:val="28"/>
          <w:szCs w:val="28"/>
          <w:lang w:bidi="ru-RU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7907F0" w:rsidRPr="00530D57" w:rsidRDefault="007907F0" w:rsidP="007907F0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right="-283" w:firstLine="709"/>
        <w:jc w:val="both"/>
        <w:rPr>
          <w:color w:val="000000"/>
          <w:sz w:val="28"/>
          <w:szCs w:val="28"/>
        </w:rPr>
      </w:pPr>
      <w:r w:rsidRPr="00530D57">
        <w:rPr>
          <w:rFonts w:eastAsia="Calibri"/>
          <w:sz w:val="28"/>
          <w:szCs w:val="28"/>
          <w:lang w:eastAsia="en-US" w:bidi="ru-RU"/>
        </w:rPr>
        <w:t xml:space="preserve">Организацию выполнения настоящего постановления возложить на заместителя Главы района по инвестициям, экономике и сельскому хозяйству – руководителя Управления экономики </w:t>
      </w:r>
      <w:proofErr w:type="spellStart"/>
      <w:r w:rsidRPr="00530D57">
        <w:rPr>
          <w:rFonts w:eastAsia="Calibri"/>
          <w:sz w:val="28"/>
          <w:szCs w:val="28"/>
          <w:lang w:eastAsia="en-US" w:bidi="ru-RU"/>
        </w:rPr>
        <w:t>Вакилова</w:t>
      </w:r>
      <w:proofErr w:type="spellEnd"/>
      <w:r w:rsidRPr="00530D57">
        <w:rPr>
          <w:rFonts w:eastAsia="Calibri"/>
          <w:sz w:val="28"/>
          <w:szCs w:val="28"/>
          <w:lang w:eastAsia="en-US" w:bidi="ru-RU"/>
        </w:rPr>
        <w:t xml:space="preserve"> Р.Г.</w:t>
      </w:r>
    </w:p>
    <w:p w:rsidR="007907F0" w:rsidRPr="00802928" w:rsidRDefault="007907F0" w:rsidP="007907F0">
      <w:pPr>
        <w:shd w:val="clear" w:color="auto" w:fill="FFFFFF"/>
        <w:tabs>
          <w:tab w:val="left" w:pos="851"/>
        </w:tabs>
        <w:ind w:left="567" w:right="-283"/>
        <w:jc w:val="both"/>
        <w:rPr>
          <w:color w:val="000000"/>
          <w:sz w:val="28"/>
          <w:szCs w:val="28"/>
        </w:rPr>
      </w:pPr>
    </w:p>
    <w:p w:rsidR="007907F0" w:rsidRDefault="007907F0" w:rsidP="007907F0">
      <w:pPr>
        <w:shd w:val="clear" w:color="auto" w:fill="FFFFFF"/>
        <w:tabs>
          <w:tab w:val="left" w:pos="851"/>
        </w:tabs>
        <w:ind w:left="567" w:right="-283"/>
        <w:jc w:val="both"/>
        <w:rPr>
          <w:color w:val="000000"/>
          <w:sz w:val="28"/>
          <w:szCs w:val="28"/>
        </w:rPr>
      </w:pPr>
    </w:p>
    <w:p w:rsidR="007907F0" w:rsidRPr="00802928" w:rsidRDefault="007907F0" w:rsidP="007907F0">
      <w:pPr>
        <w:shd w:val="clear" w:color="auto" w:fill="FFFFFF"/>
        <w:tabs>
          <w:tab w:val="left" w:pos="851"/>
        </w:tabs>
        <w:ind w:left="567" w:right="-283"/>
        <w:jc w:val="both"/>
        <w:rPr>
          <w:color w:val="000000"/>
          <w:sz w:val="28"/>
          <w:szCs w:val="28"/>
        </w:rPr>
      </w:pPr>
    </w:p>
    <w:p w:rsidR="007907F0" w:rsidRDefault="007907F0" w:rsidP="007907F0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оригинал подписан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2928">
        <w:rPr>
          <w:sz w:val="28"/>
          <w:szCs w:val="28"/>
        </w:rPr>
        <w:t>С.Н. Аминов</w:t>
      </w:r>
    </w:p>
    <w:p w:rsidR="007907F0" w:rsidRDefault="007907F0" w:rsidP="007907F0">
      <w:pPr>
        <w:rPr>
          <w:sz w:val="28"/>
          <w:szCs w:val="28"/>
        </w:rPr>
      </w:pPr>
    </w:p>
    <w:p w:rsidR="007907F0" w:rsidRDefault="007907F0" w:rsidP="007907F0">
      <w:pPr>
        <w:rPr>
          <w:sz w:val="28"/>
          <w:szCs w:val="28"/>
        </w:rPr>
      </w:pPr>
    </w:p>
    <w:p w:rsidR="007907F0" w:rsidRDefault="007907F0" w:rsidP="007907F0">
      <w:pPr>
        <w:rPr>
          <w:sz w:val="28"/>
          <w:szCs w:val="28"/>
        </w:rPr>
      </w:pPr>
    </w:p>
    <w:p w:rsidR="007907F0" w:rsidRDefault="007907F0" w:rsidP="007907F0">
      <w:pPr>
        <w:rPr>
          <w:sz w:val="28"/>
          <w:szCs w:val="28"/>
        </w:rPr>
      </w:pPr>
    </w:p>
    <w:p w:rsidR="007907F0" w:rsidRDefault="007907F0" w:rsidP="007907F0">
      <w:pPr>
        <w:rPr>
          <w:sz w:val="28"/>
          <w:szCs w:val="28"/>
        </w:rPr>
      </w:pPr>
    </w:p>
    <w:p w:rsidR="007907F0" w:rsidRDefault="007907F0" w:rsidP="007907F0">
      <w:pPr>
        <w:rPr>
          <w:sz w:val="28"/>
          <w:szCs w:val="28"/>
        </w:rPr>
      </w:pPr>
    </w:p>
    <w:p w:rsidR="007907F0" w:rsidRDefault="007907F0" w:rsidP="007907F0">
      <w:pPr>
        <w:rPr>
          <w:sz w:val="28"/>
          <w:szCs w:val="28"/>
        </w:rPr>
      </w:pPr>
    </w:p>
    <w:p w:rsidR="007907F0" w:rsidRDefault="007907F0" w:rsidP="007907F0">
      <w:pPr>
        <w:rPr>
          <w:sz w:val="28"/>
          <w:szCs w:val="28"/>
        </w:rPr>
      </w:pPr>
    </w:p>
    <w:p w:rsidR="007907F0" w:rsidRDefault="007907F0" w:rsidP="007907F0">
      <w:pPr>
        <w:rPr>
          <w:sz w:val="28"/>
          <w:szCs w:val="28"/>
        </w:rPr>
      </w:pPr>
    </w:p>
    <w:p w:rsidR="007907F0" w:rsidRDefault="007907F0" w:rsidP="007907F0">
      <w:pPr>
        <w:rPr>
          <w:sz w:val="28"/>
          <w:szCs w:val="28"/>
        </w:rPr>
      </w:pPr>
    </w:p>
    <w:p w:rsidR="007907F0" w:rsidRDefault="007907F0" w:rsidP="007907F0">
      <w:pPr>
        <w:jc w:val="right"/>
      </w:pPr>
    </w:p>
    <w:p w:rsidR="007907F0" w:rsidRDefault="007907F0">
      <w:pPr>
        <w:sectPr w:rsidR="007907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7F0" w:rsidRPr="007907F0" w:rsidRDefault="007907F0" w:rsidP="007907F0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907F0">
        <w:rPr>
          <w:rFonts w:eastAsia="Calibri"/>
          <w:lang w:eastAsia="en-US"/>
        </w:rPr>
        <w:lastRenderedPageBreak/>
        <w:t>ПРИЛОЖЕНИЕ 1</w:t>
      </w:r>
    </w:p>
    <w:p w:rsidR="007907F0" w:rsidRPr="007907F0" w:rsidRDefault="007907F0" w:rsidP="007907F0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7907F0">
        <w:rPr>
          <w:rFonts w:eastAsia="Calibri"/>
          <w:lang w:eastAsia="en-US"/>
        </w:rPr>
        <w:t xml:space="preserve">   к постановлению</w:t>
      </w:r>
    </w:p>
    <w:p w:rsidR="007907F0" w:rsidRPr="007907F0" w:rsidRDefault="007907F0" w:rsidP="007907F0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7907F0">
        <w:rPr>
          <w:rFonts w:eastAsia="Calibri"/>
          <w:lang w:eastAsia="en-US"/>
        </w:rPr>
        <w:t>Администрации</w:t>
      </w:r>
    </w:p>
    <w:p w:rsidR="007907F0" w:rsidRPr="007907F0" w:rsidRDefault="007907F0" w:rsidP="007907F0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7907F0">
        <w:rPr>
          <w:rFonts w:eastAsia="Calibri"/>
          <w:lang w:eastAsia="en-US"/>
        </w:rPr>
        <w:t>Кунашакского муниципального района</w:t>
      </w:r>
    </w:p>
    <w:p w:rsidR="007907F0" w:rsidRPr="007907F0" w:rsidRDefault="007907F0" w:rsidP="007907F0">
      <w:pPr>
        <w:tabs>
          <w:tab w:val="left" w:pos="656"/>
        </w:tabs>
        <w:ind w:right="-1" w:firstLine="540"/>
        <w:jc w:val="right"/>
      </w:pPr>
      <w:r w:rsidRPr="007907F0">
        <w:t xml:space="preserve"> от « 31 »  </w:t>
      </w:r>
      <w:r w:rsidRPr="007907F0">
        <w:rPr>
          <w:u w:val="single"/>
        </w:rPr>
        <w:t>12</w:t>
      </w:r>
      <w:r w:rsidRPr="007907F0">
        <w:t xml:space="preserve">   2019 г. № </w:t>
      </w:r>
      <w:r w:rsidRPr="007907F0">
        <w:rPr>
          <w:u w:val="single"/>
        </w:rPr>
        <w:t>1859</w:t>
      </w:r>
    </w:p>
    <w:p w:rsidR="007907F0" w:rsidRPr="007907F0" w:rsidRDefault="007907F0" w:rsidP="007907F0">
      <w:pPr>
        <w:autoSpaceDE w:val="0"/>
        <w:autoSpaceDN w:val="0"/>
        <w:jc w:val="right"/>
        <w:rPr>
          <w:b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b/>
        </w:rPr>
      </w:pPr>
      <w:r w:rsidRPr="007907F0">
        <w:rPr>
          <w:b/>
        </w:rPr>
        <w:t>Основные показатели прогноза социально-экономического развития на 2020-2024 годы</w:t>
      </w:r>
    </w:p>
    <w:p w:rsidR="007907F0" w:rsidRPr="007907F0" w:rsidRDefault="007907F0" w:rsidP="007907F0">
      <w:pPr>
        <w:autoSpaceDE w:val="0"/>
        <w:autoSpaceDN w:val="0"/>
        <w:jc w:val="center"/>
      </w:pPr>
      <w:r w:rsidRPr="007907F0">
        <w:t>Кунашакского муниципального района</w:t>
      </w:r>
      <w:r w:rsidRPr="007907F0">
        <w:br/>
        <w:t>_______________________________________________________________________________________________________</w:t>
      </w:r>
    </w:p>
    <w:p w:rsidR="007907F0" w:rsidRPr="007907F0" w:rsidRDefault="007907F0" w:rsidP="007907F0">
      <w:pPr>
        <w:autoSpaceDE w:val="0"/>
        <w:autoSpaceDN w:val="0"/>
        <w:jc w:val="center"/>
        <w:rPr>
          <w:b/>
        </w:rPr>
      </w:pPr>
      <w:r w:rsidRPr="007907F0">
        <w:rPr>
          <w:b/>
        </w:rPr>
        <w:t>городского округа (муниципального района)</w:t>
      </w:r>
    </w:p>
    <w:p w:rsidR="007907F0" w:rsidRPr="007907F0" w:rsidRDefault="007907F0" w:rsidP="007907F0">
      <w:pPr>
        <w:autoSpaceDE w:val="0"/>
        <w:autoSpaceDN w:val="0"/>
        <w:rPr>
          <w:sz w:val="22"/>
          <w:szCs w:val="22"/>
        </w:rPr>
      </w:pPr>
    </w:p>
    <w:tbl>
      <w:tblPr>
        <w:tblW w:w="1560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260"/>
        <w:gridCol w:w="685"/>
        <w:gridCol w:w="685"/>
        <w:gridCol w:w="685"/>
        <w:gridCol w:w="685"/>
        <w:gridCol w:w="685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907F0">
              <w:rPr>
                <w:sz w:val="16"/>
                <w:szCs w:val="16"/>
              </w:rPr>
              <w:t>Показатели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2017 год</w:t>
            </w:r>
            <w:r w:rsidRPr="007907F0">
              <w:rPr>
                <w:sz w:val="12"/>
                <w:szCs w:val="12"/>
              </w:rPr>
              <w:br/>
              <w:t>отчет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2018 год</w:t>
            </w:r>
            <w:r w:rsidRPr="007907F0">
              <w:rPr>
                <w:sz w:val="12"/>
                <w:szCs w:val="12"/>
              </w:rPr>
              <w:br/>
              <w:t>отчет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2019 год</w:t>
            </w:r>
            <w:r w:rsidRPr="007907F0">
              <w:rPr>
                <w:sz w:val="12"/>
                <w:szCs w:val="12"/>
              </w:rPr>
              <w:br/>
              <w:t>оценка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2020 год - прогноз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2021 год - прогноз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2022 год - прогноз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2023 год - прогноз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2024 год - прогноз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proofErr w:type="spellStart"/>
            <w:r w:rsidRPr="007907F0">
              <w:rPr>
                <w:sz w:val="12"/>
                <w:szCs w:val="12"/>
              </w:rPr>
              <w:t>консер-ватив-ный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базовый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целевой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proofErr w:type="spellStart"/>
            <w:r w:rsidRPr="007907F0">
              <w:rPr>
                <w:sz w:val="12"/>
                <w:szCs w:val="12"/>
              </w:rPr>
              <w:t>консер-ватив-ный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базовый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целевой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proofErr w:type="spellStart"/>
            <w:r w:rsidRPr="007907F0">
              <w:rPr>
                <w:sz w:val="12"/>
                <w:szCs w:val="12"/>
              </w:rPr>
              <w:t>консер-ватив-ный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базовый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целевой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proofErr w:type="spellStart"/>
            <w:r w:rsidRPr="007907F0">
              <w:rPr>
                <w:sz w:val="12"/>
                <w:szCs w:val="12"/>
              </w:rPr>
              <w:t>консер-ватив-ный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базовый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целевой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proofErr w:type="spellStart"/>
            <w:r w:rsidRPr="007907F0">
              <w:rPr>
                <w:sz w:val="12"/>
                <w:szCs w:val="12"/>
              </w:rPr>
              <w:t>консер-ватив-ный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базовый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целевой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sz w:val="16"/>
                <w:szCs w:val="16"/>
              </w:rPr>
            </w:pPr>
            <w:r w:rsidRPr="007907F0">
              <w:rPr>
                <w:sz w:val="16"/>
                <w:szCs w:val="16"/>
              </w:rPr>
              <w:t>Среднегодовая численность постоянного населения, тыс. человек</w:t>
            </w:r>
          </w:p>
        </w:tc>
        <w:tc>
          <w:tcPr>
            <w:tcW w:w="68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29,3</w:t>
            </w:r>
          </w:p>
        </w:tc>
        <w:tc>
          <w:tcPr>
            <w:tcW w:w="68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28,8</w:t>
            </w:r>
          </w:p>
        </w:tc>
        <w:tc>
          <w:tcPr>
            <w:tcW w:w="68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28,3</w:t>
            </w:r>
          </w:p>
        </w:tc>
        <w:tc>
          <w:tcPr>
            <w:tcW w:w="68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27,7</w:t>
            </w:r>
          </w:p>
        </w:tc>
        <w:tc>
          <w:tcPr>
            <w:tcW w:w="68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27,7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27,7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27,0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27,1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27,1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27,0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27,0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27,0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26,9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26,9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26,9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26,8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26,8</w:t>
            </w:r>
          </w:p>
        </w:tc>
        <w:tc>
          <w:tcPr>
            <w:tcW w:w="68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26,8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sz w:val="16"/>
                <w:szCs w:val="16"/>
              </w:rPr>
            </w:pPr>
            <w:r w:rsidRPr="007907F0">
              <w:rPr>
                <w:sz w:val="16"/>
                <w:szCs w:val="16"/>
              </w:rPr>
              <w:t xml:space="preserve"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</w:t>
            </w:r>
            <w:r w:rsidRPr="007907F0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4908,12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5659,71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6222,78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6149,35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6222,78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6484,14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5573,77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6521,47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6976,93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5094,43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6991,02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7988,59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4966,05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7410,48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8907,27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4963,56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7699,49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10234,46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ind w:left="176"/>
              <w:rPr>
                <w:sz w:val="16"/>
                <w:szCs w:val="16"/>
              </w:rPr>
            </w:pPr>
            <w:proofErr w:type="gramStart"/>
            <w:r w:rsidRPr="007907F0">
              <w:rPr>
                <w:sz w:val="16"/>
                <w:szCs w:val="16"/>
              </w:rPr>
              <w:t>в</w:t>
            </w:r>
            <w:proofErr w:type="gramEnd"/>
            <w:r w:rsidRPr="007907F0">
              <w:rPr>
                <w:sz w:val="16"/>
                <w:szCs w:val="16"/>
              </w:rPr>
              <w:t xml:space="preserve"> % </w:t>
            </w:r>
            <w:proofErr w:type="gramStart"/>
            <w:r w:rsidRPr="007907F0">
              <w:rPr>
                <w:sz w:val="16"/>
                <w:szCs w:val="16"/>
              </w:rPr>
              <w:t>к</w:t>
            </w:r>
            <w:proofErr w:type="gramEnd"/>
            <w:r w:rsidRPr="007907F0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150,7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124,9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109,9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98,8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100,0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104,2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90,6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104,8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107,6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91,4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107,2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114,5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97,5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106,0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111,5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100,0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103,9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114,9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sz w:val="16"/>
                <w:szCs w:val="16"/>
              </w:rPr>
            </w:pPr>
            <w:r w:rsidRPr="007907F0">
              <w:rPr>
                <w:sz w:val="16"/>
                <w:szCs w:val="16"/>
              </w:rPr>
              <w:t>Индекс производства  (</w:t>
            </w:r>
            <w:proofErr w:type="gramStart"/>
            <w:r w:rsidRPr="007907F0">
              <w:rPr>
                <w:sz w:val="16"/>
                <w:szCs w:val="16"/>
              </w:rPr>
              <w:t>в</w:t>
            </w:r>
            <w:proofErr w:type="gramEnd"/>
            <w:r w:rsidRPr="007907F0">
              <w:rPr>
                <w:sz w:val="16"/>
                <w:szCs w:val="16"/>
              </w:rPr>
              <w:t xml:space="preserve"> % </w:t>
            </w:r>
            <w:proofErr w:type="gramStart"/>
            <w:r w:rsidRPr="007907F0">
              <w:rPr>
                <w:sz w:val="16"/>
                <w:szCs w:val="16"/>
              </w:rPr>
              <w:t>к</w:t>
            </w:r>
            <w:proofErr w:type="gramEnd"/>
            <w:r w:rsidRPr="007907F0">
              <w:rPr>
                <w:sz w:val="16"/>
                <w:szCs w:val="16"/>
              </w:rPr>
              <w:t xml:space="preserve"> предыдущему году в сопоставимых ценах)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145,9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109,6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105,3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94,8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96,4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100,5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86,9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101,0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103,7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87,8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103,1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110,1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93,2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101,3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106,6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95,6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100,3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109,8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sz w:val="16"/>
                <w:szCs w:val="16"/>
              </w:rPr>
            </w:pPr>
            <w:r w:rsidRPr="007907F0">
              <w:rPr>
                <w:sz w:val="16"/>
                <w:szCs w:val="16"/>
              </w:rPr>
              <w:t>Объем производства подакцизной продукции, тыс. рублей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ind w:left="176"/>
              <w:rPr>
                <w:sz w:val="16"/>
                <w:szCs w:val="16"/>
              </w:rPr>
            </w:pPr>
            <w:proofErr w:type="gramStart"/>
            <w:r w:rsidRPr="007907F0">
              <w:rPr>
                <w:sz w:val="16"/>
                <w:szCs w:val="16"/>
              </w:rPr>
              <w:t>в</w:t>
            </w:r>
            <w:proofErr w:type="gramEnd"/>
            <w:r w:rsidRPr="007907F0">
              <w:rPr>
                <w:sz w:val="16"/>
                <w:szCs w:val="16"/>
              </w:rPr>
              <w:t xml:space="preserve"> % </w:t>
            </w:r>
            <w:proofErr w:type="gramStart"/>
            <w:r w:rsidRPr="007907F0">
              <w:rPr>
                <w:sz w:val="16"/>
                <w:szCs w:val="16"/>
              </w:rPr>
              <w:t>к</w:t>
            </w:r>
            <w:proofErr w:type="gramEnd"/>
            <w:r w:rsidRPr="007907F0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-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sz w:val="16"/>
                <w:szCs w:val="16"/>
              </w:rPr>
            </w:pPr>
            <w:r w:rsidRPr="007907F0">
              <w:rPr>
                <w:sz w:val="16"/>
                <w:szCs w:val="16"/>
              </w:rPr>
              <w:t xml:space="preserve">Оплата труда наемных работников, </w:t>
            </w:r>
            <w:r w:rsidRPr="007907F0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1129,7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1266,2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1342,1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1415,9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1429,3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1453,5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1522,1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1552,2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1600,3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1636,3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1685,7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1757,1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1759,0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1830,7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1929,3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1890,9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1988,1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2118,4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sz w:val="16"/>
                <w:szCs w:val="16"/>
              </w:rPr>
            </w:pPr>
            <w:r w:rsidRPr="007907F0">
              <w:rPr>
                <w:sz w:val="16"/>
                <w:szCs w:val="16"/>
              </w:rPr>
              <w:t xml:space="preserve">    в </w:t>
            </w:r>
            <w:proofErr w:type="spellStart"/>
            <w:r w:rsidRPr="007907F0">
              <w:rPr>
                <w:sz w:val="16"/>
                <w:szCs w:val="16"/>
              </w:rPr>
              <w:t>т.ч</w:t>
            </w:r>
            <w:proofErr w:type="spellEnd"/>
            <w:r w:rsidRPr="007907F0">
              <w:rPr>
                <w:sz w:val="16"/>
                <w:szCs w:val="16"/>
              </w:rPr>
              <w:t xml:space="preserve">. фонд заработной платы, </w:t>
            </w:r>
            <w:r w:rsidRPr="007907F0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1129,7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1266,2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1342,1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1415,9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1429,3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1453,5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1522,1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1552,2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1600,3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1636,3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1685,7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1757,1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1759,0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1830,7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1929,3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1890,9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1988,1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2118,4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sz w:val="16"/>
                <w:szCs w:val="16"/>
              </w:rPr>
            </w:pPr>
            <w:r w:rsidRPr="007907F0">
              <w:rPr>
                <w:sz w:val="16"/>
                <w:szCs w:val="16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4,4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4,1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4,2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4,1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4,2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4,3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4,1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4,2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4,3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4,1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4,2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4,3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4,1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4,2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4,3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4,1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4,2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4,3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sz w:val="16"/>
                <w:szCs w:val="16"/>
              </w:rPr>
            </w:pPr>
            <w:r w:rsidRPr="007907F0">
              <w:rPr>
                <w:sz w:val="16"/>
                <w:szCs w:val="16"/>
              </w:rPr>
              <w:t xml:space="preserve">Объем продукции сельского хозяйства, </w:t>
            </w:r>
            <w:r w:rsidRPr="007907F0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6207,3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5278,2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4869,7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5026,4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5026,4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5074,7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5150,8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5150,8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5314,3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5230,7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5230,7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5544,7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5378,4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5378,4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5807,8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5504,2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5504,2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6060,9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ind w:left="176"/>
              <w:rPr>
                <w:sz w:val="16"/>
                <w:szCs w:val="16"/>
              </w:rPr>
            </w:pPr>
            <w:proofErr w:type="gramStart"/>
            <w:r w:rsidRPr="007907F0">
              <w:rPr>
                <w:sz w:val="16"/>
                <w:szCs w:val="16"/>
              </w:rPr>
              <w:t>в</w:t>
            </w:r>
            <w:proofErr w:type="gramEnd"/>
            <w:r w:rsidRPr="007907F0">
              <w:rPr>
                <w:sz w:val="16"/>
                <w:szCs w:val="16"/>
              </w:rPr>
              <w:t xml:space="preserve"> % </w:t>
            </w:r>
            <w:proofErr w:type="gramStart"/>
            <w:r w:rsidRPr="007907F0">
              <w:rPr>
                <w:sz w:val="16"/>
                <w:szCs w:val="16"/>
              </w:rPr>
              <w:t>к</w:t>
            </w:r>
            <w:proofErr w:type="gramEnd"/>
            <w:r w:rsidRPr="007907F0">
              <w:rPr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103,4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92,9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89,1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100,0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100,4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100,4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100,4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100,4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7907F0" w:rsidRPr="007907F0" w:rsidRDefault="007907F0" w:rsidP="007907F0">
            <w:pPr>
              <w:autoSpaceDE w:val="0"/>
              <w:autoSpaceDN w:val="0"/>
              <w:rPr>
                <w:sz w:val="16"/>
                <w:szCs w:val="16"/>
              </w:rPr>
            </w:pPr>
            <w:r w:rsidRPr="007907F0">
              <w:rPr>
                <w:sz w:val="16"/>
                <w:szCs w:val="16"/>
              </w:rPr>
              <w:t xml:space="preserve">Объем инвестиций в основной капитал за счет всех источников финансирования по крупным и средним организациям, </w:t>
            </w:r>
            <w:r w:rsidRPr="007907F0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56,9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17,3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17,5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17,6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17,7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17,8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17,7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17,8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17,9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17,8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17,9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17,9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18,1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18,1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18,2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ind w:left="176"/>
              <w:rPr>
                <w:sz w:val="16"/>
                <w:szCs w:val="16"/>
              </w:rPr>
            </w:pPr>
            <w:proofErr w:type="gramStart"/>
            <w:r w:rsidRPr="007907F0">
              <w:rPr>
                <w:sz w:val="16"/>
                <w:szCs w:val="16"/>
              </w:rPr>
              <w:t>в</w:t>
            </w:r>
            <w:proofErr w:type="gramEnd"/>
            <w:r w:rsidRPr="007907F0">
              <w:rPr>
                <w:sz w:val="16"/>
                <w:szCs w:val="16"/>
              </w:rPr>
              <w:t xml:space="preserve"> % </w:t>
            </w:r>
            <w:proofErr w:type="gramStart"/>
            <w:r w:rsidRPr="007907F0">
              <w:rPr>
                <w:sz w:val="16"/>
                <w:szCs w:val="16"/>
              </w:rPr>
              <w:t>к</w:t>
            </w:r>
            <w:proofErr w:type="gramEnd"/>
            <w:r w:rsidRPr="007907F0">
              <w:rPr>
                <w:sz w:val="16"/>
                <w:szCs w:val="16"/>
              </w:rPr>
              <w:t xml:space="preserve"> предыдущему году 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79,7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30,4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101,2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100,6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101,1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101,7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100,6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ind w:left="176"/>
              <w:rPr>
                <w:sz w:val="16"/>
                <w:szCs w:val="16"/>
              </w:rPr>
            </w:pPr>
            <w:proofErr w:type="gramStart"/>
            <w:r w:rsidRPr="007907F0">
              <w:rPr>
                <w:sz w:val="16"/>
                <w:szCs w:val="16"/>
              </w:rPr>
              <w:t>в</w:t>
            </w:r>
            <w:proofErr w:type="gramEnd"/>
            <w:r w:rsidRPr="007907F0">
              <w:rPr>
                <w:sz w:val="16"/>
                <w:szCs w:val="16"/>
              </w:rPr>
              <w:t xml:space="preserve"> % </w:t>
            </w:r>
            <w:proofErr w:type="gramStart"/>
            <w:r w:rsidRPr="007907F0">
              <w:rPr>
                <w:sz w:val="16"/>
                <w:szCs w:val="16"/>
              </w:rPr>
              <w:t>к</w:t>
            </w:r>
            <w:proofErr w:type="gramEnd"/>
            <w:r w:rsidRPr="007907F0">
              <w:rPr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76,6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28,9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96,2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96,5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97,3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98,0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96,5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96,6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96,9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96,6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96,6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96,9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96,6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96,6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96,9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96,7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96,5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96,9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sz w:val="16"/>
                <w:szCs w:val="16"/>
              </w:rPr>
            </w:pPr>
            <w:r w:rsidRPr="007907F0">
              <w:rPr>
                <w:sz w:val="16"/>
                <w:szCs w:val="16"/>
              </w:rPr>
              <w:lastRenderedPageBreak/>
              <w:t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млн. рублей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1386,0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1282,0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1097,0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939,0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869,0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804,0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744,0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688,0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636,0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744,0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688,0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636,0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744,0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688,0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636,0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744,0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688,0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636,0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7907F0" w:rsidRPr="007907F0" w:rsidRDefault="007907F0" w:rsidP="007907F0">
            <w:pPr>
              <w:autoSpaceDE w:val="0"/>
              <w:autoSpaceDN w:val="0"/>
              <w:rPr>
                <w:sz w:val="16"/>
                <w:szCs w:val="16"/>
              </w:rPr>
            </w:pPr>
            <w:r w:rsidRPr="007907F0">
              <w:rPr>
                <w:sz w:val="16"/>
                <w:szCs w:val="16"/>
              </w:rPr>
              <w:t xml:space="preserve">Оборот розничной торговли </w:t>
            </w:r>
            <w:r w:rsidRPr="007907F0">
              <w:rPr>
                <w:sz w:val="16"/>
                <w:szCs w:val="16"/>
              </w:rPr>
              <w:br/>
              <w:t xml:space="preserve">по крупным и средним организациям, </w:t>
            </w:r>
            <w:r w:rsidRPr="007907F0">
              <w:rPr>
                <w:sz w:val="16"/>
                <w:szCs w:val="16"/>
              </w:rPr>
              <w:br/>
              <w:t>млн. рублей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400,1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475,7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535,8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557,3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557,9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559,0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582,5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584,3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587,2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610,7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615,6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620,5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643,3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651,1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658,2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679,1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690,7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700,3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ind w:left="176"/>
              <w:rPr>
                <w:sz w:val="16"/>
                <w:szCs w:val="16"/>
              </w:rPr>
            </w:pPr>
            <w:proofErr w:type="gramStart"/>
            <w:r w:rsidRPr="007907F0">
              <w:rPr>
                <w:sz w:val="16"/>
                <w:szCs w:val="16"/>
              </w:rPr>
              <w:t>в</w:t>
            </w:r>
            <w:proofErr w:type="gramEnd"/>
            <w:r w:rsidRPr="007907F0">
              <w:rPr>
                <w:sz w:val="16"/>
                <w:szCs w:val="16"/>
              </w:rPr>
              <w:t xml:space="preserve"> % </w:t>
            </w:r>
            <w:proofErr w:type="gramStart"/>
            <w:r w:rsidRPr="007907F0">
              <w:rPr>
                <w:sz w:val="16"/>
                <w:szCs w:val="16"/>
              </w:rPr>
              <w:t>к</w:t>
            </w:r>
            <w:proofErr w:type="gramEnd"/>
            <w:r w:rsidRPr="007907F0">
              <w:rPr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88,1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117,2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108,1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100,2</w:t>
            </w:r>
          </w:p>
        </w:tc>
        <w:tc>
          <w:tcPr>
            <w:tcW w:w="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100,5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100,7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100,6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100,8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101,1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100,9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101,4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101,7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101,2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101,7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101,5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102</w:t>
            </w:r>
          </w:p>
        </w:tc>
        <w:tc>
          <w:tcPr>
            <w:tcW w:w="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7907F0">
              <w:rPr>
                <w:sz w:val="12"/>
                <w:szCs w:val="12"/>
              </w:rPr>
              <w:t>102,3</w:t>
            </w:r>
          </w:p>
        </w:tc>
      </w:tr>
    </w:tbl>
    <w:p w:rsidR="007907F0" w:rsidRPr="007907F0" w:rsidRDefault="007907F0" w:rsidP="007907F0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7907F0" w:rsidRPr="007907F0" w:rsidRDefault="007907F0" w:rsidP="007907F0">
      <w:pPr>
        <w:autoSpaceDE w:val="0"/>
        <w:autoSpaceDN w:val="0"/>
        <w:jc w:val="center"/>
      </w:pPr>
      <w:r w:rsidRPr="007907F0">
        <w:rPr>
          <w:b/>
          <w:bCs/>
        </w:rPr>
        <w:t>Прогноз фонда оплаты труда наемных работников</w:t>
      </w:r>
    </w:p>
    <w:p w:rsidR="007907F0" w:rsidRPr="007907F0" w:rsidRDefault="007907F0" w:rsidP="007907F0">
      <w:pPr>
        <w:autoSpaceDE w:val="0"/>
        <w:autoSpaceDN w:val="0"/>
        <w:jc w:val="center"/>
        <w:rPr>
          <w:b/>
          <w:bCs/>
        </w:rPr>
      </w:pPr>
      <w:r w:rsidRPr="007907F0">
        <w:rPr>
          <w:b/>
          <w:bCs/>
        </w:rPr>
        <w:t>городских и сельских поселений муниципального района на 2020-2024 годы</w:t>
      </w:r>
    </w:p>
    <w:p w:rsidR="007907F0" w:rsidRPr="007907F0" w:rsidRDefault="007907F0" w:rsidP="007907F0">
      <w:pPr>
        <w:autoSpaceDE w:val="0"/>
        <w:autoSpaceDN w:val="0"/>
        <w:jc w:val="center"/>
      </w:pPr>
      <w:r w:rsidRPr="007907F0">
        <w:rPr>
          <w:bCs/>
          <w:i/>
        </w:rPr>
        <w:t>(к уточненному прогнозу в августе 2019 года)</w:t>
      </w:r>
    </w:p>
    <w:p w:rsidR="007907F0" w:rsidRPr="007907F0" w:rsidRDefault="007907F0" w:rsidP="007907F0">
      <w:pPr>
        <w:autoSpaceDE w:val="0"/>
        <w:autoSpaceDN w:val="0"/>
        <w:jc w:val="center"/>
      </w:pPr>
      <w:r w:rsidRPr="007907F0">
        <w:t>Кунашакского муниципального района</w:t>
      </w:r>
    </w:p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  <w:r w:rsidRPr="007907F0">
        <w:rPr>
          <w:sz w:val="22"/>
          <w:szCs w:val="22"/>
        </w:rPr>
        <w:t>_____________________________________________________________________________________________________________________________________</w:t>
      </w:r>
    </w:p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</w:p>
    <w:tbl>
      <w:tblPr>
        <w:tblW w:w="160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851"/>
        <w:gridCol w:w="870"/>
        <w:gridCol w:w="831"/>
        <w:gridCol w:w="850"/>
        <w:gridCol w:w="709"/>
        <w:gridCol w:w="965"/>
        <w:gridCol w:w="708"/>
        <w:gridCol w:w="709"/>
        <w:gridCol w:w="709"/>
        <w:gridCol w:w="736"/>
        <w:gridCol w:w="709"/>
        <w:gridCol w:w="709"/>
        <w:gridCol w:w="850"/>
        <w:gridCol w:w="709"/>
        <w:gridCol w:w="709"/>
        <w:gridCol w:w="708"/>
        <w:gridCol w:w="709"/>
      </w:tblGrid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2018 год</w:t>
            </w:r>
            <w:r w:rsidRPr="007907F0">
              <w:rPr>
                <w:sz w:val="14"/>
                <w:szCs w:val="14"/>
              </w:rPr>
              <w:br/>
              <w:t>отчет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2019 год</w:t>
            </w:r>
            <w:r w:rsidRPr="007907F0">
              <w:rPr>
                <w:sz w:val="14"/>
                <w:szCs w:val="14"/>
              </w:rPr>
              <w:br/>
              <w:t>оценка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2020 год - прогноз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2021 год - прогноз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2022 год - прогноз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2023 год - прогноз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2024 год - прогноз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spellStart"/>
            <w:r w:rsidRPr="007907F0">
              <w:rPr>
                <w:sz w:val="14"/>
                <w:szCs w:val="14"/>
              </w:rPr>
              <w:t>консер-ватив-ный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базовый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целевой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spellStart"/>
            <w:r w:rsidRPr="007907F0">
              <w:rPr>
                <w:sz w:val="14"/>
                <w:szCs w:val="14"/>
              </w:rPr>
              <w:t>консер-ватив-ный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базовый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целевой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spellStart"/>
            <w:r w:rsidRPr="007907F0">
              <w:rPr>
                <w:sz w:val="14"/>
                <w:szCs w:val="14"/>
              </w:rPr>
              <w:t>консер-ватив-ный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базовый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целевой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spellStart"/>
            <w:r w:rsidRPr="007907F0">
              <w:rPr>
                <w:sz w:val="14"/>
                <w:szCs w:val="14"/>
              </w:rPr>
              <w:t>консер-ватив-ный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базовый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целевой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spellStart"/>
            <w:r w:rsidRPr="007907F0">
              <w:rPr>
                <w:sz w:val="14"/>
                <w:szCs w:val="14"/>
              </w:rPr>
              <w:t>консер-ватив-ный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базовый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целевой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sz w:val="14"/>
                <w:szCs w:val="16"/>
              </w:rPr>
            </w:pPr>
            <w:r w:rsidRPr="007907F0">
              <w:rPr>
                <w:sz w:val="14"/>
                <w:szCs w:val="16"/>
              </w:rPr>
              <w:t>Фонд оплаты труда наемных работников, всего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1266200</w:t>
            </w:r>
          </w:p>
        </w:tc>
        <w:tc>
          <w:tcPr>
            <w:tcW w:w="87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1342100</w:t>
            </w:r>
          </w:p>
        </w:tc>
        <w:tc>
          <w:tcPr>
            <w:tcW w:w="831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1415900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1429300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1453500</w:t>
            </w:r>
          </w:p>
        </w:tc>
        <w:tc>
          <w:tcPr>
            <w:tcW w:w="96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1522100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1552200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1600300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1636300</w:t>
            </w:r>
          </w:p>
        </w:tc>
        <w:tc>
          <w:tcPr>
            <w:tcW w:w="73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1685700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1757100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1759000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1830700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1929300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1890900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1988100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2118400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sz w:val="14"/>
                <w:szCs w:val="16"/>
              </w:rPr>
            </w:pPr>
            <w:r w:rsidRPr="007907F0">
              <w:rPr>
                <w:sz w:val="14"/>
                <w:szCs w:val="16"/>
              </w:rPr>
              <w:t>в том числе по поселениям: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7907F0">
              <w:rPr>
                <w:sz w:val="14"/>
                <w:szCs w:val="16"/>
              </w:rPr>
              <w:t>Ашировское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7217</w:t>
            </w:r>
          </w:p>
        </w:tc>
        <w:tc>
          <w:tcPr>
            <w:tcW w:w="87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7650</w:t>
            </w:r>
          </w:p>
        </w:tc>
        <w:tc>
          <w:tcPr>
            <w:tcW w:w="831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8071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8147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8285</w:t>
            </w:r>
          </w:p>
        </w:tc>
        <w:tc>
          <w:tcPr>
            <w:tcW w:w="96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8676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8848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9122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9327</w:t>
            </w:r>
          </w:p>
        </w:tc>
        <w:tc>
          <w:tcPr>
            <w:tcW w:w="73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9608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10015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10026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10435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10997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10778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11332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12075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7907F0">
              <w:rPr>
                <w:sz w:val="14"/>
                <w:szCs w:val="16"/>
              </w:rPr>
              <w:t>Буринское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52801</w:t>
            </w:r>
          </w:p>
        </w:tc>
        <w:tc>
          <w:tcPr>
            <w:tcW w:w="87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55965</w:t>
            </w:r>
          </w:p>
        </w:tc>
        <w:tc>
          <w:tcPr>
            <w:tcW w:w="831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59043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59602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60611</w:t>
            </w:r>
          </w:p>
        </w:tc>
        <w:tc>
          <w:tcPr>
            <w:tcW w:w="96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63472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64727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66733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68234</w:t>
            </w:r>
          </w:p>
        </w:tc>
        <w:tc>
          <w:tcPr>
            <w:tcW w:w="73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70294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73271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73350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76340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80452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78851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82904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88337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7907F0">
              <w:rPr>
                <w:sz w:val="14"/>
                <w:szCs w:val="16"/>
              </w:rPr>
              <w:t>Кунашакское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825815</w:t>
            </w:r>
          </w:p>
        </w:tc>
        <w:tc>
          <w:tcPr>
            <w:tcW w:w="87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875317</w:t>
            </w:r>
          </w:p>
        </w:tc>
        <w:tc>
          <w:tcPr>
            <w:tcW w:w="831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923450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932189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947973</w:t>
            </w:r>
          </w:p>
        </w:tc>
        <w:tc>
          <w:tcPr>
            <w:tcW w:w="96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992712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1012343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1043716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1067195</w:t>
            </w:r>
          </w:p>
        </w:tc>
        <w:tc>
          <w:tcPr>
            <w:tcW w:w="73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1099413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1145981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1147220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1193983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1258289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1233244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1296638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1381620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7907F0">
              <w:rPr>
                <w:sz w:val="14"/>
                <w:szCs w:val="16"/>
              </w:rPr>
              <w:t>Куяшское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48116</w:t>
            </w:r>
          </w:p>
        </w:tc>
        <w:tc>
          <w:tcPr>
            <w:tcW w:w="87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51000</w:t>
            </w:r>
          </w:p>
        </w:tc>
        <w:tc>
          <w:tcPr>
            <w:tcW w:w="831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53804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54313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55233</w:t>
            </w:r>
          </w:p>
        </w:tc>
        <w:tc>
          <w:tcPr>
            <w:tcW w:w="96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57840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58984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60811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62179</w:t>
            </w:r>
          </w:p>
        </w:tc>
        <w:tc>
          <w:tcPr>
            <w:tcW w:w="73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64057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66770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66842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69567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73313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71854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75548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80499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7907F0">
              <w:rPr>
                <w:sz w:val="14"/>
                <w:szCs w:val="16"/>
              </w:rPr>
              <w:t>Муслюмовское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123708</w:t>
            </w:r>
          </w:p>
        </w:tc>
        <w:tc>
          <w:tcPr>
            <w:tcW w:w="87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131123</w:t>
            </w:r>
          </w:p>
        </w:tc>
        <w:tc>
          <w:tcPr>
            <w:tcW w:w="831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138333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139643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142007</w:t>
            </w:r>
          </w:p>
        </w:tc>
        <w:tc>
          <w:tcPr>
            <w:tcW w:w="96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148709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151650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156349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159867</w:t>
            </w:r>
          </w:p>
        </w:tc>
        <w:tc>
          <w:tcPr>
            <w:tcW w:w="73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164693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171669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171854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178859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188493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184741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194237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206968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7907F0">
              <w:rPr>
                <w:sz w:val="14"/>
                <w:szCs w:val="16"/>
              </w:rPr>
              <w:t>Саринское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33554</w:t>
            </w:r>
          </w:p>
        </w:tc>
        <w:tc>
          <w:tcPr>
            <w:tcW w:w="87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35566</w:t>
            </w:r>
          </w:p>
        </w:tc>
        <w:tc>
          <w:tcPr>
            <w:tcW w:w="831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37521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37876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38518</w:t>
            </w:r>
          </w:p>
        </w:tc>
        <w:tc>
          <w:tcPr>
            <w:tcW w:w="96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40336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41133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42408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43362</w:t>
            </w:r>
          </w:p>
        </w:tc>
        <w:tc>
          <w:tcPr>
            <w:tcW w:w="73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44671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46563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46614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48514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51126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50109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52685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56138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7907F0">
              <w:rPr>
                <w:sz w:val="14"/>
                <w:szCs w:val="16"/>
              </w:rPr>
              <w:t>Урукульское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49255</w:t>
            </w:r>
          </w:p>
        </w:tc>
        <w:tc>
          <w:tcPr>
            <w:tcW w:w="87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52208</w:t>
            </w:r>
          </w:p>
        </w:tc>
        <w:tc>
          <w:tcPr>
            <w:tcW w:w="831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55079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55600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56541</w:t>
            </w:r>
          </w:p>
        </w:tc>
        <w:tc>
          <w:tcPr>
            <w:tcW w:w="96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59210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60381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62252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63652</w:t>
            </w:r>
          </w:p>
        </w:tc>
        <w:tc>
          <w:tcPr>
            <w:tcW w:w="73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65574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68351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68425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71214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75050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73556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77337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82406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7907F0">
              <w:rPr>
                <w:sz w:val="14"/>
                <w:szCs w:val="16"/>
              </w:rPr>
              <w:t>Усть-Багарякское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60145</w:t>
            </w:r>
          </w:p>
        </w:tc>
        <w:tc>
          <w:tcPr>
            <w:tcW w:w="87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63750</w:t>
            </w:r>
          </w:p>
        </w:tc>
        <w:tc>
          <w:tcPr>
            <w:tcW w:w="831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67255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67892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69041</w:t>
            </w:r>
          </w:p>
        </w:tc>
        <w:tc>
          <w:tcPr>
            <w:tcW w:w="96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72300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73730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76014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77724</w:t>
            </w:r>
          </w:p>
        </w:tc>
        <w:tc>
          <w:tcPr>
            <w:tcW w:w="73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80071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83462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83553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86958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91642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89818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94435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100624</w:t>
            </w:r>
          </w:p>
        </w:tc>
      </w:tr>
      <w:tr w:rsidR="007907F0" w:rsidRPr="007907F0" w:rsidTr="007A70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7907F0">
              <w:rPr>
                <w:sz w:val="14"/>
                <w:szCs w:val="16"/>
              </w:rPr>
              <w:t>Халитовское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7907F0">
              <w:rPr>
                <w:sz w:val="14"/>
                <w:szCs w:val="14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65589</w:t>
            </w:r>
          </w:p>
        </w:tc>
        <w:tc>
          <w:tcPr>
            <w:tcW w:w="87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69521</w:t>
            </w:r>
          </w:p>
        </w:tc>
        <w:tc>
          <w:tcPr>
            <w:tcW w:w="831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73344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74038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75291</w:t>
            </w:r>
          </w:p>
        </w:tc>
        <w:tc>
          <w:tcPr>
            <w:tcW w:w="96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78845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80404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82895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84760</w:t>
            </w:r>
          </w:p>
        </w:tc>
        <w:tc>
          <w:tcPr>
            <w:tcW w:w="73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87319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91018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91116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94830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99938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97949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102984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7907F0" w:rsidRPr="007907F0" w:rsidRDefault="007907F0" w:rsidP="007907F0">
            <w:pPr>
              <w:autoSpaceDE w:val="0"/>
              <w:autoSpaceDN w:val="0"/>
              <w:rPr>
                <w:color w:val="000000"/>
                <w:sz w:val="12"/>
                <w:szCs w:val="12"/>
              </w:rPr>
            </w:pPr>
            <w:r w:rsidRPr="007907F0">
              <w:rPr>
                <w:color w:val="000000"/>
                <w:sz w:val="12"/>
                <w:szCs w:val="12"/>
              </w:rPr>
              <w:t>109733</w:t>
            </w:r>
          </w:p>
        </w:tc>
      </w:tr>
    </w:tbl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</w:p>
    <w:p w:rsidR="00AD6720" w:rsidRDefault="00AD6720">
      <w:bookmarkStart w:id="0" w:name="_GoBack"/>
      <w:bookmarkEnd w:id="0"/>
    </w:p>
    <w:sectPr w:rsidR="00AD6720" w:rsidSect="00B04C0B">
      <w:footerReference w:type="even" r:id="rId7"/>
      <w:pgSz w:w="16840" w:h="11907" w:orient="landscape" w:code="9"/>
      <w:pgMar w:top="993" w:right="851" w:bottom="426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0B" w:rsidRDefault="007907F0" w:rsidP="00F54B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4C0B" w:rsidRDefault="007907F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F556FF"/>
    <w:multiLevelType w:val="hybridMultilevel"/>
    <w:tmpl w:val="92D0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00"/>
    <w:rsid w:val="000D5569"/>
    <w:rsid w:val="001D28ED"/>
    <w:rsid w:val="0054757E"/>
    <w:rsid w:val="007907F0"/>
    <w:rsid w:val="00815CF6"/>
    <w:rsid w:val="00AD6720"/>
    <w:rsid w:val="00E1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07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0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0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07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0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2020-03-02T09:05:00Z</dcterms:created>
  <dcterms:modified xsi:type="dcterms:W3CDTF">2020-03-02T09:08:00Z</dcterms:modified>
</cp:coreProperties>
</file>