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7C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EA2C22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3A8632" wp14:editId="113B111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7C" w:rsidRPr="00EA2C22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1387C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C22">
        <w:rPr>
          <w:rFonts w:ascii="Times New Roman" w:eastAsia="Calibri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1387C" w:rsidRPr="00EA2C22" w:rsidRDefault="0041387C" w:rsidP="0041387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6A5217" w:rsidP="00B37258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 04.03.</w:t>
      </w:r>
      <w:r w:rsidR="0041387C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№ 340</w:t>
      </w:r>
    </w:p>
    <w:p w:rsidR="0041387C" w:rsidRDefault="0041387C" w:rsidP="00B3725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7C" w:rsidRDefault="0041387C" w:rsidP="00FF0A7A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</w:t>
      </w:r>
      <w:r w:rsidR="00F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1387C" w:rsidRDefault="0041387C" w:rsidP="00B37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58" w:rsidRDefault="00B37258" w:rsidP="00B37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7C" w:rsidRDefault="0041387C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654BC5">
        <w:rPr>
          <w:rStyle w:val="a7"/>
          <w:color w:val="000000" w:themeColor="text1"/>
          <w:sz w:val="28"/>
          <w:szCs w:val="28"/>
        </w:rPr>
        <w:t>Федеральным законом</w:t>
      </w:r>
      <w:r w:rsidRPr="00654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 w:rsidRPr="007C56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04A4">
        <w:rPr>
          <w:rFonts w:ascii="Times New Roman" w:hAnsi="Times New Roman" w:cs="Times New Roman"/>
          <w:sz w:val="28"/>
          <w:szCs w:val="28"/>
        </w:rPr>
        <w:t xml:space="preserve">22.06.2023г.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04A4">
        <w:rPr>
          <w:rFonts w:ascii="Times New Roman" w:hAnsi="Times New Roman" w:cs="Times New Roman"/>
          <w:sz w:val="28"/>
          <w:szCs w:val="28"/>
        </w:rPr>
        <w:t xml:space="preserve">1026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на территории муниципального образования»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A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ПОСТАНОВЛЯЮ:</w:t>
      </w:r>
    </w:p>
    <w:p w:rsidR="0041387C" w:rsidRDefault="0041387C" w:rsidP="00B37258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930E7" w:rsidRDefault="00E930E7" w:rsidP="00B37258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Pr="007C5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90C37">
        <w:rPr>
          <w:rFonts w:ascii="Times New Roman" w:hAnsi="Times New Roman" w:cs="Times New Roman"/>
          <w:sz w:val="28"/>
          <w:szCs w:val="28"/>
        </w:rPr>
        <w:t xml:space="preserve"> от 11.07.2023г.  № 1189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</w:t>
      </w:r>
      <w:r w:rsidR="007919C7">
        <w:rPr>
          <w:rFonts w:ascii="Times New Roman" w:hAnsi="Times New Roman" w:cs="Times New Roman"/>
          <w:sz w:val="28"/>
          <w:szCs w:val="28"/>
        </w:rPr>
        <w:t>ьным сертификатом»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7A">
        <w:rPr>
          <w:rFonts w:ascii="Times New Roman" w:hAnsi="Times New Roman" w:cs="Times New Roman"/>
          <w:sz w:val="28"/>
          <w:szCs w:val="28"/>
        </w:rPr>
        <w:t>;</w:t>
      </w:r>
    </w:p>
    <w:p w:rsidR="0041387C" w:rsidRDefault="0041387C" w:rsidP="00B37258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Pr="007C56C9">
        <w:rPr>
          <w:rFonts w:ascii="Times New Roman" w:hAnsi="Times New Roman" w:cs="Times New Roman"/>
          <w:sz w:val="28"/>
          <w:szCs w:val="28"/>
        </w:rPr>
        <w:t>Администрации</w:t>
      </w:r>
      <w:r w:rsidR="00DA04A4" w:rsidRPr="00DA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4A4" w:rsidRPr="00DA04A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A04A4" w:rsidRPr="00DA04A4">
        <w:rPr>
          <w:rFonts w:ascii="Times New Roman" w:hAnsi="Times New Roman" w:cs="Times New Roman"/>
          <w:sz w:val="28"/>
          <w:szCs w:val="28"/>
        </w:rPr>
        <w:t xml:space="preserve"> </w:t>
      </w:r>
      <w:r w:rsidRPr="00DA04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4A4" w:rsidRPr="00DA04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A04A4">
        <w:rPr>
          <w:rFonts w:ascii="Times New Roman" w:hAnsi="Times New Roman" w:cs="Times New Roman"/>
          <w:sz w:val="28"/>
          <w:szCs w:val="28"/>
        </w:rPr>
        <w:t xml:space="preserve">от </w:t>
      </w:r>
      <w:r w:rsidR="00DA04A4" w:rsidRPr="00DA04A4">
        <w:rPr>
          <w:rFonts w:ascii="Times New Roman" w:hAnsi="Times New Roman" w:cs="Times New Roman"/>
          <w:sz w:val="28"/>
          <w:szCs w:val="28"/>
        </w:rPr>
        <w:t xml:space="preserve">13.07.2023г. </w:t>
      </w:r>
      <w:r w:rsidRPr="00DA04A4">
        <w:rPr>
          <w:rFonts w:ascii="Times New Roman" w:hAnsi="Times New Roman" w:cs="Times New Roman"/>
          <w:sz w:val="28"/>
          <w:szCs w:val="28"/>
        </w:rPr>
        <w:t xml:space="preserve"> № </w:t>
      </w:r>
      <w:r w:rsidR="00DA04A4" w:rsidRPr="00DA04A4">
        <w:rPr>
          <w:rFonts w:ascii="Times New Roman" w:hAnsi="Times New Roman" w:cs="Times New Roman"/>
          <w:sz w:val="28"/>
          <w:szCs w:val="28"/>
        </w:rPr>
        <w:t>1215</w:t>
      </w:r>
      <w:r w:rsidRPr="00DA04A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</w:t>
      </w:r>
      <w:r w:rsidR="007919C7">
        <w:rPr>
          <w:rFonts w:ascii="Times New Roman" w:hAnsi="Times New Roman" w:cs="Times New Roman"/>
          <w:sz w:val="28"/>
          <w:szCs w:val="28"/>
        </w:rPr>
        <w:t>ьным сертификатом»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0E7" w:rsidRDefault="00E930E7" w:rsidP="00B37258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вносимые в </w:t>
      </w:r>
      <w:bookmarkStart w:id="0" w:name="_Hlk151465229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C5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C56C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C56C9">
        <w:rPr>
          <w:rFonts w:ascii="Times New Roman" w:hAnsi="Times New Roman" w:cs="Times New Roman"/>
          <w:sz w:val="28"/>
          <w:szCs w:val="28"/>
        </w:rPr>
        <w:t xml:space="preserve"> муниципального района от 25.07.2023г.  № 1267 «Об</w:t>
      </w:r>
      <w:r w:rsidRPr="00C90C37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0"/>
      <w:r w:rsidR="007919C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FF0A7A">
        <w:rPr>
          <w:rFonts w:ascii="Times New Roman" w:hAnsi="Times New Roman" w:cs="Times New Roman"/>
          <w:sz w:val="28"/>
          <w:szCs w:val="28"/>
        </w:rPr>
        <w:t>);</w:t>
      </w:r>
    </w:p>
    <w:p w:rsidR="0041387C" w:rsidRDefault="0041387C" w:rsidP="00B37258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7C5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0C37" w:rsidRPr="007C56C9">
        <w:rPr>
          <w:rFonts w:ascii="Times New Roman" w:hAnsi="Times New Roman" w:cs="Times New Roman"/>
          <w:sz w:val="28"/>
          <w:szCs w:val="28"/>
        </w:rPr>
        <w:t>К</w:t>
      </w:r>
      <w:r w:rsidR="00C90C37" w:rsidRPr="00C90C37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="00C90C37" w:rsidRPr="00C90C37">
        <w:rPr>
          <w:rFonts w:ascii="Times New Roman" w:hAnsi="Times New Roman" w:cs="Times New Roman"/>
          <w:sz w:val="28"/>
          <w:szCs w:val="28"/>
        </w:rPr>
        <w:t xml:space="preserve"> </w:t>
      </w:r>
      <w:r w:rsidRPr="00C90C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0C37" w:rsidRPr="00C90C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90C37">
        <w:rPr>
          <w:rFonts w:ascii="Times New Roman" w:hAnsi="Times New Roman" w:cs="Times New Roman"/>
          <w:sz w:val="28"/>
          <w:szCs w:val="28"/>
        </w:rPr>
        <w:t>от</w:t>
      </w:r>
      <w:r w:rsidR="00C90C37" w:rsidRPr="00C90C37">
        <w:rPr>
          <w:rFonts w:ascii="Times New Roman" w:hAnsi="Times New Roman" w:cs="Times New Roman"/>
          <w:sz w:val="28"/>
          <w:szCs w:val="28"/>
        </w:rPr>
        <w:t xml:space="preserve"> 25.07.2023г. </w:t>
      </w:r>
      <w:r w:rsidRPr="00C90C37">
        <w:rPr>
          <w:rFonts w:ascii="Times New Roman" w:hAnsi="Times New Roman" w:cs="Times New Roman"/>
          <w:sz w:val="28"/>
          <w:szCs w:val="28"/>
        </w:rPr>
        <w:t xml:space="preserve"> № </w:t>
      </w:r>
      <w:r w:rsidR="00C90C37" w:rsidRPr="00C90C37">
        <w:rPr>
          <w:rFonts w:ascii="Times New Roman" w:hAnsi="Times New Roman" w:cs="Times New Roman"/>
          <w:sz w:val="28"/>
          <w:szCs w:val="28"/>
        </w:rPr>
        <w:t>1268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</w:t>
      </w:r>
      <w:r w:rsidR="007919C7">
        <w:rPr>
          <w:rFonts w:ascii="Times New Roman" w:hAnsi="Times New Roman" w:cs="Times New Roman"/>
          <w:sz w:val="28"/>
          <w:szCs w:val="28"/>
        </w:rPr>
        <w:t>ыми сертификатами» (приложение 4</w:t>
      </w:r>
      <w:r w:rsidR="00FF0A7A">
        <w:rPr>
          <w:rFonts w:ascii="Times New Roman" w:hAnsi="Times New Roman" w:cs="Times New Roman"/>
          <w:sz w:val="28"/>
          <w:szCs w:val="28"/>
        </w:rPr>
        <w:t>).</w:t>
      </w:r>
    </w:p>
    <w:p w:rsidR="0041387C" w:rsidRPr="007C56C9" w:rsidRDefault="0041387C" w:rsidP="00B3725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правоотношения, </w:t>
      </w:r>
      <w:r w:rsidRPr="007C56C9">
        <w:rPr>
          <w:rFonts w:ascii="Times New Roman" w:hAnsi="Times New Roman" w:cs="Times New Roman"/>
          <w:sz w:val="28"/>
          <w:szCs w:val="28"/>
        </w:rPr>
        <w:t>возникшие с 1 января 2024 года.</w:t>
      </w:r>
    </w:p>
    <w:p w:rsidR="0041387C" w:rsidRPr="0041387C" w:rsidRDefault="0041387C" w:rsidP="00B3725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C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proofErr w:type="spellStart"/>
      <w:r w:rsidRPr="0041387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1387C">
        <w:rPr>
          <w:rFonts w:ascii="Times New Roman" w:hAnsi="Times New Roman" w:cs="Times New Roman"/>
          <w:sz w:val="28"/>
          <w:szCs w:val="28"/>
        </w:rPr>
        <w:t xml:space="preserve"> муниципального района (Ватутин В.Р.) разместить настоящее постановление на официальном сайте Администрации </w:t>
      </w:r>
      <w:proofErr w:type="spellStart"/>
      <w:r w:rsidRPr="0041387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138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1387C" w:rsidRPr="0041387C" w:rsidRDefault="0041387C" w:rsidP="00B3725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87C">
        <w:rPr>
          <w:rFonts w:ascii="Times New Roman" w:eastAsia="Calibri" w:hAnsi="Times New Roman" w:cs="Times New Roman"/>
          <w:sz w:val="28"/>
          <w:szCs w:val="28"/>
        </w:rPr>
        <w:t>Организацию исполнения настоящего постановления возложить на руководителя Упр</w:t>
      </w:r>
      <w:r w:rsidR="00B37258">
        <w:rPr>
          <w:rFonts w:ascii="Times New Roman" w:eastAsia="Calibri" w:hAnsi="Times New Roman" w:cs="Times New Roman"/>
          <w:sz w:val="28"/>
          <w:szCs w:val="28"/>
        </w:rPr>
        <w:t xml:space="preserve">авления образования </w:t>
      </w:r>
      <w:proofErr w:type="spellStart"/>
      <w:r w:rsidR="00B37258">
        <w:rPr>
          <w:rFonts w:ascii="Times New Roman" w:eastAsia="Calibri" w:hAnsi="Times New Roman" w:cs="Times New Roman"/>
          <w:sz w:val="28"/>
          <w:szCs w:val="28"/>
        </w:rPr>
        <w:t>Латыпову</w:t>
      </w:r>
      <w:proofErr w:type="spellEnd"/>
      <w:r w:rsidR="00B37258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Pr="0041387C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41387C" w:rsidRPr="0014591B" w:rsidRDefault="0041387C" w:rsidP="00B3725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91B">
        <w:rPr>
          <w:rFonts w:ascii="Times New Roman" w:eastAsia="Calibri" w:hAnsi="Times New Roman" w:cs="Times New Roman"/>
          <w:sz w:val="28"/>
          <w:szCs w:val="28"/>
        </w:rPr>
        <w:t>Контроль исполнения данного постановления возложить на заместителя Главы района по соци</w:t>
      </w:r>
      <w:r w:rsidR="00B37258">
        <w:rPr>
          <w:rFonts w:ascii="Times New Roman" w:eastAsia="Calibri" w:hAnsi="Times New Roman" w:cs="Times New Roman"/>
          <w:sz w:val="28"/>
          <w:szCs w:val="28"/>
        </w:rPr>
        <w:t xml:space="preserve">альным вопросам </w:t>
      </w:r>
      <w:proofErr w:type="spellStart"/>
      <w:r w:rsidR="00B37258">
        <w:rPr>
          <w:rFonts w:ascii="Times New Roman" w:eastAsia="Calibri" w:hAnsi="Times New Roman" w:cs="Times New Roman"/>
          <w:sz w:val="28"/>
          <w:szCs w:val="28"/>
        </w:rPr>
        <w:t>Нажметдинову</w:t>
      </w:r>
      <w:proofErr w:type="spellEnd"/>
      <w:r w:rsidR="00B37258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14591B">
        <w:rPr>
          <w:rFonts w:ascii="Times New Roman" w:eastAsia="Calibri" w:hAnsi="Times New Roman" w:cs="Times New Roman"/>
          <w:sz w:val="28"/>
          <w:szCs w:val="28"/>
        </w:rPr>
        <w:t>Т.</w:t>
      </w:r>
    </w:p>
    <w:p w:rsidR="0041387C" w:rsidRPr="0014591B" w:rsidRDefault="0041387C" w:rsidP="00B37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87C" w:rsidRPr="0014591B" w:rsidRDefault="0041387C" w:rsidP="00B37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87C" w:rsidRPr="0014591B" w:rsidRDefault="0041387C" w:rsidP="00B37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A6" w:rsidRPr="0020509B" w:rsidRDefault="0041387C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4AA6" w:rsidRPr="0020509B" w:rsidSect="00B37258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591B"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</w:t>
      </w:r>
      <w:r w:rsidR="00B37258">
        <w:rPr>
          <w:rFonts w:ascii="Times New Roman" w:hAnsi="Times New Roman" w:cs="Times New Roman"/>
          <w:sz w:val="28"/>
          <w:szCs w:val="28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725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A5217">
        <w:rPr>
          <w:rFonts w:ascii="Times New Roman" w:hAnsi="Times New Roman" w:cs="Times New Roman"/>
          <w:sz w:val="28"/>
          <w:szCs w:val="28"/>
        </w:rPr>
        <w:t>Р.Г.Вакилов</w:t>
      </w:r>
      <w:proofErr w:type="spellEnd"/>
    </w:p>
    <w:p w:rsidR="001466AC" w:rsidRPr="006A5217" w:rsidRDefault="001466AC" w:rsidP="006A521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E7" w:rsidRPr="000E46EE" w:rsidRDefault="00E930E7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19C7">
        <w:rPr>
          <w:rFonts w:ascii="Times New Roman" w:hAnsi="Times New Roman" w:cs="Times New Roman"/>
          <w:sz w:val="28"/>
          <w:szCs w:val="28"/>
        </w:rPr>
        <w:t>1</w:t>
      </w:r>
    </w:p>
    <w:p w:rsidR="00E930E7" w:rsidRPr="000E46EE" w:rsidRDefault="00E930E7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30E7" w:rsidRPr="000E46EE" w:rsidRDefault="006A5217" w:rsidP="006A5217">
      <w:pPr>
        <w:pStyle w:val="a5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</w:t>
      </w:r>
      <w:r w:rsidR="00E930E7" w:rsidRPr="000E46EE">
        <w:rPr>
          <w:rFonts w:ascii="Times New Roman" w:hAnsi="Times New Roman" w:cs="Times New Roman"/>
          <w:sz w:val="28"/>
          <w:szCs w:val="28"/>
        </w:rPr>
        <w:t>202</w:t>
      </w:r>
      <w:r w:rsidR="00E930E7">
        <w:rPr>
          <w:rFonts w:ascii="Times New Roman" w:hAnsi="Times New Roman" w:cs="Times New Roman"/>
          <w:sz w:val="28"/>
          <w:szCs w:val="28"/>
        </w:rPr>
        <w:t>4</w:t>
      </w:r>
      <w:r w:rsidR="00E930E7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="00E930E7" w:rsidRPr="000E46EE">
        <w:rPr>
          <w:rFonts w:ascii="Times New Roman" w:hAnsi="Times New Roman" w:cs="Times New Roman"/>
          <w:sz w:val="28"/>
          <w:szCs w:val="28"/>
        </w:rPr>
        <w:t>______</w:t>
      </w:r>
    </w:p>
    <w:p w:rsidR="00E930E7" w:rsidRDefault="00E930E7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58" w:rsidRPr="000E46EE" w:rsidRDefault="00B37258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0E7" w:rsidRPr="00B7104F" w:rsidRDefault="00E930E7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930E7" w:rsidRPr="00B7104F" w:rsidRDefault="00E930E7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мун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иципального района от 11.07.2023г.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1189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:rsidR="00E930E7" w:rsidRDefault="00E930E7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58" w:rsidRPr="000E46EE" w:rsidRDefault="00B37258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E7" w:rsidRDefault="00E930E7" w:rsidP="00B3725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:rsidR="00E930E7" w:rsidRDefault="00E930E7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Кунашакского</w:t>
      </w:r>
      <w:proofErr w:type="spellEnd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E930E7" w:rsidRDefault="00E930E7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30E7" w:rsidRDefault="00E930E7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30E7" w:rsidRPr="001C21C1" w:rsidRDefault="00E930E7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E930E7" w:rsidRPr="00B7104F" w:rsidRDefault="00E930E7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Кунашакского</w:t>
      </w:r>
      <w:proofErr w:type="spellEnd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E930E7" w:rsidRPr="000E46EE" w:rsidRDefault="00E930E7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E7" w:rsidRPr="000E46EE" w:rsidRDefault="00E930E7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E7" w:rsidRDefault="00E930E7" w:rsidP="00B372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30E7" w:rsidRDefault="00E930E7" w:rsidP="00B372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30E7" w:rsidRDefault="00E930E7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7258" w:rsidRDefault="00B37258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7258" w:rsidRDefault="00B37258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7258" w:rsidRDefault="00B37258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34AA6" w:rsidRPr="000E46EE" w:rsidRDefault="00834AA6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19C7">
        <w:rPr>
          <w:rFonts w:ascii="Times New Roman" w:hAnsi="Times New Roman" w:cs="Times New Roman"/>
          <w:sz w:val="28"/>
          <w:szCs w:val="28"/>
        </w:rPr>
        <w:t>2</w:t>
      </w:r>
    </w:p>
    <w:p w:rsidR="00834AA6" w:rsidRPr="000E46EE" w:rsidRDefault="00834AA6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6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A6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08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6084">
        <w:rPr>
          <w:rFonts w:ascii="Times New Roman" w:hAnsi="Times New Roman" w:cs="Times New Roman"/>
          <w:sz w:val="28"/>
          <w:szCs w:val="28"/>
        </w:rPr>
        <w:t>района</w:t>
      </w:r>
    </w:p>
    <w:p w:rsidR="006A5217" w:rsidRPr="000E46EE" w:rsidRDefault="006A5217" w:rsidP="006A5217">
      <w:pPr>
        <w:pStyle w:val="a5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0E46EE">
        <w:rPr>
          <w:rFonts w:ascii="Times New Roman" w:hAnsi="Times New Roman" w:cs="Times New Roman"/>
          <w:sz w:val="28"/>
          <w:szCs w:val="28"/>
        </w:rPr>
        <w:t>______</w:t>
      </w:r>
    </w:p>
    <w:p w:rsidR="00834AA6" w:rsidRPr="000E46EE" w:rsidRDefault="00834AA6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34AA6" w:rsidRPr="000E46EE" w:rsidRDefault="00834AA6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34AA6" w:rsidRPr="000E46EE" w:rsidRDefault="00834AA6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34AA6" w:rsidRPr="00B7104F" w:rsidRDefault="00834AA6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:rsidR="00834AA6" w:rsidRPr="00B7104F" w:rsidRDefault="00834AA6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BA6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BA6084">
        <w:rPr>
          <w:rFonts w:ascii="Times New Roman" w:hAnsi="Times New Roman" w:cs="Times New Roman"/>
          <w:b/>
          <w:bCs/>
          <w:sz w:val="28"/>
          <w:szCs w:val="28"/>
        </w:rPr>
        <w:t>Кунашакского</w:t>
      </w:r>
      <w:proofErr w:type="spellEnd"/>
      <w:r w:rsidR="00BA6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2852FA">
        <w:rPr>
          <w:rFonts w:ascii="Times New Roman" w:hAnsi="Times New Roman" w:cs="Times New Roman"/>
          <w:b/>
          <w:bCs/>
          <w:sz w:val="28"/>
          <w:szCs w:val="28"/>
        </w:rPr>
        <w:t>ниципального</w:t>
      </w:r>
      <w:proofErr w:type="gramEnd"/>
      <w:r w:rsidR="00285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08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2852FA">
        <w:rPr>
          <w:rFonts w:ascii="Times New Roman" w:hAnsi="Times New Roman" w:cs="Times New Roman"/>
          <w:b/>
          <w:bCs/>
          <w:sz w:val="28"/>
          <w:szCs w:val="28"/>
        </w:rPr>
        <w:t xml:space="preserve"> от 13.07.2023г.  № 1215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834AA6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58" w:rsidRPr="00B7104F" w:rsidRDefault="00B37258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AA6" w:rsidRDefault="00834AA6" w:rsidP="00B3725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:rsidR="00834AA6" w:rsidRDefault="00834AA6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852FA"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Кунашакского</w:t>
      </w:r>
      <w:proofErr w:type="spellEnd"/>
      <w:r w:rsidR="002852FA"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34AA6" w:rsidRDefault="00834AA6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4AA6" w:rsidRDefault="00834AA6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4AA6" w:rsidRPr="00BC5C94" w:rsidRDefault="00834AA6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834AA6" w:rsidRPr="00B7104F" w:rsidRDefault="00834AA6" w:rsidP="00B3725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852FA"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Кунашакского</w:t>
      </w:r>
      <w:proofErr w:type="spellEnd"/>
      <w:r w:rsidR="002852FA"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34AA6" w:rsidRDefault="00834AA6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A6" w:rsidRDefault="00834AA6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6C9" w:rsidRDefault="007C56C9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56C9" w:rsidRDefault="007C56C9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930E7" w:rsidRPr="000E46EE" w:rsidRDefault="00E930E7" w:rsidP="00B37258">
      <w:pPr>
        <w:pStyle w:val="a5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919C7">
        <w:rPr>
          <w:rFonts w:ascii="Times New Roman" w:hAnsi="Times New Roman" w:cs="Times New Roman"/>
          <w:sz w:val="28"/>
          <w:szCs w:val="28"/>
        </w:rPr>
        <w:t>3</w:t>
      </w:r>
    </w:p>
    <w:p w:rsidR="00E930E7" w:rsidRPr="000E46EE" w:rsidRDefault="00E930E7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A5217" w:rsidRPr="000E46EE" w:rsidRDefault="006A5217" w:rsidP="006A5217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340</w:t>
      </w:r>
    </w:p>
    <w:p w:rsidR="00E930E7" w:rsidRDefault="00E930E7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58" w:rsidRPr="000E46EE" w:rsidRDefault="00B37258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0E7" w:rsidRPr="00B7104F" w:rsidRDefault="00E930E7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930E7" w:rsidRPr="00B7104F" w:rsidRDefault="00E930E7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Кунашаского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от 25.07.2023г.  №  1267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:rsidR="00E930E7" w:rsidRDefault="00E930E7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58" w:rsidRPr="000E46EE" w:rsidRDefault="00B37258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E7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E930E7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Кунашакским</w:t>
      </w:r>
      <w:proofErr w:type="spellEnd"/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муниципальным районом </w:t>
      </w:r>
      <w:r w:rsidRPr="00745F79">
        <w:rPr>
          <w:rFonts w:ascii="Times New Roman" w:hAnsi="Times New Roman" w:cs="Times New Roman"/>
          <w:sz w:val="28"/>
          <w:szCs w:val="28"/>
        </w:rPr>
        <w:t>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30E9" w:rsidRDefault="00A230E9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:rsidR="00A230E9" w:rsidRDefault="00A230E9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A230E9" w:rsidRDefault="00A230E9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230E9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E9" w:rsidRDefault="00A230E9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заключения».</w:t>
      </w:r>
    </w:p>
    <w:p w:rsidR="00E930E7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 изложить в следующей редакции:</w:t>
      </w:r>
    </w:p>
    <w:p w:rsidR="00E930E7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C56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Кунашакского</w:t>
      </w:r>
      <w:proofErr w:type="spellEnd"/>
      <w:proofErr w:type="gramEnd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E930E7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5 изложить в следующей редакции:</w:t>
      </w:r>
    </w:p>
    <w:p w:rsidR="00E930E7" w:rsidRPr="005402FD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6C9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 о формиро</w:t>
      </w:r>
      <w:r w:rsidRPr="005402FD">
        <w:rPr>
          <w:rFonts w:ascii="Times New Roman" w:hAnsi="Times New Roman" w:cs="Times New Roman"/>
          <w:sz w:val="28"/>
          <w:szCs w:val="28"/>
        </w:rPr>
        <w:t>вании соответствующей информации, включаемой в реестр исполнителей муниципальной услуги</w:t>
      </w:r>
      <w:r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7C56C9">
        <w:rPr>
          <w:rFonts w:ascii="Times New Roman" w:hAnsi="Times New Roman" w:cs="Times New Roman"/>
          <w:sz w:val="28"/>
          <w:szCs w:val="28"/>
        </w:rPr>
        <w:t>и заключается с лицом, подавшим заявку. В сформированном в соответстви</w:t>
      </w:r>
      <w:r w:rsidRPr="005402FD">
        <w:rPr>
          <w:rFonts w:ascii="Times New Roman" w:hAnsi="Times New Roman" w:cs="Times New Roman"/>
          <w:sz w:val="28"/>
          <w:szCs w:val="28"/>
        </w:rPr>
        <w:t>и с настоящим пунктом проекте соглашения в соответствии с социальным сертификатом указываются следующие сведения:</w:t>
      </w:r>
    </w:p>
    <w:p w:rsidR="00E930E7" w:rsidRPr="005402FD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34AA6" w:rsidRDefault="00E930E7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proofErr w:type="spellStart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Кунашакского</w:t>
      </w:r>
      <w:proofErr w:type="spellEnd"/>
      <w:r w:rsidRPr="002852FA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муниципального района</w:t>
      </w:r>
      <w:r w:rsidRPr="002852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потребителей)».</w:t>
      </w:r>
    </w:p>
    <w:p w:rsidR="00834AA6" w:rsidRPr="000E46EE" w:rsidRDefault="00834AA6" w:rsidP="00B37258">
      <w:pPr>
        <w:pStyle w:val="a5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919C7">
        <w:rPr>
          <w:rFonts w:ascii="Times New Roman" w:hAnsi="Times New Roman" w:cs="Times New Roman"/>
          <w:sz w:val="28"/>
          <w:szCs w:val="28"/>
        </w:rPr>
        <w:t>4</w:t>
      </w:r>
    </w:p>
    <w:p w:rsidR="00834AA6" w:rsidRPr="000E46EE" w:rsidRDefault="00834AA6" w:rsidP="00B37258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6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</w:p>
    <w:p w:rsidR="006A5217" w:rsidRPr="000E46EE" w:rsidRDefault="006A5217" w:rsidP="006A5217">
      <w:pPr>
        <w:pStyle w:val="a5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от 04.03.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340</w:t>
      </w:r>
    </w:p>
    <w:p w:rsidR="00834AA6" w:rsidRDefault="00834AA6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A6" w:rsidRPr="00B7104F" w:rsidRDefault="00834AA6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834AA6" w:rsidRPr="00B7104F" w:rsidRDefault="00834AA6" w:rsidP="00B3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proofErr w:type="spellStart"/>
      <w:r w:rsidR="00BA6084">
        <w:rPr>
          <w:rFonts w:ascii="Times New Roman" w:hAnsi="Times New Roman" w:cs="Times New Roman"/>
          <w:b/>
          <w:bCs/>
          <w:sz w:val="28"/>
          <w:szCs w:val="28"/>
        </w:rPr>
        <w:t>Кунашакского</w:t>
      </w:r>
      <w:proofErr w:type="spellEnd"/>
      <w:r w:rsidR="00BA6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2852FA"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ниципального </w:t>
      </w:r>
      <w:r w:rsidR="00BA608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2852FA">
        <w:rPr>
          <w:rFonts w:ascii="Times New Roman" w:hAnsi="Times New Roman" w:cs="Times New Roman"/>
          <w:b/>
          <w:bCs/>
          <w:sz w:val="28"/>
          <w:szCs w:val="28"/>
        </w:rPr>
        <w:t xml:space="preserve"> от 25.07.2023г.  № 1268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834AA6" w:rsidRDefault="00834AA6" w:rsidP="00B3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>1) подпункт 3 пункта 2 изложить в следующей редакции: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B37258">
        <w:rPr>
          <w:rStyle w:val="a7"/>
          <w:bCs/>
          <w:color w:val="auto"/>
          <w:sz w:val="27"/>
          <w:szCs w:val="27"/>
        </w:rPr>
        <w:t>Реализация дополнительных общеразвивающих программ</w:t>
      </w:r>
      <w:r w:rsidRPr="00B37258">
        <w:rPr>
          <w:rStyle w:val="a7"/>
          <w:color w:val="auto"/>
          <w:sz w:val="27"/>
          <w:szCs w:val="27"/>
        </w:rPr>
        <w:t>»</w:t>
      </w:r>
      <w:r w:rsidRPr="00B37258">
        <w:rPr>
          <w:rFonts w:ascii="Times New Roman" w:hAnsi="Times New Roman" w:cs="Times New Roman"/>
          <w:sz w:val="27"/>
          <w:szCs w:val="27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</w:t>
      </w:r>
      <w:r w:rsidR="00B37258" w:rsidRPr="00B37258">
        <w:rPr>
          <w:rFonts w:ascii="Times New Roman" w:hAnsi="Times New Roman" w:cs="Times New Roman"/>
          <w:sz w:val="27"/>
          <w:szCs w:val="27"/>
        </w:rPr>
        <w:t>)</w:t>
      </w:r>
      <w:r w:rsidRPr="00B37258">
        <w:rPr>
          <w:rFonts w:ascii="Times New Roman" w:hAnsi="Times New Roman" w:cs="Times New Roman"/>
          <w:sz w:val="27"/>
          <w:szCs w:val="27"/>
        </w:rPr>
        <w:t>»;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>2) абзац третий пункта 4 Правил изложить в следующей редакции: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 xml:space="preserve">«Норматив обеспечения (номинал) социального сертификата, </w:t>
      </w:r>
      <w:r w:rsidRPr="00B37258">
        <w:rPr>
          <w:rFonts w:ascii="Times New Roman" w:hAnsi="Times New Roman" w:cs="Times New Roman"/>
          <w:sz w:val="27"/>
          <w:szCs w:val="27"/>
          <w:lang w:bidi="ru-RU"/>
        </w:rPr>
        <w:t>объем обеспечения социальных сертификатов</w:t>
      </w:r>
      <w:r w:rsidRPr="00B37258">
        <w:rPr>
          <w:rFonts w:ascii="Times New Roman" w:hAnsi="Times New Roman" w:cs="Times New Roman"/>
          <w:sz w:val="27"/>
          <w:szCs w:val="27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</w:t>
      </w:r>
      <w:r w:rsidR="007C56C9" w:rsidRPr="00B37258">
        <w:rPr>
          <w:rFonts w:ascii="Times New Roman" w:hAnsi="Times New Roman" w:cs="Times New Roman"/>
          <w:sz w:val="27"/>
          <w:szCs w:val="27"/>
        </w:rPr>
        <w:t>онифицированного финансирования</w:t>
      </w:r>
      <w:r w:rsidRPr="00B37258">
        <w:rPr>
          <w:rFonts w:ascii="Times New Roman" w:hAnsi="Times New Roman" w:cs="Times New Roman"/>
          <w:sz w:val="27"/>
          <w:szCs w:val="27"/>
        </w:rPr>
        <w:t>»;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>3) пункт 9 изложить в следующей редакции: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 xml:space="preserve">«9. </w:t>
      </w:r>
      <w:bookmarkStart w:id="3" w:name="_Ref114175421"/>
      <w:r w:rsidRPr="00B37258">
        <w:rPr>
          <w:rFonts w:ascii="Times New Roman" w:hAnsi="Times New Roman" w:cs="Times New Roman"/>
          <w:sz w:val="27"/>
          <w:szCs w:val="27"/>
        </w:rPr>
        <w:t xml:space="preserve">Социальный сертификат после его формирования или изменения информации, </w:t>
      </w:r>
      <w:r w:rsidRPr="00B37258">
        <w:rPr>
          <w:rFonts w:ascii="Times New Roman" w:eastAsia="Calibri" w:hAnsi="Times New Roman" w:cs="Times New Roman"/>
          <w:sz w:val="27"/>
          <w:szCs w:val="27"/>
        </w:rPr>
        <w:t>содержащейся</w:t>
      </w:r>
      <w:r w:rsidRPr="00B37258">
        <w:rPr>
          <w:rFonts w:ascii="Times New Roman" w:hAnsi="Times New Roman" w:cs="Times New Roman"/>
          <w:sz w:val="27"/>
          <w:szCs w:val="27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bookmarkEnd w:id="3"/>
      <w:r w:rsidRPr="00B37258">
        <w:rPr>
          <w:rFonts w:ascii="Times New Roman" w:hAnsi="Times New Roman" w:cs="Times New Roman"/>
          <w:sz w:val="27"/>
          <w:szCs w:val="27"/>
        </w:rPr>
        <w:t>».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834AA6" w:rsidRPr="00B37258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7258">
        <w:rPr>
          <w:rFonts w:ascii="Times New Roman" w:hAnsi="Times New Roman" w:cs="Times New Roman"/>
          <w:sz w:val="27"/>
          <w:szCs w:val="27"/>
        </w:rPr>
        <w:t>1) пункт 2.7 дополнить новым абзацем четвертым следующего содержания:</w:t>
      </w:r>
    </w:p>
    <w:p w:rsidR="00834AA6" w:rsidRDefault="00834AA6" w:rsidP="00B3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58">
        <w:rPr>
          <w:rFonts w:ascii="Times New Roman" w:hAnsi="Times New Roman" w:cs="Times New Roman"/>
          <w:sz w:val="27"/>
          <w:szCs w:val="27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="00BA6084" w:rsidRPr="00B37258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BA6084" w:rsidRPr="00B37258">
        <w:rPr>
          <w:rFonts w:ascii="Times New Roman" w:hAnsi="Times New Roman" w:cs="Times New Roman"/>
          <w:sz w:val="27"/>
          <w:szCs w:val="27"/>
        </w:rPr>
        <w:t>Кунашакского</w:t>
      </w:r>
      <w:proofErr w:type="spellEnd"/>
      <w:r w:rsidR="00BA6084" w:rsidRPr="00B37258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B37258">
        <w:rPr>
          <w:rFonts w:ascii="Times New Roman" w:hAnsi="Times New Roman" w:cs="Times New Roman"/>
          <w:sz w:val="27"/>
          <w:szCs w:val="27"/>
        </w:rPr>
        <w:t>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A230E9" w:rsidRPr="00B37258">
        <w:rPr>
          <w:rFonts w:ascii="Times New Roman" w:hAnsi="Times New Roman" w:cs="Times New Roman"/>
          <w:sz w:val="27"/>
          <w:szCs w:val="27"/>
        </w:rPr>
        <w:t>»».</w:t>
      </w:r>
    </w:p>
    <w:sectPr w:rsidR="00834AA6" w:rsidSect="00B3725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34" w:rsidRDefault="00897534">
      <w:pPr>
        <w:spacing w:after="0" w:line="240" w:lineRule="auto"/>
      </w:pPr>
      <w:r>
        <w:separator/>
      </w:r>
    </w:p>
  </w:endnote>
  <w:endnote w:type="continuationSeparator" w:id="0">
    <w:p w:rsidR="00897534" w:rsidRDefault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34" w:rsidRDefault="00897534">
      <w:pPr>
        <w:spacing w:after="0" w:line="240" w:lineRule="auto"/>
      </w:pPr>
      <w:r>
        <w:separator/>
      </w:r>
    </w:p>
  </w:footnote>
  <w:footnote w:type="continuationSeparator" w:id="0">
    <w:p w:rsidR="00897534" w:rsidRDefault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84" w:rsidRDefault="00BA608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977BC"/>
    <w:multiLevelType w:val="hybridMultilevel"/>
    <w:tmpl w:val="8EF6E116"/>
    <w:lvl w:ilvl="0" w:tplc="BB72A08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4"/>
  </w:num>
  <w:num w:numId="7">
    <w:abstractNumId w:val="23"/>
  </w:num>
  <w:num w:numId="8">
    <w:abstractNumId w:val="31"/>
  </w:num>
  <w:num w:numId="9">
    <w:abstractNumId w:val="32"/>
  </w:num>
  <w:num w:numId="10">
    <w:abstractNumId w:val="3"/>
  </w:num>
  <w:num w:numId="11">
    <w:abstractNumId w:val="18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1"/>
  </w:num>
  <w:num w:numId="18">
    <w:abstractNumId w:val="1"/>
  </w:num>
  <w:num w:numId="19">
    <w:abstractNumId w:val="37"/>
  </w:num>
  <w:num w:numId="20">
    <w:abstractNumId w:val="13"/>
  </w:num>
  <w:num w:numId="21">
    <w:abstractNumId w:val="9"/>
  </w:num>
  <w:num w:numId="22">
    <w:abstractNumId w:val="36"/>
  </w:num>
  <w:num w:numId="23">
    <w:abstractNumId w:val="2"/>
  </w:num>
  <w:num w:numId="24">
    <w:abstractNumId w:val="33"/>
  </w:num>
  <w:num w:numId="25">
    <w:abstractNumId w:val="28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10"/>
  </w:num>
  <w:num w:numId="31">
    <w:abstractNumId w:val="38"/>
  </w:num>
  <w:num w:numId="32">
    <w:abstractNumId w:val="29"/>
  </w:num>
  <w:num w:numId="33">
    <w:abstractNumId w:val="34"/>
  </w:num>
  <w:num w:numId="34">
    <w:abstractNumId w:val="26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4"/>
  </w:num>
  <w:num w:numId="38">
    <w:abstractNumId w:val="40"/>
  </w:num>
  <w:num w:numId="39">
    <w:abstractNumId w:val="30"/>
  </w:num>
  <w:num w:numId="40">
    <w:abstractNumId w:val="39"/>
  </w:num>
  <w:num w:numId="41">
    <w:abstractNumId w:val="20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52"/>
    <w:rsid w:val="001466AC"/>
    <w:rsid w:val="00175A52"/>
    <w:rsid w:val="002367EA"/>
    <w:rsid w:val="00244952"/>
    <w:rsid w:val="00265502"/>
    <w:rsid w:val="002852FA"/>
    <w:rsid w:val="0041387C"/>
    <w:rsid w:val="005B0528"/>
    <w:rsid w:val="00654BC5"/>
    <w:rsid w:val="006A5217"/>
    <w:rsid w:val="00702FDA"/>
    <w:rsid w:val="007919C7"/>
    <w:rsid w:val="007C3EFE"/>
    <w:rsid w:val="007C56C9"/>
    <w:rsid w:val="00834AA6"/>
    <w:rsid w:val="00873EAC"/>
    <w:rsid w:val="00897534"/>
    <w:rsid w:val="00A230E9"/>
    <w:rsid w:val="00AF45ED"/>
    <w:rsid w:val="00B37258"/>
    <w:rsid w:val="00BA6084"/>
    <w:rsid w:val="00BF5E66"/>
    <w:rsid w:val="00C03A5E"/>
    <w:rsid w:val="00C54F33"/>
    <w:rsid w:val="00C90C37"/>
    <w:rsid w:val="00DA04A4"/>
    <w:rsid w:val="00E076B1"/>
    <w:rsid w:val="00E930E7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A239"/>
  <w15:docId w15:val="{163C08A6-31D4-467C-8486-E75C781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7C"/>
  </w:style>
  <w:style w:type="paragraph" w:styleId="1">
    <w:name w:val="heading 1"/>
    <w:basedOn w:val="a"/>
    <w:next w:val="a"/>
    <w:link w:val="10"/>
    <w:uiPriority w:val="99"/>
    <w:qFormat/>
    <w:rsid w:val="00834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7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41387C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1387C"/>
  </w:style>
  <w:style w:type="character" w:customStyle="1" w:styleId="a7">
    <w:name w:val="Гипертекстовая ссылка"/>
    <w:basedOn w:val="a0"/>
    <w:uiPriority w:val="99"/>
    <w:rsid w:val="0041387C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834AA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834AA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834AA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4AA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4AA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834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AA6"/>
  </w:style>
  <w:style w:type="paragraph" w:styleId="af0">
    <w:name w:val="footer"/>
    <w:basedOn w:val="a"/>
    <w:link w:val="af1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4AA6"/>
  </w:style>
  <w:style w:type="character" w:customStyle="1" w:styleId="af2">
    <w:name w:val="Цветовое выделение"/>
    <w:uiPriority w:val="99"/>
    <w:rsid w:val="00834AA6"/>
    <w:rPr>
      <w:b/>
      <w:color w:val="26282F"/>
    </w:rPr>
  </w:style>
  <w:style w:type="character" w:customStyle="1" w:styleId="2">
    <w:name w:val="Основной текст (2)"/>
    <w:basedOn w:val="a0"/>
    <w:rsid w:val="0083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3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2024-02-29T11:22:00Z</cp:lastPrinted>
  <dcterms:created xsi:type="dcterms:W3CDTF">2024-02-29T09:40:00Z</dcterms:created>
  <dcterms:modified xsi:type="dcterms:W3CDTF">2024-07-03T04:37:00Z</dcterms:modified>
</cp:coreProperties>
</file>