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84" w:rsidRDefault="00055CF7" w:rsidP="00F510F0">
      <w:pPr>
        <w:ind w:right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5pt;margin-top:-9pt;width:38.25pt;height:53.25pt;z-index:1;visibility:visible">
            <v:imagedata r:id="rId8" o:title=""/>
            <w10:wrap type="square" side="left"/>
          </v:shape>
        </w:pict>
      </w:r>
    </w:p>
    <w:p w:rsidR="000F2A84" w:rsidRDefault="000F2A84" w:rsidP="00F510F0">
      <w:pPr>
        <w:ind w:right="1"/>
        <w:jc w:val="center"/>
      </w:pPr>
    </w:p>
    <w:p w:rsidR="000F2A84" w:rsidRDefault="000F2A84" w:rsidP="00F510F0">
      <w:pPr>
        <w:ind w:right="1"/>
        <w:jc w:val="center"/>
      </w:pPr>
    </w:p>
    <w:p w:rsidR="000F2A84" w:rsidRDefault="000F2A84" w:rsidP="00F510F0">
      <w:pPr>
        <w:ind w:right="1"/>
        <w:jc w:val="center"/>
      </w:pPr>
    </w:p>
    <w:p w:rsidR="000F2A84" w:rsidRPr="00822DF0" w:rsidRDefault="000F2A84" w:rsidP="00F510F0">
      <w:pPr>
        <w:ind w:right="1"/>
        <w:jc w:val="center"/>
      </w:pPr>
      <w:r>
        <w:rPr>
          <w:b/>
          <w:bCs/>
          <w:color w:val="323232"/>
          <w:spacing w:val="3"/>
          <w:sz w:val="28"/>
          <w:szCs w:val="28"/>
        </w:rPr>
        <w:t>РОССИЙСКАЯ ФЕДЕРАЦИЯ</w:t>
      </w:r>
    </w:p>
    <w:p w:rsidR="000F2A84" w:rsidRDefault="000F2A84" w:rsidP="00F510F0">
      <w:pPr>
        <w:shd w:val="clear" w:color="auto" w:fill="FFFFFF"/>
        <w:spacing w:line="322" w:lineRule="exact"/>
        <w:ind w:right="100"/>
        <w:jc w:val="center"/>
        <w:rPr>
          <w:color w:val="323232"/>
          <w:spacing w:val="-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 АДМИНИСТРАЦИЯ КУНАШАКСКОГО МУНИЦИПАЛЬНОГО РАЙОНА</w:t>
      </w:r>
      <w:r w:rsidRPr="009C22FE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ЧЕЛЯБИНСКОЙ ОБЛАСТИ</w:t>
      </w:r>
    </w:p>
    <w:p w:rsidR="000F2A84" w:rsidRPr="00C44449" w:rsidRDefault="000F2A84" w:rsidP="00F510F0">
      <w:pPr>
        <w:shd w:val="clear" w:color="auto" w:fill="FFFFFF"/>
        <w:spacing w:before="38" w:line="384" w:lineRule="exact"/>
        <w:ind w:right="24"/>
        <w:jc w:val="center"/>
        <w:rPr>
          <w:b/>
          <w:bCs/>
          <w:color w:val="323232"/>
          <w:spacing w:val="-3"/>
          <w:position w:val="-6"/>
          <w:sz w:val="32"/>
          <w:szCs w:val="32"/>
        </w:rPr>
      </w:pPr>
      <w:r w:rsidRPr="00C44449">
        <w:rPr>
          <w:b/>
          <w:bCs/>
          <w:color w:val="323232"/>
          <w:spacing w:val="-3"/>
          <w:position w:val="-6"/>
          <w:sz w:val="32"/>
          <w:szCs w:val="32"/>
        </w:rPr>
        <w:t>РАСПОРЯЖЕНИЕ</w:t>
      </w:r>
    </w:p>
    <w:p w:rsidR="000F2A84" w:rsidRPr="00246497" w:rsidRDefault="00AF115E" w:rsidP="002A1DBF">
      <w:pPr>
        <w:shd w:val="clear" w:color="auto" w:fill="FFFFFF"/>
        <w:tabs>
          <w:tab w:val="left" w:pos="2155"/>
        </w:tabs>
        <w:spacing w:before="422"/>
        <w:rPr>
          <w:sz w:val="28"/>
          <w:szCs w:val="28"/>
          <w:u w:val="single"/>
        </w:rPr>
      </w:pPr>
      <w:r>
        <w:rPr>
          <w:color w:val="000000"/>
          <w:spacing w:val="-8"/>
          <w:sz w:val="28"/>
          <w:szCs w:val="28"/>
        </w:rPr>
        <w:t xml:space="preserve">от  </w:t>
      </w:r>
      <w:r w:rsidRPr="00AF115E">
        <w:rPr>
          <w:color w:val="000000"/>
          <w:spacing w:val="-8"/>
          <w:sz w:val="28"/>
          <w:szCs w:val="28"/>
        </w:rPr>
        <w:t>26</w:t>
      </w:r>
      <w:r>
        <w:rPr>
          <w:color w:val="000000"/>
          <w:spacing w:val="-8"/>
          <w:sz w:val="28"/>
          <w:szCs w:val="28"/>
        </w:rPr>
        <w:t>.</w:t>
      </w:r>
      <w:r w:rsidRPr="00AF115E">
        <w:rPr>
          <w:color w:val="000000"/>
          <w:spacing w:val="-8"/>
          <w:sz w:val="28"/>
          <w:szCs w:val="28"/>
        </w:rPr>
        <w:t>07</w:t>
      </w:r>
      <w:r>
        <w:rPr>
          <w:color w:val="000000"/>
          <w:spacing w:val="-8"/>
          <w:sz w:val="28"/>
          <w:szCs w:val="28"/>
        </w:rPr>
        <w:t>.</w:t>
      </w:r>
      <w:r w:rsidR="000F2A84" w:rsidRPr="002A1DBF">
        <w:rPr>
          <w:color w:val="000000"/>
          <w:spacing w:val="-8"/>
          <w:sz w:val="28"/>
          <w:szCs w:val="28"/>
        </w:rPr>
        <w:t xml:space="preserve">2017 </w:t>
      </w:r>
      <w:r w:rsidR="000F2A84" w:rsidRPr="002A1DBF">
        <w:rPr>
          <w:color w:val="000000"/>
          <w:spacing w:val="-3"/>
          <w:sz w:val="28"/>
          <w:szCs w:val="28"/>
        </w:rPr>
        <w:t>г.</w:t>
      </w:r>
      <w:r w:rsidR="000F2A84">
        <w:rPr>
          <w:color w:val="000000"/>
          <w:spacing w:val="-3"/>
          <w:sz w:val="28"/>
          <w:szCs w:val="28"/>
        </w:rPr>
        <w:t xml:space="preserve"> №</w:t>
      </w:r>
      <w:r>
        <w:rPr>
          <w:color w:val="000000"/>
          <w:spacing w:val="-3"/>
          <w:sz w:val="28"/>
          <w:szCs w:val="28"/>
        </w:rPr>
        <w:t xml:space="preserve"> 441-р</w:t>
      </w:r>
    </w:p>
    <w:tbl>
      <w:tblPr>
        <w:tblpPr w:leftFromText="180" w:rightFromText="180" w:vertAnchor="text" w:tblpX="109" w:tblpY="166"/>
        <w:tblW w:w="0" w:type="auto"/>
        <w:tblLook w:val="0000" w:firstRow="0" w:lastRow="0" w:firstColumn="0" w:lastColumn="0" w:noHBand="0" w:noVBand="0"/>
      </w:tblPr>
      <w:tblGrid>
        <w:gridCol w:w="4017"/>
      </w:tblGrid>
      <w:tr w:rsidR="000F2A84" w:rsidTr="00DA79BB">
        <w:trPr>
          <w:trHeight w:val="972"/>
        </w:trPr>
        <w:tc>
          <w:tcPr>
            <w:tcW w:w="4017" w:type="dxa"/>
          </w:tcPr>
          <w:p w:rsidR="000F2A84" w:rsidRPr="00F510F0" w:rsidRDefault="000F2A84" w:rsidP="00DA79BB">
            <w:pPr>
              <w:ind w:right="-108"/>
              <w:rPr>
                <w:sz w:val="28"/>
                <w:szCs w:val="28"/>
              </w:rPr>
            </w:pPr>
            <w:r w:rsidRPr="009B7B2B">
              <w:rPr>
                <w:sz w:val="28"/>
                <w:szCs w:val="28"/>
              </w:rPr>
              <w:t>Об утверждении Политики в области обеспечения</w:t>
            </w:r>
            <w:r>
              <w:rPr>
                <w:sz w:val="28"/>
                <w:szCs w:val="28"/>
              </w:rPr>
              <w:t xml:space="preserve"> б</w:t>
            </w:r>
            <w:r w:rsidRPr="009B7B2B">
              <w:rPr>
                <w:sz w:val="28"/>
                <w:szCs w:val="28"/>
              </w:rPr>
              <w:t>езопасности персональных данных</w:t>
            </w:r>
            <w:r>
              <w:rPr>
                <w:sz w:val="28"/>
                <w:szCs w:val="28"/>
              </w:rPr>
              <w:t xml:space="preserve"> </w:t>
            </w:r>
            <w:r w:rsidRPr="009B7B2B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>Кунашакского</w:t>
            </w:r>
            <w:r w:rsidRPr="00F510F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0F2A84" w:rsidRDefault="000F2A84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A84" w:rsidRDefault="000F2A84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A84" w:rsidRDefault="000F2A84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A84" w:rsidRDefault="000F2A84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A84" w:rsidRDefault="000F2A84" w:rsidP="00B86E21">
      <w:pPr>
        <w:ind w:firstLine="540"/>
        <w:jc w:val="both"/>
        <w:outlineLvl w:val="1"/>
      </w:pPr>
    </w:p>
    <w:p w:rsidR="000F2A84" w:rsidRDefault="000F2A84" w:rsidP="00B86E21">
      <w:pPr>
        <w:ind w:firstLine="540"/>
        <w:jc w:val="both"/>
        <w:outlineLvl w:val="1"/>
      </w:pPr>
    </w:p>
    <w:p w:rsidR="000F2A84" w:rsidRDefault="000F2A84" w:rsidP="00B86E21">
      <w:pPr>
        <w:ind w:firstLine="540"/>
        <w:jc w:val="both"/>
        <w:outlineLvl w:val="1"/>
      </w:pPr>
    </w:p>
    <w:p w:rsidR="000F2A84" w:rsidRDefault="000F2A84" w:rsidP="00B86E21">
      <w:pPr>
        <w:ind w:firstLine="540"/>
        <w:jc w:val="both"/>
        <w:outlineLvl w:val="1"/>
      </w:pPr>
    </w:p>
    <w:p w:rsidR="000F2A84" w:rsidRDefault="000F2A84" w:rsidP="00DA79B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A71C00">
        <w:rPr>
          <w:sz w:val="28"/>
          <w:szCs w:val="28"/>
        </w:rPr>
        <w:t>Конституцией Российской Федерации, Трудовым кодексом Российской Федераци</w:t>
      </w:r>
      <w:r>
        <w:rPr>
          <w:sz w:val="28"/>
          <w:szCs w:val="28"/>
        </w:rPr>
        <w:t>и, Ф</w:t>
      </w:r>
      <w:r w:rsidRPr="00A71C00">
        <w:rPr>
          <w:sz w:val="28"/>
          <w:szCs w:val="28"/>
        </w:rPr>
        <w:t xml:space="preserve">едеральными законами от 27 июля 2006 года № 149-ФЗ «Об информации, информационных технологиях и о защите информации», от 27 июля 2006 года № 152-ФЗ «О персональных данных» и </w:t>
      </w:r>
      <w:r>
        <w:rPr>
          <w:sz w:val="28"/>
          <w:szCs w:val="28"/>
        </w:rPr>
        <w:t>постановлениями  Правительства Российской Федерации</w:t>
      </w:r>
      <w:r w:rsidRPr="00AF10E9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AF10E9">
        <w:rPr>
          <w:sz w:val="28"/>
          <w:szCs w:val="28"/>
        </w:rPr>
        <w:t xml:space="preserve">от 21 марта </w:t>
      </w:r>
      <w:smartTag w:uri="urn:schemas-microsoft-com:office:smarttags" w:element="metricconverter">
        <w:smartTagPr>
          <w:attr w:name="ProductID" w:val="2012 г"/>
        </w:smartTagPr>
        <w:r w:rsidRPr="00AF10E9">
          <w:rPr>
            <w:sz w:val="28"/>
            <w:szCs w:val="28"/>
          </w:rPr>
          <w:t>2012 г</w:t>
        </w:r>
      </w:smartTag>
      <w:r w:rsidRPr="00AF10E9">
        <w:rPr>
          <w:sz w:val="28"/>
          <w:szCs w:val="28"/>
        </w:rPr>
        <w:t>. N 211 "Об утверждении перечня мер, направленных на обеспечение выполнения обязанностей, предусмотренных Федеральным законом "О</w:t>
      </w:r>
      <w:proofErr w:type="gramEnd"/>
      <w:r w:rsidRPr="00AF10E9">
        <w:rPr>
          <w:sz w:val="28"/>
          <w:szCs w:val="28"/>
        </w:rPr>
        <w:t xml:space="preserve"> </w:t>
      </w:r>
      <w:proofErr w:type="gramStart"/>
      <w:r w:rsidRPr="00AF10E9">
        <w:rPr>
          <w:sz w:val="28"/>
          <w:szCs w:val="28"/>
        </w:rPr>
        <w:t xml:space="preserve">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</w:t>
      </w:r>
      <w:r>
        <w:rPr>
          <w:sz w:val="28"/>
          <w:szCs w:val="28"/>
        </w:rPr>
        <w:t>от 1 ноября 2012 года № 1119</w:t>
      </w:r>
      <w:r w:rsidRPr="009B7B2B">
        <w:rPr>
          <w:sz w:val="28"/>
          <w:szCs w:val="28"/>
        </w:rPr>
        <w:t xml:space="preserve"> "Об утверждении требований к защите персональных данных при их обработке в информационных системах персональных</w:t>
      </w:r>
      <w:r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9B7B2B">
        <w:rPr>
          <w:sz w:val="28"/>
          <w:szCs w:val="28"/>
        </w:rPr>
        <w:t>данных"</w:t>
      </w:r>
      <w:r>
        <w:rPr>
          <w:sz w:val="28"/>
          <w:szCs w:val="28"/>
        </w:rPr>
        <w:t>, в</w:t>
      </w:r>
      <w:r w:rsidRPr="00543210">
        <w:rPr>
          <w:sz w:val="28"/>
          <w:szCs w:val="28"/>
        </w:rPr>
        <w:t xml:space="preserve"> целях совершенствования системы защиты персональных данных</w:t>
      </w:r>
      <w:r>
        <w:rPr>
          <w:sz w:val="28"/>
          <w:szCs w:val="28"/>
        </w:rPr>
        <w:t xml:space="preserve"> в</w:t>
      </w:r>
      <w:r w:rsidRPr="00543210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Кунашаксого</w:t>
      </w:r>
      <w:proofErr w:type="spellEnd"/>
      <w:r w:rsidRPr="0054321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43210">
        <w:rPr>
          <w:sz w:val="28"/>
          <w:szCs w:val="28"/>
        </w:rPr>
        <w:t>,</w:t>
      </w:r>
      <w:proofErr w:type="gramEnd"/>
    </w:p>
    <w:p w:rsidR="000F2A84" w:rsidRPr="00543210" w:rsidRDefault="000F2A84" w:rsidP="00DA79BB">
      <w:pPr>
        <w:ind w:firstLine="851"/>
        <w:jc w:val="both"/>
        <w:rPr>
          <w:sz w:val="28"/>
          <w:szCs w:val="28"/>
        </w:rPr>
      </w:pPr>
    </w:p>
    <w:p w:rsidR="000F2A84" w:rsidRDefault="000F2A84" w:rsidP="00DA79BB">
      <w:pPr>
        <w:ind w:firstLine="851"/>
        <w:jc w:val="both"/>
        <w:rPr>
          <w:sz w:val="28"/>
          <w:szCs w:val="28"/>
        </w:rPr>
      </w:pPr>
      <w:bookmarkStart w:id="0" w:name="sub_1"/>
      <w:r w:rsidRPr="0054321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Политику</w:t>
      </w:r>
      <w:r w:rsidRPr="009B7B2B">
        <w:rPr>
          <w:sz w:val="28"/>
          <w:szCs w:val="28"/>
        </w:rPr>
        <w:t xml:space="preserve"> в области обеспечения безопасности персональных данных в администрации </w:t>
      </w:r>
      <w:r>
        <w:rPr>
          <w:sz w:val="28"/>
          <w:szCs w:val="28"/>
        </w:rPr>
        <w:t>Кунашакского</w:t>
      </w:r>
      <w:r w:rsidRPr="009B7B2B">
        <w:rPr>
          <w:sz w:val="28"/>
          <w:szCs w:val="28"/>
        </w:rPr>
        <w:t xml:space="preserve"> муниципального района</w:t>
      </w:r>
      <w:r w:rsidRPr="00543210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</w:t>
      </w:r>
      <w:r w:rsidRPr="00543210">
        <w:rPr>
          <w:sz w:val="28"/>
          <w:szCs w:val="28"/>
        </w:rPr>
        <w:t>).</w:t>
      </w:r>
    </w:p>
    <w:p w:rsidR="000F2A84" w:rsidRDefault="000F2A84" w:rsidP="00DA79BB">
      <w:pPr>
        <w:ind w:firstLine="851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2.Данное распоряжение разместить на официальном интернет-сайте администрации Кунашакского муниципального района.</w:t>
      </w:r>
    </w:p>
    <w:p w:rsidR="000F2A84" w:rsidRDefault="000F2A84" w:rsidP="00DA79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3210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</w:t>
      </w:r>
      <w:r w:rsidRPr="00543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исполнения настоящего распоряжения возложить на руководителя аппарата администрации Кунашакского муниципального района Р.Ф. </w:t>
      </w:r>
      <w:proofErr w:type="spellStart"/>
      <w:r>
        <w:rPr>
          <w:sz w:val="28"/>
          <w:szCs w:val="28"/>
        </w:rPr>
        <w:t>Аюпову</w:t>
      </w:r>
      <w:proofErr w:type="spellEnd"/>
      <w:r w:rsidRPr="00543210">
        <w:rPr>
          <w:sz w:val="28"/>
          <w:szCs w:val="28"/>
        </w:rPr>
        <w:t>.</w:t>
      </w:r>
    </w:p>
    <w:p w:rsidR="000F2A84" w:rsidRPr="00543210" w:rsidRDefault="000F2A84" w:rsidP="00DA79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распоряжения оставляю за собой.</w:t>
      </w:r>
    </w:p>
    <w:p w:rsidR="000F2A84" w:rsidRDefault="000F2A84" w:rsidP="00DA79BB">
      <w:pPr>
        <w:jc w:val="both"/>
      </w:pPr>
    </w:p>
    <w:p w:rsidR="000F2A84" w:rsidRPr="00543210" w:rsidRDefault="000F2A84" w:rsidP="00DA79BB">
      <w:pPr>
        <w:jc w:val="both"/>
        <w:rPr>
          <w:sz w:val="28"/>
          <w:szCs w:val="28"/>
        </w:rPr>
      </w:pPr>
    </w:p>
    <w:p w:rsidR="000F2A84" w:rsidRDefault="000F2A84" w:rsidP="00DA79BB">
      <w:pPr>
        <w:jc w:val="both"/>
        <w:rPr>
          <w:sz w:val="28"/>
          <w:szCs w:val="28"/>
        </w:rPr>
      </w:pPr>
      <w:r w:rsidRPr="005432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</w:t>
      </w:r>
      <w:r w:rsidRPr="00543210">
        <w:rPr>
          <w:sz w:val="28"/>
          <w:szCs w:val="28"/>
        </w:rPr>
        <w:tab/>
      </w:r>
      <w:r w:rsidRPr="00543210">
        <w:rPr>
          <w:sz w:val="28"/>
          <w:szCs w:val="28"/>
        </w:rPr>
        <w:tab/>
      </w:r>
      <w:r w:rsidRPr="0054321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Аминов</w:t>
      </w:r>
    </w:p>
    <w:p w:rsidR="000F2A84" w:rsidRDefault="000F2A84" w:rsidP="00DA79BB">
      <w:pPr>
        <w:jc w:val="both"/>
        <w:rPr>
          <w:sz w:val="28"/>
          <w:szCs w:val="28"/>
        </w:rPr>
      </w:pPr>
    </w:p>
    <w:bookmarkEnd w:id="1"/>
    <w:p w:rsidR="000F2A84" w:rsidRDefault="000F2A84" w:rsidP="00DB1DBC">
      <w:pPr>
        <w:pStyle w:val="a4"/>
        <w:spacing w:before="0" w:beforeAutospacing="0" w:after="0" w:afterAutospacing="0"/>
        <w:ind w:left="5529"/>
        <w:jc w:val="right"/>
        <w:rPr>
          <w:b/>
          <w:sz w:val="26"/>
          <w:szCs w:val="26"/>
        </w:rPr>
      </w:pPr>
      <w:r w:rsidRPr="00DA79BB">
        <w:rPr>
          <w:b/>
          <w:sz w:val="26"/>
          <w:szCs w:val="26"/>
        </w:rPr>
        <w:lastRenderedPageBreak/>
        <w:t>Приложение</w:t>
      </w:r>
    </w:p>
    <w:p w:rsidR="000F2A84" w:rsidRPr="00DA79BB" w:rsidRDefault="000F2A84" w:rsidP="00DB1DBC">
      <w:pPr>
        <w:pStyle w:val="a4"/>
        <w:spacing w:before="0" w:beforeAutospacing="0" w:after="0" w:afterAutospacing="0"/>
        <w:ind w:left="5529"/>
        <w:jc w:val="right"/>
        <w:rPr>
          <w:b/>
          <w:sz w:val="26"/>
          <w:szCs w:val="26"/>
        </w:rPr>
      </w:pPr>
      <w:r w:rsidRPr="00DA79BB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распоряжению</w:t>
      </w:r>
      <w:r w:rsidRPr="00DA79BB">
        <w:rPr>
          <w:b/>
          <w:sz w:val="26"/>
          <w:szCs w:val="26"/>
        </w:rPr>
        <w:t xml:space="preserve"> администрации</w:t>
      </w:r>
    </w:p>
    <w:p w:rsidR="000F2A84" w:rsidRPr="00DA79BB" w:rsidRDefault="000F2A84" w:rsidP="00DB1DBC">
      <w:pPr>
        <w:pStyle w:val="a4"/>
        <w:spacing w:before="0" w:beforeAutospacing="0" w:after="0" w:afterAutospacing="0"/>
        <w:ind w:left="5040" w:hanging="1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Кунашакского </w:t>
      </w:r>
      <w:r w:rsidRPr="00DA79BB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р</w:t>
      </w:r>
      <w:r w:rsidRPr="00DA79BB">
        <w:rPr>
          <w:b/>
          <w:sz w:val="26"/>
          <w:szCs w:val="26"/>
        </w:rPr>
        <w:t>айона</w:t>
      </w:r>
    </w:p>
    <w:p w:rsidR="000F2A84" w:rsidRPr="00DA79BB" w:rsidRDefault="00AF115E" w:rsidP="00DB1DBC">
      <w:pPr>
        <w:pStyle w:val="a4"/>
        <w:spacing w:before="0" w:beforeAutospacing="0" w:after="0" w:afterAutospacing="0"/>
        <w:ind w:left="552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26.07.2017 г. № 441-р</w:t>
      </w:r>
      <w:bookmarkStart w:id="2" w:name="_GoBack"/>
      <w:bookmarkEnd w:id="2"/>
    </w:p>
    <w:p w:rsidR="000F2A84" w:rsidRDefault="000F2A84" w:rsidP="00DA79B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F2A84" w:rsidRDefault="000F2A84" w:rsidP="00DA79B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F2A84" w:rsidRPr="00DF6721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 w:rsidRPr="00DF6721">
        <w:rPr>
          <w:b/>
          <w:sz w:val="26"/>
          <w:szCs w:val="26"/>
        </w:rPr>
        <w:t>ПОЛИТИКА</w:t>
      </w:r>
    </w:p>
    <w:p w:rsidR="000F2A84" w:rsidRPr="0061088C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 w:rsidRPr="0061088C">
        <w:rPr>
          <w:b/>
          <w:sz w:val="26"/>
          <w:szCs w:val="26"/>
        </w:rPr>
        <w:t>в области обеспечения безопасности персональных данных</w:t>
      </w:r>
    </w:p>
    <w:p w:rsidR="000F2A84" w:rsidRPr="0061088C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  <w:sz w:val="26"/>
          <w:szCs w:val="26"/>
        </w:rPr>
        <w:t>в администрации Кунашакского</w:t>
      </w:r>
      <w:r w:rsidRPr="0061088C">
        <w:rPr>
          <w:b/>
          <w:sz w:val="26"/>
          <w:szCs w:val="26"/>
        </w:rPr>
        <w:t xml:space="preserve"> муниципального района </w:t>
      </w:r>
    </w:p>
    <w:p w:rsidR="000F2A84" w:rsidRDefault="000F2A84" w:rsidP="00DA79BB">
      <w:pPr>
        <w:pStyle w:val="a4"/>
        <w:spacing w:before="0" w:beforeAutospacing="0" w:after="0" w:afterAutospacing="0"/>
        <w:jc w:val="center"/>
      </w:pPr>
      <w:r>
        <w:rPr>
          <w:sz w:val="26"/>
          <w:szCs w:val="26"/>
        </w:rPr>
        <w:t> </w:t>
      </w:r>
    </w:p>
    <w:p w:rsidR="000F2A84" w:rsidRPr="0061088C" w:rsidRDefault="000F2A84" w:rsidP="00DA79B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1088C">
        <w:rPr>
          <w:b/>
          <w:sz w:val="26"/>
          <w:szCs w:val="26"/>
        </w:rPr>
        <w:t>1. Общие положения.</w:t>
      </w:r>
    </w:p>
    <w:p w:rsidR="000F2A84" w:rsidRDefault="000F2A84" w:rsidP="00DA79BB">
      <w:pPr>
        <w:pStyle w:val="a4"/>
        <w:spacing w:before="0" w:beforeAutospacing="0" w:after="0" w:afterAutospacing="0"/>
        <w:jc w:val="center"/>
      </w:pP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 xml:space="preserve">1.1. В целях обеспечения безопасности персональных данных при их обработке в информационных системах персональных данных администрации Кунашакского муниципального района, в 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 152-ФЗ, определяется политика в области обеспечения безопасности персональных данных, содержащая основные правила и порядок обработки персональных данных.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 Политика заключается в выполнении требований и норм обработки персональных данных, установленных в Постановлениях Правительства Российской Федерации</w:t>
      </w:r>
      <w:r w:rsidRPr="00AF10E9">
        <w:rPr>
          <w:sz w:val="28"/>
          <w:szCs w:val="28"/>
        </w:rPr>
        <w:t xml:space="preserve"> от 21 марта </w:t>
      </w:r>
      <w:smartTag w:uri="urn:schemas-microsoft-com:office:smarttags" w:element="metricconverter">
        <w:smartTagPr>
          <w:attr w:name="ProductID" w:val="2012 г"/>
        </w:smartTagPr>
        <w:r w:rsidRPr="00AF10E9">
          <w:rPr>
            <w:sz w:val="28"/>
            <w:szCs w:val="28"/>
          </w:rPr>
          <w:t>2012 г</w:t>
        </w:r>
      </w:smartTag>
      <w:r w:rsidRPr="00AF10E9">
        <w:rPr>
          <w:sz w:val="28"/>
          <w:szCs w:val="28"/>
        </w:rPr>
        <w:t xml:space="preserve">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</w:t>
      </w:r>
      <w:r>
        <w:rPr>
          <w:sz w:val="28"/>
          <w:szCs w:val="28"/>
        </w:rPr>
        <w:t xml:space="preserve">и </w:t>
      </w:r>
      <w:r>
        <w:rPr>
          <w:rFonts w:ascii="Arial" w:hAnsi="Arial" w:cs="Arial"/>
          <w:b/>
          <w:bCs/>
          <w:color w:val="000000"/>
          <w:sz w:val="14"/>
          <w:szCs w:val="14"/>
        </w:rPr>
        <w:br/>
      </w:r>
      <w:r>
        <w:rPr>
          <w:sz w:val="26"/>
          <w:szCs w:val="26"/>
        </w:rPr>
        <w:t xml:space="preserve"> от 1 ноября 2012 года № 1119 </w:t>
      </w:r>
      <w:r w:rsidRPr="009B7B2B">
        <w:rPr>
          <w:sz w:val="28"/>
          <w:szCs w:val="28"/>
        </w:rPr>
        <w:t>"Об утверждении требований к защите персональных данных при их обработке в информационных системах персональных</w:t>
      </w:r>
      <w:r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9B7B2B">
        <w:rPr>
          <w:sz w:val="28"/>
          <w:szCs w:val="28"/>
        </w:rPr>
        <w:t>данных"</w:t>
      </w:r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Основные понятия:</w:t>
      </w:r>
    </w:p>
    <w:p w:rsidR="000F2A84" w:rsidRDefault="000F2A84" w:rsidP="00DA79BB">
      <w:pPr>
        <w:ind w:firstLine="851"/>
        <w:jc w:val="both"/>
        <w:rPr>
          <w:sz w:val="28"/>
          <w:szCs w:val="28"/>
        </w:rPr>
      </w:pPr>
      <w:r w:rsidRPr="00412F74">
        <w:rPr>
          <w:b/>
          <w:bCs/>
          <w:sz w:val="28"/>
          <w:szCs w:val="28"/>
          <w:lang w:eastAsia="en-US"/>
        </w:rPr>
        <w:t>Персональные данные</w:t>
      </w:r>
      <w:r>
        <w:rPr>
          <w:sz w:val="28"/>
          <w:szCs w:val="28"/>
        </w:rPr>
        <w:t xml:space="preserve"> </w:t>
      </w:r>
      <w:r w:rsidRPr="00875102">
        <w:rPr>
          <w:b/>
          <w:sz w:val="28"/>
          <w:szCs w:val="28"/>
        </w:rPr>
        <w:t>(</w:t>
      </w:r>
      <w:proofErr w:type="spellStart"/>
      <w:r w:rsidRPr="00875102">
        <w:rPr>
          <w:b/>
          <w:sz w:val="28"/>
          <w:szCs w:val="28"/>
        </w:rPr>
        <w:t>ПДн</w:t>
      </w:r>
      <w:proofErr w:type="spellEnd"/>
      <w:r w:rsidRPr="0087510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12F74">
        <w:rPr>
          <w:sz w:val="28"/>
          <w:szCs w:val="28"/>
          <w:lang w:eastAsia="en-US"/>
        </w:rPr>
        <w:t>−</w:t>
      </w:r>
      <w:r>
        <w:rPr>
          <w:sz w:val="28"/>
          <w:szCs w:val="28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F2A84" w:rsidRDefault="000F2A84" w:rsidP="00DA79BB">
      <w:pPr>
        <w:ind w:firstLine="851"/>
        <w:jc w:val="both"/>
        <w:rPr>
          <w:sz w:val="28"/>
          <w:szCs w:val="28"/>
          <w:lang w:eastAsia="en-US"/>
        </w:rPr>
      </w:pPr>
      <w:bookmarkStart w:id="3" w:name="sub_309"/>
      <w:r w:rsidRPr="00412F74">
        <w:rPr>
          <w:b/>
          <w:bCs/>
          <w:sz w:val="28"/>
          <w:szCs w:val="28"/>
          <w:lang w:eastAsia="en-US"/>
        </w:rPr>
        <w:t>Информационная система персональных данных</w:t>
      </w:r>
      <w:r>
        <w:rPr>
          <w:b/>
          <w:bCs/>
          <w:sz w:val="28"/>
          <w:szCs w:val="28"/>
          <w:lang w:eastAsia="en-US"/>
        </w:rPr>
        <w:t xml:space="preserve"> (</w:t>
      </w:r>
      <w:proofErr w:type="spellStart"/>
      <w:r>
        <w:rPr>
          <w:b/>
          <w:bCs/>
          <w:sz w:val="28"/>
          <w:szCs w:val="28"/>
          <w:lang w:eastAsia="en-US"/>
        </w:rPr>
        <w:t>ИСПДн</w:t>
      </w:r>
      <w:proofErr w:type="spellEnd"/>
      <w:r>
        <w:rPr>
          <w:b/>
          <w:bCs/>
          <w:sz w:val="28"/>
          <w:szCs w:val="28"/>
          <w:lang w:eastAsia="en-US"/>
        </w:rPr>
        <w:t>)</w:t>
      </w:r>
      <w:r w:rsidRPr="00412F74">
        <w:rPr>
          <w:sz w:val="28"/>
          <w:szCs w:val="28"/>
          <w:lang w:eastAsia="en-US"/>
        </w:rPr>
        <w:t xml:space="preserve"> −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bookmarkEnd w:id="3"/>
    </w:p>
    <w:p w:rsidR="000F2A84" w:rsidRPr="001E6551" w:rsidRDefault="000F2A84" w:rsidP="009D0B10">
      <w:pPr>
        <w:pStyle w:val="af0"/>
        <w:spacing w:after="0"/>
        <w:ind w:firstLine="851"/>
        <w:rPr>
          <w:bCs/>
          <w:sz w:val="28"/>
          <w:szCs w:val="28"/>
          <w:lang w:eastAsia="en-US"/>
        </w:rPr>
      </w:pPr>
      <w:r w:rsidRPr="001E6551">
        <w:rPr>
          <w:b/>
          <w:bCs/>
          <w:sz w:val="28"/>
          <w:szCs w:val="28"/>
          <w:lang w:eastAsia="en-US"/>
        </w:rPr>
        <w:t>Оператор</w:t>
      </w:r>
      <w:r w:rsidRPr="000911CD">
        <w:rPr>
          <w:szCs w:val="28"/>
          <w:lang w:val="en-US"/>
        </w:rPr>
        <w:t> </w:t>
      </w:r>
      <w:r>
        <w:rPr>
          <w:szCs w:val="28"/>
        </w:rPr>
        <w:t xml:space="preserve"> </w:t>
      </w:r>
      <w:r w:rsidRPr="000911CD">
        <w:rPr>
          <w:szCs w:val="28"/>
        </w:rPr>
        <w:t>–</w:t>
      </w:r>
      <w:r w:rsidRPr="00814C3B">
        <w:rPr>
          <w:szCs w:val="28"/>
        </w:rPr>
        <w:t xml:space="preserve"> </w:t>
      </w:r>
      <w:r w:rsidRPr="001E6551">
        <w:rPr>
          <w:bCs/>
          <w:sz w:val="28"/>
          <w:szCs w:val="28"/>
          <w:lang w:eastAsia="en-US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F2A84" w:rsidRPr="00D71985" w:rsidRDefault="000F2A84" w:rsidP="009D0B10">
      <w:pPr>
        <w:ind w:firstLine="851"/>
        <w:jc w:val="both"/>
        <w:rPr>
          <w:sz w:val="28"/>
          <w:szCs w:val="28"/>
        </w:rPr>
      </w:pPr>
      <w:r w:rsidRPr="000911CD">
        <w:rPr>
          <w:rStyle w:val="bold"/>
          <w:sz w:val="28"/>
          <w:szCs w:val="28"/>
        </w:rPr>
        <w:t>Обработка персональных данных</w:t>
      </w:r>
      <w:r w:rsidRPr="000911CD">
        <w:rPr>
          <w:rStyle w:val="bold"/>
          <w:b w:val="0"/>
          <w:sz w:val="28"/>
        </w:rPr>
        <w:t> </w:t>
      </w:r>
      <w:r w:rsidRPr="000911CD">
        <w:rPr>
          <w:rStyle w:val="bold"/>
          <w:sz w:val="28"/>
        </w:rPr>
        <w:t>–</w:t>
      </w:r>
      <w:r w:rsidRPr="00814C3B">
        <w:rPr>
          <w:szCs w:val="28"/>
        </w:rPr>
        <w:t xml:space="preserve"> </w:t>
      </w:r>
      <w:r w:rsidRPr="00D71985">
        <w:rPr>
          <w:sz w:val="28"/>
          <w:szCs w:val="28"/>
        </w:rPr>
        <w:t xml:space="preserve">любое действие (операция) </w:t>
      </w:r>
      <w:r>
        <w:rPr>
          <w:sz w:val="28"/>
          <w:szCs w:val="28"/>
        </w:rPr>
        <w:br/>
      </w:r>
      <w:r w:rsidRPr="00D71985">
        <w:rPr>
          <w:sz w:val="28"/>
          <w:szCs w:val="28"/>
        </w:rPr>
        <w:t xml:space="preserve"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D71985">
        <w:rPr>
          <w:sz w:val="28"/>
          <w:szCs w:val="28"/>
        </w:rPr>
        <w:lastRenderedPageBreak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F2A84" w:rsidRDefault="000F2A84" w:rsidP="00DA79BB">
      <w:pPr>
        <w:ind w:firstLine="851"/>
        <w:jc w:val="both"/>
        <w:rPr>
          <w:sz w:val="28"/>
          <w:szCs w:val="28"/>
        </w:rPr>
      </w:pPr>
      <w:r w:rsidRPr="00412F74">
        <w:rPr>
          <w:b/>
          <w:bCs/>
          <w:sz w:val="28"/>
          <w:szCs w:val="28"/>
        </w:rPr>
        <w:t>Автоматизированная обработка персональных данных</w:t>
      </w:r>
      <w:r w:rsidRPr="00412F74">
        <w:rPr>
          <w:sz w:val="28"/>
          <w:szCs w:val="28"/>
        </w:rPr>
        <w:t xml:space="preserve"> − обработка персональных данных с помощью средств вычислительной техники.</w:t>
      </w:r>
    </w:p>
    <w:p w:rsidR="000F2A84" w:rsidRDefault="000F2A84" w:rsidP="00DA79BB">
      <w:pPr>
        <w:ind w:firstLine="851"/>
        <w:jc w:val="both"/>
        <w:rPr>
          <w:sz w:val="28"/>
          <w:szCs w:val="28"/>
          <w:lang w:eastAsia="en-US"/>
        </w:rPr>
      </w:pPr>
      <w:r w:rsidRPr="00412F74">
        <w:rPr>
          <w:b/>
          <w:bCs/>
          <w:sz w:val="28"/>
          <w:szCs w:val="28"/>
          <w:lang w:eastAsia="en-US"/>
        </w:rPr>
        <w:t>Обезличивание персональных данных</w:t>
      </w:r>
      <w:r w:rsidRPr="00412F74">
        <w:rPr>
          <w:sz w:val="28"/>
          <w:szCs w:val="28"/>
          <w:lang w:eastAsia="en-US"/>
        </w:rPr>
        <w:t xml:space="preserve"> −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F2A84" w:rsidRDefault="000F2A84" w:rsidP="00DA79BB">
      <w:pPr>
        <w:ind w:firstLine="851"/>
        <w:jc w:val="both"/>
        <w:rPr>
          <w:sz w:val="28"/>
          <w:szCs w:val="28"/>
          <w:lang w:eastAsia="en-US"/>
        </w:rPr>
      </w:pPr>
      <w:r w:rsidRPr="00B364C1">
        <w:rPr>
          <w:b/>
          <w:sz w:val="28"/>
          <w:szCs w:val="28"/>
          <w:lang w:eastAsia="en-US"/>
        </w:rPr>
        <w:t>Распространение персональных данных</w:t>
      </w:r>
      <w:r w:rsidRPr="00AC1E51">
        <w:rPr>
          <w:sz w:val="28"/>
          <w:szCs w:val="28"/>
          <w:lang w:eastAsia="en-US"/>
        </w:rPr>
        <w:t xml:space="preserve"> </w:t>
      </w:r>
      <w:r w:rsidRPr="00412F74">
        <w:rPr>
          <w:sz w:val="28"/>
          <w:szCs w:val="28"/>
          <w:lang w:eastAsia="en-US"/>
        </w:rPr>
        <w:t>−</w:t>
      </w:r>
      <w:r w:rsidRPr="00AC1E51">
        <w:rPr>
          <w:sz w:val="28"/>
          <w:szCs w:val="28"/>
          <w:lang w:eastAsia="en-US"/>
        </w:rPr>
        <w:t xml:space="preserve"> действия, направленные </w:t>
      </w:r>
      <w:r>
        <w:rPr>
          <w:sz w:val="28"/>
          <w:szCs w:val="28"/>
          <w:lang w:eastAsia="en-US"/>
        </w:rPr>
        <w:br/>
      </w:r>
      <w:r w:rsidRPr="00AC1E51">
        <w:rPr>
          <w:sz w:val="28"/>
          <w:szCs w:val="28"/>
          <w:lang w:eastAsia="en-US"/>
        </w:rPr>
        <w:t>на раскрытие персональных данных неопределенному кругу лиц</w:t>
      </w:r>
      <w:r>
        <w:rPr>
          <w:sz w:val="28"/>
          <w:szCs w:val="28"/>
          <w:lang w:eastAsia="en-US"/>
        </w:rPr>
        <w:t>.</w:t>
      </w:r>
    </w:p>
    <w:p w:rsidR="000F2A84" w:rsidRDefault="000F2A84" w:rsidP="00DA79BB">
      <w:pPr>
        <w:ind w:firstLine="851"/>
        <w:jc w:val="both"/>
        <w:rPr>
          <w:sz w:val="28"/>
          <w:szCs w:val="28"/>
          <w:lang w:eastAsia="en-US"/>
        </w:rPr>
      </w:pPr>
      <w:r w:rsidRPr="00B364C1">
        <w:rPr>
          <w:b/>
          <w:sz w:val="28"/>
          <w:szCs w:val="28"/>
          <w:lang w:eastAsia="en-US"/>
        </w:rPr>
        <w:t>Предоставление персональных данных</w:t>
      </w:r>
      <w:r w:rsidRPr="00AC1E51">
        <w:rPr>
          <w:sz w:val="28"/>
          <w:szCs w:val="28"/>
          <w:lang w:eastAsia="en-US"/>
        </w:rPr>
        <w:t xml:space="preserve"> </w:t>
      </w:r>
      <w:r w:rsidRPr="00412F74">
        <w:rPr>
          <w:sz w:val="28"/>
          <w:szCs w:val="28"/>
          <w:lang w:eastAsia="en-US"/>
        </w:rPr>
        <w:t>−</w:t>
      </w:r>
      <w:r w:rsidRPr="00AC1E51">
        <w:rPr>
          <w:sz w:val="28"/>
          <w:szCs w:val="28"/>
          <w:lang w:eastAsia="en-US"/>
        </w:rPr>
        <w:t xml:space="preserve"> действия, направленные на раскрытие персональных данных определенному лицу или определенному кругу лиц</w:t>
      </w:r>
      <w:r>
        <w:rPr>
          <w:sz w:val="28"/>
          <w:szCs w:val="28"/>
          <w:lang w:eastAsia="en-US"/>
        </w:rPr>
        <w:t>.</w:t>
      </w:r>
    </w:p>
    <w:p w:rsidR="000F2A84" w:rsidRPr="00AC1E51" w:rsidRDefault="000F2A84" w:rsidP="00DA79BB">
      <w:pPr>
        <w:ind w:firstLine="851"/>
        <w:jc w:val="both"/>
        <w:rPr>
          <w:sz w:val="28"/>
          <w:szCs w:val="28"/>
          <w:lang w:eastAsia="en-US"/>
        </w:rPr>
      </w:pPr>
      <w:r w:rsidRPr="00B364C1">
        <w:rPr>
          <w:b/>
          <w:sz w:val="28"/>
          <w:szCs w:val="28"/>
          <w:lang w:eastAsia="en-US"/>
        </w:rPr>
        <w:t>Уничтожение персональных данных</w:t>
      </w:r>
      <w:r w:rsidRPr="00AC1E51">
        <w:rPr>
          <w:sz w:val="28"/>
          <w:szCs w:val="28"/>
          <w:lang w:eastAsia="en-US"/>
        </w:rPr>
        <w:t xml:space="preserve"> </w:t>
      </w:r>
      <w:r w:rsidRPr="00412F74">
        <w:rPr>
          <w:sz w:val="28"/>
          <w:szCs w:val="28"/>
          <w:lang w:eastAsia="en-US"/>
        </w:rPr>
        <w:t>−</w:t>
      </w:r>
      <w:r w:rsidRPr="00AC1E51">
        <w:rPr>
          <w:sz w:val="28"/>
          <w:szCs w:val="28"/>
          <w:lang w:eastAsia="en-US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</w:t>
      </w:r>
      <w:r>
        <w:rPr>
          <w:sz w:val="28"/>
          <w:szCs w:val="28"/>
          <w:lang w:eastAsia="en-US"/>
        </w:rPr>
        <w:t>данных.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center"/>
      </w:pPr>
    </w:p>
    <w:p w:rsidR="000F2A84" w:rsidRPr="0061088C" w:rsidRDefault="000F2A84" w:rsidP="00DA79BB">
      <w:pPr>
        <w:pStyle w:val="a4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61088C">
        <w:rPr>
          <w:b/>
          <w:sz w:val="26"/>
          <w:szCs w:val="26"/>
        </w:rPr>
        <w:t>2. Лица, ответственные за обеспечение безопасности персональных данных</w:t>
      </w:r>
      <w:r>
        <w:rPr>
          <w:b/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2.1. В администрации Кунашакского муниципального района</w:t>
      </w:r>
      <w:r w:rsidRPr="00D11D30">
        <w:rPr>
          <w:sz w:val="26"/>
          <w:szCs w:val="26"/>
        </w:rPr>
        <w:t xml:space="preserve"> </w:t>
      </w:r>
      <w:r>
        <w:rPr>
          <w:sz w:val="26"/>
          <w:szCs w:val="26"/>
        </w:rPr>
        <w:t>производится назначение следующих ответственных лиц: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 xml:space="preserve">2.1.1. Ответственного за организацию обработки персональных данных, на которого возлагается: 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а) согласование списка лиц, доступ* которых к персональным данным, необходим для выполнения служебных (трудовых) обязанностей, а также изменений к нему;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</w:pPr>
      <w:r>
        <w:rPr>
          <w:sz w:val="26"/>
          <w:szCs w:val="26"/>
        </w:rPr>
        <w:t>б) принятие решения о распространении (передаче) персональных данных;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в) проведение разбирательств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г) приостановка предоставления персональных данных пользователям информационной системы при обнаружении нарушений порядка предоставления персональных данных;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д) руководство работами по обеспечению безопасности персональных данных при их обработке в информационных системах персональных данных.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2.1.2. Администратора информационной безопасности, на которого возлагается: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организация парольной защиты;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б) организация учета средств защиты информации, эксплуатационной и технической документации к ним;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lastRenderedPageBreak/>
        <w:t>в) администрирование средств и систем защиты персональных данных в информационных системах персональных данных, включая средства антивирусной защиты (за исключением средств криптографической защиты информации);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г) учет лиц, допущенных к работе с персональными данными в информационных системах;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д) учет носителей персональных данных, используемых в информационных системах персональных данных (как с использованием средств автоматизации, так и без их использования);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е) инструктаж пользователей информационных систем персональных данных о порядке и правилах использования средств защиты информации, включая средства антивирусной защиты;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ж) контроль за соблюдением условий использования средств защиты информации (за исключением средств криптографической защиты информации).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0F2A84" w:rsidRPr="0058070A" w:rsidRDefault="000F2A84" w:rsidP="00DA79BB">
      <w:pPr>
        <w:pStyle w:val="a4"/>
        <w:spacing w:before="0" w:beforeAutospacing="0" w:after="0" w:afterAutospacing="0"/>
        <w:ind w:firstLine="720"/>
        <w:jc w:val="center"/>
        <w:rPr>
          <w:b/>
        </w:rPr>
      </w:pPr>
      <w:r w:rsidRPr="0058070A">
        <w:rPr>
          <w:b/>
          <w:sz w:val="26"/>
          <w:szCs w:val="26"/>
        </w:rPr>
        <w:t xml:space="preserve">3. Организация резервирования и восстановления программного обеспечения, баз персональных данных информационных систем персональных данных </w:t>
      </w: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ИСПДн</w:t>
      </w:r>
      <w:proofErr w:type="spellEnd"/>
      <w:r>
        <w:rPr>
          <w:b/>
          <w:sz w:val="26"/>
          <w:szCs w:val="26"/>
        </w:rPr>
        <w:t>).</w:t>
      </w:r>
    </w:p>
    <w:p w:rsidR="000F2A84" w:rsidRDefault="000F2A84" w:rsidP="00DA79BB">
      <w:pPr>
        <w:pStyle w:val="a4"/>
        <w:spacing w:before="0" w:beforeAutospacing="0" w:after="0" w:afterAutospacing="0"/>
        <w:jc w:val="center"/>
      </w:pP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3.1.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В информационных системах персональных данных резервированию подлежат:</w:t>
      </w:r>
    </w:p>
    <w:p w:rsidR="000F2A84" w:rsidRDefault="000F2A84" w:rsidP="00DA79B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6"/>
          <w:szCs w:val="26"/>
        </w:rPr>
        <w:t>базы персональных данных;</w:t>
      </w:r>
    </w:p>
    <w:p w:rsidR="000F2A84" w:rsidRDefault="000F2A84" w:rsidP="00DA79B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6"/>
          <w:szCs w:val="26"/>
        </w:rPr>
        <w:t>специальное программное обеспечение;</w:t>
      </w:r>
    </w:p>
    <w:p w:rsidR="000F2A84" w:rsidRDefault="000F2A84" w:rsidP="00DA79B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6"/>
          <w:szCs w:val="26"/>
        </w:rPr>
        <w:t>средства защиты информации;</w:t>
      </w:r>
    </w:p>
    <w:p w:rsidR="000F2A84" w:rsidRDefault="000F2A84" w:rsidP="00DA79B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6"/>
          <w:szCs w:val="26"/>
        </w:rPr>
        <w:t>общее программное обеспечение;</w:t>
      </w:r>
    </w:p>
    <w:p w:rsidR="000F2A84" w:rsidRDefault="000F2A84" w:rsidP="00DA79B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6"/>
          <w:szCs w:val="26"/>
        </w:rPr>
        <w:t>средства вычислительной техники;</w:t>
      </w:r>
    </w:p>
    <w:p w:rsidR="000F2A84" w:rsidRDefault="000F2A84" w:rsidP="00DA79BB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6"/>
          <w:szCs w:val="26"/>
        </w:rPr>
        <w:t>средства обеспечения функционирования информационных систем.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 xml:space="preserve">3.2. Резервные носители персональных данных хранятся в подразделении, эксплуатирующем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 xml:space="preserve">3.3. Резервные носители персональных данных не могут быть переданы за пределы подразделения, эксплуатирующего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. 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 xml:space="preserve">3.4. Запрещается копирование информации с резервных носителей персональных данных, за исключением случая восстановления работоспособности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3.5. Резервирование общего и прикладного программного обеспечения, а также программного обеспечения средств защиты информации обеспечивается путем хранения машинных носителей дистрибутивов данных программ и машинных носителей обновлений к ним в отделе аналитики и информационных технологий.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3.6. Машинные носители обновлений общего и прикладного программного обеспечения, а также программного обеспечения средств защиты информации должны быть маркированы датой их получения (датой выхода обновления).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 xml:space="preserve"> В случаях сбоев, отказов и аварий технических средств и систем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, а также ее программного обеспечения осуществляется обязательное восстановление работоспособности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</w:p>
    <w:p w:rsidR="000F2A84" w:rsidRPr="0058070A" w:rsidRDefault="000F2A84" w:rsidP="00DA79BB">
      <w:pPr>
        <w:pStyle w:val="a4"/>
        <w:spacing w:before="0" w:beforeAutospacing="0" w:after="0" w:afterAutospacing="0"/>
        <w:ind w:firstLine="720"/>
        <w:jc w:val="center"/>
        <w:rPr>
          <w:b/>
        </w:rPr>
      </w:pPr>
      <w:r w:rsidRPr="0058070A">
        <w:rPr>
          <w:b/>
          <w:sz w:val="26"/>
          <w:szCs w:val="26"/>
        </w:rPr>
        <w:t>4. Учет лиц, допущенных к работе с персональными данными в информационных системах персональных данных</w:t>
      </w:r>
      <w:r>
        <w:rPr>
          <w:b/>
          <w:sz w:val="26"/>
          <w:szCs w:val="26"/>
        </w:rPr>
        <w:t>.</w:t>
      </w:r>
    </w:p>
    <w:p w:rsidR="000F2A84" w:rsidRDefault="000F2A84" w:rsidP="00DA79BB">
      <w:pPr>
        <w:pStyle w:val="a4"/>
        <w:keepNext/>
        <w:spacing w:before="0" w:beforeAutospacing="0" w:after="0" w:afterAutospacing="0"/>
      </w:pPr>
      <w:r>
        <w:rPr>
          <w:sz w:val="26"/>
          <w:szCs w:val="26"/>
        </w:rPr>
        <w:lastRenderedPageBreak/>
        <w:t> 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4.1.. Лица, допущенные к работе с персональными данными в информационных системах персональных данных администрации Кунашакского  муниципального района,</w:t>
      </w:r>
      <w:r w:rsidRPr="00D11D30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утверждаются соответствующим распоряжением.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4.2. Основанием для допуска сотрудника к персональным данным, обрабатываемым в информационных системах персональных данных, является необходимость обработки персональных данных в связи с выполнением должностных обязанностей, а также соответствующее распоряжение, утвержденное Главой Кунашакского муниципального района.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4.3. Основанием для прекращения допуска сотрудника к персональным данным, обрабатываемым в информационных системах персональных данных, может служить приказ об его увольнении (переводе на другую должность, не требующую работы с персональными данными). 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 </w:t>
      </w:r>
    </w:p>
    <w:p w:rsidR="000F2A84" w:rsidRPr="0061088C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 w:rsidRPr="0061088C">
        <w:rPr>
          <w:b/>
          <w:sz w:val="26"/>
          <w:szCs w:val="26"/>
        </w:rPr>
        <w:t>5. Организация парольной защиты в информационных системах персональных данных</w:t>
      </w:r>
      <w:r>
        <w:rPr>
          <w:b/>
          <w:sz w:val="26"/>
          <w:szCs w:val="26"/>
        </w:rPr>
        <w:t>.</w:t>
      </w:r>
      <w:r w:rsidRPr="0061088C">
        <w:rPr>
          <w:b/>
          <w:sz w:val="26"/>
          <w:szCs w:val="26"/>
        </w:rPr>
        <w:t xml:space="preserve"> </w:t>
      </w:r>
    </w:p>
    <w:p w:rsidR="000F2A84" w:rsidRDefault="000F2A84" w:rsidP="00DA79BB">
      <w:pPr>
        <w:pStyle w:val="a4"/>
        <w:spacing w:before="0" w:beforeAutospacing="0" w:after="0" w:afterAutospacing="0"/>
        <w:jc w:val="center"/>
      </w:pPr>
      <w:r>
        <w:rPr>
          <w:sz w:val="26"/>
          <w:szCs w:val="26"/>
        </w:rPr>
        <w:t> </w:t>
      </w:r>
    </w:p>
    <w:p w:rsidR="000F2A84" w:rsidRDefault="000F2A84" w:rsidP="00DA79BB">
      <w:pPr>
        <w:pStyle w:val="a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5.1.</w:t>
      </w:r>
      <w:r>
        <w:rPr>
          <w:sz w:val="14"/>
          <w:szCs w:val="14"/>
        </w:rPr>
        <w:t> </w:t>
      </w:r>
      <w:r>
        <w:rPr>
          <w:sz w:val="26"/>
          <w:szCs w:val="26"/>
        </w:rPr>
        <w:t>Защите паролем подлежит доступ к: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1) базовым системам ввода вывода компьютеров;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2) настройкам сетевого оборудования;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3) настройкам операционных систем;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4)настройкам средств защиты информации (в том числе средств антивирусной защиты);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5)запуску специализированного программного обеспечения, предназначенного для обработки персональных данных;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 xml:space="preserve">6)ресурсам АРМ и баз данных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5.2.</w:t>
      </w:r>
      <w:r>
        <w:rPr>
          <w:sz w:val="14"/>
          <w:szCs w:val="14"/>
        </w:rPr>
        <w:t> </w:t>
      </w:r>
      <w:r>
        <w:rPr>
          <w:sz w:val="26"/>
          <w:szCs w:val="26"/>
        </w:rPr>
        <w:t>Базовые системы ввода вывода, сетевое оборудование, операционные системы, средства защиты информации и файловые массивы (далее – объекты парольной защиты) должны быть настроены таким образом, чтобы:</w:t>
      </w:r>
    </w:p>
    <w:p w:rsidR="000F2A84" w:rsidRDefault="000F2A84" w:rsidP="00DA79BB">
      <w:pPr>
        <w:pStyle w:val="a4"/>
        <w:spacing w:before="0" w:beforeAutospacing="0" w:after="0" w:afterAutospacing="0"/>
        <w:ind w:left="360" w:firstLine="348"/>
        <w:jc w:val="both"/>
      </w:pPr>
      <w:r>
        <w:rPr>
          <w:sz w:val="26"/>
          <w:szCs w:val="26"/>
        </w:rPr>
        <w:t>1)исключить возможность просмотра ранее вводимых паролей;</w:t>
      </w:r>
    </w:p>
    <w:p w:rsidR="000F2A84" w:rsidRDefault="000F2A84" w:rsidP="00DA79BB">
      <w:pPr>
        <w:pStyle w:val="a4"/>
        <w:spacing w:before="0" w:beforeAutospacing="0" w:after="0" w:afterAutospacing="0"/>
        <w:ind w:firstLine="708"/>
        <w:jc w:val="both"/>
      </w:pPr>
      <w:r>
        <w:rPr>
          <w:sz w:val="26"/>
          <w:szCs w:val="26"/>
        </w:rPr>
        <w:t>2)блокировать доступ пользователей после пятикратной ошибки при вводе пароля и сигнализировать о наступлении данного события.</w:t>
      </w:r>
    </w:p>
    <w:p w:rsidR="000F2A84" w:rsidRDefault="000F2A84" w:rsidP="00DA79BB">
      <w:pPr>
        <w:pStyle w:val="a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5.3.</w:t>
      </w:r>
      <w:r>
        <w:rPr>
          <w:sz w:val="14"/>
          <w:szCs w:val="14"/>
        </w:rPr>
        <w:t> </w:t>
      </w:r>
      <w:r>
        <w:rPr>
          <w:sz w:val="26"/>
          <w:szCs w:val="26"/>
        </w:rPr>
        <w:t xml:space="preserve">Организационное и техническое обеспечение процессов генерации, использования, смены и прекращения действия паролей во всех подсистемах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и контроль за действиями пользователей при работе с паролями возлагается на сотрудников отдела аналитики и информационных технологий в соответствии с возложенными обязанностями. </w:t>
      </w:r>
    </w:p>
    <w:p w:rsidR="000F2A84" w:rsidRDefault="000F2A84" w:rsidP="00DA79BB">
      <w:pPr>
        <w:pStyle w:val="a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5.4.</w:t>
      </w:r>
      <w:r>
        <w:rPr>
          <w:sz w:val="14"/>
          <w:szCs w:val="14"/>
        </w:rPr>
        <w:t> </w:t>
      </w:r>
      <w:r>
        <w:rPr>
          <w:sz w:val="26"/>
          <w:szCs w:val="26"/>
        </w:rPr>
        <w:t>Пользователь обязан запомнить личные пароли и никому их не передавать, и не записывать их на местах, где их могут увидеть другие лица.</w:t>
      </w:r>
    </w:p>
    <w:p w:rsidR="000F2A84" w:rsidRDefault="000F2A84" w:rsidP="00DA79BB">
      <w:pPr>
        <w:pStyle w:val="a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5.5.</w:t>
      </w:r>
      <w:r>
        <w:rPr>
          <w:sz w:val="14"/>
          <w:szCs w:val="14"/>
        </w:rPr>
        <w:t> </w:t>
      </w:r>
      <w:r>
        <w:rPr>
          <w:sz w:val="26"/>
          <w:szCs w:val="26"/>
        </w:rPr>
        <w:t xml:space="preserve">Информация о паролях пользователей является информацией ограниченного доступа, предназначенной для идентификации и доступа каждого конкретного пользователя к ресурсам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согласно разрешительной системы доступа.</w:t>
      </w:r>
    </w:p>
    <w:p w:rsidR="000F2A84" w:rsidRDefault="000F2A84" w:rsidP="00DA79BB">
      <w:pPr>
        <w:pStyle w:val="a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5.6.</w:t>
      </w:r>
      <w:r>
        <w:rPr>
          <w:sz w:val="14"/>
          <w:szCs w:val="14"/>
        </w:rPr>
        <w:t> </w:t>
      </w:r>
      <w:r w:rsidRPr="00D36A7D">
        <w:rPr>
          <w:bCs/>
          <w:sz w:val="26"/>
          <w:szCs w:val="26"/>
        </w:rPr>
        <w:t>З</w:t>
      </w:r>
      <w:r>
        <w:rPr>
          <w:bCs/>
          <w:sz w:val="26"/>
          <w:szCs w:val="26"/>
        </w:rPr>
        <w:t>апрещается</w:t>
      </w:r>
      <w:r w:rsidRPr="00D36A7D">
        <w:rPr>
          <w:bCs/>
          <w:sz w:val="26"/>
          <w:szCs w:val="26"/>
        </w:rPr>
        <w:t>:</w:t>
      </w:r>
    </w:p>
    <w:p w:rsidR="000F2A84" w:rsidRDefault="000F2A84" w:rsidP="00DA79BB">
      <w:pPr>
        <w:pStyle w:val="a4"/>
        <w:spacing w:before="0" w:beforeAutospacing="0" w:after="0" w:afterAutospacing="0"/>
        <w:ind w:left="360"/>
        <w:jc w:val="both"/>
      </w:pPr>
      <w:r>
        <w:rPr>
          <w:sz w:val="26"/>
          <w:szCs w:val="26"/>
        </w:rPr>
        <w:t>1)умышленное и неумышленное ознакомление с парольной информацией сотрудников и посторонних лиц независимо от их должности;</w:t>
      </w:r>
    </w:p>
    <w:p w:rsidR="000F2A84" w:rsidRDefault="000F2A84" w:rsidP="00DA79BB">
      <w:pPr>
        <w:pStyle w:val="a4"/>
        <w:spacing w:before="0" w:beforeAutospacing="0" w:after="0" w:afterAutospacing="0"/>
        <w:ind w:left="360"/>
        <w:jc w:val="both"/>
      </w:pPr>
      <w:r>
        <w:rPr>
          <w:sz w:val="26"/>
          <w:szCs w:val="26"/>
        </w:rPr>
        <w:t>2)передача личного пароля сослуживцам или посторонним лицам;</w:t>
      </w:r>
    </w:p>
    <w:p w:rsidR="000F2A84" w:rsidRDefault="000F2A84" w:rsidP="00DA79BB">
      <w:pPr>
        <w:pStyle w:val="a4"/>
        <w:spacing w:before="0" w:beforeAutospacing="0" w:after="0" w:afterAutospacing="0"/>
        <w:ind w:left="360"/>
        <w:jc w:val="both"/>
      </w:pPr>
      <w:r>
        <w:rPr>
          <w:sz w:val="26"/>
          <w:szCs w:val="26"/>
        </w:rPr>
        <w:lastRenderedPageBreak/>
        <w:t>3)запись личного пароля на бумагу и хранение его в потенциально доступном для ознакомления посторонними лицами и другими сотрудниками месте;</w:t>
      </w:r>
    </w:p>
    <w:p w:rsidR="000F2A84" w:rsidRDefault="000F2A84" w:rsidP="00DA79BB">
      <w:pPr>
        <w:pStyle w:val="a4"/>
        <w:spacing w:before="0" w:beforeAutospacing="0" w:after="0" w:afterAutospacing="0"/>
        <w:ind w:left="360"/>
        <w:jc w:val="both"/>
      </w:pPr>
      <w:r>
        <w:rPr>
          <w:sz w:val="26"/>
          <w:szCs w:val="26"/>
        </w:rPr>
        <w:t>4)вход в систему с использованием чужих идентификаторов или паролей;</w:t>
      </w:r>
    </w:p>
    <w:p w:rsidR="000F2A84" w:rsidRDefault="000F2A84" w:rsidP="00DA79BB">
      <w:pPr>
        <w:pStyle w:val="a4"/>
        <w:spacing w:before="0" w:beforeAutospacing="0" w:after="0" w:afterAutospacing="0"/>
        <w:ind w:left="360"/>
        <w:jc w:val="both"/>
      </w:pPr>
      <w:r>
        <w:rPr>
          <w:sz w:val="26"/>
          <w:szCs w:val="26"/>
        </w:rPr>
        <w:t xml:space="preserve">5)оставление без присмотра рабочего места при работе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5.7..</w:t>
      </w:r>
      <w:r>
        <w:rPr>
          <w:sz w:val="14"/>
          <w:szCs w:val="14"/>
        </w:rPr>
        <w:t> </w:t>
      </w:r>
      <w:r>
        <w:rPr>
          <w:sz w:val="26"/>
          <w:szCs w:val="26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0F2A84" w:rsidRDefault="000F2A84" w:rsidP="00DA79BB">
      <w:pPr>
        <w:pStyle w:val="a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5.8.</w:t>
      </w:r>
      <w:r>
        <w:rPr>
          <w:sz w:val="14"/>
          <w:szCs w:val="14"/>
        </w:rPr>
        <w:t> </w:t>
      </w:r>
      <w:r>
        <w:rPr>
          <w:sz w:val="26"/>
          <w:szCs w:val="26"/>
        </w:rPr>
        <w:t>Контроль за действиями пользователей системы при работе с паролями, соблюдением порядка их смены, хранения и использования возлагается на администратора информационной безопасности.</w:t>
      </w:r>
    </w:p>
    <w:p w:rsidR="000F2A84" w:rsidRPr="0058070A" w:rsidRDefault="000F2A84" w:rsidP="00DA79BB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58070A">
        <w:rPr>
          <w:b/>
          <w:sz w:val="26"/>
          <w:szCs w:val="26"/>
        </w:rPr>
        <w:t> </w:t>
      </w:r>
    </w:p>
    <w:p w:rsidR="000F2A84" w:rsidRPr="0058070A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 w:rsidRPr="0058070A">
        <w:rPr>
          <w:b/>
          <w:sz w:val="26"/>
          <w:szCs w:val="26"/>
        </w:rPr>
        <w:t>6. Антивирусная защита в информационных системах персональных данных</w:t>
      </w:r>
      <w:r>
        <w:rPr>
          <w:b/>
          <w:sz w:val="26"/>
          <w:szCs w:val="26"/>
        </w:rPr>
        <w:t>.</w:t>
      </w:r>
      <w:r w:rsidRPr="0058070A">
        <w:rPr>
          <w:b/>
          <w:sz w:val="26"/>
          <w:szCs w:val="26"/>
        </w:rPr>
        <w:t xml:space="preserve"> </w:t>
      </w:r>
    </w:p>
    <w:p w:rsidR="000F2A84" w:rsidRDefault="000F2A84" w:rsidP="00DA79BB">
      <w:pPr>
        <w:pStyle w:val="a4"/>
        <w:spacing w:before="0" w:beforeAutospacing="0" w:after="0" w:afterAutospacing="0"/>
        <w:jc w:val="both"/>
      </w:pPr>
      <w:r>
        <w:rPr>
          <w:b/>
          <w:bCs/>
          <w:sz w:val="26"/>
          <w:szCs w:val="26"/>
        </w:rPr>
        <w:t> </w:t>
      </w:r>
    </w:p>
    <w:p w:rsidR="000F2A84" w:rsidRDefault="000F2A84" w:rsidP="00DA79BB">
      <w:pPr>
        <w:pStyle w:val="a4"/>
        <w:spacing w:before="0" w:beforeAutospacing="0" w:after="0" w:afterAutospacing="0"/>
        <w:ind w:firstLine="597"/>
        <w:jc w:val="both"/>
      </w:pPr>
      <w:r>
        <w:rPr>
          <w:sz w:val="26"/>
          <w:szCs w:val="26"/>
        </w:rPr>
        <w:t>6.1.</w:t>
      </w:r>
      <w:r>
        <w:rPr>
          <w:sz w:val="14"/>
          <w:szCs w:val="14"/>
        </w:rPr>
        <w:t> </w:t>
      </w:r>
      <w:r>
        <w:rPr>
          <w:sz w:val="26"/>
          <w:szCs w:val="26"/>
        </w:rPr>
        <w:t xml:space="preserve">К использованию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допускаются только лицензионные и сертифицированные по требованиям безопасности информации антивирусные средства.</w:t>
      </w:r>
    </w:p>
    <w:p w:rsidR="000F2A84" w:rsidRDefault="000F2A84" w:rsidP="00DA79BB">
      <w:pPr>
        <w:pStyle w:val="a4"/>
        <w:spacing w:before="0" w:beforeAutospacing="0" w:after="0" w:afterAutospacing="0"/>
        <w:ind w:firstLine="597"/>
        <w:jc w:val="both"/>
      </w:pPr>
      <w:r>
        <w:rPr>
          <w:sz w:val="26"/>
          <w:szCs w:val="26"/>
        </w:rPr>
        <w:t>6.2.</w:t>
      </w:r>
      <w:r>
        <w:rPr>
          <w:sz w:val="14"/>
          <w:szCs w:val="14"/>
        </w:rPr>
        <w:t> </w:t>
      </w:r>
      <w:r>
        <w:rPr>
          <w:sz w:val="26"/>
          <w:szCs w:val="26"/>
        </w:rPr>
        <w:t>Установка и настройка средств антивирусного контроля на компьютерах осуществляется в соответствии с руководствами по применению конкретных антивирусных средств.</w:t>
      </w:r>
    </w:p>
    <w:p w:rsidR="000F2A84" w:rsidRDefault="000F2A84" w:rsidP="00DA79BB">
      <w:pPr>
        <w:pStyle w:val="a4"/>
        <w:spacing w:before="0" w:beforeAutospacing="0" w:after="0" w:afterAutospacing="0"/>
        <w:ind w:firstLine="597"/>
        <w:jc w:val="both"/>
      </w:pPr>
      <w:r>
        <w:rPr>
          <w:sz w:val="26"/>
          <w:szCs w:val="26"/>
        </w:rPr>
        <w:t>6.3.</w:t>
      </w:r>
      <w:r>
        <w:rPr>
          <w:sz w:val="14"/>
          <w:szCs w:val="14"/>
        </w:rPr>
        <w:t> </w:t>
      </w:r>
      <w:r>
        <w:rPr>
          <w:sz w:val="26"/>
          <w:szCs w:val="26"/>
        </w:rPr>
        <w:t>Обязательному антивирусному контролю подлежит любая информация (текстовые файлы любых форматов, файлы данных, исполняемые файлы) на съемных носителях. Разархивирование и контроль входящей информации необходимо проводить непосредственно после ее приема.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0F2A84" w:rsidRDefault="000F2A84" w:rsidP="00DA79BB">
      <w:pPr>
        <w:pStyle w:val="a4"/>
        <w:spacing w:before="0" w:beforeAutospacing="0" w:after="0" w:afterAutospacing="0"/>
        <w:ind w:firstLine="597"/>
        <w:jc w:val="both"/>
      </w:pPr>
      <w:r>
        <w:rPr>
          <w:sz w:val="26"/>
          <w:szCs w:val="26"/>
        </w:rPr>
        <w:t>6.4.</w:t>
      </w:r>
      <w:r>
        <w:rPr>
          <w:sz w:val="14"/>
          <w:szCs w:val="14"/>
        </w:rPr>
        <w:t> </w:t>
      </w:r>
      <w:r>
        <w:rPr>
          <w:sz w:val="26"/>
          <w:szCs w:val="26"/>
        </w:rPr>
        <w:t>Файлы, помещаемые в электронный архив должны в обязательном порядке проходить антивирусный контроль. Периодические проверки электронных архивов должны проводиться не реже одного раза в 3 месяца.</w:t>
      </w:r>
    </w:p>
    <w:p w:rsidR="000F2A84" w:rsidRDefault="000F2A84" w:rsidP="00DA79BB">
      <w:pPr>
        <w:pStyle w:val="a4"/>
        <w:spacing w:before="0" w:beforeAutospacing="0" w:after="0" w:afterAutospacing="0"/>
        <w:ind w:firstLine="597"/>
        <w:jc w:val="both"/>
      </w:pPr>
      <w:r>
        <w:rPr>
          <w:sz w:val="26"/>
          <w:szCs w:val="26"/>
        </w:rPr>
        <w:t>6.5.</w:t>
      </w:r>
      <w:r>
        <w:rPr>
          <w:sz w:val="14"/>
          <w:szCs w:val="14"/>
        </w:rPr>
        <w:t> </w:t>
      </w:r>
      <w:r>
        <w:rPr>
          <w:sz w:val="26"/>
          <w:szCs w:val="26"/>
        </w:rPr>
        <w:t xml:space="preserve">Устанавливаемое (изменяемое) программное обеспечение должно быть предварительно проверено на отсутствие вирусов. Непосредственно после установки (изменения) программного обеспечения, должна быть выполнена антивирусная проверка на всех компьютерах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597"/>
        <w:jc w:val="both"/>
      </w:pPr>
      <w:r>
        <w:rPr>
          <w:sz w:val="26"/>
          <w:szCs w:val="26"/>
        </w:rPr>
        <w:t>6.6. 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сотрудник подразделения самостоятельно должен провести внеочередной антивирусный контроль своего компьютера.</w:t>
      </w:r>
    </w:p>
    <w:p w:rsidR="000F2A84" w:rsidRDefault="000F2A84" w:rsidP="00DA79BB">
      <w:pPr>
        <w:pStyle w:val="a4"/>
        <w:spacing w:before="0" w:beforeAutospacing="0" w:after="0" w:afterAutospacing="0"/>
        <w:ind w:firstLine="597"/>
        <w:jc w:val="both"/>
      </w:pPr>
      <w:r>
        <w:rPr>
          <w:sz w:val="26"/>
          <w:szCs w:val="26"/>
        </w:rPr>
        <w:t>6.7.</w:t>
      </w:r>
      <w:r>
        <w:rPr>
          <w:sz w:val="14"/>
          <w:szCs w:val="14"/>
        </w:rPr>
        <w:t> </w:t>
      </w:r>
      <w:r>
        <w:rPr>
          <w:sz w:val="26"/>
          <w:szCs w:val="26"/>
        </w:rPr>
        <w:t xml:space="preserve">Ответственность за проведение мероприятий антивирусного контроля возлагается на всех сотрудников, являющихся пользователями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597"/>
        <w:jc w:val="both"/>
      </w:pPr>
      <w:r>
        <w:rPr>
          <w:sz w:val="26"/>
          <w:szCs w:val="26"/>
        </w:rPr>
        <w:t xml:space="preserve">6.8. </w:t>
      </w:r>
      <w:r>
        <w:rPr>
          <w:sz w:val="14"/>
          <w:szCs w:val="14"/>
        </w:rPr>
        <w:t> </w:t>
      </w:r>
      <w:r>
        <w:rPr>
          <w:sz w:val="26"/>
          <w:szCs w:val="26"/>
        </w:rPr>
        <w:t xml:space="preserve">Периодический контроль за состоянием антивирусной защиты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, а также за соблюдением установленного порядка антивирусного контроля и выполнением требований по антивирусной защите осуществляется администратором информационной безопасности.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 </w:t>
      </w:r>
    </w:p>
    <w:p w:rsidR="000F2A84" w:rsidRPr="0058070A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 w:rsidRPr="0058070A">
        <w:rPr>
          <w:b/>
          <w:sz w:val="26"/>
          <w:szCs w:val="26"/>
        </w:rPr>
        <w:t xml:space="preserve">7. Перечень персональных данных, </w:t>
      </w:r>
    </w:p>
    <w:p w:rsidR="000F2A84" w:rsidRPr="0058070A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 w:rsidRPr="0058070A">
        <w:rPr>
          <w:b/>
          <w:sz w:val="26"/>
          <w:szCs w:val="26"/>
        </w:rPr>
        <w:t>обрабатываемых в информационных системах персональных данных и подлежащих защите</w:t>
      </w:r>
      <w:r>
        <w:rPr>
          <w:b/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jc w:val="center"/>
      </w:pPr>
      <w:r>
        <w:rPr>
          <w:sz w:val="26"/>
          <w:szCs w:val="26"/>
        </w:rPr>
        <w:lastRenderedPageBreak/>
        <w:t> </w:t>
      </w:r>
    </w:p>
    <w:p w:rsidR="000F2A84" w:rsidRDefault="000F2A84" w:rsidP="009D2C2D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7.1. В информационных системах персональных данных защите подлежит любая информация, относящаяся к определенному или определяемому на основании такой информации физическому лицу (субъекту персональных данных).</w:t>
      </w:r>
      <w:r w:rsidRPr="009D2C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Фамилия, имя и отчество не являются информацией, позволяющей определить субъекта персональных данных. </w:t>
      </w:r>
    </w:p>
    <w:p w:rsidR="000F2A84" w:rsidRDefault="000F2A84" w:rsidP="009D2C2D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Перечень персональных данных, обрабатываемых в администрации Кунашакского муниципального района, утверждается постановлением администрации Кунашакского муниципального района.</w:t>
      </w:r>
    </w:p>
    <w:p w:rsidR="000F2A84" w:rsidRDefault="000F2A84" w:rsidP="00DA79B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F2A84" w:rsidRPr="0058070A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 w:rsidRPr="0058070A">
        <w:rPr>
          <w:b/>
          <w:sz w:val="26"/>
          <w:szCs w:val="26"/>
        </w:rPr>
        <w:t>8. Порядок предоставления персональных данных</w:t>
      </w:r>
      <w:r>
        <w:rPr>
          <w:b/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 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8.1. Распространение персональных данных - действия, направленные на передачу персональных данных определенному кругу лиц.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8.2. Персональные данные могут быть распространены только на основании решения субъекта персональных данных.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8.3. До передачи любых персональных данных за пределы организации от каждого субъекта персональных данных должно быть получено письменное согласие на распространение его персональных данных, оформленное в соответствии с требованиями статьи 9 Федерального закона «О персональных данных».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8.4. 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данных, если такое согласие не было дано субъектом персональных данных при его жизни.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8.5. Решение на предоставление персональных данных принимается ответственным за организацию обработки персональных данных.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 xml:space="preserve">8.6. Персональные данные, обрабатываемые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, могут быть предоставлены органам власти и органам местного самоуправления без согласия субъекта персональных данных, если данные действия осуществляются в соответствии с федеральными законами Российской Федерации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При этом решение на распространение персональных данных должно содержать ссылку на соответствующую статью федерального закона Российской Федерации.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 </w:t>
      </w:r>
    </w:p>
    <w:p w:rsidR="000F2A84" w:rsidRPr="00D36A7D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 w:rsidRPr="00D36A7D">
        <w:rPr>
          <w:b/>
          <w:sz w:val="26"/>
          <w:szCs w:val="26"/>
        </w:rPr>
        <w:t xml:space="preserve">9. Порядок приостановки предоставления персональных данных, в случае обнаружения нарушений порядка их предоставления, и порядок разбирательств по фактам, которые могут привести к нарушению конфиденциальности </w:t>
      </w:r>
      <w:proofErr w:type="spellStart"/>
      <w:r w:rsidRPr="00D36A7D">
        <w:rPr>
          <w:b/>
          <w:sz w:val="26"/>
          <w:szCs w:val="26"/>
        </w:rPr>
        <w:t>ПДн</w:t>
      </w:r>
      <w:proofErr w:type="spellEnd"/>
      <w:r w:rsidRPr="00D36A7D">
        <w:rPr>
          <w:b/>
          <w:sz w:val="26"/>
          <w:szCs w:val="26"/>
        </w:rPr>
        <w:t xml:space="preserve"> или другим нарушениям.</w:t>
      </w:r>
    </w:p>
    <w:p w:rsidR="000F2A84" w:rsidRDefault="000F2A84" w:rsidP="00DA79BB">
      <w:pPr>
        <w:pStyle w:val="a4"/>
        <w:spacing w:before="0" w:beforeAutospacing="0" w:after="0" w:afterAutospacing="0"/>
        <w:jc w:val="center"/>
      </w:pPr>
      <w:r>
        <w:rPr>
          <w:sz w:val="26"/>
          <w:szCs w:val="26"/>
        </w:rPr>
        <w:t> 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9.1. При обнаружении нарушений порядка предоставления персональных данных предоставление персональных данных пользователям информационной системы незамедлительно приостанавливается до выявления причин нарушений и устранения этих причин.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9.2. Принятие решения на приостановку обработки персональных данных принимается ответственным за организацию обработки персональных данных.</w:t>
      </w:r>
    </w:p>
    <w:p w:rsidR="000F2A84" w:rsidRPr="004B195D" w:rsidRDefault="000F2A84" w:rsidP="00DA79BB">
      <w:pPr>
        <w:pStyle w:val="a4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 Основаниями для приостановки обработки </w:t>
      </w:r>
      <w:proofErr w:type="spellStart"/>
      <w:r>
        <w:rPr>
          <w:sz w:val="26"/>
          <w:szCs w:val="26"/>
        </w:rPr>
        <w:t>ПДн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и проведения разбирательства являются:</w:t>
      </w:r>
    </w:p>
    <w:p w:rsidR="000F2A84" w:rsidRDefault="000F2A84" w:rsidP="00DA79B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6"/>
          <w:szCs w:val="26"/>
        </w:rPr>
        <w:lastRenderedPageBreak/>
        <w:t>выявление недостоверных персональных данных в информационных системах персональных данных;</w:t>
      </w:r>
    </w:p>
    <w:p w:rsidR="000F2A84" w:rsidRDefault="000F2A84" w:rsidP="00DA79B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6"/>
          <w:szCs w:val="26"/>
        </w:rPr>
        <w:t>предоставление персональных данных в нарушение установленных правил;</w:t>
      </w:r>
    </w:p>
    <w:p w:rsidR="000F2A84" w:rsidRDefault="000F2A84" w:rsidP="00DA79B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6"/>
          <w:szCs w:val="26"/>
        </w:rPr>
        <w:t xml:space="preserve">допуск к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лица, не имеющего на то разрешения;</w:t>
      </w:r>
    </w:p>
    <w:p w:rsidR="000F2A84" w:rsidRDefault="000F2A84" w:rsidP="00DA79B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6"/>
          <w:szCs w:val="26"/>
        </w:rPr>
        <w:t>утрата носителя персональных данных;</w:t>
      </w:r>
    </w:p>
    <w:p w:rsidR="000F2A84" w:rsidRDefault="000F2A84" w:rsidP="00DA79B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6"/>
          <w:szCs w:val="26"/>
        </w:rPr>
        <w:t>нарушение правил хранения носителей персональных данных;</w:t>
      </w:r>
    </w:p>
    <w:p w:rsidR="000F2A84" w:rsidRDefault="000F2A84" w:rsidP="00DA79B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6"/>
          <w:szCs w:val="26"/>
        </w:rPr>
        <w:t>нарушение правил эксплуатации средств защиты информации;</w:t>
      </w:r>
    </w:p>
    <w:p w:rsidR="000F2A84" w:rsidRDefault="000F2A84" w:rsidP="00DA79B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6"/>
          <w:szCs w:val="26"/>
        </w:rPr>
        <w:t>нарушение правил парольной защиты;</w:t>
      </w:r>
    </w:p>
    <w:p w:rsidR="000F2A84" w:rsidRDefault="000F2A84" w:rsidP="00DA79B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6"/>
          <w:szCs w:val="26"/>
        </w:rPr>
        <w:t>нарушение правил антивирусной защиты;</w:t>
      </w:r>
    </w:p>
    <w:p w:rsidR="000F2A84" w:rsidRDefault="000F2A84" w:rsidP="00DA79BB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rPr>
          <w:sz w:val="26"/>
          <w:szCs w:val="26"/>
        </w:rPr>
        <w:t>нарушение правил резервирования и восстановления общего и специального программного обеспечения, а также баз персональных данных;</w:t>
      </w:r>
    </w:p>
    <w:p w:rsidR="000F2A84" w:rsidRDefault="000F2A84" w:rsidP="00DA79BB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sz w:val="26"/>
          <w:szCs w:val="26"/>
        </w:rPr>
        <w:t xml:space="preserve">выявление в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 xml:space="preserve"> вредоносных программ (вирусов);</w:t>
      </w:r>
    </w:p>
    <w:p w:rsidR="000F2A84" w:rsidRDefault="000F2A84" w:rsidP="00DA79BB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rPr>
          <w:sz w:val="26"/>
          <w:szCs w:val="26"/>
        </w:rPr>
        <w:t xml:space="preserve">выявление в электронных журналах средств защиты информации несанкционированных действий пользователей, нарушающих безопасность персональных данных или целостность (неизменность) программного обеспечения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;</w:t>
      </w:r>
    </w:p>
    <w:p w:rsidR="000F2A84" w:rsidRDefault="000F2A84" w:rsidP="00DA79BB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rPr>
          <w:sz w:val="26"/>
          <w:szCs w:val="26"/>
        </w:rPr>
        <w:t xml:space="preserve">выявление несанкционированного внесения изменений в состав технических средств и (или) программного обеспечения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 xml:space="preserve">9.4. Разбирательство проводится администратором информационной безопасности, с обязательным привлечением руководителя структурного подразделения, осуществляющего эксплуатацию </w:t>
      </w:r>
      <w:proofErr w:type="spellStart"/>
      <w:r>
        <w:rPr>
          <w:sz w:val="26"/>
          <w:szCs w:val="26"/>
        </w:rPr>
        <w:t>ИСПДн</w:t>
      </w:r>
      <w:proofErr w:type="spellEnd"/>
      <w:r>
        <w:rPr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9.5. В ходе разбирательства составляется заключение, в котором отражается:</w:t>
      </w:r>
    </w:p>
    <w:p w:rsidR="000F2A84" w:rsidRDefault="000F2A84" w:rsidP="00DA79BB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z w:val="26"/>
          <w:szCs w:val="26"/>
        </w:rPr>
        <w:t>состав группы проводившей разбирательство;</w:t>
      </w:r>
    </w:p>
    <w:p w:rsidR="000F2A84" w:rsidRDefault="000F2A84" w:rsidP="00DA79BB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z w:val="26"/>
          <w:szCs w:val="26"/>
        </w:rPr>
        <w:t>период времени, в который проводилось разбирательство;</w:t>
      </w:r>
    </w:p>
    <w:p w:rsidR="000F2A84" w:rsidRDefault="000F2A84" w:rsidP="00DA79BB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sz w:val="26"/>
          <w:szCs w:val="26"/>
        </w:rPr>
        <w:t>основание для проведения разбирательства;</w:t>
      </w:r>
    </w:p>
    <w:p w:rsidR="000F2A84" w:rsidRDefault="000F2A84" w:rsidP="00DA79BB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rPr>
          <w:sz w:val="26"/>
          <w:szCs w:val="26"/>
        </w:rPr>
        <w:t>факты, выявленные в ходе разбирательства и имеющие значение в определении наличия нарушений конфиденциальности персональных данных или нарушений правил использования средств защиты информации, а также иные факты, которые могут привести к нарушению конфиденциальности персональных данных или к снижению уровня защищенности персональных данных;</w:t>
      </w:r>
    </w:p>
    <w:p w:rsidR="000F2A84" w:rsidRDefault="000F2A84" w:rsidP="00DA79BB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rPr>
          <w:sz w:val="26"/>
          <w:szCs w:val="26"/>
        </w:rPr>
        <w:t>вывод о значимости нарушений, их причинах и виновных, допустивших данные нарушения;</w:t>
      </w:r>
    </w:p>
    <w:p w:rsidR="000F2A84" w:rsidRDefault="000F2A84" w:rsidP="00DA79BB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</w:pPr>
      <w:r>
        <w:rPr>
          <w:sz w:val="26"/>
          <w:szCs w:val="26"/>
        </w:rPr>
        <w:t>рекомендации по совершенствованию обеспечения безопасности персональных данных, исключающие в дальнейшем подобные нарушения.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9.6. Заключение представляется ответственному за организацию обработки персональных данных, который принимает решение на возобновление обработки персональных данных и принятие дополнительных мер защиты.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 </w:t>
      </w:r>
    </w:p>
    <w:p w:rsidR="000F2A84" w:rsidRPr="00D36A7D" w:rsidRDefault="000F2A84" w:rsidP="00DA79BB">
      <w:pPr>
        <w:pStyle w:val="a4"/>
        <w:spacing w:before="0" w:beforeAutospacing="0" w:after="0" w:afterAutospacing="0"/>
        <w:jc w:val="center"/>
        <w:rPr>
          <w:b/>
        </w:rPr>
      </w:pPr>
      <w:r w:rsidRPr="00D36A7D">
        <w:rPr>
          <w:b/>
          <w:sz w:val="26"/>
          <w:szCs w:val="26"/>
        </w:rPr>
        <w:t>10. Порядок взаимодействия по вопросам обеспечения безопасности персональных данных</w:t>
      </w:r>
      <w:r>
        <w:rPr>
          <w:b/>
          <w:sz w:val="26"/>
          <w:szCs w:val="26"/>
        </w:rPr>
        <w:t>.</w:t>
      </w:r>
    </w:p>
    <w:p w:rsidR="000F2A84" w:rsidRDefault="000F2A84" w:rsidP="00DA79BB">
      <w:pPr>
        <w:pStyle w:val="a4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> </w:t>
      </w:r>
    </w:p>
    <w:p w:rsidR="000F2A84" w:rsidRDefault="000F2A84" w:rsidP="00DA79BB">
      <w:pPr>
        <w:pStyle w:val="a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10.1. Взаимодействие по вопросам обеспечения безопасности персональных данных может осуществляться с:</w:t>
      </w:r>
    </w:p>
    <w:p w:rsidR="000F2A84" w:rsidRDefault="000F2A84" w:rsidP="00DA79BB">
      <w:pPr>
        <w:pStyle w:val="a4"/>
        <w:numPr>
          <w:ilvl w:val="0"/>
          <w:numId w:val="6"/>
        </w:numPr>
        <w:tabs>
          <w:tab w:val="clear" w:pos="720"/>
          <w:tab w:val="num" w:pos="180"/>
        </w:tabs>
        <w:spacing w:before="0" w:beforeAutospacing="0" w:after="0" w:afterAutospacing="0"/>
        <w:ind w:left="0" w:firstLine="360"/>
        <w:jc w:val="both"/>
      </w:pPr>
      <w:r>
        <w:rPr>
          <w:sz w:val="26"/>
          <w:szCs w:val="26"/>
        </w:rPr>
        <w:t xml:space="preserve">организациями, оказывающими услуги по обеспечению безопасности персональных данных; </w:t>
      </w:r>
    </w:p>
    <w:p w:rsidR="000F2A84" w:rsidRDefault="000F2A84" w:rsidP="00DA79BB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>
        <w:rPr>
          <w:sz w:val="26"/>
          <w:szCs w:val="26"/>
        </w:rPr>
        <w:t>подведомственными учреждениями (организациями) и со структурными подразделениями администрации.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lastRenderedPageBreak/>
        <w:t> 10.2. Взаимодействие с организациями, оказывающими услуги по обеспечению безопасности персональных данных, осуществляется на договорной основе. Такие организации в обязательном порядке должны иметь лицензию Федеральной службы по техническому и экспортному контролю на деятельность по технической защите конфиденциальной информации, а в случае оказания ими услуг в области криптографической защиты информации – лицензии Федеральной службы безопасности Российской Федерации.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10.3. Существенным условием договора с организацией, оказывающей услуги по обеспечению безопасности персональных данных, является требование соблюдения конфиденциальности сведений о степени защищенности информационных систем персональных данных (внедренных методах и способах защиты и их эффективности).</w:t>
      </w:r>
    </w:p>
    <w:p w:rsidR="000F2A84" w:rsidRDefault="000F2A84" w:rsidP="00DA79BB">
      <w:pPr>
        <w:pStyle w:val="a4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 xml:space="preserve">10.4. Взаимодействие с подведомственными учреждениями (организациями) и структурными подразделениями администрации осуществляется в части методического руководства и контроля за полнотой и эффективностью принятых мер обеспечения безопасности персональных данных. Контрольные мероприятия в подведомственных учреждениях (организациях) и структурных подразделениях администрации осуществляются ответственным за организацию обработки персональных данных, администратором информационной безопасности. </w:t>
      </w:r>
    </w:p>
    <w:p w:rsidR="000F2A84" w:rsidRDefault="000F2A84" w:rsidP="00DA79BB">
      <w:pPr>
        <w:shd w:val="clear" w:color="auto" w:fill="FFFFFF"/>
        <w:rPr>
          <w:sz w:val="28"/>
          <w:szCs w:val="28"/>
        </w:rPr>
      </w:pPr>
    </w:p>
    <w:sectPr w:rsidR="000F2A84" w:rsidSect="005A4DD2">
      <w:footerReference w:type="even" r:id="rId9"/>
      <w:footerReference w:type="default" r:id="rId10"/>
      <w:type w:val="continuous"/>
      <w:pgSz w:w="11909" w:h="16834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F7" w:rsidRDefault="00055CF7">
      <w:r>
        <w:separator/>
      </w:r>
    </w:p>
  </w:endnote>
  <w:endnote w:type="continuationSeparator" w:id="0">
    <w:p w:rsidR="00055CF7" w:rsidRDefault="0005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84" w:rsidRDefault="000F2A84" w:rsidP="00614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2A84" w:rsidRDefault="000F2A84" w:rsidP="002C63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84" w:rsidRDefault="000F2A84" w:rsidP="002C6333">
    <w:pPr>
      <w:pStyle w:val="a7"/>
      <w:ind w:right="360"/>
      <w:jc w:val="right"/>
      <w:rPr>
        <w:rStyle w:val="a9"/>
      </w:rPr>
    </w:pPr>
  </w:p>
  <w:p w:rsidR="000F2A84" w:rsidRDefault="000F2A84" w:rsidP="002C6333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F7" w:rsidRDefault="00055CF7">
      <w:r>
        <w:separator/>
      </w:r>
    </w:p>
  </w:footnote>
  <w:footnote w:type="continuationSeparator" w:id="0">
    <w:p w:rsidR="00055CF7" w:rsidRDefault="0005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09DE"/>
    <w:multiLevelType w:val="hybridMultilevel"/>
    <w:tmpl w:val="43C8DE84"/>
    <w:lvl w:ilvl="0" w:tplc="15140932">
      <w:start w:val="1"/>
      <w:numFmt w:val="decimal"/>
      <w:suff w:val="space"/>
      <w:lvlText w:val="%1)"/>
      <w:lvlJc w:val="left"/>
      <w:pPr>
        <w:ind w:firstLine="709"/>
      </w:pPr>
      <w:rPr>
        <w:rFonts w:ascii="Times New Roman" w:eastAsia="Times New Roman" w:hAnsi="Times New Roman" w:cs="Times New Roman"/>
      </w:rPr>
    </w:lvl>
    <w:lvl w:ilvl="1" w:tplc="D46EF856">
      <w:start w:val="1"/>
      <w:numFmt w:val="bullet"/>
      <w:suff w:val="space"/>
      <w:lvlText w:val="o"/>
      <w:lvlJc w:val="left"/>
      <w:pPr>
        <w:ind w:left="1418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04253"/>
    <w:multiLevelType w:val="hybridMultilevel"/>
    <w:tmpl w:val="67546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5B32B1"/>
    <w:multiLevelType w:val="hybridMultilevel"/>
    <w:tmpl w:val="4D865CBA"/>
    <w:lvl w:ilvl="0" w:tplc="5C9A1912">
      <w:start w:val="1"/>
      <w:numFmt w:val="decimal"/>
      <w:lvlText w:val="%1."/>
      <w:lvlJc w:val="left"/>
      <w:pPr>
        <w:ind w:left="1452" w:hanging="8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B614EF"/>
    <w:multiLevelType w:val="hybridMultilevel"/>
    <w:tmpl w:val="84868744"/>
    <w:lvl w:ilvl="0" w:tplc="E2B4C6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8B6A10"/>
    <w:multiLevelType w:val="hybridMultilevel"/>
    <w:tmpl w:val="EE68D038"/>
    <w:lvl w:ilvl="0" w:tplc="9FFE7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D627FF"/>
    <w:multiLevelType w:val="hybridMultilevel"/>
    <w:tmpl w:val="F2A8DC60"/>
    <w:lvl w:ilvl="0" w:tplc="DFFEC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E12"/>
    <w:rsid w:val="00013776"/>
    <w:rsid w:val="0003324E"/>
    <w:rsid w:val="000417FF"/>
    <w:rsid w:val="00051BF9"/>
    <w:rsid w:val="00055CF7"/>
    <w:rsid w:val="00063F2D"/>
    <w:rsid w:val="00064519"/>
    <w:rsid w:val="00073EF6"/>
    <w:rsid w:val="00074B4D"/>
    <w:rsid w:val="00084437"/>
    <w:rsid w:val="000851F1"/>
    <w:rsid w:val="000907E9"/>
    <w:rsid w:val="000911CD"/>
    <w:rsid w:val="00094011"/>
    <w:rsid w:val="000B4560"/>
    <w:rsid w:val="000C0D8F"/>
    <w:rsid w:val="000C2101"/>
    <w:rsid w:val="000D2489"/>
    <w:rsid w:val="000E23B6"/>
    <w:rsid w:val="000F2A84"/>
    <w:rsid w:val="00114F61"/>
    <w:rsid w:val="001218A4"/>
    <w:rsid w:val="001375F5"/>
    <w:rsid w:val="00146521"/>
    <w:rsid w:val="00154E2B"/>
    <w:rsid w:val="00157220"/>
    <w:rsid w:val="00164A7B"/>
    <w:rsid w:val="001A2B2C"/>
    <w:rsid w:val="001A6A18"/>
    <w:rsid w:val="001A6AF9"/>
    <w:rsid w:val="001C0B0E"/>
    <w:rsid w:val="001E6551"/>
    <w:rsid w:val="001E7226"/>
    <w:rsid w:val="001F3282"/>
    <w:rsid w:val="00202995"/>
    <w:rsid w:val="00207987"/>
    <w:rsid w:val="00244A32"/>
    <w:rsid w:val="00245C52"/>
    <w:rsid w:val="00246497"/>
    <w:rsid w:val="002531D3"/>
    <w:rsid w:val="00253794"/>
    <w:rsid w:val="0027372D"/>
    <w:rsid w:val="00275DB4"/>
    <w:rsid w:val="002765CD"/>
    <w:rsid w:val="00281372"/>
    <w:rsid w:val="00290EC4"/>
    <w:rsid w:val="00295A49"/>
    <w:rsid w:val="00296F87"/>
    <w:rsid w:val="002A1DBF"/>
    <w:rsid w:val="002B077F"/>
    <w:rsid w:val="002C6333"/>
    <w:rsid w:val="002D4A46"/>
    <w:rsid w:val="002D558C"/>
    <w:rsid w:val="00304253"/>
    <w:rsid w:val="003128EE"/>
    <w:rsid w:val="00320542"/>
    <w:rsid w:val="00331616"/>
    <w:rsid w:val="003418EB"/>
    <w:rsid w:val="0034523C"/>
    <w:rsid w:val="00363DDE"/>
    <w:rsid w:val="0039241F"/>
    <w:rsid w:val="00392E3B"/>
    <w:rsid w:val="00395C8A"/>
    <w:rsid w:val="003A2A0B"/>
    <w:rsid w:val="003D333F"/>
    <w:rsid w:val="003D3631"/>
    <w:rsid w:val="003E6D16"/>
    <w:rsid w:val="0040702A"/>
    <w:rsid w:val="00412F74"/>
    <w:rsid w:val="004460DC"/>
    <w:rsid w:val="0044789D"/>
    <w:rsid w:val="00453819"/>
    <w:rsid w:val="00457264"/>
    <w:rsid w:val="00470783"/>
    <w:rsid w:val="00477FA5"/>
    <w:rsid w:val="004B195D"/>
    <w:rsid w:val="004D580E"/>
    <w:rsid w:val="004E64F8"/>
    <w:rsid w:val="004F4C50"/>
    <w:rsid w:val="00531537"/>
    <w:rsid w:val="00531792"/>
    <w:rsid w:val="005347B3"/>
    <w:rsid w:val="00543210"/>
    <w:rsid w:val="005439B8"/>
    <w:rsid w:val="005479A3"/>
    <w:rsid w:val="00551768"/>
    <w:rsid w:val="005656F3"/>
    <w:rsid w:val="00573BED"/>
    <w:rsid w:val="0058070A"/>
    <w:rsid w:val="005828F2"/>
    <w:rsid w:val="005924F9"/>
    <w:rsid w:val="005A4DD2"/>
    <w:rsid w:val="005C571D"/>
    <w:rsid w:val="005E2A46"/>
    <w:rsid w:val="005F6246"/>
    <w:rsid w:val="005F7308"/>
    <w:rsid w:val="006018D7"/>
    <w:rsid w:val="0060744B"/>
    <w:rsid w:val="00607974"/>
    <w:rsid w:val="0061088C"/>
    <w:rsid w:val="006141A2"/>
    <w:rsid w:val="0064289B"/>
    <w:rsid w:val="006517AE"/>
    <w:rsid w:val="006564C3"/>
    <w:rsid w:val="00662779"/>
    <w:rsid w:val="006815FC"/>
    <w:rsid w:val="00683144"/>
    <w:rsid w:val="0068340D"/>
    <w:rsid w:val="00683905"/>
    <w:rsid w:val="006875F1"/>
    <w:rsid w:val="006A0B24"/>
    <w:rsid w:val="006B2BCA"/>
    <w:rsid w:val="006B4E5F"/>
    <w:rsid w:val="006B5ADA"/>
    <w:rsid w:val="006B7B34"/>
    <w:rsid w:val="006C3B1D"/>
    <w:rsid w:val="006F00BE"/>
    <w:rsid w:val="006F2E12"/>
    <w:rsid w:val="006F4E37"/>
    <w:rsid w:val="006F4FE6"/>
    <w:rsid w:val="007032E2"/>
    <w:rsid w:val="00721B0B"/>
    <w:rsid w:val="007479B3"/>
    <w:rsid w:val="007645B8"/>
    <w:rsid w:val="0077262F"/>
    <w:rsid w:val="00776924"/>
    <w:rsid w:val="00777375"/>
    <w:rsid w:val="007A3949"/>
    <w:rsid w:val="007A3A1B"/>
    <w:rsid w:val="007B7D47"/>
    <w:rsid w:val="007C08D1"/>
    <w:rsid w:val="007C2312"/>
    <w:rsid w:val="007C39AC"/>
    <w:rsid w:val="007C69F4"/>
    <w:rsid w:val="007C73FE"/>
    <w:rsid w:val="007D21AE"/>
    <w:rsid w:val="007F4973"/>
    <w:rsid w:val="008023A7"/>
    <w:rsid w:val="00806405"/>
    <w:rsid w:val="0081024C"/>
    <w:rsid w:val="00814C3B"/>
    <w:rsid w:val="00822DF0"/>
    <w:rsid w:val="00826F3A"/>
    <w:rsid w:val="00845046"/>
    <w:rsid w:val="00845287"/>
    <w:rsid w:val="00874832"/>
    <w:rsid w:val="00875102"/>
    <w:rsid w:val="008A7285"/>
    <w:rsid w:val="008B6F75"/>
    <w:rsid w:val="008E0076"/>
    <w:rsid w:val="008F6E73"/>
    <w:rsid w:val="009006D0"/>
    <w:rsid w:val="00901734"/>
    <w:rsid w:val="0093452E"/>
    <w:rsid w:val="009553BF"/>
    <w:rsid w:val="00962B46"/>
    <w:rsid w:val="009815E9"/>
    <w:rsid w:val="00984424"/>
    <w:rsid w:val="00984D8F"/>
    <w:rsid w:val="00991DFD"/>
    <w:rsid w:val="0099406F"/>
    <w:rsid w:val="009A4865"/>
    <w:rsid w:val="009B44AB"/>
    <w:rsid w:val="009B7B2B"/>
    <w:rsid w:val="009C0144"/>
    <w:rsid w:val="009C22FE"/>
    <w:rsid w:val="009C386C"/>
    <w:rsid w:val="009C7FF2"/>
    <w:rsid w:val="009D0583"/>
    <w:rsid w:val="009D0B10"/>
    <w:rsid w:val="009D2C2D"/>
    <w:rsid w:val="009D455C"/>
    <w:rsid w:val="009F6661"/>
    <w:rsid w:val="00A011D6"/>
    <w:rsid w:val="00A02D56"/>
    <w:rsid w:val="00A039D2"/>
    <w:rsid w:val="00A15A9D"/>
    <w:rsid w:val="00A227D9"/>
    <w:rsid w:val="00A357FF"/>
    <w:rsid w:val="00A42E26"/>
    <w:rsid w:val="00A469EE"/>
    <w:rsid w:val="00A651E8"/>
    <w:rsid w:val="00A71C00"/>
    <w:rsid w:val="00A76FA4"/>
    <w:rsid w:val="00A77B45"/>
    <w:rsid w:val="00A8497B"/>
    <w:rsid w:val="00A86B7A"/>
    <w:rsid w:val="00A87CAD"/>
    <w:rsid w:val="00AB348A"/>
    <w:rsid w:val="00AB5A24"/>
    <w:rsid w:val="00AB64E7"/>
    <w:rsid w:val="00AC1E51"/>
    <w:rsid w:val="00AC762D"/>
    <w:rsid w:val="00AC773F"/>
    <w:rsid w:val="00AD3A02"/>
    <w:rsid w:val="00AF0ED6"/>
    <w:rsid w:val="00AF10E9"/>
    <w:rsid w:val="00AF115E"/>
    <w:rsid w:val="00B25C24"/>
    <w:rsid w:val="00B364C1"/>
    <w:rsid w:val="00B379AC"/>
    <w:rsid w:val="00B42D6B"/>
    <w:rsid w:val="00B4547E"/>
    <w:rsid w:val="00B70EE8"/>
    <w:rsid w:val="00B74BC2"/>
    <w:rsid w:val="00B815B5"/>
    <w:rsid w:val="00B82FB6"/>
    <w:rsid w:val="00B86E21"/>
    <w:rsid w:val="00B90547"/>
    <w:rsid w:val="00B92549"/>
    <w:rsid w:val="00B976FA"/>
    <w:rsid w:val="00BA7A11"/>
    <w:rsid w:val="00BC4597"/>
    <w:rsid w:val="00BD138B"/>
    <w:rsid w:val="00C006F3"/>
    <w:rsid w:val="00C0678F"/>
    <w:rsid w:val="00C11618"/>
    <w:rsid w:val="00C23E8B"/>
    <w:rsid w:val="00C37FC0"/>
    <w:rsid w:val="00C40550"/>
    <w:rsid w:val="00C40CFA"/>
    <w:rsid w:val="00C431C2"/>
    <w:rsid w:val="00C44449"/>
    <w:rsid w:val="00C6182D"/>
    <w:rsid w:val="00C630EE"/>
    <w:rsid w:val="00C72C2F"/>
    <w:rsid w:val="00C72CC4"/>
    <w:rsid w:val="00C73AA9"/>
    <w:rsid w:val="00C90BDB"/>
    <w:rsid w:val="00CC5EAB"/>
    <w:rsid w:val="00CE10FC"/>
    <w:rsid w:val="00CE6E7B"/>
    <w:rsid w:val="00CF1A65"/>
    <w:rsid w:val="00CF37B8"/>
    <w:rsid w:val="00D075C9"/>
    <w:rsid w:val="00D119E9"/>
    <w:rsid w:val="00D11D30"/>
    <w:rsid w:val="00D31F0F"/>
    <w:rsid w:val="00D33113"/>
    <w:rsid w:val="00D36A7D"/>
    <w:rsid w:val="00D414F7"/>
    <w:rsid w:val="00D4551D"/>
    <w:rsid w:val="00D476C1"/>
    <w:rsid w:val="00D57993"/>
    <w:rsid w:val="00D620BD"/>
    <w:rsid w:val="00D704E1"/>
    <w:rsid w:val="00D71985"/>
    <w:rsid w:val="00D85CC4"/>
    <w:rsid w:val="00DA79BB"/>
    <w:rsid w:val="00DB1AE7"/>
    <w:rsid w:val="00DB1DBC"/>
    <w:rsid w:val="00DD5493"/>
    <w:rsid w:val="00DF3DB8"/>
    <w:rsid w:val="00DF5124"/>
    <w:rsid w:val="00DF6721"/>
    <w:rsid w:val="00E02B24"/>
    <w:rsid w:val="00E15755"/>
    <w:rsid w:val="00E47370"/>
    <w:rsid w:val="00E725F0"/>
    <w:rsid w:val="00E9089F"/>
    <w:rsid w:val="00E92015"/>
    <w:rsid w:val="00E96964"/>
    <w:rsid w:val="00EC0D6C"/>
    <w:rsid w:val="00EE1C3D"/>
    <w:rsid w:val="00EE4A5C"/>
    <w:rsid w:val="00F041F4"/>
    <w:rsid w:val="00F145EE"/>
    <w:rsid w:val="00F16D4A"/>
    <w:rsid w:val="00F1772D"/>
    <w:rsid w:val="00F20A67"/>
    <w:rsid w:val="00F25C40"/>
    <w:rsid w:val="00F27FB0"/>
    <w:rsid w:val="00F34DFB"/>
    <w:rsid w:val="00F407A4"/>
    <w:rsid w:val="00F414D4"/>
    <w:rsid w:val="00F510F0"/>
    <w:rsid w:val="00F61F25"/>
    <w:rsid w:val="00F628A4"/>
    <w:rsid w:val="00F70061"/>
    <w:rsid w:val="00F9287C"/>
    <w:rsid w:val="00FB040B"/>
    <w:rsid w:val="00FC4A03"/>
    <w:rsid w:val="00FD2005"/>
    <w:rsid w:val="00FD562E"/>
    <w:rsid w:val="00FE1863"/>
    <w:rsid w:val="00FF4539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A79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6E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9B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86E21"/>
    <w:rPr>
      <w:rFonts w:ascii="Cambria" w:hAnsi="Cambria"/>
      <w:b/>
      <w:i/>
      <w:sz w:val="28"/>
      <w:lang w:val="ru-RU" w:eastAsia="ru-RU"/>
    </w:rPr>
  </w:style>
  <w:style w:type="paragraph" w:customStyle="1" w:styleId="ConsPlusNormal">
    <w:name w:val="ConsPlusNormal"/>
    <w:uiPriority w:val="99"/>
    <w:rsid w:val="00275D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75D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D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7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620B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F3282"/>
    <w:rPr>
      <w:sz w:val="24"/>
    </w:rPr>
  </w:style>
  <w:style w:type="paragraph" w:styleId="a7">
    <w:name w:val="footer"/>
    <w:basedOn w:val="a"/>
    <w:link w:val="a8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F3282"/>
    <w:rPr>
      <w:sz w:val="24"/>
    </w:rPr>
  </w:style>
  <w:style w:type="character" w:styleId="a9">
    <w:name w:val="page number"/>
    <w:uiPriority w:val="99"/>
    <w:rsid w:val="002C6333"/>
    <w:rPr>
      <w:rFonts w:cs="Times New Roman"/>
    </w:rPr>
  </w:style>
  <w:style w:type="character" w:styleId="aa">
    <w:name w:val="Strong"/>
    <w:uiPriority w:val="99"/>
    <w:qFormat/>
    <w:rsid w:val="000E23B6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rsid w:val="0039241F"/>
    <w:rPr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1F3282"/>
    <w:rPr>
      <w:sz w:val="2"/>
    </w:rPr>
  </w:style>
  <w:style w:type="character" w:styleId="ad">
    <w:name w:val="Hyperlink"/>
    <w:uiPriority w:val="99"/>
    <w:rsid w:val="00B86E21"/>
    <w:rPr>
      <w:rFonts w:ascii="Times New Roman" w:hAnsi="Times New Roman"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B86E21"/>
    <w:rPr>
      <w:rFonts w:ascii="Calibri" w:hAnsi="Calibri"/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B86E21"/>
    <w:pPr>
      <w:ind w:firstLine="540"/>
      <w:jc w:val="both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1F3282"/>
    <w:rPr>
      <w:sz w:val="24"/>
    </w:rPr>
  </w:style>
  <w:style w:type="paragraph" w:customStyle="1" w:styleId="11">
    <w:name w:val="Абзац списка1"/>
    <w:basedOn w:val="a"/>
    <w:uiPriority w:val="99"/>
    <w:rsid w:val="00B86E21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rsid w:val="00DA79BB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DA79BB"/>
    <w:rPr>
      <w:rFonts w:cs="Times New Roman"/>
      <w:sz w:val="24"/>
      <w:szCs w:val="24"/>
    </w:rPr>
  </w:style>
  <w:style w:type="character" w:customStyle="1" w:styleId="bold">
    <w:name w:val="bold"/>
    <w:uiPriority w:val="99"/>
    <w:rsid w:val="00DA79BB"/>
    <w:rPr>
      <w:b/>
    </w:rPr>
  </w:style>
  <w:style w:type="paragraph" w:styleId="af2">
    <w:name w:val="List Paragraph"/>
    <w:basedOn w:val="a"/>
    <w:uiPriority w:val="99"/>
    <w:qFormat/>
    <w:rsid w:val="00C23E8B"/>
    <w:pPr>
      <w:spacing w:after="200" w:line="276" w:lineRule="auto"/>
      <w:ind w:left="720"/>
      <w:jc w:val="both"/>
    </w:pPr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3043</Words>
  <Characters>17349</Characters>
  <Application>Microsoft Office Word</Application>
  <DocSecurity>0</DocSecurity>
  <Lines>144</Lines>
  <Paragraphs>40</Paragraphs>
  <ScaleCrop>false</ScaleCrop>
  <Company>Hewlett-Packard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Постановлению Главы</dc:title>
  <dc:subject/>
  <dc:creator>Алексей</dc:creator>
  <cp:keywords/>
  <dc:description/>
  <cp:lastModifiedBy>Владислав Ватутин</cp:lastModifiedBy>
  <cp:revision>22</cp:revision>
  <cp:lastPrinted>2015-05-08T06:49:00Z</cp:lastPrinted>
  <dcterms:created xsi:type="dcterms:W3CDTF">2017-07-20T13:06:00Z</dcterms:created>
  <dcterms:modified xsi:type="dcterms:W3CDTF">2017-07-27T04:22:00Z</dcterms:modified>
</cp:coreProperties>
</file>