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B3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  <w:r w:rsidRPr="00054142">
        <w:rPr>
          <w:rFonts w:ascii="Times New Roman" w:hAnsi="Times New Roman" w:cs="Times New Roman"/>
        </w:rPr>
        <w:br w:type="textWrapping" w:clear="all"/>
        <w:t xml:space="preserve"> </w:t>
      </w:r>
    </w:p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42">
        <w:rPr>
          <w:rFonts w:ascii="Times New Roman" w:hAnsi="Times New Roman" w:cs="Times New Roman"/>
        </w:rPr>
        <w:t>РОССИЙСКАЯ ФЕДЕРАЦИЯ</w:t>
      </w:r>
    </w:p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142">
        <w:rPr>
          <w:rFonts w:ascii="Times New Roman" w:hAnsi="Times New Roman" w:cs="Times New Roman"/>
          <w:sz w:val="26"/>
          <w:szCs w:val="26"/>
        </w:rPr>
        <w:t>АДМИНИСТРАЦИЯ КУНАШАКСКОГО</w:t>
      </w:r>
      <w:r w:rsidRPr="00054142">
        <w:rPr>
          <w:rFonts w:ascii="Times New Roman" w:eastAsia="Batang" w:hAnsi="Times New Roman" w:cs="Times New Roman"/>
          <w:sz w:val="26"/>
          <w:szCs w:val="26"/>
        </w:rPr>
        <w:t xml:space="preserve"> МУНИЦИПАЛЬНОГО </w:t>
      </w:r>
      <w:r w:rsidRPr="00054142">
        <w:rPr>
          <w:rFonts w:ascii="Times New Roman" w:hAnsi="Times New Roman" w:cs="Times New Roman"/>
          <w:sz w:val="26"/>
          <w:szCs w:val="26"/>
        </w:rPr>
        <w:t>РАЙОНА</w:t>
      </w:r>
    </w:p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42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227159" w:rsidRDefault="00227159" w:rsidP="00F7776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27159" w:rsidRDefault="00227159" w:rsidP="00054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4142"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227159" w:rsidRPr="00054142" w:rsidRDefault="00227159" w:rsidP="00054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</w:t>
        </w:r>
        <w:r w:rsidRPr="0005414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 №   106-р</w:t>
      </w:r>
      <w:r w:rsidRPr="00054142">
        <w:rPr>
          <w:rFonts w:ascii="Times New Roman" w:hAnsi="Times New Roman" w:cs="Times New Roman"/>
          <w:sz w:val="28"/>
          <w:szCs w:val="28"/>
        </w:rPr>
        <w:t xml:space="preserve">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2016 год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«Много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Кунашак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27159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Pr="00054142" w:rsidRDefault="00227159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DA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Кунашакского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 от 20.05.2011 года № 550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задания в отношении муниципальных учреждений Кунашакского муниципального района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и финансового обеспечения вы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полнения муниципального задания»</w:t>
      </w:r>
    </w:p>
    <w:p w:rsidR="00227159" w:rsidRDefault="00227159" w:rsidP="00FA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униципальное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автономному  учреждению «Многофункциональный центр 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района»  (приложение).</w:t>
      </w:r>
    </w:p>
    <w:p w:rsidR="00227159" w:rsidRPr="005561D2" w:rsidRDefault="00227159" w:rsidP="00FA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Управляющего делами администрации Кунашакского муниципального района Якупову Ю.Р.</w:t>
      </w:r>
    </w:p>
    <w:p w:rsidR="00227159" w:rsidRPr="005561D2" w:rsidRDefault="00227159" w:rsidP="00556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7159" w:rsidRPr="005561D2" w:rsidRDefault="00227159" w:rsidP="00556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7159" w:rsidRDefault="00227159" w:rsidP="005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С.Н. Аминов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                                               </w:t>
      </w:r>
    </w:p>
    <w:p w:rsidR="00227159" w:rsidRDefault="00227159" w:rsidP="005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27159" w:rsidRDefault="00227159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распоряжению  администрации</w:t>
      </w:r>
    </w:p>
    <w:p w:rsidR="00227159" w:rsidRDefault="00227159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227159" w:rsidRDefault="00227159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« 18»  февраля 2016г. №  106-р</w:t>
      </w:r>
    </w:p>
    <w:p w:rsidR="00227159" w:rsidRDefault="00227159" w:rsidP="00C05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C05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</w:p>
    <w:p w:rsidR="00227159" w:rsidRPr="003958CC" w:rsidRDefault="00227159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227159" w:rsidRPr="003958CC" w:rsidRDefault="00227159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2016 год </w:t>
      </w:r>
    </w:p>
    <w:p w:rsidR="00227159" w:rsidRDefault="00227159" w:rsidP="00AA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автономного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«Многофункциональный 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предоставлению государственных и муниципальных услуг Кунашакского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27159" w:rsidRPr="003958CC" w:rsidRDefault="00227159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Pr="003958CC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услуги, по которой устанавливается муниципальное задание</w:t>
      </w:r>
    </w:p>
    <w:tbl>
      <w:tblPr>
        <w:tblW w:w="5038" w:type="pct"/>
        <w:tblInd w:w="-68" w:type="dxa"/>
        <w:tblCellMar>
          <w:left w:w="0" w:type="dxa"/>
          <w:right w:w="0" w:type="dxa"/>
        </w:tblCellMar>
        <w:tblLook w:val="00A0"/>
      </w:tblPr>
      <w:tblGrid>
        <w:gridCol w:w="2588"/>
        <w:gridCol w:w="1767"/>
        <w:gridCol w:w="5436"/>
      </w:tblGrid>
      <w:tr w:rsidR="00227159" w:rsidRPr="00ED42D9" w:rsidTr="00D860FD">
        <w:trPr>
          <w:cantSplit/>
          <w:trHeight w:val="340"/>
        </w:trPr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  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услуги </w:t>
            </w:r>
          </w:p>
        </w:tc>
        <w:tc>
          <w:tcPr>
            <w:tcW w:w="27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159" w:rsidRDefault="00227159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(содержание) муниципальной услуги (работы)</w:t>
            </w:r>
          </w:p>
          <w:p w:rsidR="00227159" w:rsidRPr="00560966" w:rsidRDefault="00227159" w:rsidP="00D860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9" w:rsidRPr="00ED42D9" w:rsidTr="00D860FD">
        <w:trPr>
          <w:cantSplit/>
          <w:trHeight w:val="226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7159" w:rsidRPr="00ED42D9" w:rsidTr="00D860FD">
        <w:trPr>
          <w:cantSplit/>
          <w:trHeight w:val="5878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государственных  и муниципальных услуг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пакетов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документов, единиц</w:t>
            </w:r>
          </w:p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(информаций, единиц)</w:t>
            </w: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27159" w:rsidRDefault="00227159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Default="00227159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7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запросов заявителей о предоставлении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159" w:rsidRDefault="00227159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Регистрация и обработка запросов от граждан и организаций по вопросам предоставления государственных и муниципальных услуг;</w:t>
            </w:r>
          </w:p>
          <w:p w:rsidR="00227159" w:rsidRDefault="00227159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Выдача заявителям документов по результатам предоставления государственных и муниципальных услуг;</w:t>
            </w:r>
          </w:p>
          <w:p w:rsidR="00227159" w:rsidRPr="00560966" w:rsidRDefault="00227159" w:rsidP="00536D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Консультирование и информирование заявителей о порядке предоставления государственных и муниципальных услуг, о ходе выполнения запросов о   предоставлении   государственных   и муниципальных услуг, а также по иным вопросам, связанным с предоставлением государственных и муниципальных услуг.</w:t>
            </w:r>
          </w:p>
        </w:tc>
      </w:tr>
      <w:tr w:rsidR="00227159" w:rsidRPr="00ED42D9" w:rsidTr="00D860FD">
        <w:trPr>
          <w:cantSplit/>
          <w:trHeight w:val="75"/>
        </w:trPr>
        <w:tc>
          <w:tcPr>
            <w:tcW w:w="13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159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Pr="003958CC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2. Катег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ория потребителей муниципальной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603"/>
        <w:gridCol w:w="2108"/>
        <w:gridCol w:w="2368"/>
        <w:gridCol w:w="1488"/>
        <w:gridCol w:w="1523"/>
        <w:gridCol w:w="1622"/>
      </w:tblGrid>
      <w:tr w:rsidR="00227159" w:rsidRPr="00ED42D9">
        <w:trPr>
          <w:cantSplit/>
          <w:trHeight w:val="60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(безвозмездная, частично платная, платная)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9" w:rsidRPr="00ED42D9" w:rsidRDefault="00227159" w:rsidP="00AA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D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227159" w:rsidRPr="00ED42D9">
        <w:trPr>
          <w:cantSplit/>
          <w:trHeight w:val="276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560966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560966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7159" w:rsidRPr="00560966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2016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7 824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8 016</w:t>
            </w:r>
          </w:p>
        </w:tc>
      </w:tr>
    </w:tbl>
    <w:p w:rsidR="00227159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 Показат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ели, характеризующие качество 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(или) объем оказываемой муниципальной услуги </w:t>
      </w:r>
    </w:p>
    <w:p w:rsidR="00227159" w:rsidRPr="003958CC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3.1.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атели, характеризующие качество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оказываемой муниципальной услуги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53"/>
        <w:gridCol w:w="1220"/>
        <w:gridCol w:w="1344"/>
        <w:gridCol w:w="1181"/>
        <w:gridCol w:w="1181"/>
        <w:gridCol w:w="1181"/>
        <w:gridCol w:w="1615"/>
      </w:tblGrid>
      <w:tr w:rsidR="00227159" w:rsidRPr="00ED42D9" w:rsidTr="00536DFC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измере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&lt;3&gt;   </w:t>
            </w:r>
          </w:p>
        </w:tc>
        <w:tc>
          <w:tcPr>
            <w:tcW w:w="5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значении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оказателя (исходные данные для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 расчета)          </w:t>
            </w:r>
          </w:p>
        </w:tc>
      </w:tr>
      <w:tr w:rsidR="00227159" w:rsidRPr="00ED42D9" w:rsidTr="00536DFC">
        <w:trPr>
          <w:cantSplit/>
          <w:trHeight w:val="27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FD4A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 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    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    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27159" w:rsidRPr="00ED42D9" w:rsidTr="00536DFC">
        <w:trPr>
          <w:cantSplit/>
          <w:trHeight w:val="36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AA2088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9" w:rsidRPr="00ED42D9" w:rsidTr="00536DFC">
        <w:trPr>
          <w:cantSplit/>
          <w:trHeight w:val="24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7159" w:rsidRPr="00ED42D9" w:rsidTr="00536DFC">
        <w:trPr>
          <w:cantSplit/>
          <w:trHeight w:val="24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обратившихся клиентов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3E3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650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650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27159" w:rsidRPr="00ED42D9" w:rsidTr="00536DFC">
        <w:trPr>
          <w:cantSplit/>
          <w:trHeight w:val="199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066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сроков предоставления услуги</w:t>
            </w:r>
          </w:p>
          <w:p w:rsidR="00227159" w:rsidRPr="00AA2088" w:rsidRDefault="00227159" w:rsidP="00AA16E4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услуг, исполнен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нарушением сроков по вине  МФЦ /Общее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кол-во услуг *100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урналы учета приёма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заявлений и выдачи документов</w:t>
            </w:r>
          </w:p>
        </w:tc>
      </w:tr>
      <w:tr w:rsidR="00227159" w:rsidRPr="00ED42D9" w:rsidTr="00536DFC">
        <w:trPr>
          <w:cantSplit/>
          <w:trHeight w:val="1388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качества и полноты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 качества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опроса заявителей</w:t>
            </w:r>
          </w:p>
        </w:tc>
      </w:tr>
      <w:tr w:rsidR="00227159" w:rsidRPr="00ED42D9" w:rsidTr="00536DFC">
        <w:trPr>
          <w:cantSplit/>
          <w:trHeight w:val="177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письменных жалоб на некачественное оказание услуги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обоснован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жалоб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/общее кол-во услуг *100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AA2088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AA2088" w:rsidRDefault="00227159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Книга жалоб и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журнал учета входящей корреспонденции</w:t>
            </w:r>
          </w:p>
          <w:p w:rsidR="00227159" w:rsidRPr="00AA2088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7159" w:rsidRPr="003958CC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3.2. Объем оказываемой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услуги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(в натуральных показателях)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76"/>
        <w:gridCol w:w="1554"/>
        <w:gridCol w:w="1418"/>
        <w:gridCol w:w="1610"/>
        <w:gridCol w:w="1610"/>
        <w:gridCol w:w="1744"/>
      </w:tblGrid>
      <w:tr w:rsidR="00227159" w:rsidRPr="00ED42D9" w:rsidTr="00C741EA">
        <w:trPr>
          <w:cantSplit/>
          <w:trHeight w:val="36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   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23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C741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7159" w:rsidRPr="00ED42D9" w:rsidRDefault="00227159" w:rsidP="00C741E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227159" w:rsidRPr="00ED42D9" w:rsidTr="00C741EA">
        <w:trPr>
          <w:cantSplit/>
          <w:trHeight w:val="828"/>
        </w:trPr>
        <w:tc>
          <w:tcPr>
            <w:tcW w:w="9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090054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Pr="00090054" w:rsidRDefault="00227159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  финансовый 2016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99" w:type="pct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27159" w:rsidRPr="00ED42D9" w:rsidRDefault="00227159" w:rsidP="00536DF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7159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159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Приём, направление и выдача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 потребителей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пакетов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 единиц</w:t>
            </w:r>
          </w:p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5 448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приёма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заявлений и выдачи документов</w:t>
            </w:r>
          </w:p>
          <w:p w:rsidR="00227159" w:rsidRPr="00090054" w:rsidRDefault="00227159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направленных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запросов и выдачи полученных документов заявителям</w:t>
            </w:r>
          </w:p>
        </w:tc>
      </w:tr>
      <w:tr w:rsidR="00227159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3E3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2.Консультаци-онные и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мационные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(информаций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2 568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2 568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учёта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консультаций (информаций)</w:t>
            </w:r>
          </w:p>
        </w:tc>
      </w:tr>
      <w:tr w:rsidR="00227159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8 016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090054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4. Порядок оказания муниципальной услуги: </w:t>
      </w:r>
    </w:p>
    <w:p w:rsidR="00227159" w:rsidRPr="003958CC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4.1.Нормативно - правовые акты,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регулирующие оказание муниципальной услуги.</w:t>
      </w:r>
    </w:p>
    <w:p w:rsidR="00227159" w:rsidRDefault="00227159" w:rsidP="00C74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льный закон от 27 июля 2010года №210-ФЗ «Об организации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Правительства РФ от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03 октября 2009года №796 «О некото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рых мерах по повышению качества предоставления государственных (муниципальных) услуг на базе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многофункциональных центров предоставления государственных (муниципальных)  услуг;</w:t>
      </w:r>
    </w:p>
    <w:p w:rsidR="00227159" w:rsidRPr="003958CC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4.1.3.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Правительства РФ от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08 сентября 2010года №697 «О единой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взаимодействия»;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4.1.4.Устав муниципального автономного учреждения «Многофункциональный центр по предоставлению государственных и муниципальных услуг Кунашакского муниципального района Челябинской области»;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4.1.5.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работы муниципального автономного учреждения «Многофункциональный центр по предоставлению государственных и муниципальных услуг Кунашакского муниципального района Челябинской области».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4.2.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 информирования потенциальных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потребителей оказываемой муниципальной услуги</w:t>
      </w:r>
    </w:p>
    <w:p w:rsidR="00227159" w:rsidRPr="001561A5" w:rsidRDefault="00227159" w:rsidP="00AA1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76"/>
        <w:gridCol w:w="2994"/>
        <w:gridCol w:w="3264"/>
        <w:gridCol w:w="3043"/>
      </w:tblGrid>
      <w:tr w:rsidR="00227159" w:rsidRPr="00ED42D9" w:rsidTr="00536DFC">
        <w:trPr>
          <w:cantSplit/>
          <w:trHeight w:val="36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      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информирования           </w:t>
            </w:r>
          </w:p>
        </w:tc>
        <w:tc>
          <w:tcPr>
            <w:tcW w:w="1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размещаемой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(доводимой)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информации       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             </w:t>
            </w:r>
          </w:p>
        </w:tc>
      </w:tr>
      <w:tr w:rsidR="00227159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159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  Администрации Кунашакского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 в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Интернет, официальном сайте МА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МФЦ»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акты;</w:t>
            </w:r>
          </w:p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бланки документов;</w:t>
            </w:r>
          </w:p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полезные ссылки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227159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средствах массовой информации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227159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буклетах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227159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227159" w:rsidRPr="001561A5" w:rsidTr="00536DFC">
        <w:trPr>
          <w:cantSplit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информационных стендах в помещении МАУ «Кунашакский МФЦ»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227159" w:rsidRPr="001561A5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227159" w:rsidRPr="001561A5" w:rsidRDefault="00227159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акты;</w:t>
            </w:r>
          </w:p>
          <w:p w:rsidR="00227159" w:rsidRPr="001561A5" w:rsidRDefault="00227159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бланки документов;</w:t>
            </w:r>
          </w:p>
          <w:p w:rsidR="00227159" w:rsidRPr="001561A5" w:rsidRDefault="00227159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полезные ссылки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1561A5" w:rsidRDefault="00227159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Pr="00D860FD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4.3. Основания для приостановления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полнения муниципального задания:</w:t>
      </w:r>
    </w:p>
    <w:p w:rsidR="00227159" w:rsidRPr="00D860FD" w:rsidRDefault="00227159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-выявление существенных отклонений от показателей, определенных в настоящем задании, по итогам текущего мониторинга;</w:t>
      </w:r>
    </w:p>
    <w:p w:rsidR="00227159" w:rsidRPr="00D860FD" w:rsidRDefault="00227159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-исключение государственных и муниципальных услуг, оказываемых МФЦ из реестра государственных и муниципальных услуг;</w:t>
      </w:r>
    </w:p>
    <w:p w:rsidR="00227159" w:rsidRPr="00D860FD" w:rsidRDefault="00227159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-отсутствие спроса на государственные и муниципальные услуги в течении не менее чем один год;</w:t>
      </w:r>
    </w:p>
    <w:p w:rsidR="00227159" w:rsidRPr="00D860FD" w:rsidRDefault="00227159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-реорганизация или ликвидация учреждения;</w:t>
      </w:r>
    </w:p>
    <w:p w:rsidR="00227159" w:rsidRPr="00D860FD" w:rsidRDefault="00227159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-иные, предусмотренные правовыми актами случаи, влекущие за собой невозможность оказания муниципальных услуг, не устранимую в краткосрочной перспективе.</w:t>
      </w: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4.4.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для досрочного прекращения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муниципального задания</w:t>
      </w:r>
    </w:p>
    <w:p w:rsidR="00227159" w:rsidRPr="003958CC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64"/>
        <w:gridCol w:w="4139"/>
        <w:gridCol w:w="5174"/>
      </w:tblGrid>
      <w:tr w:rsidR="00227159" w:rsidRPr="00ED42D9" w:rsidTr="00041EB2">
        <w:trPr>
          <w:cantSplit/>
          <w:trHeight w:val="786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                   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прекращения                    </w:t>
            </w:r>
          </w:p>
        </w:tc>
        <w:tc>
          <w:tcPr>
            <w:tcW w:w="2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Пункт, часть, статья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       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нормативного правового акта              </w:t>
            </w:r>
          </w:p>
        </w:tc>
      </w:tr>
      <w:tr w:rsidR="00227159" w:rsidRPr="00ED42D9" w:rsidTr="00041EB2">
        <w:trPr>
          <w:cantSplit/>
          <w:trHeight w:val="40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7159" w:rsidRPr="00ED42D9" w:rsidTr="00041EB2">
        <w:trPr>
          <w:cantSplit/>
          <w:trHeight w:val="15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учреждения МАУ «Кунашакский МФЦ»</w:t>
            </w:r>
          </w:p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Соглашение между МАУ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«КунашакскийМФЦ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Администрацией Кунашакского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-ного района, другие случаи,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 действующим законодательством РФ.</w:t>
            </w:r>
          </w:p>
        </w:tc>
      </w:tr>
    </w:tbl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Pr="003958CC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5.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дельные цены (тарифы) на оплату муниципальной услуги, если федеральным законом предусмотрено их оказание на платной основе.</w:t>
      </w:r>
    </w:p>
    <w:p w:rsidR="00227159" w:rsidRPr="00D860FD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Предельные цены (тарифы) на оплату муниципальных  услуг не установлены.</w:t>
      </w:r>
    </w:p>
    <w:p w:rsidR="00227159" w:rsidRDefault="00227159" w:rsidP="0010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5.1. Орган, устанавливающий предельные цены (тарифы) на оплату муниципальной услуги либо порядок их установления,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Pr="00D860FD">
        <w:rPr>
          <w:rFonts w:ascii="Times New Roman" w:hAnsi="Times New Roman" w:cs="Times New Roman"/>
          <w:sz w:val="28"/>
          <w:szCs w:val="28"/>
          <w:lang w:eastAsia="ru-RU"/>
        </w:rPr>
        <w:t>инистрация Кунашакского муниципального района.</w:t>
      </w:r>
    </w:p>
    <w:p w:rsidR="00227159" w:rsidRPr="0010752C" w:rsidRDefault="00227159" w:rsidP="0010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Pr="003958CC" w:rsidRDefault="00227159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контроля за исполнением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33"/>
        <w:gridCol w:w="2939"/>
        <w:gridCol w:w="2693"/>
        <w:gridCol w:w="3612"/>
      </w:tblGrid>
      <w:tr w:rsidR="00227159" w:rsidRPr="00ED42D9">
        <w:trPr>
          <w:cantSplit/>
          <w:trHeight w:val="48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контроля 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    </w:t>
            </w:r>
          </w:p>
        </w:tc>
        <w:tc>
          <w:tcPr>
            <w:tcW w:w="1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самоуправления района,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осуществляющие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исполнением муниципального задания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Выездная проверка документов, процедур оказания услуг, состояние материально-технической базы и прочих объектов контроля, используемых в процессе оказания услуг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 установленные учредителем</w:t>
            </w:r>
          </w:p>
        </w:tc>
        <w:tc>
          <w:tcPr>
            <w:tcW w:w="184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Кунашакского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</w:t>
            </w:r>
          </w:p>
        </w:tc>
      </w:tr>
      <w:tr w:rsidR="00227159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  <w:p w:rsidR="00227159" w:rsidRDefault="00227159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представленных документов, отчетов и аналических материалов;</w:t>
            </w:r>
          </w:p>
          <w:p w:rsidR="00227159" w:rsidRPr="00560966" w:rsidRDefault="00227159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 выполнении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задания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сроки, установленные учредителем</w:t>
            </w:r>
          </w:p>
          <w:p w:rsidR="00227159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4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9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жалоб на оказание муниципальной услуги исполнителем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7.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к отчетности об исполнении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227159" w:rsidRPr="003958CC" w:rsidRDefault="00227159" w:rsidP="00D86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7.1. Форма отчета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tbl>
      <w:tblPr>
        <w:tblW w:w="5000" w:type="pct"/>
        <w:tblInd w:w="-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3"/>
        <w:gridCol w:w="1660"/>
        <w:gridCol w:w="1277"/>
        <w:gridCol w:w="1840"/>
        <w:gridCol w:w="1504"/>
        <w:gridCol w:w="1758"/>
        <w:gridCol w:w="1275"/>
      </w:tblGrid>
      <w:tr w:rsidR="00227159" w:rsidRPr="00ED42D9" w:rsidTr="00041EB2">
        <w:trPr>
          <w:cantSplit/>
          <w:trHeight w:val="480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   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 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Значение, утвержденное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задании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отчетный период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отчетный период     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причин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отклонения от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значений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информа-ции о фактичес-ком 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 показателя  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7159" w:rsidRPr="00ED42D9" w:rsidTr="00041EB2">
        <w:trPr>
          <w:cantSplit/>
          <w:trHeight w:val="61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оказываемой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6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оказываемой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9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159" w:rsidRPr="00560966" w:rsidRDefault="00227159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7159" w:rsidRDefault="00227159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Сроки представления отчетов об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исполнении муниципального задания –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ежемесячно, ежегодно.</w:t>
      </w:r>
    </w:p>
    <w:p w:rsidR="00227159" w:rsidRDefault="00227159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Иные требования к отчетности об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исполнении муниципального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–</w:t>
      </w:r>
      <w:r w:rsidRPr="005609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нет.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27159" w:rsidRPr="003958CC" w:rsidRDefault="00227159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нансовое обеспечение выполнения муниципального задания МА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Кунашакский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МФЦ» осуществляется в виде субсидии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бюджета Кунашакского муниципального района, а также за счет доходов, полученных от оказания платных услуг.</w:t>
      </w: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Default="00227159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59" w:rsidRPr="00535D27" w:rsidRDefault="00227159" w:rsidP="00535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59" w:rsidRPr="00535D27" w:rsidRDefault="00227159" w:rsidP="00535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27159" w:rsidRPr="00535D27" w:rsidSect="00D91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59" w:rsidRDefault="00227159" w:rsidP="003E1EF0">
      <w:pPr>
        <w:spacing w:after="0" w:line="240" w:lineRule="auto"/>
      </w:pPr>
      <w:r>
        <w:separator/>
      </w:r>
    </w:p>
  </w:endnote>
  <w:endnote w:type="continuationSeparator" w:id="0">
    <w:p w:rsidR="00227159" w:rsidRDefault="00227159" w:rsidP="003E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59" w:rsidRDefault="00227159" w:rsidP="003E1EF0">
      <w:pPr>
        <w:spacing w:after="0" w:line="240" w:lineRule="auto"/>
      </w:pPr>
      <w:r>
        <w:separator/>
      </w:r>
    </w:p>
  </w:footnote>
  <w:footnote w:type="continuationSeparator" w:id="0">
    <w:p w:rsidR="00227159" w:rsidRDefault="00227159" w:rsidP="003E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9A6"/>
    <w:multiLevelType w:val="hybridMultilevel"/>
    <w:tmpl w:val="A330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C4"/>
    <w:rsid w:val="00036B0D"/>
    <w:rsid w:val="0003783B"/>
    <w:rsid w:val="00041EB2"/>
    <w:rsid w:val="00054142"/>
    <w:rsid w:val="000618C2"/>
    <w:rsid w:val="00065C78"/>
    <w:rsid w:val="00090054"/>
    <w:rsid w:val="000A2DCF"/>
    <w:rsid w:val="000E3E14"/>
    <w:rsid w:val="000F510A"/>
    <w:rsid w:val="0010752C"/>
    <w:rsid w:val="00151C93"/>
    <w:rsid w:val="001561A5"/>
    <w:rsid w:val="0021006E"/>
    <w:rsid w:val="00210AD5"/>
    <w:rsid w:val="0021617F"/>
    <w:rsid w:val="00220D6F"/>
    <w:rsid w:val="00227159"/>
    <w:rsid w:val="00243BAC"/>
    <w:rsid w:val="00256DAA"/>
    <w:rsid w:val="0027375F"/>
    <w:rsid w:val="002D41DC"/>
    <w:rsid w:val="00305C55"/>
    <w:rsid w:val="003958CC"/>
    <w:rsid w:val="003D2E86"/>
    <w:rsid w:val="003D46AF"/>
    <w:rsid w:val="003E1EF0"/>
    <w:rsid w:val="003E3FD2"/>
    <w:rsid w:val="003E7677"/>
    <w:rsid w:val="00467F9A"/>
    <w:rsid w:val="00471A17"/>
    <w:rsid w:val="00477B0E"/>
    <w:rsid w:val="004813EC"/>
    <w:rsid w:val="004D46C4"/>
    <w:rsid w:val="004F4CBD"/>
    <w:rsid w:val="00506698"/>
    <w:rsid w:val="00515145"/>
    <w:rsid w:val="00516A3A"/>
    <w:rsid w:val="0051739D"/>
    <w:rsid w:val="00530866"/>
    <w:rsid w:val="00535D27"/>
    <w:rsid w:val="00536DFC"/>
    <w:rsid w:val="005561D2"/>
    <w:rsid w:val="00560966"/>
    <w:rsid w:val="005650D8"/>
    <w:rsid w:val="005D5F69"/>
    <w:rsid w:val="005D7BD0"/>
    <w:rsid w:val="00600CF6"/>
    <w:rsid w:val="00635F3F"/>
    <w:rsid w:val="00650E61"/>
    <w:rsid w:val="006553E5"/>
    <w:rsid w:val="006E0D7C"/>
    <w:rsid w:val="006E2E2C"/>
    <w:rsid w:val="006E5709"/>
    <w:rsid w:val="00703C6A"/>
    <w:rsid w:val="00725A7A"/>
    <w:rsid w:val="00785A83"/>
    <w:rsid w:val="00794AB3"/>
    <w:rsid w:val="00860E86"/>
    <w:rsid w:val="008849CC"/>
    <w:rsid w:val="008B527A"/>
    <w:rsid w:val="00943DF9"/>
    <w:rsid w:val="00974C6A"/>
    <w:rsid w:val="009B0946"/>
    <w:rsid w:val="009D103A"/>
    <w:rsid w:val="009F2EEE"/>
    <w:rsid w:val="00AA16E4"/>
    <w:rsid w:val="00AA2088"/>
    <w:rsid w:val="00AA2EC3"/>
    <w:rsid w:val="00AA30AC"/>
    <w:rsid w:val="00B45423"/>
    <w:rsid w:val="00C05016"/>
    <w:rsid w:val="00C27B3D"/>
    <w:rsid w:val="00C519E2"/>
    <w:rsid w:val="00C741EA"/>
    <w:rsid w:val="00C945EB"/>
    <w:rsid w:val="00CC2339"/>
    <w:rsid w:val="00CE4FF0"/>
    <w:rsid w:val="00CF0BCE"/>
    <w:rsid w:val="00D026FA"/>
    <w:rsid w:val="00D259BA"/>
    <w:rsid w:val="00D860FD"/>
    <w:rsid w:val="00D91F0C"/>
    <w:rsid w:val="00DA7E30"/>
    <w:rsid w:val="00DB241A"/>
    <w:rsid w:val="00DD6D86"/>
    <w:rsid w:val="00E21745"/>
    <w:rsid w:val="00E415EF"/>
    <w:rsid w:val="00ED42D9"/>
    <w:rsid w:val="00ED4F6D"/>
    <w:rsid w:val="00F13260"/>
    <w:rsid w:val="00F7776A"/>
    <w:rsid w:val="00FA46E7"/>
    <w:rsid w:val="00FD214B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EF0"/>
    <w:rPr>
      <w:rFonts w:cs="Times New Roman"/>
    </w:rPr>
  </w:style>
  <w:style w:type="paragraph" w:styleId="NormalWeb">
    <w:name w:val="Normal (Web)"/>
    <w:basedOn w:val="Normal"/>
    <w:uiPriority w:val="99"/>
    <w:semiHidden/>
    <w:rsid w:val="00D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7B0E"/>
    <w:pPr>
      <w:ind w:left="720"/>
    </w:pPr>
  </w:style>
  <w:style w:type="paragraph" w:customStyle="1" w:styleId="a">
    <w:name w:val="Знак Знак Знак Знак Знак Знак Знак"/>
    <w:basedOn w:val="Normal"/>
    <w:uiPriority w:val="99"/>
    <w:rsid w:val="00054142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3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</TotalTime>
  <Pages>8</Pages>
  <Words>1586</Words>
  <Characters>9045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42</cp:revision>
  <cp:lastPrinted>2016-02-13T05:54:00Z</cp:lastPrinted>
  <dcterms:created xsi:type="dcterms:W3CDTF">2015-07-01T12:53:00Z</dcterms:created>
  <dcterms:modified xsi:type="dcterms:W3CDTF">2016-02-24T06:16:00Z</dcterms:modified>
</cp:coreProperties>
</file>