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39" w:rsidRDefault="005D1023">
      <w:pPr>
        <w:overflowPunct/>
        <w:autoSpaceDE/>
        <w:autoSpaceDN/>
        <w:adjustRightInd/>
        <w:jc w:val="center"/>
        <w:textAlignment w:val="auto"/>
      </w:pPr>
      <w:r>
        <w:rPr>
          <w:noProof/>
        </w:rPr>
        <w:drawing>
          <wp:inline distT="0" distB="0" distL="0" distR="0">
            <wp:extent cx="532130" cy="681355"/>
            <wp:effectExtent l="0" t="0" r="1270" b="4445"/>
            <wp:docPr id="4" name="Рисунок 4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gerb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639" w:rsidRPr="005819A0" w:rsidRDefault="005D10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zh-CN" w:eastAsia="zh-CN"/>
        </w:rPr>
      </w:pPr>
      <w:r w:rsidRPr="005819A0">
        <w:rPr>
          <w:b/>
          <w:sz w:val="28"/>
          <w:szCs w:val="28"/>
          <w:lang w:val="zh-CN" w:eastAsia="zh-CN"/>
        </w:rPr>
        <w:t>РОССИЙСКАЯ ФЕДЕРАЦИЯ</w:t>
      </w:r>
    </w:p>
    <w:p w:rsidR="00F44639" w:rsidRPr="005819A0" w:rsidRDefault="00F44639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p w:rsidR="00F44639" w:rsidRPr="005819A0" w:rsidRDefault="005D1023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5819A0">
        <w:rPr>
          <w:sz w:val="28"/>
          <w:szCs w:val="28"/>
        </w:rPr>
        <w:t xml:space="preserve">  АДМИНИСТРАЦИЯ КУНАШАКСКОГО</w:t>
      </w:r>
      <w:r w:rsidRPr="005819A0">
        <w:rPr>
          <w:rFonts w:eastAsia="Batang"/>
          <w:sz w:val="28"/>
          <w:szCs w:val="28"/>
        </w:rPr>
        <w:t xml:space="preserve"> МУНИЦИПАЛЬНОГО</w:t>
      </w:r>
      <w:r w:rsidRPr="005819A0">
        <w:rPr>
          <w:sz w:val="28"/>
          <w:szCs w:val="28"/>
        </w:rPr>
        <w:t xml:space="preserve"> ОКРУГА</w:t>
      </w:r>
    </w:p>
    <w:p w:rsidR="00F44639" w:rsidRPr="005819A0" w:rsidRDefault="005D1023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proofErr w:type="gramStart"/>
      <w:r w:rsidRPr="005819A0">
        <w:rPr>
          <w:sz w:val="28"/>
          <w:szCs w:val="28"/>
        </w:rPr>
        <w:t>ЧЕЛЯБИНСКОЙ  ОБЛАСТИ</w:t>
      </w:r>
      <w:proofErr w:type="gramEnd"/>
    </w:p>
    <w:p w:rsidR="00F44639" w:rsidRPr="005819A0" w:rsidRDefault="00F44639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F44639" w:rsidRPr="005819A0" w:rsidRDefault="005D10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5819A0">
        <w:rPr>
          <w:b/>
          <w:sz w:val="28"/>
          <w:szCs w:val="28"/>
        </w:rPr>
        <w:t>ПОСТАНОВЛЕНИЕ</w:t>
      </w:r>
    </w:p>
    <w:p w:rsidR="00F44639" w:rsidRDefault="00F44639">
      <w:pPr>
        <w:overflowPunct/>
        <w:autoSpaceDE/>
        <w:autoSpaceDN/>
        <w:adjustRightInd/>
        <w:textAlignment w:val="auto"/>
        <w:rPr>
          <w:sz w:val="6"/>
        </w:rPr>
      </w:pPr>
    </w:p>
    <w:p w:rsidR="00F44639" w:rsidRDefault="00F44639">
      <w:pPr>
        <w:overflowPunct/>
        <w:autoSpaceDE/>
        <w:autoSpaceDN/>
        <w:adjustRightInd/>
        <w:textAlignment w:val="auto"/>
        <w:rPr>
          <w:sz w:val="6"/>
        </w:rPr>
      </w:pPr>
    </w:p>
    <w:p w:rsidR="00F44639" w:rsidRDefault="00F44639">
      <w:pPr>
        <w:overflowPunct/>
        <w:autoSpaceDE/>
        <w:autoSpaceDN/>
        <w:adjustRightInd/>
        <w:textAlignment w:val="auto"/>
        <w:rPr>
          <w:sz w:val="6"/>
        </w:rPr>
      </w:pPr>
    </w:p>
    <w:p w:rsidR="00F44639" w:rsidRDefault="00F44639">
      <w:pPr>
        <w:tabs>
          <w:tab w:val="left" w:pos="2754"/>
        </w:tabs>
        <w:overflowPunct/>
        <w:autoSpaceDE/>
        <w:autoSpaceDN/>
        <w:adjustRightInd/>
        <w:textAlignment w:val="auto"/>
        <w:rPr>
          <w:sz w:val="6"/>
        </w:rPr>
      </w:pPr>
    </w:p>
    <w:p w:rsidR="00F44639" w:rsidRDefault="005D1023">
      <w:pPr>
        <w:overflowPunct/>
        <w:autoSpaceDE/>
        <w:autoSpaceDN/>
        <w:adjustRightInd/>
        <w:jc w:val="both"/>
        <w:textAlignment w:val="auto"/>
        <w:rPr>
          <w:sz w:val="28"/>
        </w:rPr>
      </w:pPr>
      <w:r>
        <w:rPr>
          <w:sz w:val="28"/>
        </w:rPr>
        <w:t xml:space="preserve">  от </w:t>
      </w:r>
      <w:r w:rsidR="00C337FF">
        <w:rPr>
          <w:sz w:val="28"/>
        </w:rPr>
        <w:t>01.07.</w:t>
      </w:r>
      <w:r>
        <w:rPr>
          <w:sz w:val="28"/>
        </w:rPr>
        <w:t xml:space="preserve">2026г. № </w:t>
      </w:r>
      <w:r w:rsidR="00C337FF">
        <w:rPr>
          <w:sz w:val="28"/>
        </w:rPr>
        <w:t>1117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</w:t>
      </w:r>
    </w:p>
    <w:p w:rsidR="00F44639" w:rsidRDefault="00F44639">
      <w:pPr>
        <w:overflowPunct/>
        <w:autoSpaceDE/>
        <w:autoSpaceDN/>
        <w:adjustRightInd/>
        <w:textAlignment w:val="auto"/>
        <w:rPr>
          <w:sz w:val="28"/>
        </w:rPr>
      </w:pPr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4388"/>
      </w:tblGrid>
      <w:tr w:rsidR="00F44639">
        <w:trPr>
          <w:trHeight w:val="360"/>
        </w:trPr>
        <w:tc>
          <w:tcPr>
            <w:tcW w:w="4388" w:type="dxa"/>
          </w:tcPr>
          <w:p w:rsidR="00F44639" w:rsidRDefault="005D1023">
            <w:pPr>
              <w:contextualSpacing/>
              <w:jc w:val="both"/>
              <w:rPr>
                <w:sz w:val="28"/>
              </w:rPr>
            </w:pPr>
            <w:r>
              <w:rPr>
                <w:sz w:val="26"/>
                <w:szCs w:val="26"/>
              </w:rPr>
              <w:t xml:space="preserve"> О внесении изменений в постановление Администрации                 Кунашакского муниципального      округа от 26.12.2025 г. № 2196 «Об утверждении </w:t>
            </w:r>
            <w:proofErr w:type="gramStart"/>
            <w:r>
              <w:rPr>
                <w:sz w:val="26"/>
                <w:szCs w:val="26"/>
              </w:rPr>
              <w:t>муниципальной  программы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«Переселение граждан </w:t>
            </w:r>
            <w:r>
              <w:rPr>
                <w:sz w:val="26"/>
                <w:szCs w:val="26"/>
              </w:rPr>
              <w:t>из аварийного жилищного фонда на территории  Кунашакского муниципального  округа</w:t>
            </w:r>
            <w:r>
              <w:rPr>
                <w:color w:val="000000"/>
                <w:sz w:val="26"/>
                <w:szCs w:val="26"/>
              </w:rPr>
              <w:t xml:space="preserve"> на 2026-2028 годы»</w:t>
            </w:r>
          </w:p>
        </w:tc>
      </w:tr>
    </w:tbl>
    <w:p w:rsidR="00F44639" w:rsidRDefault="005D1023">
      <w:pPr>
        <w:overflowPunct/>
        <w:autoSpaceDE/>
        <w:autoSpaceDN/>
        <w:adjustRightInd/>
        <w:jc w:val="both"/>
        <w:textAlignment w:val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F44639" w:rsidRDefault="00F44639">
      <w:pPr>
        <w:overflowPunct/>
        <w:autoSpaceDE/>
        <w:autoSpaceDN/>
        <w:adjustRightInd/>
        <w:jc w:val="both"/>
        <w:textAlignment w:val="auto"/>
        <w:rPr>
          <w:sz w:val="28"/>
        </w:rPr>
      </w:pPr>
    </w:p>
    <w:p w:rsidR="00F44639" w:rsidRDefault="005D1023">
      <w:pPr>
        <w:tabs>
          <w:tab w:val="left" w:pos="709"/>
        </w:tabs>
        <w:ind w:firstLineChars="250" w:firstLine="6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20.03.2025г. №33-ФЗ «Об общих принципах организации местного самоуправления в единой системе публичной власти», Жилищным кодексом Российской Федерации, постановлением Администрации Кунашакского муниципального </w:t>
      </w:r>
      <w:proofErr w:type="gramStart"/>
      <w:r>
        <w:rPr>
          <w:sz w:val="26"/>
          <w:szCs w:val="26"/>
        </w:rPr>
        <w:t>района  от</w:t>
      </w:r>
      <w:proofErr w:type="gramEnd"/>
      <w:r>
        <w:rPr>
          <w:sz w:val="26"/>
          <w:szCs w:val="26"/>
        </w:rPr>
        <w:t xml:space="preserve"> 13.08.2025г. № 1402 «Об утверждении Порядка разработки, реализации и оценки эффективности муниципальных программ в Кунашакском муниципальном округе»</w:t>
      </w:r>
    </w:p>
    <w:p w:rsidR="00F44639" w:rsidRDefault="005D1023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F44639" w:rsidRDefault="005D1023">
      <w:pPr>
        <w:ind w:firstLineChars="230" w:firstLine="5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Муниципальную программу </w:t>
      </w:r>
      <w:r>
        <w:rPr>
          <w:color w:val="000000"/>
          <w:sz w:val="26"/>
          <w:szCs w:val="26"/>
        </w:rPr>
        <w:t xml:space="preserve">«Переселение граждан </w:t>
      </w:r>
      <w:r>
        <w:rPr>
          <w:sz w:val="26"/>
          <w:szCs w:val="26"/>
        </w:rPr>
        <w:t xml:space="preserve">из аварийного жилищного фонда на </w:t>
      </w:r>
      <w:proofErr w:type="gramStart"/>
      <w:r>
        <w:rPr>
          <w:sz w:val="26"/>
          <w:szCs w:val="26"/>
        </w:rPr>
        <w:t>территории  Кунашакского</w:t>
      </w:r>
      <w:proofErr w:type="gramEnd"/>
      <w:r>
        <w:rPr>
          <w:sz w:val="26"/>
          <w:szCs w:val="26"/>
        </w:rPr>
        <w:t xml:space="preserve"> муниципального  округа</w:t>
      </w:r>
      <w:r>
        <w:rPr>
          <w:color w:val="000000"/>
          <w:sz w:val="26"/>
          <w:szCs w:val="26"/>
        </w:rPr>
        <w:t xml:space="preserve"> на 2026-2028 годы»</w:t>
      </w:r>
      <w:r>
        <w:rPr>
          <w:sz w:val="26"/>
          <w:szCs w:val="26"/>
        </w:rPr>
        <w:t xml:space="preserve"> утверждённую постановлением Администрации Кунашакского муниципального округа от 26.12.2025г. № 2196 изложить в новой редакции (прилагается). </w:t>
      </w:r>
    </w:p>
    <w:p w:rsidR="00F44639" w:rsidRDefault="005D1023">
      <w:pPr>
        <w:tabs>
          <w:tab w:val="left" w:pos="993"/>
          <w:tab w:val="left" w:pos="1134"/>
        </w:tabs>
        <w:ind w:firstLineChars="250" w:firstLine="650"/>
        <w:jc w:val="both"/>
        <w:rPr>
          <w:sz w:val="26"/>
          <w:szCs w:val="26"/>
        </w:rPr>
      </w:pPr>
      <w:r>
        <w:rPr>
          <w:sz w:val="26"/>
          <w:szCs w:val="26"/>
        </w:rPr>
        <w:t>2. Начальнику отдела информационных технологий Администрации округа разместить настоящее постановление на официальном сайте Администрации Кунашакского муниципального округа.</w:t>
      </w:r>
    </w:p>
    <w:p w:rsidR="00F44639" w:rsidRDefault="005D1023">
      <w:pPr>
        <w:ind w:firstLineChars="250" w:firstLine="650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данного постановления возложить на заместителя Главы округа по имуществ</w:t>
      </w:r>
      <w:r w:rsidR="003C2006">
        <w:rPr>
          <w:sz w:val="26"/>
          <w:szCs w:val="26"/>
        </w:rPr>
        <w:t>у</w:t>
      </w:r>
      <w:r>
        <w:rPr>
          <w:sz w:val="26"/>
          <w:szCs w:val="26"/>
        </w:rPr>
        <w:t xml:space="preserve"> – руководителя управления имущественных и земельных отношений. </w:t>
      </w:r>
    </w:p>
    <w:p w:rsidR="00F44639" w:rsidRDefault="005D10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F44639" w:rsidRDefault="00F44639">
      <w:pPr>
        <w:ind w:firstLine="708"/>
        <w:jc w:val="both"/>
        <w:rPr>
          <w:sz w:val="26"/>
          <w:szCs w:val="26"/>
        </w:rPr>
      </w:pPr>
    </w:p>
    <w:p w:rsidR="00F44639" w:rsidRDefault="00F44639">
      <w:pPr>
        <w:ind w:firstLine="708"/>
        <w:jc w:val="both"/>
        <w:rPr>
          <w:sz w:val="26"/>
          <w:szCs w:val="26"/>
        </w:rPr>
      </w:pPr>
    </w:p>
    <w:p w:rsidR="00F44639" w:rsidRDefault="005D1023">
      <w:pPr>
        <w:overflowPunct/>
        <w:autoSpaceDE/>
        <w:autoSpaceDN/>
        <w:adjustRightInd/>
        <w:jc w:val="both"/>
        <w:textAlignment w:val="auto"/>
        <w:rPr>
          <w:sz w:val="28"/>
        </w:rPr>
      </w:pPr>
      <w:proofErr w:type="gramStart"/>
      <w:r>
        <w:rPr>
          <w:spacing w:val="-2"/>
          <w:sz w:val="26"/>
          <w:szCs w:val="26"/>
        </w:rPr>
        <w:t>Глава</w:t>
      </w:r>
      <w:r>
        <w:rPr>
          <w:spacing w:val="-5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округа</w:t>
      </w:r>
      <w:proofErr w:type="gramEnd"/>
      <w:r>
        <w:rPr>
          <w:sz w:val="26"/>
          <w:szCs w:val="26"/>
        </w:rPr>
        <w:tab/>
        <w:t xml:space="preserve">                                                                                          </w:t>
      </w:r>
      <w:proofErr w:type="spellStart"/>
      <w:r>
        <w:rPr>
          <w:sz w:val="26"/>
          <w:szCs w:val="26"/>
        </w:rPr>
        <w:t>Р.Г.Вакилов</w:t>
      </w:r>
      <w:proofErr w:type="spellEnd"/>
    </w:p>
    <w:p w:rsidR="00F44639" w:rsidRDefault="00F446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4639" w:rsidRDefault="00F446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4639" w:rsidRDefault="00F446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4639" w:rsidRDefault="005D10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3967480</wp:posOffset>
                </wp:positionH>
                <wp:positionV relativeFrom="paragraph">
                  <wp:posOffset>-67310</wp:posOffset>
                </wp:positionV>
                <wp:extent cx="2104390" cy="1439545"/>
                <wp:effectExtent l="0" t="0" r="10160" b="82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439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44639" w:rsidRDefault="005D1023">
                            <w:pPr>
                              <w:pStyle w:val="1"/>
                              <w:spacing w:before="0" w:after="0"/>
                              <w:jc w:val="left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F44639" w:rsidRDefault="005D1023">
                            <w:pPr>
                              <w:pStyle w:val="1"/>
                              <w:spacing w:before="0" w:after="0"/>
                              <w:jc w:val="left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>к  постановлению</w:t>
                            </w:r>
                            <w:proofErr w:type="gramEnd"/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44639" w:rsidRDefault="005D10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Администрации</w:t>
                            </w:r>
                          </w:p>
                          <w:p w:rsidR="00F44639" w:rsidRDefault="005D10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Кунашакского</w:t>
                            </w:r>
                          </w:p>
                          <w:p w:rsidR="00F44639" w:rsidRDefault="005D10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муниципального округа</w:t>
                            </w:r>
                          </w:p>
                          <w:p w:rsidR="00F44639" w:rsidRDefault="005D1023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C337FF">
                              <w:rPr>
                                <w:sz w:val="28"/>
                                <w:szCs w:val="28"/>
                              </w:rPr>
                              <w:t>01.07.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  <w:r w:rsidR="00C337FF">
                              <w:rPr>
                                <w:sz w:val="28"/>
                                <w:szCs w:val="28"/>
                              </w:rPr>
                              <w:t>г. №1117</w:t>
                            </w:r>
                          </w:p>
                          <w:p w:rsidR="00F44639" w:rsidRDefault="00F446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left:0;text-align:left;margin-left:312.4pt;margin-top:-5.3pt;width:165.7pt;height:11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" stroked="f">
                <v:textbox>
                  <w:txbxContent>
                    <w:p w:rsidR="00F44639" w:rsidRDefault="005D1023">
                      <w:pPr>
                        <w:pStyle w:val="1"/>
                        <w:spacing w:before="0" w:after="0"/>
                        <w:jc w:val="left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F44639" w:rsidRDefault="005D1023">
                      <w:pPr>
                        <w:pStyle w:val="1"/>
                        <w:spacing w:before="0" w:after="0"/>
                        <w:jc w:val="left"/>
                        <w:rPr>
                          <w:b w:val="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 w:val="0"/>
                          <w:sz w:val="28"/>
                          <w:szCs w:val="28"/>
                        </w:rPr>
                        <w:t>к  постановлению</w:t>
                      </w:r>
                      <w:proofErr w:type="gramEnd"/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F44639" w:rsidRDefault="005D102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Администрации</w:t>
                      </w:r>
                    </w:p>
                    <w:p w:rsidR="00F44639" w:rsidRDefault="005D102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Кунашакского</w:t>
                      </w:r>
                    </w:p>
                    <w:p w:rsidR="00F44639" w:rsidRDefault="005D102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муниципального округа</w:t>
                      </w:r>
                    </w:p>
                    <w:p w:rsidR="00F44639" w:rsidRDefault="005D1023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C337FF">
                        <w:rPr>
                          <w:sz w:val="28"/>
                          <w:szCs w:val="28"/>
                        </w:rPr>
                        <w:t>01.07.</w:t>
                      </w:r>
                      <w:r>
                        <w:rPr>
                          <w:sz w:val="28"/>
                          <w:szCs w:val="28"/>
                        </w:rPr>
                        <w:t>2026</w:t>
                      </w:r>
                      <w:r w:rsidR="00C337FF">
                        <w:rPr>
                          <w:sz w:val="28"/>
                          <w:szCs w:val="28"/>
                        </w:rPr>
                        <w:t>г. №1117</w:t>
                      </w:r>
                    </w:p>
                    <w:p w:rsidR="00F44639" w:rsidRDefault="00F44639"/>
                  </w:txbxContent>
                </v:textbox>
              </v:rect>
            </w:pict>
          </mc:Fallback>
        </mc:AlternateContent>
      </w:r>
    </w:p>
    <w:p w:rsidR="00F44639" w:rsidRDefault="00F446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4639" w:rsidRDefault="00F446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F44639" w:rsidRDefault="00F446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4639" w:rsidRDefault="00F446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5D10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468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F44639" w:rsidRDefault="005D10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Переселение граждан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 аварийного жилищного фонда на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территории  Кунашакского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 округа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2026-2028 годы»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F44639" w:rsidRDefault="00F4463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5D1023">
      <w:pPr>
        <w:pStyle w:val="ConsPlusNormal"/>
        <w:numPr>
          <w:ilvl w:val="0"/>
          <w:numId w:val="1"/>
        </w:num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текущего состояния соответствующей сферы социально-экономического развития Кунашакского муниципального округа</w:t>
      </w:r>
    </w:p>
    <w:p w:rsidR="00F44639" w:rsidRDefault="005D1023">
      <w:pPr>
        <w:pStyle w:val="ConsPlusNormal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 улучшения жилищно-бытовых условий населения округа является одной из наиболее важных социальных задач, стоящих перед органами местного самоуправления Кунашакского муниципального округа. </w:t>
      </w:r>
      <w:proofErr w:type="gramStart"/>
      <w:r>
        <w:rPr>
          <w:rFonts w:ascii="Times New Roman" w:hAnsi="Times New Roman"/>
          <w:sz w:val="28"/>
          <w:szCs w:val="28"/>
        </w:rPr>
        <w:t>Особое  место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призвана занять программа</w:t>
      </w:r>
      <w:r w:rsidR="00865A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Переселение граждан </w:t>
      </w:r>
      <w:r>
        <w:rPr>
          <w:rFonts w:ascii="Times New Roman" w:eastAsia="Times New Roman" w:hAnsi="Times New Roman" w:cs="Times New Roman"/>
          <w:sz w:val="28"/>
          <w:szCs w:val="28"/>
        </w:rPr>
        <w:t>из аварийного жилищного фонда на территории  Кунашакского муниципального 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2026-2028 годы»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, которая  должна обеспечить выполнение  обязательства государства на реализацию прав граждан, проживающих в муниципальном жилищном фонде, не отвечающем установленным санитарным и техническим требованиям.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Ветхий и аварийный жилищный фонд ухудшает внешний облик муниципального района, сдерживает развитие коммунальной инфраструктуры, понижает инвестиционную привлекательность района.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Масштаб проблемы переселения жителей округа из ветхого и аварийного муниципального жилищного фонда в значительной степени зависит от формирования правовой базы. Государство гарантирует гражданам, проживающим в жилом помещении (доме), не отвечающем установленным санитарным и техническим требованиям, право на получение в пользование жилых помещений (ст. </w:t>
      </w:r>
      <w:proofErr w:type="gramStart"/>
      <w:r>
        <w:rPr>
          <w:sz w:val="28"/>
          <w:szCs w:val="28"/>
        </w:rPr>
        <w:t>85  Жилищного</w:t>
      </w:r>
      <w:proofErr w:type="gramEnd"/>
      <w:r>
        <w:rPr>
          <w:sz w:val="28"/>
          <w:szCs w:val="28"/>
        </w:rPr>
        <w:t xml:space="preserve"> кодекса Российской Федерации). Правовое регулирование вопросов переселения граждан из ветхого и аварийного муниципального жилищного фонда осуществляется в рамках жилищного законодательства, которое является предметом совместного ведения Российской Федерации, её субъектов и муниципальных образований.</w:t>
      </w: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5D1023">
      <w:pPr>
        <w:pStyle w:val="ConsPlusNormal"/>
        <w:numPr>
          <w:ilvl w:val="0"/>
          <w:numId w:val="1"/>
        </w:num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приоритетов и целей муниципальной политики в сфере реализации муниципальной программы </w:t>
      </w:r>
    </w:p>
    <w:p w:rsidR="00F44639" w:rsidRDefault="005D1023">
      <w:pPr>
        <w:ind w:firstLineChars="1218" w:firstLine="342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Цели Программы: </w:t>
      </w:r>
    </w:p>
    <w:p w:rsidR="00F44639" w:rsidRDefault="005D1023">
      <w:pPr>
        <w:ind w:firstLine="54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создание безопасных и благоприятных условий проживания граждан на территории Кунашакского муниципального округа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F44639" w:rsidRDefault="005D1023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-уменьшение общей площади помещений в многоквартирных домах, расположенных на территории Кунашакского муниципального округа и признанных с 01 января 2017 года по 01 января 2022 года в установленном порядке аварийными и подлежащими сносу.</w:t>
      </w:r>
    </w:p>
    <w:p w:rsidR="00F44639" w:rsidRDefault="005D1023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Программы:</w:t>
      </w:r>
    </w:p>
    <w:p w:rsidR="00F44639" w:rsidRDefault="005D1023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формирование жилищного фонда, необходимого для переселения граждан из аварийного жилищного фонда;</w:t>
      </w:r>
    </w:p>
    <w:p w:rsidR="00F44639" w:rsidRDefault="005D1023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обеспечение жилищных прав граждан, проживающих в жилых помещениях муниципального жилищного фонда, находящихся в аварийных многоквартирных домах;</w:t>
      </w:r>
    </w:p>
    <w:p w:rsidR="00F44639" w:rsidRDefault="005D1023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обеспечение жилищных прав собственников изымаемых жилых помещений, находящихся в аварийных многоквартирных домах;</w:t>
      </w:r>
    </w:p>
    <w:p w:rsidR="00F44639" w:rsidRDefault="005D102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переселение жителей аварийных многоквартирных домов;</w:t>
      </w:r>
    </w:p>
    <w:p w:rsidR="00F44639" w:rsidRDefault="005D10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снос муниципального и частного многоквартирного жилищного фонда, признанного аварийным и подлежащим сносу. </w:t>
      </w:r>
    </w:p>
    <w:p w:rsidR="00F44639" w:rsidRDefault="00F4463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5D1023">
      <w:pPr>
        <w:pStyle w:val="ConsPlusNormal"/>
        <w:numPr>
          <w:ilvl w:val="0"/>
          <w:numId w:val="1"/>
        </w:num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взаимоувязке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 стратегическими приоритетами, целями и показателями государственных программ</w:t>
      </w:r>
    </w:p>
    <w:p w:rsidR="00F44639" w:rsidRDefault="00F44639">
      <w:pPr>
        <w:pStyle w:val="ConsPlusNormal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4639" w:rsidRDefault="005D1023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Мероприятия Программы направлены на реализацию поставленных задач и включают в себя организационные и финансовые мероприятия, осуществляемые за счёт средств</w:t>
      </w: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Фонда  содействия</w:t>
      </w:r>
      <w:proofErr w:type="gramEnd"/>
      <w:r>
        <w:rPr>
          <w:sz w:val="28"/>
          <w:szCs w:val="28"/>
        </w:rPr>
        <w:t xml:space="preserve"> реформированию жилищно-коммунального хозяйства», областного бюджета</w:t>
      </w:r>
      <w:r>
        <w:rPr>
          <w:bCs/>
          <w:sz w:val="28"/>
          <w:szCs w:val="28"/>
        </w:rPr>
        <w:t xml:space="preserve"> и бюджета Кунашакского муниципального округа.</w:t>
      </w:r>
    </w:p>
    <w:p w:rsidR="00F44639" w:rsidRDefault="005D1023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Управление имущественных и земельных отношений Администрации Кунашакского муниципального </w:t>
      </w:r>
      <w:proofErr w:type="gramStart"/>
      <w:r>
        <w:rPr>
          <w:bCs/>
          <w:sz w:val="28"/>
          <w:szCs w:val="28"/>
        </w:rPr>
        <w:t>округа  в</w:t>
      </w:r>
      <w:proofErr w:type="gramEnd"/>
      <w:r>
        <w:rPr>
          <w:bCs/>
          <w:sz w:val="28"/>
          <w:szCs w:val="28"/>
        </w:rPr>
        <w:t xml:space="preserve"> соответствии с выбранным гражданами способом переселения заключают предварительные соглашения с собственниками изымаемых жилых помещений, находящихся в аварийном многоквартирном жилом доме, заключает муниципальные контракты с застройщиками на строительство многоквартирных жилых домов, в том числе долевое.</w:t>
      </w:r>
    </w:p>
    <w:p w:rsidR="00F44639" w:rsidRDefault="005D10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мероприятия, предусмотренные Программой, могут уточняться или дополняться в зависимости от изменений и дополнений в законодательстве, возможностей областного бюджета и бюджета </w:t>
      </w:r>
      <w:r>
        <w:rPr>
          <w:bCs/>
          <w:sz w:val="28"/>
          <w:szCs w:val="28"/>
        </w:rPr>
        <w:t xml:space="preserve">Кунашакского </w:t>
      </w:r>
      <w:r>
        <w:rPr>
          <w:sz w:val="28"/>
          <w:szCs w:val="28"/>
        </w:rPr>
        <w:t>муниципального округа и других факторов.</w:t>
      </w:r>
    </w:p>
    <w:p w:rsidR="00F44639" w:rsidRDefault="00F44639">
      <w:pPr>
        <w:ind w:firstLine="540"/>
        <w:jc w:val="both"/>
        <w:rPr>
          <w:sz w:val="28"/>
          <w:szCs w:val="28"/>
        </w:rPr>
      </w:pPr>
    </w:p>
    <w:p w:rsidR="00F44639" w:rsidRDefault="005D1023">
      <w:pPr>
        <w:shd w:val="clear" w:color="auto" w:fill="FFFFFF"/>
        <w:ind w:firstLineChars="950" w:firstLine="2651"/>
        <w:jc w:val="both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  <w:lang w:val="en-US"/>
        </w:rPr>
        <w:t>IV</w:t>
      </w:r>
      <w:r w:rsidRPr="000140A0">
        <w:rPr>
          <w:b/>
          <w:bCs/>
          <w:color w:val="000000"/>
          <w:spacing w:val="-2"/>
          <w:sz w:val="28"/>
          <w:szCs w:val="28"/>
        </w:rPr>
        <w:t>.</w:t>
      </w:r>
      <w:r>
        <w:rPr>
          <w:b/>
          <w:bCs/>
          <w:color w:val="000000"/>
          <w:spacing w:val="-2"/>
          <w:sz w:val="28"/>
          <w:szCs w:val="28"/>
        </w:rPr>
        <w:t xml:space="preserve">ОРГАНИЗАЦИЯ УПРАВЛЕНИЯ </w:t>
      </w:r>
    </w:p>
    <w:p w:rsidR="00F44639" w:rsidRDefault="005D102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И МЕХАНИЗМ   РЕАЛИЗАЦИИ   ПРОГРАММЫ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Управление имущественных и земельных отношений </w:t>
      </w:r>
      <w:proofErr w:type="gramStart"/>
      <w:r>
        <w:rPr>
          <w:bCs/>
          <w:sz w:val="28"/>
          <w:szCs w:val="28"/>
        </w:rPr>
        <w:t>Администрации  Кунашакского</w:t>
      </w:r>
      <w:proofErr w:type="gramEnd"/>
      <w:r>
        <w:rPr>
          <w:bCs/>
          <w:sz w:val="28"/>
          <w:szCs w:val="28"/>
        </w:rPr>
        <w:t xml:space="preserve"> муниципального округа  </w:t>
      </w:r>
      <w:r>
        <w:rPr>
          <w:sz w:val="28"/>
          <w:szCs w:val="28"/>
        </w:rPr>
        <w:t>при реализации программы осуществляет: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организацию работ по переселению граждан из жилых помещений, признанных непригодными для проживания;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подготовку сведений о наличии муниципального жилищного фонда, признанного непригодным для проживания; 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составление списка потенциальных   </w:t>
      </w:r>
      <w:proofErr w:type="gramStart"/>
      <w:r>
        <w:rPr>
          <w:sz w:val="28"/>
          <w:szCs w:val="28"/>
        </w:rPr>
        <w:t>участников  Программы</w:t>
      </w:r>
      <w:proofErr w:type="gramEnd"/>
      <w:r>
        <w:rPr>
          <w:sz w:val="28"/>
          <w:szCs w:val="28"/>
        </w:rPr>
        <w:t>;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-формирование земельных участков под строительство многоквартирных жилых домов; 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ходом реализации Программы на территории </w:t>
      </w:r>
      <w:r>
        <w:rPr>
          <w:bCs/>
          <w:sz w:val="28"/>
          <w:szCs w:val="28"/>
        </w:rPr>
        <w:t>Кунашакского</w:t>
      </w:r>
      <w:r>
        <w:rPr>
          <w:sz w:val="28"/>
          <w:szCs w:val="28"/>
        </w:rPr>
        <w:t xml:space="preserve"> муниципального округа;</w:t>
      </w:r>
    </w:p>
    <w:p w:rsidR="00F44639" w:rsidRDefault="005D1023">
      <w:pPr>
        <w:ind w:firstLine="5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ежеквартально представляет отчёт в Министерство строительства инфраструктуры и дорожного хозяйства Челябинской области о реализации мероприятий программы.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финансирование мероприятия Программы </w:t>
      </w:r>
      <w:r>
        <w:rPr>
          <w:color w:val="000000"/>
          <w:sz w:val="28"/>
          <w:szCs w:val="28"/>
        </w:rPr>
        <w:t xml:space="preserve">исходя из объёмов финансирования, предусмотренных на эти цели в местном бюджете, а также объёмов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за счёт средств федерального и областного бюджетов, перечисленных в установленном порядке в виде субсидий</w:t>
      </w:r>
      <w:r>
        <w:rPr>
          <w:sz w:val="28"/>
          <w:szCs w:val="28"/>
        </w:rPr>
        <w:t>;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для выполнения Программы на конкурсной основе заказчика и заключение с ним соответствующих договоров.</w:t>
      </w: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4639" w:rsidRDefault="005D10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491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F44639" w:rsidRDefault="005D10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F44639" w:rsidRDefault="005D10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Переселение граждан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 аварийного жилищного фонда на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территории  Кунашакского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 округа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2026-2028 годы»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F44639" w:rsidRDefault="00F4463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639" w:rsidRDefault="005D102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496" w:tblpY="423"/>
        <w:tblOverlap w:val="never"/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31"/>
        <w:gridCol w:w="3599"/>
        <w:gridCol w:w="4510"/>
      </w:tblGrid>
      <w:tr w:rsidR="00F44639">
        <w:trPr>
          <w:trHeight w:val="741"/>
        </w:trPr>
        <w:tc>
          <w:tcPr>
            <w:tcW w:w="2931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530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109" w:type="dxa"/>
            <w:gridSpan w:val="2"/>
          </w:tcPr>
          <w:p w:rsidR="00F44639" w:rsidRDefault="005D102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40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Заместитель Главы округа по имуществу и инвестициям - руководитель управления имущественных и земельных отношений</w:t>
            </w:r>
          </w:p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0140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Первый заместитель Главы округа по ЖКХ, строительству и инженерной инфраструктуре - руководитель управления по ЖКХ, строительству и энергообеспечению; </w:t>
            </w:r>
          </w:p>
        </w:tc>
      </w:tr>
      <w:tr w:rsidR="00F44639">
        <w:trPr>
          <w:trHeight w:val="741"/>
        </w:trPr>
        <w:tc>
          <w:tcPr>
            <w:tcW w:w="2931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109" w:type="dxa"/>
            <w:gridSpan w:val="2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округа</w:t>
            </w:r>
          </w:p>
        </w:tc>
      </w:tr>
      <w:tr w:rsidR="00F44639">
        <w:trPr>
          <w:trHeight w:val="474"/>
        </w:trPr>
        <w:tc>
          <w:tcPr>
            <w:tcW w:w="2931" w:type="dxa"/>
            <w:vMerge w:val="restart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8109" w:type="dxa"/>
            <w:gridSpan w:val="2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 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жилищно-коммунальному хозяйству, строительству и энергообеспечению администрации Кунашакского муниципального округа</w:t>
            </w:r>
          </w:p>
        </w:tc>
      </w:tr>
      <w:tr w:rsidR="00F44639">
        <w:trPr>
          <w:trHeight w:val="474"/>
        </w:trPr>
        <w:tc>
          <w:tcPr>
            <w:tcW w:w="2931" w:type="dxa"/>
            <w:vMerge/>
          </w:tcPr>
          <w:p w:rsidR="00F44639" w:rsidRDefault="00F446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9" w:type="dxa"/>
            <w:gridSpan w:val="2"/>
          </w:tcPr>
          <w:p w:rsidR="00F44639" w:rsidRDefault="005D102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>
              <w:rPr>
                <w:sz w:val="28"/>
                <w:szCs w:val="28"/>
              </w:rPr>
              <w:t>Администрация Кунашакского муниципального округа</w:t>
            </w:r>
          </w:p>
          <w:p w:rsidR="00F44639" w:rsidRDefault="00F44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639">
        <w:trPr>
          <w:trHeight w:val="741"/>
        </w:trPr>
        <w:tc>
          <w:tcPr>
            <w:tcW w:w="2931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8109" w:type="dxa"/>
            <w:gridSpan w:val="2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2026-2028 гг. </w:t>
            </w:r>
          </w:p>
        </w:tc>
      </w:tr>
      <w:tr w:rsidR="00F44639">
        <w:trPr>
          <w:trHeight w:val="474"/>
        </w:trPr>
        <w:tc>
          <w:tcPr>
            <w:tcW w:w="2931" w:type="dxa"/>
            <w:vMerge w:val="restart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Цели/задачи муниципальной программы</w:t>
            </w:r>
          </w:p>
        </w:tc>
        <w:tc>
          <w:tcPr>
            <w:tcW w:w="3599" w:type="dxa"/>
          </w:tcPr>
          <w:p w:rsidR="00F44639" w:rsidRDefault="005D10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создание безопасных и благоприятных условий проживания граждан на территории Кунашакского муниципального округа</w:t>
            </w:r>
          </w:p>
          <w:p w:rsidR="00F44639" w:rsidRDefault="00F44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10" w:type="dxa"/>
          </w:tcPr>
          <w:p w:rsidR="00F44639" w:rsidRDefault="005D102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формирование жилищного фонда, необходимого для переселения граждан из аварийного жилищного фонда;</w:t>
            </w:r>
          </w:p>
          <w:p w:rsidR="00F44639" w:rsidRDefault="005D102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переселение жителей аварийных многоквартирных домов;</w:t>
            </w:r>
          </w:p>
          <w:p w:rsidR="00F44639" w:rsidRDefault="005D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снос муниципального и частного многоквартирного жилищного фонда, признанного аварийным и подлежащим сносу. </w:t>
            </w:r>
          </w:p>
          <w:p w:rsidR="00F44639" w:rsidRDefault="00F44639">
            <w:pPr>
              <w:jc w:val="both"/>
              <w:rPr>
                <w:bCs/>
                <w:sz w:val="28"/>
                <w:szCs w:val="28"/>
              </w:rPr>
            </w:pPr>
          </w:p>
          <w:p w:rsidR="00F44639" w:rsidRDefault="00F44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44639">
        <w:trPr>
          <w:trHeight w:val="1869"/>
        </w:trPr>
        <w:tc>
          <w:tcPr>
            <w:tcW w:w="2931" w:type="dxa"/>
            <w:vMerge/>
            <w:vAlign w:val="center"/>
          </w:tcPr>
          <w:p w:rsidR="00F44639" w:rsidRDefault="00F446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-уменьшение общей площади помещений в многоквартирных домах, расположенных на территории Кунашакского муниципального округа и признанных с 01 января 2017 года по 01 января 2022 года в установленном порядке аварийными и подлежащими сносу</w:t>
            </w:r>
          </w:p>
          <w:p w:rsidR="00F44639" w:rsidRDefault="00F44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</w:tcPr>
          <w:p w:rsidR="00F44639" w:rsidRDefault="005D102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обеспечение жилищных прав граждан, проживающих в жилых помещениях муниципального жилищного фонда, находящихся в аварийных многоквартирных домах;</w:t>
            </w:r>
          </w:p>
          <w:p w:rsidR="00F44639" w:rsidRDefault="005D102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обеспечение жилищных прав собственников изымаемых жилых помещений, находящихся в аварийных многоквартирных домах;</w:t>
            </w:r>
          </w:p>
          <w:p w:rsidR="00F44639" w:rsidRDefault="00F44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639">
        <w:trPr>
          <w:trHeight w:val="1275"/>
        </w:trPr>
        <w:tc>
          <w:tcPr>
            <w:tcW w:w="2931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за весь период реализации по ис</w:t>
            </w:r>
            <w:r w:rsidR="002C40E5">
              <w:rPr>
                <w:rFonts w:ascii="Times New Roman" w:hAnsi="Times New Roman" w:cs="Times New Roman"/>
                <w:sz w:val="28"/>
                <w:szCs w:val="28"/>
              </w:rPr>
              <w:t>точникам финансирования</w:t>
            </w:r>
            <w:proofErr w:type="gramStart"/>
            <w:r w:rsidR="002C40E5">
              <w:rPr>
                <w:rFonts w:ascii="Times New Roman" w:hAnsi="Times New Roman" w:cs="Times New Roman"/>
                <w:sz w:val="28"/>
                <w:szCs w:val="28"/>
              </w:rPr>
              <w:t>*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8109" w:type="dxa"/>
            <w:gridSpan w:val="2"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6"/>
              <w:gridCol w:w="1444"/>
              <w:gridCol w:w="1779"/>
              <w:gridCol w:w="963"/>
            </w:tblGrid>
            <w:tr w:rsidR="00F44639">
              <w:trPr>
                <w:tblCellSpacing w:w="15" w:type="dxa"/>
              </w:trPr>
              <w:tc>
                <w:tcPr>
                  <w:tcW w:w="2841" w:type="dxa"/>
                  <w:vAlign w:val="center"/>
                </w:tcPr>
                <w:p w:rsidR="00F44639" w:rsidRDefault="00F44639" w:rsidP="00C337FF">
                  <w:pPr>
                    <w:pStyle w:val="p6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F44639" w:rsidRDefault="005D1023" w:rsidP="00C337FF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749" w:type="dxa"/>
                  <w:vAlign w:val="center"/>
                </w:tcPr>
                <w:p w:rsidR="00F44639" w:rsidRDefault="005D1023" w:rsidP="00C337FF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918" w:type="dxa"/>
                  <w:vAlign w:val="center"/>
                </w:tcPr>
                <w:p w:rsidR="00F44639" w:rsidRDefault="005D1023" w:rsidP="00C337FF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</w:t>
                  </w:r>
                </w:p>
              </w:tc>
            </w:tr>
            <w:tr w:rsidR="00F44639">
              <w:trPr>
                <w:tblCellSpacing w:w="15" w:type="dxa"/>
              </w:trPr>
              <w:tc>
                <w:tcPr>
                  <w:tcW w:w="2841" w:type="dxa"/>
                  <w:vAlign w:val="center"/>
                </w:tcPr>
                <w:p w:rsidR="00F44639" w:rsidRDefault="005D1023" w:rsidP="00C337FF">
                  <w:pPr>
                    <w:pStyle w:val="p6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федеральный бюджет*</w:t>
                  </w:r>
                </w:p>
              </w:tc>
              <w:tc>
                <w:tcPr>
                  <w:tcW w:w="1414" w:type="dxa"/>
                  <w:vAlign w:val="center"/>
                </w:tcPr>
                <w:p w:rsidR="00F44639" w:rsidRDefault="005D1023" w:rsidP="00C337FF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49" w:type="dxa"/>
                  <w:vAlign w:val="center"/>
                </w:tcPr>
                <w:p w:rsidR="00F44639" w:rsidRDefault="005D1023" w:rsidP="00C337FF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8" w:type="dxa"/>
                  <w:vAlign w:val="center"/>
                </w:tcPr>
                <w:p w:rsidR="00F44639" w:rsidRDefault="005D1023" w:rsidP="00C337FF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F44639">
              <w:trPr>
                <w:tblCellSpacing w:w="15" w:type="dxa"/>
              </w:trPr>
              <w:tc>
                <w:tcPr>
                  <w:tcW w:w="2841" w:type="dxa"/>
                  <w:shd w:val="clear" w:color="auto" w:fill="auto"/>
                  <w:vAlign w:val="center"/>
                </w:tcPr>
                <w:p w:rsidR="00F44639" w:rsidRDefault="005D1023" w:rsidP="00C337FF">
                  <w:pPr>
                    <w:pStyle w:val="p6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бюджет*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:rsidR="00F44639" w:rsidRDefault="009869E5" w:rsidP="00C337FF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78397183,5</w:t>
                  </w:r>
                </w:p>
              </w:tc>
              <w:tc>
                <w:tcPr>
                  <w:tcW w:w="1749" w:type="dxa"/>
                  <w:shd w:val="clear" w:color="auto" w:fill="auto"/>
                  <w:vAlign w:val="center"/>
                </w:tcPr>
                <w:p w:rsidR="00F44639" w:rsidRDefault="009869E5" w:rsidP="00C337FF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88002253</w:t>
                  </w:r>
                </w:p>
              </w:tc>
              <w:tc>
                <w:tcPr>
                  <w:tcW w:w="918" w:type="dxa"/>
                  <w:vAlign w:val="center"/>
                </w:tcPr>
                <w:p w:rsidR="00F44639" w:rsidRDefault="005D1023" w:rsidP="00C337FF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F44639">
              <w:trPr>
                <w:tblCellSpacing w:w="15" w:type="dxa"/>
              </w:trPr>
              <w:tc>
                <w:tcPr>
                  <w:tcW w:w="2841" w:type="dxa"/>
                  <w:shd w:val="clear" w:color="auto" w:fill="auto"/>
                  <w:vAlign w:val="center"/>
                </w:tcPr>
                <w:p w:rsidR="00F44639" w:rsidRDefault="005D1023" w:rsidP="00C337FF">
                  <w:pPr>
                    <w:pStyle w:val="p6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бюджет*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:rsidR="00F44639" w:rsidRDefault="009869E5" w:rsidP="00C337FF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78475,66</w:t>
                  </w:r>
                </w:p>
              </w:tc>
              <w:tc>
                <w:tcPr>
                  <w:tcW w:w="1749" w:type="dxa"/>
                  <w:shd w:val="clear" w:color="auto" w:fill="auto"/>
                  <w:vAlign w:val="center"/>
                </w:tcPr>
                <w:p w:rsidR="00F44639" w:rsidRDefault="009869E5" w:rsidP="00C337FF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88090,35</w:t>
                  </w:r>
                </w:p>
              </w:tc>
              <w:tc>
                <w:tcPr>
                  <w:tcW w:w="918" w:type="dxa"/>
                  <w:vAlign w:val="center"/>
                </w:tcPr>
                <w:p w:rsidR="00F44639" w:rsidRDefault="005D1023" w:rsidP="00C337FF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F44639">
              <w:trPr>
                <w:tblCellSpacing w:w="15" w:type="dxa"/>
              </w:trPr>
              <w:tc>
                <w:tcPr>
                  <w:tcW w:w="2841" w:type="dxa"/>
                  <w:vAlign w:val="center"/>
                </w:tcPr>
                <w:p w:rsidR="00F44639" w:rsidRDefault="005D1023" w:rsidP="00C337FF">
                  <w:pPr>
                    <w:pStyle w:val="p6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источники</w:t>
                  </w:r>
                </w:p>
              </w:tc>
              <w:tc>
                <w:tcPr>
                  <w:tcW w:w="1414" w:type="dxa"/>
                  <w:vAlign w:val="center"/>
                </w:tcPr>
                <w:p w:rsidR="00F44639" w:rsidRDefault="005D1023" w:rsidP="00C337FF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49" w:type="dxa"/>
                  <w:vAlign w:val="center"/>
                </w:tcPr>
                <w:p w:rsidR="00F44639" w:rsidRDefault="005D1023" w:rsidP="00C337FF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8" w:type="dxa"/>
                  <w:vAlign w:val="center"/>
                </w:tcPr>
                <w:p w:rsidR="00F44639" w:rsidRDefault="005D1023" w:rsidP="00C337FF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объем финансирования корректируется с учётом возможностей федерального, областного местного бюджетов и внебюджетных источников на текущий финансовый год;</w:t>
            </w:r>
          </w:p>
        </w:tc>
      </w:tr>
      <w:tr w:rsidR="00F44639">
        <w:trPr>
          <w:trHeight w:val="1552"/>
        </w:trPr>
        <w:tc>
          <w:tcPr>
            <w:tcW w:w="2931" w:type="dxa"/>
            <w:shd w:val="clear" w:color="auto" w:fill="auto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8109" w:type="dxa"/>
            <w:gridSpan w:val="2"/>
            <w:shd w:val="clear" w:color="auto" w:fill="auto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imSun" w:eastAsia="SimSun" w:hAnsi="SimSun" w:cs="SimSun"/>
                <w:sz w:val="28"/>
                <w:szCs w:val="28"/>
              </w:rPr>
              <w:t>- 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устойчивое сокращение непригодного для проживания жилищного фонда</w:t>
            </w:r>
          </w:p>
        </w:tc>
      </w:tr>
    </w:tbl>
    <w:p w:rsidR="00F44639" w:rsidRDefault="00F4463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639" w:rsidRDefault="005D102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tbl>
      <w:tblPr>
        <w:tblpPr w:leftFromText="180" w:rightFromText="180" w:vertAnchor="text" w:horzAnchor="page" w:tblpX="816" w:tblpY="511"/>
        <w:tblOverlap w:val="never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"/>
        <w:gridCol w:w="1670"/>
        <w:gridCol w:w="1294"/>
        <w:gridCol w:w="2046"/>
        <w:gridCol w:w="1122"/>
        <w:gridCol w:w="1110"/>
        <w:gridCol w:w="966"/>
        <w:gridCol w:w="1796"/>
        <w:gridCol w:w="10"/>
      </w:tblGrid>
      <w:tr w:rsidR="00F44639">
        <w:trPr>
          <w:trHeight w:val="1491"/>
        </w:trPr>
        <w:tc>
          <w:tcPr>
            <w:tcW w:w="583" w:type="dxa"/>
            <w:vMerge w:val="restart"/>
            <w:vAlign w:val="center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N п/п</w:t>
            </w:r>
          </w:p>
        </w:tc>
        <w:tc>
          <w:tcPr>
            <w:tcW w:w="1670" w:type="dxa"/>
            <w:vMerge w:val="restart"/>
            <w:vAlign w:val="center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94" w:type="dxa"/>
            <w:vMerge w:val="restart"/>
            <w:vAlign w:val="center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Единица измерения</w:t>
            </w:r>
          </w:p>
        </w:tc>
        <w:tc>
          <w:tcPr>
            <w:tcW w:w="2046" w:type="dxa"/>
            <w:vMerge w:val="restart"/>
            <w:vAlign w:val="center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198" w:type="dxa"/>
            <w:gridSpan w:val="3"/>
            <w:vAlign w:val="center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Значение показателя по годам</w:t>
            </w:r>
          </w:p>
        </w:tc>
        <w:tc>
          <w:tcPr>
            <w:tcW w:w="1806" w:type="dxa"/>
            <w:gridSpan w:val="2"/>
            <w:vAlign w:val="center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Ответственный за достижение показателя </w:t>
            </w:r>
          </w:p>
        </w:tc>
      </w:tr>
      <w:tr w:rsidR="00F44639">
        <w:trPr>
          <w:gridAfter w:val="1"/>
          <w:wAfter w:w="10" w:type="dxa"/>
          <w:trHeight w:val="1279"/>
        </w:trPr>
        <w:tc>
          <w:tcPr>
            <w:tcW w:w="583" w:type="dxa"/>
            <w:vMerge/>
          </w:tcPr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70" w:type="dxa"/>
            <w:vMerge/>
          </w:tcPr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4" w:type="dxa"/>
            <w:vMerge/>
          </w:tcPr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2026</w:t>
            </w:r>
          </w:p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год</w:t>
            </w:r>
          </w:p>
        </w:tc>
        <w:tc>
          <w:tcPr>
            <w:tcW w:w="1110" w:type="dxa"/>
            <w:vAlign w:val="center"/>
          </w:tcPr>
          <w:p w:rsidR="00F44639" w:rsidRDefault="00F44639">
            <w:pPr>
              <w:widowControl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 xml:space="preserve">2027        </w:t>
            </w:r>
            <w:r>
              <w:rPr>
                <w:rFonts w:eastAsiaTheme="minorEastAsia"/>
                <w:sz w:val="28"/>
                <w:szCs w:val="28"/>
              </w:rPr>
              <w:t xml:space="preserve">год  </w:t>
            </w:r>
          </w:p>
          <w:p w:rsidR="00F44639" w:rsidRDefault="00F44639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 xml:space="preserve">2028 </w:t>
            </w:r>
            <w:r>
              <w:rPr>
                <w:rFonts w:eastAsiaTheme="minorEastAsia"/>
                <w:sz w:val="28"/>
                <w:szCs w:val="28"/>
              </w:rPr>
              <w:t xml:space="preserve">год </w:t>
            </w:r>
          </w:p>
        </w:tc>
        <w:tc>
          <w:tcPr>
            <w:tcW w:w="1796" w:type="dxa"/>
          </w:tcPr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F44639">
        <w:trPr>
          <w:gridAfter w:val="1"/>
          <w:wAfter w:w="10" w:type="dxa"/>
          <w:trHeight w:val="695"/>
        </w:trPr>
        <w:tc>
          <w:tcPr>
            <w:tcW w:w="583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1670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204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122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110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  <w:p w:rsidR="00F44639" w:rsidRDefault="00F44639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6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7</w:t>
            </w:r>
          </w:p>
        </w:tc>
        <w:tc>
          <w:tcPr>
            <w:tcW w:w="179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8</w:t>
            </w:r>
          </w:p>
        </w:tc>
      </w:tr>
      <w:tr w:rsidR="00F44639">
        <w:trPr>
          <w:trHeight w:val="1172"/>
        </w:trPr>
        <w:tc>
          <w:tcPr>
            <w:tcW w:w="10597" w:type="dxa"/>
            <w:gridSpan w:val="9"/>
          </w:tcPr>
          <w:p w:rsidR="00F44639" w:rsidRDefault="005D10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1. Цель муниципальной программы</w:t>
            </w:r>
            <w:r w:rsidRPr="000140A0">
              <w:rPr>
                <w:rFonts w:eastAsiaTheme="minorEastAsia"/>
                <w:sz w:val="28"/>
                <w:szCs w:val="28"/>
              </w:rPr>
              <w:t xml:space="preserve"> -</w:t>
            </w:r>
            <w:r>
              <w:rPr>
                <w:rFonts w:eastAsiaTheme="minorEastAsia"/>
                <w:sz w:val="28"/>
                <w:szCs w:val="28"/>
              </w:rPr>
              <w:t xml:space="preserve"> «</w:t>
            </w:r>
            <w:r>
              <w:rPr>
                <w:bCs/>
                <w:color w:val="000000"/>
                <w:sz w:val="28"/>
                <w:szCs w:val="28"/>
              </w:rPr>
              <w:t>создание безопасных и благоприятных условий проживания граждан на территории Кунашакского муниципального округа»</w:t>
            </w:r>
          </w:p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F44639">
        <w:trPr>
          <w:gridAfter w:val="1"/>
          <w:wAfter w:w="10" w:type="dxa"/>
          <w:trHeight w:val="2131"/>
        </w:trPr>
        <w:tc>
          <w:tcPr>
            <w:tcW w:w="583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1.1.</w:t>
            </w:r>
          </w:p>
        </w:tc>
        <w:tc>
          <w:tcPr>
            <w:tcW w:w="1670" w:type="dxa"/>
          </w:tcPr>
          <w:p w:rsidR="00F44639" w:rsidRDefault="005D10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 граждан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из  жилых  помещений,  признанных непригодными для проживания</w:t>
            </w:r>
          </w:p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44639" w:rsidRDefault="005D10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человек</w:t>
            </w:r>
          </w:p>
        </w:tc>
        <w:tc>
          <w:tcPr>
            <w:tcW w:w="204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140</w:t>
            </w:r>
          </w:p>
        </w:tc>
        <w:tc>
          <w:tcPr>
            <w:tcW w:w="1122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43</w:t>
            </w:r>
          </w:p>
        </w:tc>
        <w:tc>
          <w:tcPr>
            <w:tcW w:w="1110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47</w:t>
            </w:r>
          </w:p>
        </w:tc>
        <w:tc>
          <w:tcPr>
            <w:tcW w:w="96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50</w:t>
            </w:r>
          </w:p>
        </w:tc>
        <w:tc>
          <w:tcPr>
            <w:tcW w:w="1796" w:type="dxa"/>
          </w:tcPr>
          <w:p w:rsidR="00F44639" w:rsidRDefault="005D10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Управление имущественных и земельных отношений Администрации округа</w:t>
            </w:r>
          </w:p>
        </w:tc>
      </w:tr>
      <w:tr w:rsidR="00F44639">
        <w:trPr>
          <w:gridAfter w:val="1"/>
          <w:wAfter w:w="10" w:type="dxa"/>
          <w:trHeight w:val="2131"/>
        </w:trPr>
        <w:tc>
          <w:tcPr>
            <w:tcW w:w="583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1.2.</w:t>
            </w:r>
          </w:p>
        </w:tc>
        <w:tc>
          <w:tcPr>
            <w:tcW w:w="1670" w:type="dxa"/>
          </w:tcPr>
          <w:p w:rsidR="00F44639" w:rsidRDefault="005D10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расселение    аварийных многоквартирных жилых домов</w:t>
            </w:r>
          </w:p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44639" w:rsidRDefault="005D10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единиц</w:t>
            </w:r>
          </w:p>
        </w:tc>
        <w:tc>
          <w:tcPr>
            <w:tcW w:w="204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1122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110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96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796" w:type="dxa"/>
          </w:tcPr>
          <w:p w:rsidR="00F44639" w:rsidRDefault="005D10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Управление имущественных и земельных отношений Администрации округа</w:t>
            </w:r>
          </w:p>
        </w:tc>
      </w:tr>
      <w:tr w:rsidR="00F44639">
        <w:trPr>
          <w:gridAfter w:val="1"/>
          <w:wAfter w:w="10" w:type="dxa"/>
          <w:trHeight w:val="2131"/>
        </w:trPr>
        <w:tc>
          <w:tcPr>
            <w:tcW w:w="583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1.3</w:t>
            </w:r>
          </w:p>
        </w:tc>
        <w:tc>
          <w:tcPr>
            <w:tcW w:w="1670" w:type="dxa"/>
          </w:tcPr>
          <w:p w:rsidR="00F44639" w:rsidRDefault="005D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снос муниципального и частного многоквартирного жилищного фонда, признанного аварийным и подлежащим сносу </w:t>
            </w:r>
          </w:p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44639" w:rsidRDefault="005D10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единиц</w:t>
            </w:r>
          </w:p>
        </w:tc>
        <w:tc>
          <w:tcPr>
            <w:tcW w:w="204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1122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110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96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796" w:type="dxa"/>
          </w:tcPr>
          <w:p w:rsidR="00F44639" w:rsidRDefault="005D10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Управление имущественных и земельных отношений Администрации округа</w:t>
            </w:r>
          </w:p>
        </w:tc>
      </w:tr>
      <w:tr w:rsidR="00F44639">
        <w:trPr>
          <w:trHeight w:val="1511"/>
        </w:trPr>
        <w:tc>
          <w:tcPr>
            <w:tcW w:w="10597" w:type="dxa"/>
            <w:gridSpan w:val="9"/>
            <w:shd w:val="clear" w:color="auto" w:fill="auto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муниципальной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общей площади помещений в многоквартирных домах, расположенных на территории Кунашакского муниципального округа и признанных с 01 января 2017 года по 01 января 2022 года в установленном порядке аварийными и подлежащими сносу»</w:t>
            </w:r>
          </w:p>
        </w:tc>
      </w:tr>
      <w:tr w:rsidR="00F44639">
        <w:trPr>
          <w:gridAfter w:val="1"/>
          <w:wAfter w:w="10" w:type="dxa"/>
          <w:trHeight w:val="4060"/>
        </w:trPr>
        <w:tc>
          <w:tcPr>
            <w:tcW w:w="583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1670" w:type="dxa"/>
          </w:tcPr>
          <w:p w:rsidR="00F44639" w:rsidRDefault="005D10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 аварийного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жилищного   фонда  </w:t>
            </w:r>
            <w:r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Кунашакского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 </w:t>
            </w:r>
          </w:p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44639" w:rsidRDefault="005D10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</w:rPr>
              <w:t>кв.м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F44639" w:rsidRDefault="002C40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1023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  <w:p w:rsidR="00F44639" w:rsidRDefault="00F44639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22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838,4</w:t>
            </w:r>
          </w:p>
        </w:tc>
        <w:tc>
          <w:tcPr>
            <w:tcW w:w="1110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914,5</w:t>
            </w:r>
          </w:p>
        </w:tc>
        <w:tc>
          <w:tcPr>
            <w:tcW w:w="96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940,1</w:t>
            </w:r>
          </w:p>
        </w:tc>
        <w:tc>
          <w:tcPr>
            <w:tcW w:w="1796" w:type="dxa"/>
          </w:tcPr>
          <w:p w:rsidR="00F44639" w:rsidRDefault="005D10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Управление имущественных и земельных отношений Администрации округа</w:t>
            </w:r>
          </w:p>
        </w:tc>
      </w:tr>
    </w:tbl>
    <w:p w:rsidR="00F44639" w:rsidRDefault="00F446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688"/>
      <w:bookmarkEnd w:id="4"/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5D102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План достижения показателей муниципальной программы </w:t>
      </w:r>
    </w:p>
    <w:tbl>
      <w:tblPr>
        <w:tblpPr w:leftFromText="180" w:rightFromText="180" w:vertAnchor="text" w:horzAnchor="page" w:tblpX="1921" w:tblpY="1098"/>
        <w:tblOverlap w:val="never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"/>
        <w:gridCol w:w="2640"/>
        <w:gridCol w:w="1050"/>
        <w:gridCol w:w="1965"/>
        <w:gridCol w:w="945"/>
        <w:gridCol w:w="855"/>
        <w:gridCol w:w="1110"/>
      </w:tblGrid>
      <w:tr w:rsidR="00F44639">
        <w:trPr>
          <w:trHeight w:val="2366"/>
        </w:trPr>
        <w:tc>
          <w:tcPr>
            <w:tcW w:w="765" w:type="dxa"/>
            <w:vAlign w:val="center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0" w:type="dxa"/>
            <w:vAlign w:val="center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1050" w:type="dxa"/>
            <w:vAlign w:val="center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65" w:type="dxa"/>
            <w:vAlign w:val="center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за год, предшествующий году разработки проекта муниципальной программ</w:t>
            </w:r>
          </w:p>
        </w:tc>
        <w:tc>
          <w:tcPr>
            <w:tcW w:w="945" w:type="dxa"/>
            <w:vAlign w:val="center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</w:p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года </w:t>
            </w:r>
          </w:p>
        </w:tc>
        <w:tc>
          <w:tcPr>
            <w:tcW w:w="855" w:type="dxa"/>
            <w:vAlign w:val="center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</w:p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года</w:t>
            </w:r>
          </w:p>
        </w:tc>
        <w:tc>
          <w:tcPr>
            <w:tcW w:w="1110" w:type="dxa"/>
            <w:vAlign w:val="center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конец 2028 года</w:t>
            </w:r>
          </w:p>
        </w:tc>
      </w:tr>
      <w:tr w:rsidR="00F44639">
        <w:trPr>
          <w:trHeight w:val="699"/>
        </w:trPr>
        <w:tc>
          <w:tcPr>
            <w:tcW w:w="765" w:type="dxa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0" w:type="dxa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0" w:type="dxa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5" w:type="dxa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5" w:type="dxa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0" w:type="dxa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44639">
        <w:trPr>
          <w:trHeight w:val="2372"/>
        </w:trPr>
        <w:tc>
          <w:tcPr>
            <w:tcW w:w="765" w:type="dxa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0" w:type="dxa"/>
          </w:tcPr>
          <w:p w:rsidR="00F44639" w:rsidRDefault="005D10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 граждан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из  жилых  помещений,  признанных непригодными для проживания</w:t>
            </w:r>
          </w:p>
          <w:p w:rsidR="00F44639" w:rsidRDefault="00F4463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965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45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5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10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44639">
        <w:trPr>
          <w:trHeight w:val="2143"/>
        </w:trPr>
        <w:tc>
          <w:tcPr>
            <w:tcW w:w="765" w:type="dxa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0" w:type="dxa"/>
          </w:tcPr>
          <w:p w:rsidR="00F44639" w:rsidRDefault="005D10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расселение    аварийных многоквартирных жилых домов</w:t>
            </w:r>
          </w:p>
          <w:p w:rsidR="00F44639" w:rsidRDefault="00F4463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965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5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5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0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4639">
        <w:trPr>
          <w:trHeight w:val="2143"/>
        </w:trPr>
        <w:tc>
          <w:tcPr>
            <w:tcW w:w="765" w:type="dxa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0" w:type="dxa"/>
          </w:tcPr>
          <w:p w:rsidR="00F44639" w:rsidRDefault="005D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снос муниципального и частного многоквартирного жилищного фонда, признанного аварийным и подлежащим сносу </w:t>
            </w:r>
          </w:p>
          <w:p w:rsidR="00F44639" w:rsidRDefault="00F4463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F44639" w:rsidRDefault="005D1023">
            <w:pPr>
              <w:widowControl w:val="0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единиц</w:t>
            </w:r>
          </w:p>
        </w:tc>
        <w:tc>
          <w:tcPr>
            <w:tcW w:w="1965" w:type="dxa"/>
          </w:tcPr>
          <w:p w:rsidR="00F44639" w:rsidRDefault="005D1023">
            <w:pPr>
              <w:widowControl w:val="0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945" w:type="dxa"/>
          </w:tcPr>
          <w:p w:rsidR="00F44639" w:rsidRDefault="005D1023">
            <w:pPr>
              <w:widowControl w:val="0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:rsidR="00F44639" w:rsidRDefault="005D1023">
            <w:pPr>
              <w:widowControl w:val="0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110" w:type="dxa"/>
          </w:tcPr>
          <w:p w:rsidR="00F44639" w:rsidRDefault="005D1023">
            <w:pPr>
              <w:widowControl w:val="0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</w:tr>
      <w:tr w:rsidR="00F44639">
        <w:trPr>
          <w:trHeight w:val="3439"/>
        </w:trPr>
        <w:tc>
          <w:tcPr>
            <w:tcW w:w="765" w:type="dxa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40" w:type="dxa"/>
            <w:vAlign w:val="center"/>
          </w:tcPr>
          <w:p w:rsidR="00F44639" w:rsidRDefault="005D10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 аварийного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жилищного   фонда  </w:t>
            </w:r>
            <w:r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Кунашакского муниципального округа</w:t>
            </w:r>
          </w:p>
          <w:p w:rsidR="00F44639" w:rsidRDefault="00F446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44639" w:rsidRDefault="005D1023" w:rsidP="002C40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5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2693</w:t>
            </w:r>
          </w:p>
        </w:tc>
        <w:tc>
          <w:tcPr>
            <w:tcW w:w="945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838,4</w:t>
            </w:r>
          </w:p>
        </w:tc>
        <w:tc>
          <w:tcPr>
            <w:tcW w:w="855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914,5</w:t>
            </w:r>
          </w:p>
        </w:tc>
        <w:tc>
          <w:tcPr>
            <w:tcW w:w="1110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940,1</w:t>
            </w:r>
          </w:p>
        </w:tc>
      </w:tr>
    </w:tbl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04"/>
      <w:bookmarkEnd w:id="5"/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44639">
          <w:headerReference w:type="default" r:id="rId10"/>
          <w:footerReference w:type="default" r:id="rId11"/>
          <w:pgSz w:w="11905" w:h="16838"/>
          <w:pgMar w:top="1134" w:right="851" w:bottom="1134" w:left="1701" w:header="0" w:footer="0" w:gutter="0"/>
          <w:cols w:space="720"/>
          <w:titlePg/>
        </w:sectPr>
      </w:pPr>
    </w:p>
    <w:p w:rsidR="00F44639" w:rsidRDefault="00F44639">
      <w:pPr>
        <w:jc w:val="both"/>
      </w:pPr>
    </w:p>
    <w:p w:rsidR="00F44639" w:rsidRDefault="005D1023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муниципальной подпрограммы</w:t>
      </w:r>
    </w:p>
    <w:p w:rsidR="00F44639" w:rsidRDefault="00F44639">
      <w:pPr>
        <w:jc w:val="center"/>
        <w:rPr>
          <w:sz w:val="28"/>
          <w:szCs w:val="28"/>
        </w:rPr>
      </w:pP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587"/>
        <w:gridCol w:w="1357"/>
        <w:gridCol w:w="1990"/>
        <w:gridCol w:w="1627"/>
        <w:gridCol w:w="1830"/>
        <w:gridCol w:w="1551"/>
        <w:gridCol w:w="797"/>
        <w:gridCol w:w="2572"/>
      </w:tblGrid>
      <w:tr w:rsidR="00754096" w:rsidRPr="00754096" w:rsidTr="00754096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Объекты мероприятия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Срок</w:t>
            </w:r>
          </w:p>
          <w:p w:rsidR="00F44639" w:rsidRPr="00754096" w:rsidRDefault="005D1023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 xml:space="preserve"> проведения мероприятия (сдачи объекта)</w:t>
            </w:r>
          </w:p>
        </w:tc>
        <w:tc>
          <w:tcPr>
            <w:tcW w:w="25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Планируем</w:t>
            </w:r>
            <w:r w:rsidR="002C40E5">
              <w:rPr>
                <w:sz w:val="26"/>
                <w:szCs w:val="26"/>
                <w:lang w:eastAsia="en-US"/>
              </w:rPr>
              <w:t>ые объемы финансирования *(</w:t>
            </w:r>
            <w:r w:rsidRPr="00754096">
              <w:rPr>
                <w:sz w:val="26"/>
                <w:szCs w:val="26"/>
                <w:lang w:eastAsia="en-US"/>
              </w:rPr>
              <w:t>руб.)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ind w:left="-108" w:right="-88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Ответственный исполнитель (соисполнитель)</w:t>
            </w:r>
          </w:p>
        </w:tc>
      </w:tr>
      <w:tr w:rsidR="00754096" w:rsidRPr="00754096" w:rsidTr="00754096">
        <w:trPr>
          <w:trHeight w:val="1023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 xml:space="preserve">межбюджетные </w:t>
            </w:r>
          </w:p>
          <w:p w:rsidR="00F44639" w:rsidRPr="00754096" w:rsidRDefault="005D1023" w:rsidP="00754096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 xml:space="preserve">трансферты из федерального </w:t>
            </w:r>
          </w:p>
          <w:p w:rsidR="00F44639" w:rsidRPr="00754096" w:rsidRDefault="005D1023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бюджета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 xml:space="preserve">межбюджетные трансферты </w:t>
            </w:r>
          </w:p>
          <w:p w:rsidR="00F44639" w:rsidRPr="00754096" w:rsidRDefault="005D1023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из областного</w:t>
            </w:r>
          </w:p>
          <w:p w:rsidR="00F44639" w:rsidRPr="00754096" w:rsidRDefault="005D1023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 xml:space="preserve"> бюджета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бюджет округа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внебюджетные средства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</w:tr>
      <w:tr w:rsidR="00754096" w:rsidRPr="00754096" w:rsidTr="00754096">
        <w:trPr>
          <w:trHeight w:val="121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754096" w:rsidRPr="00754096" w:rsidTr="00754096">
        <w:trPr>
          <w:trHeight w:val="527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widowControl w:val="0"/>
              <w:spacing w:line="252" w:lineRule="auto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Приобретение (поставка)объектов долевого строительства (жилых помещений)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754096">
            <w:pPr>
              <w:jc w:val="center"/>
              <w:rPr>
                <w:color w:val="000000"/>
                <w:sz w:val="26"/>
                <w:szCs w:val="26"/>
              </w:rPr>
            </w:pPr>
            <w:r w:rsidRPr="00754096">
              <w:rPr>
                <w:color w:val="000000"/>
                <w:sz w:val="26"/>
                <w:szCs w:val="26"/>
              </w:rPr>
              <w:t>78475659,16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A30B6D">
            <w:pPr>
              <w:jc w:val="center"/>
              <w:rPr>
                <w:color w:val="000000"/>
                <w:sz w:val="26"/>
                <w:szCs w:val="26"/>
              </w:rPr>
            </w:pPr>
            <w:r w:rsidRPr="00754096">
              <w:rPr>
                <w:color w:val="000000"/>
                <w:sz w:val="26"/>
                <w:szCs w:val="26"/>
              </w:rPr>
              <w:t>78397183,5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A30B6D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78475,66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  <w:lang w:eastAsia="en-US"/>
              </w:rPr>
              <w:t>Управление по ЖКХ, строительству и энергообеспечению,</w:t>
            </w:r>
          </w:p>
          <w:p w:rsidR="00F44639" w:rsidRPr="00754096" w:rsidRDefault="005D1023">
            <w:pPr>
              <w:widowControl w:val="0"/>
              <w:spacing w:line="252" w:lineRule="auto"/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Управление имущественных и земельных отношений</w:t>
            </w:r>
          </w:p>
        </w:tc>
      </w:tr>
      <w:tr w:rsidR="00754096" w:rsidRPr="00754096" w:rsidTr="00754096">
        <w:trPr>
          <w:trHeight w:val="549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754096" w:rsidP="005A0732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8</w:t>
            </w:r>
            <w:r w:rsidR="005A0732">
              <w:rPr>
                <w:sz w:val="26"/>
                <w:szCs w:val="26"/>
                <w:lang w:eastAsia="en-US"/>
              </w:rPr>
              <w:t>8090343,35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A0732" w:rsidP="005A073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88002253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A30B6D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88090,35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</w:tr>
      <w:tr w:rsidR="00754096" w:rsidRPr="00754096" w:rsidTr="00754096">
        <w:trPr>
          <w:trHeight w:val="219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</w:tr>
      <w:tr w:rsidR="00754096" w:rsidRPr="00754096" w:rsidTr="00754096">
        <w:trPr>
          <w:trHeight w:val="21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Снос ветхо-аварийного жилья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</w:rPr>
            </w:pPr>
            <w:r w:rsidRPr="00754096">
              <w:rPr>
                <w:sz w:val="26"/>
                <w:szCs w:val="26"/>
                <w:lang w:eastAsia="en-US"/>
              </w:rPr>
              <w:t>Управление имущественных и земельных отношений</w:t>
            </w:r>
          </w:p>
        </w:tc>
      </w:tr>
      <w:tr w:rsidR="00754096" w:rsidRPr="00754096" w:rsidTr="00754096">
        <w:trPr>
          <w:trHeight w:val="219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</w:tr>
      <w:tr w:rsidR="00754096" w:rsidRPr="00754096" w:rsidTr="00754096">
        <w:trPr>
          <w:trHeight w:val="219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</w:tr>
      <w:tr w:rsidR="00754096" w:rsidRPr="00754096" w:rsidTr="00754096">
        <w:trPr>
          <w:trHeight w:val="21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F44639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widowControl w:val="0"/>
              <w:spacing w:line="252" w:lineRule="auto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2026-2028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A07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166566002,51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A0732" w:rsidP="009869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166399436,5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A0732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166566,01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F44639">
            <w:pPr>
              <w:rPr>
                <w:sz w:val="26"/>
                <w:szCs w:val="26"/>
              </w:rPr>
            </w:pPr>
          </w:p>
        </w:tc>
      </w:tr>
      <w:tr w:rsidR="00A30B6D" w:rsidRPr="00754096" w:rsidTr="00754096">
        <w:trPr>
          <w:trHeight w:val="219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A30B6D" w:rsidP="00A30B6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6D" w:rsidRPr="00754096" w:rsidRDefault="00A30B6D" w:rsidP="00A30B6D">
            <w:pPr>
              <w:widowControl w:val="0"/>
              <w:spacing w:line="252" w:lineRule="auto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в том числе по годам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A30B6D" w:rsidP="00A30B6D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754096" w:rsidP="00A30B6D">
            <w:pPr>
              <w:jc w:val="center"/>
              <w:rPr>
                <w:color w:val="000000"/>
                <w:sz w:val="26"/>
                <w:szCs w:val="26"/>
              </w:rPr>
            </w:pPr>
            <w:r w:rsidRPr="00754096">
              <w:rPr>
                <w:color w:val="000000"/>
                <w:sz w:val="26"/>
                <w:szCs w:val="26"/>
              </w:rPr>
              <w:t>78475659,16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A30B6D" w:rsidP="00A30B6D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A30B6D" w:rsidP="00A30B6D">
            <w:pPr>
              <w:jc w:val="center"/>
              <w:rPr>
                <w:color w:val="000000"/>
                <w:sz w:val="26"/>
                <w:szCs w:val="26"/>
              </w:rPr>
            </w:pPr>
            <w:r w:rsidRPr="00754096">
              <w:rPr>
                <w:color w:val="000000"/>
                <w:sz w:val="26"/>
                <w:szCs w:val="26"/>
              </w:rPr>
              <w:t>78397183,5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A30B6D" w:rsidP="00A30B6D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78475,66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A30B6D" w:rsidP="00A30B6D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6D" w:rsidRPr="00754096" w:rsidRDefault="00A30B6D" w:rsidP="00A30B6D">
            <w:pPr>
              <w:rPr>
                <w:sz w:val="26"/>
                <w:szCs w:val="26"/>
              </w:rPr>
            </w:pPr>
          </w:p>
        </w:tc>
      </w:tr>
      <w:tr w:rsidR="00A30B6D" w:rsidRPr="00754096" w:rsidTr="00754096">
        <w:trPr>
          <w:trHeight w:val="219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A30B6D" w:rsidP="00A30B6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A30B6D" w:rsidP="00A30B6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A30B6D" w:rsidP="00A30B6D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5A0732" w:rsidP="00754096">
            <w:pPr>
              <w:jc w:val="center"/>
              <w:rPr>
                <w:sz w:val="26"/>
                <w:szCs w:val="26"/>
              </w:rPr>
            </w:pPr>
            <w:r w:rsidRPr="00754096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8090343,35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A30B6D" w:rsidP="00A30B6D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5A0732" w:rsidP="00A30B6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88002253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A30B6D" w:rsidP="00A30B6D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88090,35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A30B6D" w:rsidP="00A30B6D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6D" w:rsidRPr="00754096" w:rsidRDefault="00A30B6D" w:rsidP="00A30B6D">
            <w:pPr>
              <w:rPr>
                <w:sz w:val="26"/>
                <w:szCs w:val="26"/>
              </w:rPr>
            </w:pPr>
          </w:p>
        </w:tc>
      </w:tr>
      <w:tr w:rsidR="00754096" w:rsidRPr="00754096" w:rsidTr="00754096">
        <w:trPr>
          <w:trHeight w:val="219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F44639">
            <w:pPr>
              <w:rPr>
                <w:sz w:val="26"/>
                <w:szCs w:val="26"/>
              </w:rPr>
            </w:pPr>
          </w:p>
        </w:tc>
      </w:tr>
    </w:tbl>
    <w:p w:rsidR="00F44639" w:rsidRDefault="005D1023">
      <w:pPr>
        <w:shd w:val="clear" w:color="auto" w:fill="FFFFFF"/>
        <w:ind w:left="426"/>
        <w:jc w:val="both"/>
        <w:rPr>
          <w:lang w:eastAsia="en-US"/>
        </w:rPr>
      </w:pPr>
      <w:r>
        <w:rPr>
          <w:lang w:eastAsia="en-US"/>
        </w:rPr>
        <w:t xml:space="preserve">&lt;*&gt; - Объем финансирования муниципальной подпрограммы корректируется с учетом возможностей бюджетов всех уровней на соответствующий финансовый год </w:t>
      </w: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44639">
          <w:pgSz w:w="16838" w:h="11905" w:orient="landscape"/>
          <w:pgMar w:top="901" w:right="1134" w:bottom="850" w:left="1134" w:header="0" w:footer="0" w:gutter="0"/>
          <w:cols w:space="0"/>
          <w:titlePg/>
        </w:sect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5D102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877"/>
      <w:bookmarkEnd w:id="6"/>
      <w:r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2"/>
        <w:gridCol w:w="1594"/>
        <w:gridCol w:w="1594"/>
        <w:gridCol w:w="1443"/>
        <w:gridCol w:w="1734"/>
      </w:tblGrid>
      <w:tr w:rsidR="00F44639">
        <w:tc>
          <w:tcPr>
            <w:tcW w:w="1781" w:type="pct"/>
            <w:vMerge w:val="restart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3218" w:type="pct"/>
            <w:gridSpan w:val="4"/>
            <w:vAlign w:val="center"/>
          </w:tcPr>
          <w:p w:rsidR="00F44639" w:rsidRDefault="005D1023" w:rsidP="004B23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реализации, рублей</w:t>
            </w:r>
          </w:p>
        </w:tc>
      </w:tr>
      <w:tr w:rsidR="00F44639">
        <w:tc>
          <w:tcPr>
            <w:tcW w:w="1781" w:type="pct"/>
            <w:vMerge/>
          </w:tcPr>
          <w:p w:rsidR="00F44639" w:rsidRDefault="00F446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2026год</w:t>
            </w:r>
          </w:p>
        </w:tc>
        <w:tc>
          <w:tcPr>
            <w:tcW w:w="880" w:type="pct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2027год</w:t>
            </w:r>
          </w:p>
        </w:tc>
        <w:tc>
          <w:tcPr>
            <w:tcW w:w="1001" w:type="pct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2028год</w:t>
            </w:r>
          </w:p>
        </w:tc>
        <w:tc>
          <w:tcPr>
            <w:tcW w:w="694" w:type="pct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F44639">
        <w:trPr>
          <w:trHeight w:val="319"/>
        </w:trPr>
        <w:tc>
          <w:tcPr>
            <w:tcW w:w="1781" w:type="pct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" w:type="pct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pct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1" w:type="pct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" w:type="pct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4639">
        <w:tc>
          <w:tcPr>
            <w:tcW w:w="1781" w:type="pct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на реализацию проекта,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" w:type="pct"/>
          </w:tcPr>
          <w:p w:rsidR="00F44639" w:rsidRPr="009869E5" w:rsidRDefault="009B4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78475659,16</w:t>
            </w:r>
          </w:p>
        </w:tc>
        <w:tc>
          <w:tcPr>
            <w:tcW w:w="880" w:type="pct"/>
          </w:tcPr>
          <w:p w:rsidR="00F44639" w:rsidRPr="009869E5" w:rsidRDefault="009869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88090343,35</w:t>
            </w:r>
          </w:p>
        </w:tc>
        <w:tc>
          <w:tcPr>
            <w:tcW w:w="1001" w:type="pct"/>
          </w:tcPr>
          <w:p w:rsidR="00F44639" w:rsidRPr="009869E5" w:rsidRDefault="009B4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4" w:type="pct"/>
          </w:tcPr>
          <w:p w:rsidR="00F44639" w:rsidRPr="009869E5" w:rsidRDefault="009869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166566002,51</w:t>
            </w:r>
          </w:p>
        </w:tc>
      </w:tr>
      <w:tr w:rsidR="00F44639">
        <w:tc>
          <w:tcPr>
            <w:tcW w:w="1781" w:type="pct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643" w:type="pct"/>
          </w:tcPr>
          <w:p w:rsidR="00F44639" w:rsidRPr="009869E5" w:rsidRDefault="00754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pct"/>
          </w:tcPr>
          <w:p w:rsidR="00F44639" w:rsidRPr="009869E5" w:rsidRDefault="00754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pct"/>
          </w:tcPr>
          <w:p w:rsidR="00F44639" w:rsidRPr="009869E5" w:rsidRDefault="009B4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4" w:type="pct"/>
          </w:tcPr>
          <w:p w:rsidR="00F44639" w:rsidRPr="009869E5" w:rsidRDefault="009B4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44639">
        <w:tc>
          <w:tcPr>
            <w:tcW w:w="1781" w:type="pct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643" w:type="pct"/>
          </w:tcPr>
          <w:p w:rsidR="00F44639" w:rsidRPr="009869E5" w:rsidRDefault="009B4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78397183,5</w:t>
            </w:r>
          </w:p>
        </w:tc>
        <w:tc>
          <w:tcPr>
            <w:tcW w:w="880" w:type="pct"/>
          </w:tcPr>
          <w:p w:rsidR="00F44639" w:rsidRPr="009869E5" w:rsidRDefault="009869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88002253</w:t>
            </w:r>
          </w:p>
        </w:tc>
        <w:tc>
          <w:tcPr>
            <w:tcW w:w="1001" w:type="pct"/>
          </w:tcPr>
          <w:p w:rsidR="00F44639" w:rsidRPr="009869E5" w:rsidRDefault="009B4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4" w:type="pct"/>
          </w:tcPr>
          <w:p w:rsidR="00F44639" w:rsidRPr="009869E5" w:rsidRDefault="009869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166399436,5</w:t>
            </w:r>
          </w:p>
        </w:tc>
      </w:tr>
      <w:tr w:rsidR="00F44639">
        <w:tc>
          <w:tcPr>
            <w:tcW w:w="1781" w:type="pct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643" w:type="pct"/>
          </w:tcPr>
          <w:p w:rsidR="00F44639" w:rsidRPr="009869E5" w:rsidRDefault="009B4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78475,66</w:t>
            </w:r>
          </w:p>
        </w:tc>
        <w:tc>
          <w:tcPr>
            <w:tcW w:w="880" w:type="pct"/>
          </w:tcPr>
          <w:p w:rsidR="00F44639" w:rsidRPr="009869E5" w:rsidRDefault="009B4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88090,35</w:t>
            </w:r>
          </w:p>
        </w:tc>
        <w:tc>
          <w:tcPr>
            <w:tcW w:w="1001" w:type="pct"/>
          </w:tcPr>
          <w:p w:rsidR="00F44639" w:rsidRPr="009869E5" w:rsidRDefault="009B4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4" w:type="pct"/>
          </w:tcPr>
          <w:p w:rsidR="00F44639" w:rsidRPr="009869E5" w:rsidRDefault="00581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166566,01</w:t>
            </w:r>
          </w:p>
        </w:tc>
      </w:tr>
    </w:tbl>
    <w:p w:rsidR="00F44639" w:rsidRDefault="00F446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widowControl w:val="0"/>
        <w:ind w:firstLine="720"/>
        <w:jc w:val="both"/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  <w:bookmarkStart w:id="7" w:name="P1382"/>
      <w:bookmarkEnd w:id="7"/>
    </w:p>
    <w:p w:rsidR="00F44639" w:rsidRDefault="005D102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4639" w:rsidRDefault="00F44639">
      <w:pPr>
        <w:rPr>
          <w:sz w:val="28"/>
          <w:szCs w:val="28"/>
          <w:highlight w:val="yellow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0140A0" w:rsidRDefault="000140A0">
      <w:pPr>
        <w:rPr>
          <w:sz w:val="28"/>
          <w:szCs w:val="28"/>
        </w:rPr>
      </w:pPr>
    </w:p>
    <w:p w:rsidR="000140A0" w:rsidRDefault="000140A0">
      <w:pPr>
        <w:rPr>
          <w:sz w:val="28"/>
          <w:szCs w:val="28"/>
        </w:rPr>
      </w:pPr>
    </w:p>
    <w:p w:rsidR="000140A0" w:rsidRDefault="000140A0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5D102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Список </w:t>
      </w:r>
      <w:proofErr w:type="gramStart"/>
      <w:r>
        <w:rPr>
          <w:sz w:val="24"/>
          <w:szCs w:val="24"/>
        </w:rPr>
        <w:t>многоквартирных домов</w:t>
      </w:r>
      <w:proofErr w:type="gramEnd"/>
      <w:r>
        <w:rPr>
          <w:sz w:val="24"/>
          <w:szCs w:val="24"/>
        </w:rPr>
        <w:t xml:space="preserve"> включённых в программу</w:t>
      </w:r>
    </w:p>
    <w:p w:rsidR="00F44639" w:rsidRDefault="00F44639">
      <w:pPr>
        <w:pStyle w:val="af"/>
        <w:jc w:val="center"/>
        <w:rPr>
          <w:b/>
        </w:rPr>
      </w:pPr>
    </w:p>
    <w:tbl>
      <w:tblPr>
        <w:tblpPr w:leftFromText="180" w:rightFromText="180" w:vertAnchor="text" w:tblpX="-484" w:tblpY="1"/>
        <w:tblOverlap w:val="never"/>
        <w:tblW w:w="5032" w:type="pct"/>
        <w:tblLayout w:type="fixed"/>
        <w:tblLook w:val="04A0" w:firstRow="1" w:lastRow="0" w:firstColumn="1" w:lastColumn="0" w:noHBand="0" w:noVBand="1"/>
      </w:tblPr>
      <w:tblGrid>
        <w:gridCol w:w="766"/>
        <w:gridCol w:w="3481"/>
        <w:gridCol w:w="1941"/>
        <w:gridCol w:w="1250"/>
        <w:gridCol w:w="982"/>
        <w:gridCol w:w="1210"/>
      </w:tblGrid>
      <w:tr w:rsidR="00F44639">
        <w:trPr>
          <w:trHeight w:val="1502"/>
        </w:trPr>
        <w:tc>
          <w:tcPr>
            <w:tcW w:w="3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39" w:rsidRDefault="00F44639">
            <w:pPr>
              <w:rPr>
                <w:color w:val="000000"/>
                <w:sz w:val="24"/>
                <w:szCs w:val="24"/>
              </w:rPr>
            </w:pPr>
          </w:p>
          <w:p w:rsidR="00F44639" w:rsidRDefault="00F446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Адрес дома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дома</w:t>
            </w:r>
          </w:p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 признания аварийным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жилых помещений, ед.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жителей, чел.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Общая площадь дома,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F44639" w:rsidRDefault="00F446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обл. Челябинская, р-н. Кунашакский, с. Кунашак, </w:t>
            </w:r>
            <w:proofErr w:type="spellStart"/>
            <w:r>
              <w:rPr>
                <w:color w:val="000000"/>
                <w:sz w:val="24"/>
                <w:szCs w:val="24"/>
              </w:rPr>
              <w:t>ул.Николаева</w:t>
            </w:r>
            <w:proofErr w:type="spellEnd"/>
            <w:r>
              <w:rPr>
                <w:color w:val="000000"/>
                <w:sz w:val="24"/>
                <w:szCs w:val="24"/>
              </w:rPr>
              <w:t>, д. 27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01.02.2019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55,5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обл. Челябинская, р-н. Кунашакский, п. Трудовой, ул. Мира, д. 20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13.03.2017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294,4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обл. Челябинская, р-н. Кунашакский, п. Трудовой, ул. Мира, д. 22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13.03.2017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305,4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обл. Челябинская, р-н. Кунашакский, п. Трудовой, ул. Мира, д. 24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13.03.2017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400,7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обл. Челябинская, р-н. Кунашакский, с. </w:t>
            </w:r>
            <w:proofErr w:type="spellStart"/>
            <w:r>
              <w:rPr>
                <w:color w:val="000000"/>
                <w:sz w:val="24"/>
                <w:szCs w:val="24"/>
              </w:rPr>
              <w:t>Новобурино</w:t>
            </w:r>
            <w:proofErr w:type="spellEnd"/>
            <w:r>
              <w:rPr>
                <w:color w:val="000000"/>
                <w:sz w:val="24"/>
                <w:szCs w:val="24"/>
              </w:rPr>
              <w:t>, ул. Спортивная, д. 2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13.03.2017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285,5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обл. Челябинская, р-н. Кунашакский, с. </w:t>
            </w:r>
            <w:proofErr w:type="spellStart"/>
            <w:r>
              <w:rPr>
                <w:color w:val="000000"/>
                <w:sz w:val="24"/>
                <w:szCs w:val="24"/>
              </w:rPr>
              <w:t>Новобурино</w:t>
            </w:r>
            <w:proofErr w:type="spellEnd"/>
            <w:r>
              <w:rPr>
                <w:color w:val="000000"/>
                <w:sz w:val="24"/>
                <w:szCs w:val="24"/>
              </w:rPr>
              <w:t>, ул. Труда, д. 10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13.03.2017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266,2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обл. Челябинская, р-н. Кунашакский, с. </w:t>
            </w:r>
            <w:proofErr w:type="spellStart"/>
            <w:r>
              <w:rPr>
                <w:color w:val="000000"/>
                <w:sz w:val="24"/>
                <w:szCs w:val="24"/>
              </w:rPr>
              <w:t>Новобурино</w:t>
            </w:r>
            <w:proofErr w:type="spellEnd"/>
            <w:r>
              <w:rPr>
                <w:color w:val="000000"/>
                <w:sz w:val="24"/>
                <w:szCs w:val="24"/>
              </w:rPr>
              <w:t>, ул. Труда, д. 12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13.03.2017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391,92</w:t>
            </w:r>
          </w:p>
        </w:tc>
      </w:tr>
      <w:tr w:rsidR="00F44639">
        <w:trPr>
          <w:trHeight w:val="74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обл. Челябинская, р-н. Кунашакский, с. Халитово, ул. Целинная, д. 22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13.03.2017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93,2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обл. Челябинская, р-н. Кунашакский, </w:t>
            </w:r>
            <w:proofErr w:type="spellStart"/>
            <w:r>
              <w:rPr>
                <w:color w:val="000000"/>
                <w:sz w:val="24"/>
                <w:szCs w:val="24"/>
              </w:rPr>
              <w:t>ст.Нижняя</w:t>
            </w:r>
            <w:proofErr w:type="spellEnd"/>
            <w:r>
              <w:rPr>
                <w:color w:val="000000"/>
                <w:sz w:val="24"/>
                <w:szCs w:val="24"/>
              </w:rPr>
              <w:t>, ул. Железнодорожная, д. 1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01.02.2019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247,99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обл. Челябинская, р-н. Кунашакский, </w:t>
            </w:r>
            <w:proofErr w:type="spellStart"/>
            <w:r>
              <w:rPr>
                <w:color w:val="000000"/>
                <w:sz w:val="24"/>
                <w:szCs w:val="24"/>
              </w:rPr>
              <w:t>пос.Муслюмово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ж.д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ст., </w:t>
            </w:r>
            <w:proofErr w:type="spellStart"/>
            <w:r>
              <w:rPr>
                <w:color w:val="000000"/>
                <w:sz w:val="24"/>
                <w:szCs w:val="24"/>
              </w:rPr>
              <w:t>ул.Челябинская</w:t>
            </w:r>
            <w:proofErr w:type="spellEnd"/>
            <w:r>
              <w:rPr>
                <w:color w:val="000000"/>
                <w:sz w:val="24"/>
                <w:szCs w:val="24"/>
              </w:rPr>
              <w:t>, д. 36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11.11.2019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142,9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обл. Челябинская, р-н. Кунашакский, с. Кунашак, </w:t>
            </w:r>
            <w:proofErr w:type="spellStart"/>
            <w:r>
              <w:rPr>
                <w:color w:val="000000"/>
                <w:sz w:val="24"/>
                <w:szCs w:val="24"/>
              </w:rPr>
              <w:t>ул.Подстанция</w:t>
            </w:r>
            <w:proofErr w:type="spellEnd"/>
            <w:r>
              <w:rPr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21.08.2020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44,7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обл. Челябинская, р-н. Кунашакский, </w:t>
            </w:r>
            <w:proofErr w:type="spellStart"/>
            <w:r>
              <w:rPr>
                <w:color w:val="000000"/>
                <w:sz w:val="24"/>
                <w:szCs w:val="24"/>
              </w:rPr>
              <w:t>п.Элеваторный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ул.Вокзальная</w:t>
            </w:r>
            <w:proofErr w:type="spellEnd"/>
            <w:r>
              <w:rPr>
                <w:color w:val="000000"/>
                <w:sz w:val="24"/>
                <w:szCs w:val="24"/>
              </w:rPr>
              <w:t>, д.25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17.12.2020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164,9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4639" w:rsidRDefault="00F44639">
            <w:pPr>
              <w:ind w:left="720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F446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2693,31</w:t>
            </w:r>
          </w:p>
        </w:tc>
      </w:tr>
    </w:tbl>
    <w:p w:rsidR="00F44639" w:rsidRDefault="00F44639">
      <w:pPr>
        <w:rPr>
          <w:sz w:val="28"/>
          <w:szCs w:val="28"/>
        </w:rPr>
      </w:pPr>
    </w:p>
    <w:sectPr w:rsidR="00F44639">
      <w:pgSz w:w="11905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755" w:rsidRDefault="00856755">
      <w:r>
        <w:separator/>
      </w:r>
    </w:p>
  </w:endnote>
  <w:endnote w:type="continuationSeparator" w:id="0">
    <w:p w:rsidR="00856755" w:rsidRDefault="0085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39" w:rsidRDefault="005D1023">
    <w:pPr>
      <w:pStyle w:val="af2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" b="17780"/>
              <wp:wrapSquare wrapText="largest"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44639" w:rsidRDefault="00F44639">
                          <w:pPr>
                            <w:pStyle w:val="af2"/>
                          </w:pPr>
                        </w:p>
                      </w:txbxContent>
                    </wps:txbx>
                    <wps:bodyPr lIns="1905" tIns="1905" rIns="1905" bIns="1905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7" type="#_x0000_t202" style="position:absolute;margin-left:552.75pt;margin-top:.05pt;width:1.4pt;height:13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" stroked="f">
              <v:textbox inset=".15pt,.15pt,.15pt,.15pt">
                <w:txbxContent>
                  <w:p w:rsidR="00F44639" w:rsidRDefault="00F44639">
                    <w:pPr>
                      <w:pStyle w:val="af2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755" w:rsidRDefault="00856755">
      <w:r>
        <w:separator/>
      </w:r>
    </w:p>
  </w:footnote>
  <w:footnote w:type="continuationSeparator" w:id="0">
    <w:p w:rsidR="00856755" w:rsidRDefault="00856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39" w:rsidRDefault="00F4463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28B07D8"/>
    <w:multiLevelType w:val="singleLevel"/>
    <w:tmpl w:val="E28B07D8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2B4E0704"/>
    <w:multiLevelType w:val="multilevel"/>
    <w:tmpl w:val="2B4E07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DE"/>
    <w:rsid w:val="000140A0"/>
    <w:rsid w:val="0001651F"/>
    <w:rsid w:val="00022CE2"/>
    <w:rsid w:val="000403F4"/>
    <w:rsid w:val="00072052"/>
    <w:rsid w:val="000910DF"/>
    <w:rsid w:val="000A296C"/>
    <w:rsid w:val="000A3DD3"/>
    <w:rsid w:val="000E0AF9"/>
    <w:rsid w:val="00140C3D"/>
    <w:rsid w:val="0017588A"/>
    <w:rsid w:val="0018793A"/>
    <w:rsid w:val="001B4333"/>
    <w:rsid w:val="001B6BF9"/>
    <w:rsid w:val="001C38DE"/>
    <w:rsid w:val="001D5361"/>
    <w:rsid w:val="001E7A1B"/>
    <w:rsid w:val="00210164"/>
    <w:rsid w:val="00224958"/>
    <w:rsid w:val="00247DA3"/>
    <w:rsid w:val="00255E59"/>
    <w:rsid w:val="00262B0F"/>
    <w:rsid w:val="00265B99"/>
    <w:rsid w:val="00272948"/>
    <w:rsid w:val="0027388D"/>
    <w:rsid w:val="002B370B"/>
    <w:rsid w:val="002C30BC"/>
    <w:rsid w:val="002C40E5"/>
    <w:rsid w:val="002C5E19"/>
    <w:rsid w:val="003018AA"/>
    <w:rsid w:val="003360B4"/>
    <w:rsid w:val="003371BF"/>
    <w:rsid w:val="003507CD"/>
    <w:rsid w:val="00350EEC"/>
    <w:rsid w:val="0035413E"/>
    <w:rsid w:val="00354CF6"/>
    <w:rsid w:val="0036288D"/>
    <w:rsid w:val="0036325E"/>
    <w:rsid w:val="00385410"/>
    <w:rsid w:val="003C2006"/>
    <w:rsid w:val="003D155F"/>
    <w:rsid w:val="003D3B33"/>
    <w:rsid w:val="003D3BCA"/>
    <w:rsid w:val="004044C7"/>
    <w:rsid w:val="00407FE4"/>
    <w:rsid w:val="00426D5F"/>
    <w:rsid w:val="0043075D"/>
    <w:rsid w:val="004337BC"/>
    <w:rsid w:val="004438FE"/>
    <w:rsid w:val="00485E6D"/>
    <w:rsid w:val="004A50CD"/>
    <w:rsid w:val="004A597C"/>
    <w:rsid w:val="004B2368"/>
    <w:rsid w:val="004B3BD9"/>
    <w:rsid w:val="004B4FCA"/>
    <w:rsid w:val="004B51DD"/>
    <w:rsid w:val="004C2B3C"/>
    <w:rsid w:val="004D1674"/>
    <w:rsid w:val="004E39A1"/>
    <w:rsid w:val="004E61C2"/>
    <w:rsid w:val="004E7B9E"/>
    <w:rsid w:val="004F13BA"/>
    <w:rsid w:val="00502EAF"/>
    <w:rsid w:val="00535D30"/>
    <w:rsid w:val="00547403"/>
    <w:rsid w:val="00567416"/>
    <w:rsid w:val="005819A0"/>
    <w:rsid w:val="00583FA6"/>
    <w:rsid w:val="005A0732"/>
    <w:rsid w:val="005B248B"/>
    <w:rsid w:val="005C77E9"/>
    <w:rsid w:val="005D1023"/>
    <w:rsid w:val="005D51DE"/>
    <w:rsid w:val="005F4D6D"/>
    <w:rsid w:val="00600581"/>
    <w:rsid w:val="00606847"/>
    <w:rsid w:val="00626BC7"/>
    <w:rsid w:val="00631F2A"/>
    <w:rsid w:val="00637F1E"/>
    <w:rsid w:val="006419D4"/>
    <w:rsid w:val="00655A1D"/>
    <w:rsid w:val="006A2A22"/>
    <w:rsid w:val="006B4F9F"/>
    <w:rsid w:val="006C1A52"/>
    <w:rsid w:val="006D399F"/>
    <w:rsid w:val="006E6641"/>
    <w:rsid w:val="00710D76"/>
    <w:rsid w:val="00730BDF"/>
    <w:rsid w:val="00731EF2"/>
    <w:rsid w:val="007418F3"/>
    <w:rsid w:val="00743C2F"/>
    <w:rsid w:val="00750253"/>
    <w:rsid w:val="00754096"/>
    <w:rsid w:val="007606CA"/>
    <w:rsid w:val="0076146E"/>
    <w:rsid w:val="0076591C"/>
    <w:rsid w:val="00771252"/>
    <w:rsid w:val="007739DD"/>
    <w:rsid w:val="00774913"/>
    <w:rsid w:val="00790641"/>
    <w:rsid w:val="00792F4D"/>
    <w:rsid w:val="007B411A"/>
    <w:rsid w:val="007B577B"/>
    <w:rsid w:val="007D7A2D"/>
    <w:rsid w:val="007F26F7"/>
    <w:rsid w:val="008068ED"/>
    <w:rsid w:val="00816D22"/>
    <w:rsid w:val="00855633"/>
    <w:rsid w:val="00856755"/>
    <w:rsid w:val="00865A99"/>
    <w:rsid w:val="00896065"/>
    <w:rsid w:val="008A3CA6"/>
    <w:rsid w:val="008B0967"/>
    <w:rsid w:val="008B6E41"/>
    <w:rsid w:val="008C1E7C"/>
    <w:rsid w:val="008C3353"/>
    <w:rsid w:val="008C52DE"/>
    <w:rsid w:val="008C5F17"/>
    <w:rsid w:val="008D4545"/>
    <w:rsid w:val="009059A2"/>
    <w:rsid w:val="00956DE6"/>
    <w:rsid w:val="00971DA9"/>
    <w:rsid w:val="00972F57"/>
    <w:rsid w:val="00973296"/>
    <w:rsid w:val="009869E5"/>
    <w:rsid w:val="00996EFC"/>
    <w:rsid w:val="009A7A19"/>
    <w:rsid w:val="009B3F20"/>
    <w:rsid w:val="009B45E8"/>
    <w:rsid w:val="009C3E71"/>
    <w:rsid w:val="009D0CA0"/>
    <w:rsid w:val="009F74C2"/>
    <w:rsid w:val="00A07FC7"/>
    <w:rsid w:val="00A15766"/>
    <w:rsid w:val="00A30B6D"/>
    <w:rsid w:val="00A37080"/>
    <w:rsid w:val="00A431B5"/>
    <w:rsid w:val="00A53A7B"/>
    <w:rsid w:val="00A65670"/>
    <w:rsid w:val="00A81DF9"/>
    <w:rsid w:val="00A92F4A"/>
    <w:rsid w:val="00AB259E"/>
    <w:rsid w:val="00AB6B97"/>
    <w:rsid w:val="00AC1288"/>
    <w:rsid w:val="00AC1555"/>
    <w:rsid w:val="00AD2393"/>
    <w:rsid w:val="00B139C3"/>
    <w:rsid w:val="00B249E7"/>
    <w:rsid w:val="00B352B4"/>
    <w:rsid w:val="00B45142"/>
    <w:rsid w:val="00B624E7"/>
    <w:rsid w:val="00B755CA"/>
    <w:rsid w:val="00B83903"/>
    <w:rsid w:val="00BB247B"/>
    <w:rsid w:val="00BD19E6"/>
    <w:rsid w:val="00BE232C"/>
    <w:rsid w:val="00BE37E1"/>
    <w:rsid w:val="00BF4046"/>
    <w:rsid w:val="00BF41DA"/>
    <w:rsid w:val="00BF7674"/>
    <w:rsid w:val="00C14CA8"/>
    <w:rsid w:val="00C21694"/>
    <w:rsid w:val="00C337FF"/>
    <w:rsid w:val="00C40132"/>
    <w:rsid w:val="00C43C19"/>
    <w:rsid w:val="00C81517"/>
    <w:rsid w:val="00C873CC"/>
    <w:rsid w:val="00CA1ABB"/>
    <w:rsid w:val="00CD4C86"/>
    <w:rsid w:val="00CD5296"/>
    <w:rsid w:val="00CD5D4B"/>
    <w:rsid w:val="00CF7537"/>
    <w:rsid w:val="00D21618"/>
    <w:rsid w:val="00D4121B"/>
    <w:rsid w:val="00D55ACB"/>
    <w:rsid w:val="00D73928"/>
    <w:rsid w:val="00D82FE4"/>
    <w:rsid w:val="00D8651D"/>
    <w:rsid w:val="00DA1ABF"/>
    <w:rsid w:val="00DC1086"/>
    <w:rsid w:val="00DF660E"/>
    <w:rsid w:val="00E31131"/>
    <w:rsid w:val="00E5574C"/>
    <w:rsid w:val="00E5675C"/>
    <w:rsid w:val="00E65CFA"/>
    <w:rsid w:val="00E72550"/>
    <w:rsid w:val="00E81DBE"/>
    <w:rsid w:val="00EA64D2"/>
    <w:rsid w:val="00EB5484"/>
    <w:rsid w:val="00ED6778"/>
    <w:rsid w:val="00EF66C6"/>
    <w:rsid w:val="00F25B57"/>
    <w:rsid w:val="00F279BD"/>
    <w:rsid w:val="00F44639"/>
    <w:rsid w:val="00F6149D"/>
    <w:rsid w:val="00F6383E"/>
    <w:rsid w:val="00F93763"/>
    <w:rsid w:val="00FA1158"/>
    <w:rsid w:val="00FA1B27"/>
    <w:rsid w:val="00FA32DE"/>
    <w:rsid w:val="00FC6991"/>
    <w:rsid w:val="00FF4B24"/>
    <w:rsid w:val="00FF5315"/>
    <w:rsid w:val="053011B4"/>
    <w:rsid w:val="06E82048"/>
    <w:rsid w:val="0DF760FA"/>
    <w:rsid w:val="10B81F37"/>
    <w:rsid w:val="14C05431"/>
    <w:rsid w:val="161E3B0D"/>
    <w:rsid w:val="25017698"/>
    <w:rsid w:val="29897EE8"/>
    <w:rsid w:val="29DA7BD6"/>
    <w:rsid w:val="2E0A66D4"/>
    <w:rsid w:val="37C623EE"/>
    <w:rsid w:val="38324052"/>
    <w:rsid w:val="39793505"/>
    <w:rsid w:val="39933287"/>
    <w:rsid w:val="3B8B54F7"/>
    <w:rsid w:val="40602592"/>
    <w:rsid w:val="4AC11C4F"/>
    <w:rsid w:val="4BBF274F"/>
    <w:rsid w:val="4DAD6DDE"/>
    <w:rsid w:val="5014354E"/>
    <w:rsid w:val="56E028AA"/>
    <w:rsid w:val="58144D0D"/>
    <w:rsid w:val="5E114CCD"/>
    <w:rsid w:val="68353DA4"/>
    <w:rsid w:val="6BDF3151"/>
    <w:rsid w:val="73DF5646"/>
    <w:rsid w:val="782A7532"/>
    <w:rsid w:val="7F9C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2A5F45AB-90ED-4750-86B6-C3781E5A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spacing w:before="600" w:after="12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qFormat/>
    <w:rPr>
      <w:sz w:val="16"/>
      <w:szCs w:val="16"/>
    </w:rPr>
  </w:style>
  <w:style w:type="character" w:styleId="a4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qFormat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a9">
    <w:name w:val="annotation subject"/>
    <w:basedOn w:val="a7"/>
    <w:next w:val="a7"/>
    <w:link w:val="aa"/>
    <w:uiPriority w:val="99"/>
    <w:unhideWhenUsed/>
    <w:qFormat/>
    <w:rPr>
      <w:b/>
      <w:bCs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jc w:val="both"/>
    </w:pPr>
  </w:style>
  <w:style w:type="paragraph" w:styleId="af">
    <w:name w:val="Body Text Indent"/>
    <w:basedOn w:val="a"/>
    <w:qFormat/>
    <w:pPr>
      <w:spacing w:after="120"/>
      <w:ind w:left="283"/>
    </w:pPr>
    <w:rPr>
      <w:rFonts w:eastAsia="Calibri"/>
      <w:sz w:val="24"/>
      <w:szCs w:val="24"/>
    </w:rPr>
  </w:style>
  <w:style w:type="paragraph" w:styleId="af0">
    <w:name w:val="Title"/>
    <w:basedOn w:val="a"/>
    <w:link w:val="af1"/>
    <w:qFormat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paragraph" w:styleId="af2">
    <w:name w:val="footer"/>
    <w:basedOn w:val="a"/>
    <w:link w:val="af3"/>
    <w:uiPriority w:val="99"/>
    <w:qFormat/>
    <w:pPr>
      <w:tabs>
        <w:tab w:val="center" w:pos="4677"/>
        <w:tab w:val="right" w:pos="9355"/>
      </w:tabs>
    </w:pPr>
  </w:style>
  <w:style w:type="paragraph" w:styleId="af4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link w:val="a5"/>
    <w:uiPriority w:val="99"/>
    <w:qFormat/>
    <w:rPr>
      <w:rFonts w:ascii="Tahoma" w:hAnsi="Tahoma" w:cs="Tahoma"/>
      <w:sz w:val="16"/>
      <w:szCs w:val="16"/>
    </w:r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character" w:customStyle="1" w:styleId="ae">
    <w:name w:val="Основной текст Знак"/>
    <w:basedOn w:val="a0"/>
    <w:link w:val="ad"/>
    <w:qFormat/>
  </w:style>
  <w:style w:type="character" w:customStyle="1" w:styleId="10">
    <w:name w:val="Заголовок 1 Знак"/>
    <w:basedOn w:val="a0"/>
    <w:link w:val="1"/>
    <w:qFormat/>
    <w:rPr>
      <w:b/>
      <w:sz w:val="44"/>
    </w:rPr>
  </w:style>
  <w:style w:type="character" w:customStyle="1" w:styleId="21">
    <w:name w:val="Основной текст (2)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11">
    <w:name w:val="Сетка таблиц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Гипертекстовая ссылка"/>
    <w:basedOn w:val="a0"/>
    <w:qFormat/>
    <w:rPr>
      <w:color w:val="106BBE"/>
    </w:rPr>
  </w:style>
  <w:style w:type="character" w:customStyle="1" w:styleId="af9">
    <w:name w:val="Цветовое выделение для Текст"/>
    <w:qFormat/>
  </w:style>
  <w:style w:type="paragraph" w:customStyle="1" w:styleId="docdata">
    <w:name w:val="docdata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Абзац списка Знак"/>
    <w:link w:val="af6"/>
    <w:uiPriority w:val="99"/>
    <w:qFormat/>
    <w:locked/>
  </w:style>
  <w:style w:type="character" w:customStyle="1" w:styleId="20">
    <w:name w:val="Заголовок 2 Знак"/>
    <w:basedOn w:val="a0"/>
    <w:link w:val="2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qFormat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Pr>
      <w:b/>
      <w:bCs/>
      <w:sz w:val="28"/>
      <w:szCs w:val="28"/>
    </w:rPr>
  </w:style>
  <w:style w:type="character" w:customStyle="1" w:styleId="af1">
    <w:name w:val="Название Знак"/>
    <w:basedOn w:val="a0"/>
    <w:link w:val="af0"/>
    <w:qFormat/>
    <w:rPr>
      <w:b/>
      <w:sz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8">
    <w:name w:val="Текст примечания Знак"/>
    <w:basedOn w:val="a0"/>
    <w:link w:val="a7"/>
    <w:uiPriority w:val="99"/>
    <w:qFormat/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qFormat/>
  </w:style>
  <w:style w:type="character" w:customStyle="1" w:styleId="ac">
    <w:name w:val="Верхний колонтитул Знак"/>
    <w:basedOn w:val="a0"/>
    <w:link w:val="ab"/>
    <w:uiPriority w:val="99"/>
    <w:qFormat/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a">
    <w:name w:val="Тема примечания Знак"/>
    <w:basedOn w:val="a8"/>
    <w:link w:val="a9"/>
    <w:uiPriority w:val="99"/>
    <w:qFormat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p6">
    <w:name w:val="p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"/>
    <w:qFormat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041;&#1083;&#1072;&#1085;&#1082;%20&#1087;&#1086;&#1089;&#1090;&#1072;&#1085;&#1086;&#1074;&#1083;&#1077;&#1085;&#1080;&#1077;%20do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AF878F-D7E4-432A-8633-7D08A53B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dot</Template>
  <TotalTime>227</TotalTime>
  <Pages>1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74</cp:revision>
  <cp:lastPrinted>2026-07-01T04:21:00Z</cp:lastPrinted>
  <dcterms:created xsi:type="dcterms:W3CDTF">2024-09-27T05:06:00Z</dcterms:created>
  <dcterms:modified xsi:type="dcterms:W3CDTF">2026-07-02T03:55:00Z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7F78C5905E454127BB2DB7716698BE7D_12</vt:lpwstr>
  </property>
</Properties>
</file>