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995B5A">
      <w:pPr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DE2BE6" w:rsidRDefault="00DE2BE6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DE2BE6">
        <w:rPr>
          <w:rFonts w:ascii="Times New Roman" w:hAnsi="Times New Roman" w:cs="Times New Roman"/>
          <w:sz w:val="28"/>
        </w:rPr>
        <w:t>О</w:t>
      </w:r>
      <w:r w:rsidR="009F7B80" w:rsidRPr="00DE2BE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0F7F5C">
        <w:rPr>
          <w:rFonts w:ascii="Times New Roman" w:hAnsi="Times New Roman" w:cs="Times New Roman"/>
          <w:sz w:val="28"/>
          <w:u w:val="single"/>
        </w:rPr>
        <w:t xml:space="preserve">    21.08     </w:t>
      </w:r>
      <w:r>
        <w:rPr>
          <w:rFonts w:ascii="Times New Roman" w:hAnsi="Times New Roman" w:cs="Times New Roman"/>
          <w:sz w:val="28"/>
        </w:rPr>
        <w:t xml:space="preserve"> </w:t>
      </w:r>
      <w:r w:rsidR="009F7B80" w:rsidRPr="00DE2BE6">
        <w:rPr>
          <w:rFonts w:ascii="Times New Roman" w:hAnsi="Times New Roman" w:cs="Times New Roman"/>
          <w:sz w:val="28"/>
        </w:rPr>
        <w:t>2019</w:t>
      </w:r>
      <w:r w:rsidR="0067015E" w:rsidRPr="00DE2BE6">
        <w:rPr>
          <w:rFonts w:ascii="Times New Roman" w:hAnsi="Times New Roman" w:cs="Times New Roman"/>
          <w:sz w:val="28"/>
        </w:rPr>
        <w:t>г</w:t>
      </w:r>
      <w:r w:rsidR="0067015E" w:rsidRPr="00520599">
        <w:rPr>
          <w:rFonts w:ascii="Times New Roman" w:hAnsi="Times New Roman" w:cs="Times New Roman"/>
          <w:sz w:val="28"/>
        </w:rPr>
        <w:t xml:space="preserve">. </w:t>
      </w:r>
      <w:r w:rsidR="000F7F5C">
        <w:rPr>
          <w:rFonts w:ascii="Times New Roman" w:hAnsi="Times New Roman" w:cs="Times New Roman"/>
          <w:sz w:val="28"/>
        </w:rPr>
        <w:t>№</w:t>
      </w:r>
      <w:r w:rsidR="000F7F5C">
        <w:rPr>
          <w:rFonts w:ascii="Times New Roman" w:hAnsi="Times New Roman" w:cs="Times New Roman"/>
          <w:sz w:val="28"/>
          <w:u w:val="single"/>
        </w:rPr>
        <w:t xml:space="preserve">  1048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021DFD">
        <w:trPr>
          <w:trHeight w:val="360"/>
        </w:trPr>
        <w:tc>
          <w:tcPr>
            <w:tcW w:w="4671" w:type="dxa"/>
          </w:tcPr>
          <w:p w:rsidR="0067015E" w:rsidRPr="00520599" w:rsidRDefault="0067015E" w:rsidP="00021DFD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50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 согласно приложениям </w:t>
      </w:r>
      <w:r w:rsidR="00EF070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C7D">
        <w:rPr>
          <w:rFonts w:ascii="Times New Roman" w:eastAsiaTheme="minorHAnsi" w:hAnsi="Times New Roman" w:cs="Times New Roman"/>
          <w:sz w:val="28"/>
          <w:szCs w:val="28"/>
          <w:lang w:eastAsia="en-US"/>
        </w:rPr>
        <w:t>,2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17D81" w:rsidRPr="00DD0596" w:rsidRDefault="0067015E" w:rsidP="00517D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17D81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 w:rsidR="00517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517D81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</w:t>
      </w:r>
      <w:proofErr w:type="spellStart"/>
      <w:r w:rsidR="00517D81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</w:t>
      </w:r>
      <w:proofErr w:type="spellEnd"/>
      <w:r w:rsidR="00517D81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Р.Я.</w:t>
      </w:r>
    </w:p>
    <w:p w:rsidR="00517D81" w:rsidRPr="00DD0596" w:rsidRDefault="00517D81" w:rsidP="00517D8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517D81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DD05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5" w:rsidRDefault="00DD0596" w:rsidP="00995B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района             </w:t>
      </w:r>
      <w:r w:rsidR="00683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С.Н. Аминов</w:t>
      </w:r>
    </w:p>
    <w:p w:rsidR="00995B5A" w:rsidRDefault="00995B5A" w:rsidP="00995B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7D81" w:rsidRDefault="00517D81" w:rsidP="00995B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7D81" w:rsidRPr="00995B5A" w:rsidRDefault="00517D81" w:rsidP="00995B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8"/>
      </w:tblGrid>
      <w:tr w:rsidR="00FE2134" w:rsidRPr="00BE052F" w:rsidTr="00CA1901">
        <w:trPr>
          <w:trHeight w:val="1144"/>
        </w:trPr>
        <w:tc>
          <w:tcPr>
            <w:tcW w:w="9762" w:type="dxa"/>
          </w:tcPr>
          <w:tbl>
            <w:tblPr>
              <w:tblStyle w:val="a3"/>
              <w:tblpPr w:leftFromText="180" w:rightFromText="180" w:horzAnchor="margin" w:tblpY="-420"/>
              <w:tblOverlap w:val="never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22"/>
              <w:gridCol w:w="6240"/>
            </w:tblGrid>
            <w:tr w:rsidR="00505C7D" w:rsidRPr="00683730" w:rsidTr="00683730">
              <w:trPr>
                <w:trHeight w:val="1144"/>
              </w:trPr>
              <w:tc>
                <w:tcPr>
                  <w:tcW w:w="3522" w:type="dxa"/>
                </w:tcPr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505C7D" w:rsidRPr="00683730" w:rsidRDefault="007C237E" w:rsidP="00021DFD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</w:t>
                  </w:r>
                  <w:r w:rsidR="00BA1E2E" w:rsidRPr="00391100">
                    <w:rPr>
                      <w:rFonts w:ascii="Times New Roman" w:hAnsi="Times New Roman" w:cs="Times New Roman"/>
                    </w:rPr>
                    <w:t>от 24.11.2016 г. №</w:t>
                  </w:r>
                  <w:r w:rsidR="00BA1E2E">
                    <w:rPr>
                      <w:rFonts w:ascii="Times New Roman" w:hAnsi="Times New Roman" w:cs="Times New Roman"/>
                    </w:rPr>
                    <w:t>1460</w:t>
                  </w:r>
                </w:p>
                <w:p w:rsidR="00505C7D" w:rsidRPr="00683730" w:rsidRDefault="00505C7D" w:rsidP="00021DFD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</w:p>
                <w:p w:rsidR="00505C7D" w:rsidRPr="00683730" w:rsidRDefault="00505C7D" w:rsidP="00021DF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505C7D" w:rsidRPr="00DE2BE6" w:rsidRDefault="00DE2BE6" w:rsidP="00DE2BE6">
                  <w:pPr>
                    <w:ind w:firstLine="540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</w:t>
                  </w:r>
                  <w:r w:rsidR="007C237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0F7F5C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21.08</w:t>
                  </w:r>
                  <w:r w:rsidR="00BA1E2E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</w:t>
                  </w:r>
                  <w:r w:rsidR="000F7F5C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05C7D"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2019г. №</w:t>
                  </w:r>
                  <w:r w:rsidR="000F7F5C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1048</w:t>
                  </w:r>
                  <w:r w:rsidR="007C237E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</w:tr>
          </w:tbl>
          <w:p w:rsidR="00505C7D" w:rsidRPr="00683730" w:rsidRDefault="00505C7D" w:rsidP="00505C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05C7D" w:rsidRPr="00683730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Кунашакском муниципальном районе на 2017-2019 годы».</w:t>
            </w:r>
          </w:p>
          <w:p w:rsidR="00505C7D" w:rsidRPr="00683730" w:rsidRDefault="00683730" w:rsidP="00683730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505C7D"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финансирования мероприятий на 2019 год</w:t>
            </w:r>
          </w:p>
          <w:p w:rsidR="00505C7D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7"/>
              <w:gridCol w:w="5346"/>
              <w:gridCol w:w="1843"/>
              <w:gridCol w:w="1770"/>
            </w:tblGrid>
            <w:tr w:rsidR="00505C7D" w:rsidRPr="0067015E" w:rsidTr="00683730">
              <w:trPr>
                <w:trHeight w:val="365"/>
              </w:trPr>
              <w:tc>
                <w:tcPr>
                  <w:tcW w:w="567" w:type="dxa"/>
                  <w:vAlign w:val="center"/>
                </w:tcPr>
                <w:p w:rsidR="00505C7D" w:rsidRPr="00425EC3" w:rsidRDefault="00505C7D" w:rsidP="00021DFD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425EC3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425EC3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46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9A7C6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C6C">
                    <w:rPr>
                      <w:rFonts w:ascii="Times New Roman" w:hAnsi="Times New Roman" w:cs="Times New Roman"/>
                    </w:rPr>
                    <w:t>Сумма, руб.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</w:tr>
            <w:tr w:rsidR="00505C7D" w:rsidRPr="004F261C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ПИР по объекту «строительство тротуара и уличное освещение по ул. Челябинская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440 000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4F6F58">
              <w:trPr>
                <w:trHeight w:val="2639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001D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ПИР по устройству светофорного объекта на пересечении улиц Совхозная - </w:t>
                  </w:r>
                  <w:proofErr w:type="spell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Ш.Тимергалиной</w:t>
                  </w:r>
                  <w:proofErr w:type="spell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 Кунашакского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2F5A35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505C7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0 000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ПИР по объекту «реконструкция светофора пер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.Л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енина - Коммунистическая в с.Кунашак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СМР по объекту «реконструкция светофора пер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.Л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енина - Коммунистическая в с.Кунашак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AB1199" w:rsidRDefault="003F4D4D" w:rsidP="003F4D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1 671 572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AB1199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199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Экспертная оценка сметной документации по объекту: «Благоустройство общественной территории – тротуар по ул. Победы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12 000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Разработка эскизного проекта по объекту: «Благоустройство общественной территории – тротуар по ул. Победы в с</w:t>
                  </w:r>
                  <w:proofErr w:type="gramStart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унашак»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25 000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683730">
              <w:trPr>
                <w:trHeight w:val="964"/>
              </w:trPr>
              <w:tc>
                <w:tcPr>
                  <w:tcW w:w="567" w:type="dxa"/>
                  <w:vAlign w:val="center"/>
                </w:tcPr>
                <w:p w:rsidR="00505C7D" w:rsidRPr="004F6F58" w:rsidRDefault="00505C7D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46" w:type="dxa"/>
                </w:tcPr>
                <w:p w:rsidR="00505C7D" w:rsidRPr="004F6F58" w:rsidRDefault="00505C7D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Разработка проектов организации дорожного движения (ПОДД), оборудование пешеходных переходов для муниципальных объектов Кунашакского района Челябинской области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2F5A35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</w:t>
                  </w:r>
                  <w:r w:rsidR="00505C7D">
                    <w:rPr>
                      <w:rFonts w:ascii="Times New Roman" w:hAnsi="Times New Roman" w:cs="Times New Roman"/>
                    </w:rPr>
                    <w:t xml:space="preserve">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4F6F58" w:rsidRPr="0067015E" w:rsidTr="004F6F58">
              <w:trPr>
                <w:trHeight w:val="547"/>
              </w:trPr>
              <w:tc>
                <w:tcPr>
                  <w:tcW w:w="567" w:type="dxa"/>
                  <w:vAlign w:val="center"/>
                </w:tcPr>
                <w:p w:rsidR="004F6F58" w:rsidRPr="004F6F58" w:rsidRDefault="004F6F58" w:rsidP="00021DFD">
                  <w:pPr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346" w:type="dxa"/>
                </w:tcPr>
                <w:p w:rsidR="004F6F58" w:rsidRPr="004F6F58" w:rsidRDefault="004F6F58" w:rsidP="00021D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6F58">
                    <w:rPr>
                      <w:rFonts w:ascii="Times New Roman" w:hAnsi="Times New Roman" w:cs="Times New Roman"/>
                    </w:rPr>
                    <w:t xml:space="preserve">Устройство пешеходных переходов </w:t>
                  </w:r>
                  <w:r w:rsidR="00C4288D">
                    <w:rPr>
                      <w:rFonts w:ascii="Times New Roman" w:hAnsi="Times New Roman" w:cs="Times New Roman"/>
                    </w:rPr>
                    <w:t xml:space="preserve">на территории Кунашакского муниципального района. </w:t>
                  </w:r>
                </w:p>
              </w:tc>
              <w:tc>
                <w:tcPr>
                  <w:tcW w:w="1843" w:type="dxa"/>
                  <w:vAlign w:val="center"/>
                </w:tcPr>
                <w:p w:rsidR="004F6F58" w:rsidRDefault="00D6421C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378C6">
                    <w:rPr>
                      <w:rFonts w:ascii="Times New Roman" w:hAnsi="Times New Roman" w:cs="Times New Roman"/>
                    </w:rPr>
                    <w:t>64</w:t>
                  </w:r>
                  <w:r w:rsidR="000E29B7">
                    <w:rPr>
                      <w:rFonts w:ascii="Times New Roman" w:hAnsi="Times New Roman" w:cs="Times New Roman"/>
                    </w:rPr>
                    <w:t xml:space="preserve">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4F6F58" w:rsidRPr="004F261C" w:rsidRDefault="004F6F58" w:rsidP="00021D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63"/>
              </w:trPr>
              <w:tc>
                <w:tcPr>
                  <w:tcW w:w="567" w:type="dxa"/>
                  <w:vAlign w:val="center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46" w:type="dxa"/>
                  <w:vAlign w:val="center"/>
                </w:tcPr>
                <w:p w:rsidR="00505C7D" w:rsidRPr="00425EC3" w:rsidRDefault="00505C7D" w:rsidP="00021D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891E97" w:rsidRDefault="00D6421C" w:rsidP="00D642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1E97">
                    <w:rPr>
                      <w:rFonts w:ascii="Times New Roman" w:hAnsi="Times New Roman" w:cs="Times New Roman"/>
                      <w:b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 </w:t>
                  </w:r>
                  <w:r w:rsidRPr="00891E97">
                    <w:rPr>
                      <w:rFonts w:ascii="Times New Roman" w:hAnsi="Times New Roman" w:cs="Times New Roman"/>
                      <w:b/>
                    </w:rPr>
                    <w:t>125 572</w:t>
                  </w:r>
                </w:p>
              </w:tc>
              <w:tc>
                <w:tcPr>
                  <w:tcW w:w="1770" w:type="dxa"/>
                </w:tcPr>
                <w:p w:rsidR="00505C7D" w:rsidRPr="00425EC3" w:rsidRDefault="00505C7D" w:rsidP="00021D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95B5A" w:rsidRDefault="00995B5A" w:rsidP="00505C7D">
            <w:pPr>
              <w:rPr>
                <w:rFonts w:ascii="Times New Roman" w:hAnsi="Times New Roman" w:cs="Times New Roman"/>
              </w:rPr>
            </w:pPr>
          </w:p>
          <w:p w:rsidR="004F6F58" w:rsidRDefault="004F6F58" w:rsidP="00505C7D">
            <w:pPr>
              <w:rPr>
                <w:rFonts w:ascii="Times New Roman" w:hAnsi="Times New Roman" w:cs="Times New Roman"/>
              </w:rPr>
            </w:pPr>
          </w:p>
          <w:p w:rsidR="00891E97" w:rsidRDefault="00891E97" w:rsidP="00891E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у</w:t>
            </w:r>
            <w:r w:rsidRPr="008445D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445D4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СЭ</w:t>
            </w:r>
            <w:r w:rsidRPr="008445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8445D4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5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445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Р.Я. </w:t>
            </w:r>
            <w:proofErr w:type="spellStart"/>
            <w:r>
              <w:rPr>
                <w:rFonts w:ascii="Times New Roman" w:hAnsi="Times New Roman" w:cs="Times New Roman"/>
              </w:rPr>
              <w:t>Мухарамов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91E97" w:rsidRDefault="00891E97" w:rsidP="00891E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E2134" w:rsidRPr="00BE052F" w:rsidRDefault="00505C7D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BE052F" w:rsidRDefault="00E521A3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BE052F" w:rsidRDefault="00FE2134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BE052F" w:rsidRDefault="00FE2134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BE052F" w:rsidRDefault="007C237E" w:rsidP="00021DFD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A1E2E" w:rsidRPr="00391100">
              <w:rPr>
                <w:rFonts w:ascii="Times New Roman" w:hAnsi="Times New Roman" w:cs="Times New Roman"/>
              </w:rPr>
              <w:t>от 24.11.2016 г. №</w:t>
            </w:r>
            <w:r w:rsidR="00BA1E2E">
              <w:rPr>
                <w:rFonts w:ascii="Times New Roman" w:hAnsi="Times New Roman" w:cs="Times New Roman"/>
              </w:rPr>
              <w:t>1460</w:t>
            </w:r>
          </w:p>
          <w:p w:rsidR="00FE2134" w:rsidRPr="00BE052F" w:rsidRDefault="00FE2134" w:rsidP="00021DFD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BE052F" w:rsidRDefault="00FE2134" w:rsidP="00021DF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8F3378" w:rsidRPr="00BE052F" w:rsidRDefault="00DE2BE6" w:rsidP="00BE052F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0F7F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21.08</w:t>
            </w:r>
            <w:r w:rsidR="007C237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2019г. №</w:t>
            </w:r>
            <w:r w:rsidR="000F7F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1048</w:t>
            </w:r>
            <w:r w:rsidR="007C237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70"/>
        <w:gridCol w:w="1559"/>
        <w:gridCol w:w="1417"/>
        <w:gridCol w:w="1560"/>
        <w:gridCol w:w="1559"/>
      </w:tblGrid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425EC3" w:rsidRDefault="00F47087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vAlign w:val="center"/>
          </w:tcPr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47087" w:rsidRDefault="00F47087" w:rsidP="00860D4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бюджет,</w:t>
            </w:r>
          </w:p>
          <w:p w:rsidR="00F47087" w:rsidRPr="00825D1B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417" w:type="dxa"/>
          </w:tcPr>
          <w:p w:rsidR="00F47087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</w:t>
            </w:r>
          </w:p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</w:tcPr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425EC3" w:rsidRDefault="00F47087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417" w:type="dxa"/>
            <w:vAlign w:val="center"/>
          </w:tcPr>
          <w:p w:rsidR="00F47087" w:rsidRPr="00425EC3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5F1897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425EC3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F47087" w:rsidRPr="004074FF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:rsidR="00F47087" w:rsidRPr="00A706BB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559" w:type="dxa"/>
            <w:vAlign w:val="center"/>
          </w:tcPr>
          <w:p w:rsidR="00F47087" w:rsidRPr="00A706BB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417" w:type="dxa"/>
            <w:vAlign w:val="center"/>
          </w:tcPr>
          <w:p w:rsidR="00F47087" w:rsidRPr="00425EC3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</w:t>
            </w:r>
          </w:p>
          <w:p w:rsidR="005F1897" w:rsidRPr="00425EC3" w:rsidRDefault="005F1897" w:rsidP="005F1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087" w:rsidRPr="004074FF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559" w:type="dxa"/>
            <w:vAlign w:val="center"/>
          </w:tcPr>
          <w:p w:rsidR="00F47087" w:rsidRPr="00451772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47087" w:rsidRDefault="00F47087" w:rsidP="00D02872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F47087" w:rsidP="00D02872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F47087" w:rsidP="00D02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51 303</w:t>
            </w:r>
          </w:p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E8668E" w:rsidRDefault="00F47087" w:rsidP="00F7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51 303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 по объекту «</w:t>
            </w: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219 681,57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4 000</w:t>
            </w:r>
            <w:r>
              <w:rPr>
                <w:rFonts w:ascii="Times New Roman" w:hAnsi="Times New Roman" w:cs="Times New Roman"/>
              </w:rPr>
              <w:t> </w:t>
            </w:r>
            <w:r w:rsidRPr="00E866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F47087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4F6F58" w:rsidRDefault="004F6F58" w:rsidP="00F47087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E8668E" w:rsidRDefault="00F47087" w:rsidP="00F47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4 219 681,57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804A21" w:rsidRDefault="00F47087" w:rsidP="00F41A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по объекту «</w:t>
            </w: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39 020,71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E8668E" w:rsidRDefault="005F1897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39 020,71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в с.Большой Куяш (от церкви до ул. Калинина)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68 126 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68 126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557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в с.Большой Куяш (от церкви до ул. Калинина) Кунашакского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90649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F6F58">
              <w:rPr>
                <w:rFonts w:ascii="Times New Roman" w:hAnsi="Times New Roman" w:cs="Times New Roman"/>
              </w:rPr>
              <w:t> 289 715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4 491 490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4F6F58" w:rsidRDefault="004F6F58" w:rsidP="0090649E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3B7EA7" w:rsidRDefault="00F47087" w:rsidP="0090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5 781</w:t>
            </w:r>
            <w:r w:rsidR="005F34D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025</w:t>
            </w:r>
            <w:r w:rsidR="005F34D0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в с.Большой Куяш (от церкви до ул. Калинина)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48 698,95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48 698,95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надзор за выполнением работ по объекту: «Ремонт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72 720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5F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72 720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СМР по объекту «Ремонт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90649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233 207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</w:t>
            </w:r>
            <w:r w:rsidR="009064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649E" w:rsidRDefault="0090649E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Pr="003B7EA7" w:rsidRDefault="0090649E" w:rsidP="004F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6 233 207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по объекту «Ремонт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53 807,90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53 807,90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42 595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42 595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4F6F58" w:rsidP="004F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951 043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</w:t>
            </w:r>
            <w:r w:rsidR="0090649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90649E" w:rsidRDefault="0090649E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90649E" w:rsidRDefault="004F6F58" w:rsidP="0090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3 651 043</w:t>
            </w:r>
          </w:p>
          <w:p w:rsidR="00F47087" w:rsidRPr="0090649E" w:rsidRDefault="00F47087" w:rsidP="00906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00084D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по объекту «Ремонт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29 692,27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3B7EA7" w:rsidRDefault="005F189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29 692,27</w:t>
            </w:r>
          </w:p>
        </w:tc>
        <w:tc>
          <w:tcPr>
            <w:tcW w:w="1559" w:type="dxa"/>
            <w:vAlign w:val="center"/>
          </w:tcPr>
          <w:p w:rsidR="00F47087" w:rsidRPr="003B7EA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92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2 372 652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2 372 652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58713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70" w:type="dxa"/>
            <w:vAlign w:val="center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E8668E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F47087" w:rsidRPr="00804A21" w:rsidRDefault="00F47087" w:rsidP="00927F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50 775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9A7C6C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50 775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585"/>
        </w:trPr>
        <w:tc>
          <w:tcPr>
            <w:tcW w:w="709" w:type="dxa"/>
            <w:vAlign w:val="center"/>
          </w:tcPr>
          <w:p w:rsidR="00F47087" w:rsidRDefault="0058713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2 010 319,38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9A7C6C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2 010 319,38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809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r w:rsidRPr="00425EC3">
              <w:rPr>
                <w:rFonts w:ascii="Times New Roman" w:hAnsi="Times New Roman" w:cs="Times New Roman"/>
              </w:rPr>
              <w:lastRenderedPageBreak/>
              <w:t xml:space="preserve">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39 785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9A7C6C" w:rsidRDefault="00546A84" w:rsidP="0058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897">
              <w:rPr>
                <w:rFonts w:ascii="Times New Roman" w:hAnsi="Times New Roman" w:cs="Times New Roman"/>
              </w:rPr>
              <w:t>39 785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ПИР на разработку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 xml:space="preserve">услюмово ж.д. ст. Кунашакского муниципального района </w:t>
            </w:r>
          </w:p>
        </w:tc>
        <w:tc>
          <w:tcPr>
            <w:tcW w:w="1559" w:type="dxa"/>
            <w:vAlign w:val="center"/>
          </w:tcPr>
          <w:p w:rsidR="00F47087" w:rsidRPr="00B91A93" w:rsidRDefault="00824E06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7378C6">
              <w:rPr>
                <w:rFonts w:ascii="Times New Roman" w:hAnsi="Times New Roman" w:cs="Times New Roman"/>
              </w:rPr>
              <w:t>79 232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B91A93" w:rsidP="0082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78C6">
              <w:rPr>
                <w:rFonts w:ascii="Times New Roman" w:hAnsi="Times New Roman" w:cs="Times New Roman"/>
              </w:rPr>
              <w:t>79 232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Инженерно-геологические изыскания для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66 250</w:t>
            </w:r>
          </w:p>
        </w:tc>
        <w:tc>
          <w:tcPr>
            <w:tcW w:w="1417" w:type="dxa"/>
            <w:vAlign w:val="center"/>
          </w:tcPr>
          <w:p w:rsidR="00F47087" w:rsidRPr="00E8668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66 250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E8668E" w:rsidRDefault="00F47087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70" w:type="dxa"/>
          </w:tcPr>
          <w:p w:rsidR="00F47087" w:rsidRPr="00E8668E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Инженерно-геодезические изыскания для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68 950</w:t>
            </w:r>
          </w:p>
        </w:tc>
        <w:tc>
          <w:tcPr>
            <w:tcW w:w="1417" w:type="dxa"/>
            <w:vAlign w:val="center"/>
          </w:tcPr>
          <w:p w:rsidR="00F47087" w:rsidRPr="00E8668E" w:rsidRDefault="0000084D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Default="005F189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5F1897" w:rsidRPr="00E8668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68 950</w:t>
            </w:r>
          </w:p>
        </w:tc>
        <w:tc>
          <w:tcPr>
            <w:tcW w:w="1559" w:type="dxa"/>
            <w:vAlign w:val="center"/>
          </w:tcPr>
          <w:p w:rsidR="00F47087" w:rsidRPr="00E8668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0" w:type="dxa"/>
          </w:tcPr>
          <w:p w:rsidR="00F47087" w:rsidRPr="004074FF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F47087" w:rsidRPr="004074FF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47087" w:rsidRPr="004074FF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4074FF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47087" w:rsidRPr="004074FF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Pr="004074FF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0" w:type="dxa"/>
          </w:tcPr>
          <w:p w:rsidR="00F47087" w:rsidRPr="00DC5739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A7C6C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A7C6C" w:rsidRDefault="0000084D" w:rsidP="0000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1583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  <w:vAlign w:val="center"/>
          </w:tcPr>
          <w:p w:rsidR="00F47087" w:rsidRPr="009A7C6C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A7C6C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47087" w:rsidRPr="009A7C6C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0" w:type="dxa"/>
          </w:tcPr>
          <w:p w:rsidR="00F47087" w:rsidRPr="00DC5739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375 606,51</w:t>
            </w:r>
          </w:p>
        </w:tc>
        <w:tc>
          <w:tcPr>
            <w:tcW w:w="1417" w:type="dxa"/>
            <w:vAlign w:val="center"/>
          </w:tcPr>
          <w:p w:rsidR="00F47087" w:rsidRPr="00ED65C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ED65C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375 606,51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1495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970" w:type="dxa"/>
          </w:tcPr>
          <w:p w:rsidR="00F47087" w:rsidRPr="009D78DB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 xml:space="preserve">Технический надзор за выполнением работ по объекту: «Благоустройство </w:t>
            </w:r>
            <w:proofErr w:type="spellStart"/>
            <w:r w:rsidRPr="009D78DB"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 w:rsidRPr="009D78DB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9D78DB">
              <w:rPr>
                <w:rFonts w:ascii="Times New Roman" w:hAnsi="Times New Roman" w:cs="Times New Roman"/>
              </w:rPr>
              <w:t>д</w:t>
            </w:r>
            <w:proofErr w:type="spellEnd"/>
            <w:r w:rsidRPr="009D78DB">
              <w:rPr>
                <w:rFonts w:ascii="Times New Roman" w:hAnsi="Times New Roman" w:cs="Times New Roman"/>
              </w:rPr>
              <w:t>/с «</w:t>
            </w:r>
            <w:proofErr w:type="spellStart"/>
            <w:r w:rsidRPr="009D78DB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9D78DB">
              <w:rPr>
                <w:rFonts w:ascii="Times New Roman" w:hAnsi="Times New Roman" w:cs="Times New Roman"/>
              </w:rPr>
              <w:t>» в с</w:t>
            </w:r>
            <w:proofErr w:type="gramStart"/>
            <w:r w:rsidRPr="009D78DB">
              <w:rPr>
                <w:rFonts w:ascii="Times New Roman" w:hAnsi="Times New Roman" w:cs="Times New Roman"/>
              </w:rPr>
              <w:t>.К</w:t>
            </w:r>
            <w:proofErr w:type="gramEnd"/>
            <w:r w:rsidRPr="009D78DB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F47087" w:rsidRPr="009D78DB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8 038</w:t>
            </w:r>
          </w:p>
        </w:tc>
        <w:tc>
          <w:tcPr>
            <w:tcW w:w="1417" w:type="dxa"/>
            <w:vAlign w:val="center"/>
          </w:tcPr>
          <w:p w:rsidR="00F47087" w:rsidRPr="009D78DB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9D78DB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8 038</w:t>
            </w:r>
          </w:p>
        </w:tc>
        <w:tc>
          <w:tcPr>
            <w:tcW w:w="1559" w:type="dxa"/>
            <w:vAlign w:val="center"/>
          </w:tcPr>
          <w:p w:rsidR="00F47087" w:rsidRPr="009D78DB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4E3D04" w:rsidRPr="0067015E" w:rsidTr="004E3D04">
        <w:trPr>
          <w:trHeight w:val="1032"/>
        </w:trPr>
        <w:tc>
          <w:tcPr>
            <w:tcW w:w="709" w:type="dxa"/>
            <w:vAlign w:val="center"/>
          </w:tcPr>
          <w:p w:rsidR="004E3D04" w:rsidRDefault="004E3D04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0" w:type="dxa"/>
          </w:tcPr>
          <w:p w:rsidR="004E3D04" w:rsidRPr="009D78DB" w:rsidRDefault="004E3D04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схем благоустройства центральной площади</w:t>
            </w:r>
          </w:p>
        </w:tc>
        <w:tc>
          <w:tcPr>
            <w:tcW w:w="1559" w:type="dxa"/>
            <w:vAlign w:val="center"/>
          </w:tcPr>
          <w:p w:rsidR="004E3D04" w:rsidRPr="009D78DB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417" w:type="dxa"/>
            <w:vAlign w:val="center"/>
          </w:tcPr>
          <w:p w:rsidR="004E3D04" w:rsidRPr="009D78DB" w:rsidRDefault="004E3D04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E3D04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4E3D04" w:rsidRDefault="004E3D04" w:rsidP="004E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59" w:type="dxa"/>
            <w:vAlign w:val="center"/>
          </w:tcPr>
          <w:p w:rsidR="004E3D04" w:rsidRPr="009D78DB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D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топографической съемки для благоустройства общественной территории по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15 000</w:t>
            </w:r>
          </w:p>
        </w:tc>
        <w:tc>
          <w:tcPr>
            <w:tcW w:w="1417" w:type="dxa"/>
            <w:vAlign w:val="center"/>
          </w:tcPr>
          <w:p w:rsidR="00F47087" w:rsidRPr="00ED65C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B2805" w:rsidRDefault="00BB2805" w:rsidP="00BB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0084D" w:rsidRPr="00ED65CE" w:rsidRDefault="0000084D" w:rsidP="00BB2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E3D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F47087" w:rsidRPr="00EC1A5D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 w:rsidRPr="00EC1A5D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7" w:type="dxa"/>
            <w:vAlign w:val="center"/>
          </w:tcPr>
          <w:p w:rsidR="00F47087" w:rsidRPr="00ED65CE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ED65C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8713C">
        <w:trPr>
          <w:trHeight w:val="291"/>
        </w:trPr>
        <w:tc>
          <w:tcPr>
            <w:tcW w:w="709" w:type="dxa"/>
            <w:vAlign w:val="center"/>
          </w:tcPr>
          <w:p w:rsidR="00F47087" w:rsidRDefault="004E3D04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0" w:type="dxa"/>
          </w:tcPr>
          <w:p w:rsidR="00F47087" w:rsidRPr="00EC1A5D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сметной документации по объекту: </w:t>
            </w:r>
            <w:r w:rsidRPr="00EC1A5D">
              <w:rPr>
                <w:rFonts w:ascii="Times New Roman" w:hAnsi="Times New Roman" w:cs="Times New Roman"/>
              </w:rPr>
              <w:t>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00084D" w:rsidRPr="00ED65CE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7087" w:rsidRPr="0067015E" w:rsidTr="00550E88">
        <w:trPr>
          <w:trHeight w:val="747"/>
        </w:trPr>
        <w:tc>
          <w:tcPr>
            <w:tcW w:w="709" w:type="dxa"/>
            <w:vAlign w:val="center"/>
          </w:tcPr>
          <w:p w:rsidR="00F47087" w:rsidRDefault="00F4708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3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F47087" w:rsidRPr="00EC1A5D" w:rsidRDefault="00F4708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парка «Победы»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Сары Кунашакского района</w:t>
            </w:r>
          </w:p>
        </w:tc>
        <w:tc>
          <w:tcPr>
            <w:tcW w:w="1559" w:type="dxa"/>
            <w:vAlign w:val="center"/>
          </w:tcPr>
          <w:p w:rsidR="00F47087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417" w:type="dxa"/>
            <w:vAlign w:val="center"/>
          </w:tcPr>
          <w:p w:rsidR="00F47087" w:rsidRDefault="00F47087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0084D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F47087" w:rsidRDefault="0000084D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  <w:p w:rsidR="0000084D" w:rsidRDefault="0000084D" w:rsidP="00000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087" w:rsidRPr="00ED65CE" w:rsidRDefault="00F47087" w:rsidP="00021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4E3D04" w:rsidRPr="0067015E" w:rsidTr="00F57EDC">
        <w:trPr>
          <w:trHeight w:val="902"/>
        </w:trPr>
        <w:tc>
          <w:tcPr>
            <w:tcW w:w="709" w:type="dxa"/>
            <w:vAlign w:val="center"/>
          </w:tcPr>
          <w:p w:rsidR="004E3D04" w:rsidRDefault="004E3D04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0" w:type="dxa"/>
          </w:tcPr>
          <w:p w:rsidR="004E3D04" w:rsidRDefault="000E29B7" w:rsidP="0002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Ландшафтный дизайн перед зданием Администрации</w:t>
            </w:r>
          </w:p>
        </w:tc>
        <w:tc>
          <w:tcPr>
            <w:tcW w:w="1559" w:type="dxa"/>
            <w:vAlign w:val="center"/>
          </w:tcPr>
          <w:p w:rsidR="004E3D04" w:rsidRDefault="000E29B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338 317</w:t>
            </w:r>
          </w:p>
        </w:tc>
        <w:tc>
          <w:tcPr>
            <w:tcW w:w="1417" w:type="dxa"/>
            <w:vAlign w:val="center"/>
          </w:tcPr>
          <w:p w:rsidR="004E3D04" w:rsidRDefault="00C4288D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E3D04" w:rsidRDefault="004E3D04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C4288D" w:rsidRDefault="000E29B7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338 317</w:t>
            </w:r>
          </w:p>
        </w:tc>
        <w:tc>
          <w:tcPr>
            <w:tcW w:w="1559" w:type="dxa"/>
            <w:vAlign w:val="center"/>
          </w:tcPr>
          <w:p w:rsidR="004E3D04" w:rsidRDefault="00C4288D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0E29B7" w:rsidRPr="0067015E" w:rsidTr="00550E88">
        <w:trPr>
          <w:trHeight w:val="747"/>
        </w:trPr>
        <w:tc>
          <w:tcPr>
            <w:tcW w:w="709" w:type="dxa"/>
            <w:vAlign w:val="center"/>
          </w:tcPr>
          <w:p w:rsidR="000E29B7" w:rsidRDefault="000E29B7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0" w:type="dxa"/>
          </w:tcPr>
          <w:p w:rsidR="000E29B7" w:rsidRDefault="00F57EDC" w:rsidP="00F5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городошной</w:t>
            </w:r>
            <w:r w:rsidR="00D90E6F">
              <w:rPr>
                <w:rFonts w:ascii="Times New Roman" w:hAnsi="Times New Roman" w:cs="Times New Roman"/>
              </w:rPr>
              <w:t xml:space="preserve"> площад</w:t>
            </w:r>
            <w:r w:rsidR="007378C6">
              <w:rPr>
                <w:rFonts w:ascii="Times New Roman" w:hAnsi="Times New Roman" w:cs="Times New Roman"/>
              </w:rPr>
              <w:t xml:space="preserve">ки </w:t>
            </w:r>
            <w:proofErr w:type="gramStart"/>
            <w:r w:rsidR="007378C6">
              <w:rPr>
                <w:rFonts w:ascii="Times New Roman" w:hAnsi="Times New Roman" w:cs="Times New Roman"/>
              </w:rPr>
              <w:t>в</w:t>
            </w:r>
            <w:proofErr w:type="gramEnd"/>
            <w:r w:rsidR="007378C6">
              <w:rPr>
                <w:rFonts w:ascii="Times New Roman" w:hAnsi="Times New Roman" w:cs="Times New Roman"/>
              </w:rPr>
              <w:t xml:space="preserve"> с. Кунашак </w:t>
            </w:r>
          </w:p>
        </w:tc>
        <w:tc>
          <w:tcPr>
            <w:tcW w:w="1559" w:type="dxa"/>
            <w:vAlign w:val="center"/>
          </w:tcPr>
          <w:p w:rsidR="000E29B7" w:rsidRDefault="00D90E6F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78C6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417" w:type="dxa"/>
            <w:vAlign w:val="center"/>
          </w:tcPr>
          <w:p w:rsidR="000E29B7" w:rsidRDefault="00D90E6F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E29B7" w:rsidRDefault="000E29B7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D90E6F" w:rsidRPr="007378C6" w:rsidRDefault="00D90E6F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78C6">
              <w:rPr>
                <w:rFonts w:ascii="Times New Roman" w:hAnsi="Times New Roman" w:cs="Times New Roman"/>
              </w:rPr>
              <w:t xml:space="preserve">00 000 </w:t>
            </w:r>
          </w:p>
        </w:tc>
        <w:tc>
          <w:tcPr>
            <w:tcW w:w="1559" w:type="dxa"/>
            <w:vAlign w:val="center"/>
          </w:tcPr>
          <w:p w:rsidR="000E29B7" w:rsidRPr="009D78DB" w:rsidRDefault="00B2225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спорта</w:t>
            </w:r>
          </w:p>
        </w:tc>
      </w:tr>
      <w:tr w:rsidR="00B2225E" w:rsidRPr="0067015E" w:rsidTr="00550E88">
        <w:trPr>
          <w:trHeight w:val="747"/>
        </w:trPr>
        <w:tc>
          <w:tcPr>
            <w:tcW w:w="709" w:type="dxa"/>
            <w:vAlign w:val="center"/>
          </w:tcPr>
          <w:p w:rsidR="00B2225E" w:rsidRDefault="00B2225E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0" w:type="dxa"/>
          </w:tcPr>
          <w:p w:rsidR="00B2225E" w:rsidRPr="00B2225E" w:rsidRDefault="00B2225E" w:rsidP="00B22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ТУ от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реконструкцию автодороги по улице Ленина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559" w:type="dxa"/>
            <w:vAlign w:val="center"/>
          </w:tcPr>
          <w:p w:rsidR="00B2225E" w:rsidRDefault="00B2225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3 840</w:t>
            </w:r>
          </w:p>
        </w:tc>
        <w:tc>
          <w:tcPr>
            <w:tcW w:w="1417" w:type="dxa"/>
            <w:vAlign w:val="center"/>
          </w:tcPr>
          <w:p w:rsidR="00B2225E" w:rsidRDefault="00B2225E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225E" w:rsidRDefault="00B2225E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B2225E" w:rsidRDefault="00B2225E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3 840</w:t>
            </w:r>
          </w:p>
        </w:tc>
        <w:tc>
          <w:tcPr>
            <w:tcW w:w="1559" w:type="dxa"/>
            <w:vAlign w:val="center"/>
          </w:tcPr>
          <w:p w:rsidR="00B2225E" w:rsidRPr="009D78DB" w:rsidRDefault="00B2225E" w:rsidP="00021DFD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7378C6" w:rsidRPr="0067015E" w:rsidTr="00550E88">
        <w:trPr>
          <w:trHeight w:val="747"/>
        </w:trPr>
        <w:tc>
          <w:tcPr>
            <w:tcW w:w="709" w:type="dxa"/>
            <w:vAlign w:val="center"/>
          </w:tcPr>
          <w:p w:rsidR="007378C6" w:rsidRDefault="007378C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0" w:type="dxa"/>
          </w:tcPr>
          <w:p w:rsidR="007378C6" w:rsidRDefault="007378C6" w:rsidP="00B22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</w:t>
            </w:r>
            <w:r w:rsidR="00215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съемка территории МБОУ «</w:t>
            </w:r>
            <w:proofErr w:type="spellStart"/>
            <w:r>
              <w:rPr>
                <w:rFonts w:ascii="Times New Roman" w:hAnsi="Times New Roman" w:cs="Times New Roman"/>
              </w:rPr>
              <w:t>Тахталымской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</w:rPr>
              <w:t>спортядро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378C6" w:rsidRDefault="007378C6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17" w:type="dxa"/>
            <w:vAlign w:val="center"/>
          </w:tcPr>
          <w:p w:rsidR="007378C6" w:rsidRDefault="007378C6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378C6" w:rsidRDefault="007378C6" w:rsidP="00021DFD">
            <w:pPr>
              <w:jc w:val="center"/>
              <w:rPr>
                <w:rFonts w:ascii="Times New Roman" w:hAnsi="Times New Roman" w:cs="Times New Roman"/>
              </w:rPr>
            </w:pPr>
          </w:p>
          <w:p w:rsidR="007378C6" w:rsidRDefault="007378C6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59" w:type="dxa"/>
            <w:vAlign w:val="center"/>
          </w:tcPr>
          <w:p w:rsidR="007378C6" w:rsidRPr="009D78DB" w:rsidRDefault="007378C6" w:rsidP="0002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47087" w:rsidRPr="0067015E" w:rsidTr="0058713C">
        <w:trPr>
          <w:trHeight w:val="271"/>
        </w:trPr>
        <w:tc>
          <w:tcPr>
            <w:tcW w:w="709" w:type="dxa"/>
            <w:vAlign w:val="center"/>
          </w:tcPr>
          <w:p w:rsidR="00F47087" w:rsidRPr="00425EC3" w:rsidRDefault="00F47087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F47087" w:rsidRPr="00425EC3" w:rsidRDefault="00F47087" w:rsidP="00021D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47087" w:rsidRPr="00425EC3" w:rsidRDefault="00F47087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64C2D">
              <w:rPr>
                <w:rFonts w:ascii="Times New Roman" w:hAnsi="Times New Roman" w:cs="Times New Roman"/>
                <w:b/>
              </w:rPr>
              <w:t>8</w:t>
            </w:r>
            <w:r w:rsidR="008A0419">
              <w:rPr>
                <w:rFonts w:ascii="Times New Roman" w:hAnsi="Times New Roman" w:cs="Times New Roman"/>
                <w:b/>
              </w:rPr>
              <w:t> 725 46</w:t>
            </w:r>
            <w:r w:rsidR="00B91A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F47087" w:rsidRPr="00425EC3" w:rsidRDefault="00F47087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17 191 490</w:t>
            </w:r>
          </w:p>
        </w:tc>
        <w:tc>
          <w:tcPr>
            <w:tcW w:w="1560" w:type="dxa"/>
          </w:tcPr>
          <w:p w:rsidR="00F47087" w:rsidRPr="00425EC3" w:rsidRDefault="00F47087" w:rsidP="00021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7087" w:rsidRPr="00425EC3" w:rsidRDefault="00F47087" w:rsidP="00021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087" w:rsidRPr="0067015E" w:rsidTr="0058713C">
        <w:trPr>
          <w:trHeight w:val="273"/>
        </w:trPr>
        <w:tc>
          <w:tcPr>
            <w:tcW w:w="709" w:type="dxa"/>
            <w:vAlign w:val="center"/>
          </w:tcPr>
          <w:p w:rsidR="00F47087" w:rsidRPr="00425EC3" w:rsidRDefault="00F47087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F47087" w:rsidRDefault="00F47087" w:rsidP="00021D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F47087" w:rsidRDefault="00F47087" w:rsidP="00DD27E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47087" w:rsidRPr="00425EC3" w:rsidRDefault="004F29C6" w:rsidP="00DD27E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4288D">
              <w:rPr>
                <w:rFonts w:ascii="Times New Roman" w:hAnsi="Times New Roman" w:cs="Times New Roman"/>
                <w:b/>
              </w:rPr>
              <w:t>5</w:t>
            </w:r>
            <w:r w:rsidR="0007645B">
              <w:rPr>
                <w:rFonts w:ascii="Times New Roman" w:hAnsi="Times New Roman" w:cs="Times New Roman"/>
                <w:b/>
              </w:rPr>
              <w:t xml:space="preserve"> 916 </w:t>
            </w:r>
            <w:r w:rsidR="00357A9F">
              <w:rPr>
                <w:rFonts w:ascii="Times New Roman" w:hAnsi="Times New Roman" w:cs="Times New Roman"/>
                <w:b/>
              </w:rPr>
              <w:t xml:space="preserve"> </w:t>
            </w:r>
            <w:r w:rsidR="0007645B">
              <w:rPr>
                <w:rFonts w:ascii="Times New Roman" w:hAnsi="Times New Roman" w:cs="Times New Roman"/>
                <w:b/>
              </w:rPr>
              <w:t>952</w:t>
            </w:r>
          </w:p>
        </w:tc>
      </w:tr>
    </w:tbl>
    <w:p w:rsidR="0015184A" w:rsidRPr="00E97BD8" w:rsidRDefault="0015184A">
      <w:pPr>
        <w:rPr>
          <w:rFonts w:ascii="Times New Roman" w:hAnsi="Times New Roman" w:cs="Times New Roman"/>
        </w:rPr>
      </w:pPr>
    </w:p>
    <w:p w:rsidR="0076175C" w:rsidRDefault="0076175C">
      <w:pPr>
        <w:rPr>
          <w:rFonts w:ascii="Times New Roman" w:hAnsi="Times New Roman" w:cs="Times New Roman"/>
        </w:rPr>
      </w:pPr>
    </w:p>
    <w:p w:rsidR="00891E97" w:rsidRDefault="00891E97" w:rsidP="00E97BD8">
      <w:pPr>
        <w:rPr>
          <w:rFonts w:ascii="Times New Roman" w:hAnsi="Times New Roman" w:cs="Times New Roman"/>
        </w:rPr>
      </w:pPr>
    </w:p>
    <w:p w:rsidR="00436D39" w:rsidRDefault="00891E97" w:rsidP="00E9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Руководитель у</w:t>
      </w:r>
      <w:r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 xml:space="preserve">СЭ         </w:t>
      </w:r>
      <w:r w:rsidRPr="008445D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445D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Р.Я. </w:t>
      </w:r>
      <w:proofErr w:type="spellStart"/>
      <w:r>
        <w:rPr>
          <w:rFonts w:ascii="Times New Roman" w:hAnsi="Times New Roman" w:cs="Times New Roman"/>
        </w:rPr>
        <w:t>Мухарамов</w:t>
      </w:r>
      <w:proofErr w:type="spellEnd"/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436D39" w:rsidRDefault="00436D39" w:rsidP="00E97BD8">
      <w:pPr>
        <w:rPr>
          <w:rFonts w:ascii="Times New Roman" w:hAnsi="Times New Roman" w:cs="Times New Roman"/>
          <w:sz w:val="28"/>
          <w:szCs w:val="28"/>
        </w:rPr>
      </w:pPr>
    </w:p>
    <w:p w:rsidR="0000084D" w:rsidRDefault="000F7F5C" w:rsidP="00E9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84D" w:rsidRDefault="0000084D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07645B" w:rsidP="00E97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BB2805" w:rsidRDefault="00BB2805" w:rsidP="00E97BD8">
      <w:pPr>
        <w:rPr>
          <w:rFonts w:ascii="Times New Roman" w:hAnsi="Times New Roman" w:cs="Times New Roman"/>
          <w:sz w:val="28"/>
          <w:szCs w:val="28"/>
        </w:rPr>
      </w:pPr>
    </w:p>
    <w:p w:rsidR="0000084D" w:rsidRDefault="0000084D" w:rsidP="00E97BD8">
      <w:pPr>
        <w:rPr>
          <w:rFonts w:ascii="Times New Roman" w:hAnsi="Times New Roman" w:cs="Times New Roman"/>
          <w:sz w:val="28"/>
          <w:szCs w:val="28"/>
        </w:rPr>
      </w:pPr>
    </w:p>
    <w:p w:rsidR="007C237E" w:rsidRDefault="007C237E" w:rsidP="00E97BD8">
      <w:pPr>
        <w:rPr>
          <w:rFonts w:ascii="Times New Roman" w:hAnsi="Times New Roman" w:cs="Times New Roman"/>
          <w:sz w:val="28"/>
          <w:szCs w:val="28"/>
        </w:rPr>
      </w:pPr>
    </w:p>
    <w:p w:rsidR="00180B52" w:rsidRDefault="002B55AA" w:rsidP="00E9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889" w:type="dxa"/>
        <w:tblLook w:val="04A0"/>
      </w:tblPr>
      <w:tblGrid>
        <w:gridCol w:w="7196"/>
        <w:gridCol w:w="2693"/>
      </w:tblGrid>
      <w:tr w:rsidR="007865B8" w:rsidRPr="007865B8" w:rsidTr="00021DFD">
        <w:trPr>
          <w:trHeight w:val="445"/>
        </w:trPr>
        <w:tc>
          <w:tcPr>
            <w:tcW w:w="7196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B8" w:rsidRPr="007865B8" w:rsidTr="00021DFD">
        <w:trPr>
          <w:trHeight w:val="1914"/>
        </w:trPr>
        <w:tc>
          <w:tcPr>
            <w:tcW w:w="7196" w:type="dxa"/>
            <w:shd w:val="clear" w:color="auto" w:fill="auto"/>
          </w:tcPr>
          <w:p w:rsidR="007865B8" w:rsidRPr="007865B8" w:rsidRDefault="00891E97" w:rsidP="00427FE4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="007F2E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аместителя</w:t>
            </w:r>
            <w:r w:rsidR="007865B8"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Главы 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строительству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инженерной инфраструктуре –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</w:pPr>
            <w:r w:rsidRPr="00786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</w:tc>
        <w:tc>
          <w:tcPr>
            <w:tcW w:w="2693" w:type="dxa"/>
            <w:shd w:val="clear" w:color="auto" w:fill="auto"/>
          </w:tcPr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E1C70" w:rsidRDefault="007F2EDA" w:rsidP="00995B5A">
            <w:pPr>
              <w:pStyle w:val="a8"/>
              <w:tabs>
                <w:tab w:val="left" w:pos="32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891E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="00891E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7865B8" w:rsidRPr="007865B8" w:rsidRDefault="007865B8" w:rsidP="00021DF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  <w:tr w:rsidR="007865B8" w:rsidRPr="007865B8" w:rsidTr="00021DFD">
        <w:trPr>
          <w:trHeight w:val="1210"/>
        </w:trPr>
        <w:tc>
          <w:tcPr>
            <w:tcW w:w="7196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финансовым вопросам – </w:t>
            </w: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F2EDA" w:rsidP="00021DFD">
            <w:pPr>
              <w:tabs>
                <w:tab w:val="left" w:pos="3015"/>
              </w:tabs>
              <w:spacing w:line="288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Р. Ф. </w:t>
            </w:r>
            <w:proofErr w:type="spellStart"/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</w:p>
        </w:tc>
      </w:tr>
      <w:tr w:rsidR="007865B8" w:rsidRPr="007865B8" w:rsidTr="00021DFD">
        <w:trPr>
          <w:trHeight w:val="285"/>
        </w:trPr>
        <w:tc>
          <w:tcPr>
            <w:tcW w:w="7196" w:type="dxa"/>
            <w:shd w:val="clear" w:color="auto" w:fill="auto"/>
          </w:tcPr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экономики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65B8" w:rsidRPr="007865B8" w:rsidRDefault="007F2EDA" w:rsidP="0002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>В.Ю. Хасанов</w:t>
            </w:r>
          </w:p>
        </w:tc>
      </w:tr>
      <w:tr w:rsidR="007865B8" w:rsidRPr="007865B8" w:rsidTr="00021DFD">
        <w:trPr>
          <w:trHeight w:val="615"/>
        </w:trPr>
        <w:tc>
          <w:tcPr>
            <w:tcW w:w="7196" w:type="dxa"/>
            <w:shd w:val="clear" w:color="auto" w:fill="auto"/>
          </w:tcPr>
          <w:p w:rsidR="003C7647" w:rsidRDefault="003C7647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EE10A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C76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управления </w:t>
            </w:r>
          </w:p>
          <w:p w:rsidR="007865B8" w:rsidRPr="007865B8" w:rsidRDefault="007865B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7865B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65B8" w:rsidRPr="007865B8" w:rsidRDefault="007865B8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B8" w:rsidRPr="007865B8" w:rsidRDefault="007F2EDA" w:rsidP="00021DFD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65B8" w:rsidRPr="007865B8">
              <w:rPr>
                <w:rFonts w:ascii="Times New Roman" w:hAnsi="Times New Roman" w:cs="Times New Roman"/>
                <w:sz w:val="28"/>
                <w:szCs w:val="28"/>
              </w:rPr>
              <w:t>В.Р. Хусаинов</w:t>
            </w:r>
          </w:p>
        </w:tc>
      </w:tr>
    </w:tbl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3C7647" w:rsidRDefault="003C7647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7865B8" w:rsidRDefault="007865B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7C237E" w:rsidRDefault="007C237E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7865B8" w:rsidRDefault="007865B8" w:rsidP="00E97BD8">
      <w:pPr>
        <w:rPr>
          <w:rFonts w:ascii="Times New Roman" w:hAnsi="Times New Roman" w:cs="Times New Roman"/>
          <w:b/>
          <w:sz w:val="28"/>
          <w:szCs w:val="28"/>
        </w:rPr>
      </w:pP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Рассылка: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отдел делопроизводства  – 1 экз.,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Управление ЖКХСЭ  – 1 экз.,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 xml:space="preserve">Финансовое управление  – 1 экз. 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Управление экономики– 2 экз.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Правовое управление – 1 экз.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 xml:space="preserve">Итого – 6 экз.  </w:t>
      </w: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608" w:rsidRPr="00B61608" w:rsidRDefault="00B61608" w:rsidP="00B616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1608" w:rsidRPr="00B61608" w:rsidRDefault="00B61608" w:rsidP="00B61608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B61608">
        <w:rPr>
          <w:rFonts w:ascii="Times New Roman" w:hAnsi="Times New Roman" w:cs="Times New Roman"/>
          <w:sz w:val="20"/>
          <w:szCs w:val="20"/>
        </w:rPr>
        <w:t>Подготовил:</w:t>
      </w:r>
    </w:p>
    <w:tbl>
      <w:tblPr>
        <w:tblW w:w="0" w:type="auto"/>
        <w:tblLook w:val="04A0"/>
      </w:tblPr>
      <w:tblGrid>
        <w:gridCol w:w="7445"/>
      </w:tblGrid>
      <w:tr w:rsidR="00B61608" w:rsidRPr="00B61608" w:rsidTr="00021DFD">
        <w:trPr>
          <w:trHeight w:val="509"/>
        </w:trPr>
        <w:tc>
          <w:tcPr>
            <w:tcW w:w="7445" w:type="dxa"/>
            <w:shd w:val="clear" w:color="auto" w:fill="auto"/>
            <w:vAlign w:val="center"/>
          </w:tcPr>
          <w:p w:rsidR="00B61608" w:rsidRPr="00B61608" w:rsidRDefault="00B6160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608">
              <w:rPr>
                <w:rFonts w:ascii="Times New Roman" w:hAnsi="Times New Roman" w:cs="Times New Roman"/>
                <w:sz w:val="20"/>
                <w:szCs w:val="20"/>
              </w:rPr>
              <w:t>Инженер отдела строительства и капитального ремонта</w:t>
            </w:r>
          </w:p>
          <w:p w:rsidR="00B61608" w:rsidRPr="00B61608" w:rsidRDefault="0048200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Д.Р. Абдуллина</w:t>
            </w:r>
          </w:p>
          <w:p w:rsidR="00B61608" w:rsidRDefault="00B61608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608">
              <w:rPr>
                <w:rFonts w:ascii="Times New Roman" w:hAnsi="Times New Roman" w:cs="Times New Roman"/>
                <w:sz w:val="20"/>
                <w:szCs w:val="20"/>
              </w:rPr>
              <w:t>Телефон: 8 (35148) 2-50-12</w:t>
            </w:r>
          </w:p>
          <w:p w:rsidR="002B55AA" w:rsidRPr="00B61608" w:rsidRDefault="002B55AA" w:rsidP="00021DFD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746" w:rsidRDefault="00FF3746" w:rsidP="00E9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FF3746" w:rsidRDefault="00FF3746" w:rsidP="00E9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№1:</w:t>
      </w:r>
    </w:p>
    <w:p w:rsidR="00FF3746" w:rsidRDefault="00FF3746" w:rsidP="00FF374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746">
        <w:rPr>
          <w:rFonts w:ascii="Times New Roman" w:hAnsi="Times New Roman" w:cs="Times New Roman"/>
          <w:sz w:val="28"/>
          <w:szCs w:val="28"/>
        </w:rPr>
        <w:t xml:space="preserve">Добавлен пункт № 7 устройство пешеходных переходов </w:t>
      </w:r>
    </w:p>
    <w:p w:rsidR="009F638C" w:rsidRPr="00FF3746" w:rsidRDefault="009F638C" w:rsidP="009F63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6ED9" w:rsidRPr="00EB23CB" w:rsidRDefault="00DD0596" w:rsidP="00E97BD8">
      <w:pPr>
        <w:rPr>
          <w:rFonts w:ascii="Times New Roman" w:hAnsi="Times New Roman" w:cs="Times New Roman"/>
          <w:b/>
          <w:sz w:val="28"/>
          <w:szCs w:val="28"/>
        </w:rPr>
      </w:pPr>
      <w:r w:rsidRPr="00EB23CB">
        <w:rPr>
          <w:rFonts w:ascii="Times New Roman" w:hAnsi="Times New Roman" w:cs="Times New Roman"/>
          <w:b/>
          <w:sz w:val="28"/>
          <w:szCs w:val="28"/>
        </w:rPr>
        <w:t xml:space="preserve"> Приложению №2:</w:t>
      </w: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9D78DB" w:rsidRDefault="00054CB1" w:rsidP="009D78D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№ 4,5,6,7 разбили по 3 пункта </w:t>
      </w:r>
    </w:p>
    <w:p w:rsidR="009D78DB" w:rsidRPr="009D78DB" w:rsidRDefault="009D78DB" w:rsidP="009D78DB">
      <w:pPr>
        <w:rPr>
          <w:rFonts w:ascii="Times New Roman" w:hAnsi="Times New Roman" w:cs="Times New Roman"/>
          <w:sz w:val="28"/>
          <w:szCs w:val="28"/>
        </w:rPr>
      </w:pPr>
    </w:p>
    <w:p w:rsidR="009D78DB" w:rsidRDefault="00FF3746" w:rsidP="00286E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5410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F7">
        <w:rPr>
          <w:rFonts w:ascii="Times New Roman" w:hAnsi="Times New Roman" w:cs="Times New Roman"/>
          <w:sz w:val="28"/>
          <w:szCs w:val="28"/>
        </w:rPr>
        <w:t xml:space="preserve">17 </w:t>
      </w:r>
      <w:r w:rsidR="005410F7" w:rsidRPr="005410F7">
        <w:rPr>
          <w:rFonts w:ascii="Times New Roman" w:hAnsi="Times New Roman" w:cs="Times New Roman"/>
          <w:sz w:val="28"/>
          <w:szCs w:val="28"/>
        </w:rPr>
        <w:t>Разработка схем благоустройства центральной площади</w:t>
      </w:r>
    </w:p>
    <w:p w:rsidR="009D78DB" w:rsidRDefault="009D78DB" w:rsidP="009D78D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78DB" w:rsidRPr="005410F7" w:rsidRDefault="005410F7" w:rsidP="009D78D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№ 22 </w:t>
      </w:r>
      <w:r w:rsidRPr="005410F7">
        <w:rPr>
          <w:rFonts w:ascii="Times New Roman" w:hAnsi="Times New Roman" w:cs="Times New Roman"/>
          <w:sz w:val="28"/>
          <w:szCs w:val="28"/>
        </w:rPr>
        <w:t>Благоустройство территории Дворца культуры и Управления образования</w:t>
      </w:r>
    </w:p>
    <w:p w:rsidR="00482008" w:rsidRPr="005410F7" w:rsidRDefault="00482008" w:rsidP="004820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78DB" w:rsidRDefault="009D78DB" w:rsidP="009D78DB">
      <w:pPr>
        <w:rPr>
          <w:rFonts w:ascii="Times New Roman" w:hAnsi="Times New Roman" w:cs="Times New Roman"/>
          <w:sz w:val="28"/>
          <w:szCs w:val="28"/>
        </w:rPr>
      </w:pPr>
    </w:p>
    <w:p w:rsidR="009D78DB" w:rsidRPr="009D78DB" w:rsidRDefault="009D78DB" w:rsidP="009D78DB">
      <w:pPr>
        <w:rPr>
          <w:rFonts w:ascii="Times New Roman" w:hAnsi="Times New Roman" w:cs="Times New Roman"/>
          <w:sz w:val="28"/>
          <w:szCs w:val="28"/>
        </w:rPr>
      </w:pPr>
    </w:p>
    <w:sectPr w:rsidR="009D78DB" w:rsidRPr="009D78DB" w:rsidSect="004F6F5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52"/>
    <w:multiLevelType w:val="hybridMultilevel"/>
    <w:tmpl w:val="1C7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0FC"/>
    <w:multiLevelType w:val="hybridMultilevel"/>
    <w:tmpl w:val="B934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15E"/>
    <w:rsid w:val="0000084D"/>
    <w:rsid w:val="0000772C"/>
    <w:rsid w:val="000204DE"/>
    <w:rsid w:val="00021DFD"/>
    <w:rsid w:val="000368DE"/>
    <w:rsid w:val="000403C6"/>
    <w:rsid w:val="00043CCF"/>
    <w:rsid w:val="000475EC"/>
    <w:rsid w:val="00054CB1"/>
    <w:rsid w:val="0007645B"/>
    <w:rsid w:val="000827D6"/>
    <w:rsid w:val="000E0391"/>
    <w:rsid w:val="000E29B7"/>
    <w:rsid w:val="000F214D"/>
    <w:rsid w:val="000F2E4C"/>
    <w:rsid w:val="000F7F5C"/>
    <w:rsid w:val="00130C7D"/>
    <w:rsid w:val="00145B64"/>
    <w:rsid w:val="0015184A"/>
    <w:rsid w:val="00154FFB"/>
    <w:rsid w:val="00157ECF"/>
    <w:rsid w:val="00173DB2"/>
    <w:rsid w:val="00180B52"/>
    <w:rsid w:val="001A56CD"/>
    <w:rsid w:val="001B082B"/>
    <w:rsid w:val="001B3EF6"/>
    <w:rsid w:val="001C4E3D"/>
    <w:rsid w:val="001D2020"/>
    <w:rsid w:val="001D28B5"/>
    <w:rsid w:val="001E7273"/>
    <w:rsid w:val="001F14E8"/>
    <w:rsid w:val="001F4BA6"/>
    <w:rsid w:val="001F6E70"/>
    <w:rsid w:val="00211D36"/>
    <w:rsid w:val="00215211"/>
    <w:rsid w:val="00215F8F"/>
    <w:rsid w:val="002244D3"/>
    <w:rsid w:val="0023206A"/>
    <w:rsid w:val="002334F0"/>
    <w:rsid w:val="00240459"/>
    <w:rsid w:val="0025752A"/>
    <w:rsid w:val="00261947"/>
    <w:rsid w:val="00267AFB"/>
    <w:rsid w:val="002705C5"/>
    <w:rsid w:val="00271EDA"/>
    <w:rsid w:val="00286ED9"/>
    <w:rsid w:val="00287875"/>
    <w:rsid w:val="002A3A9C"/>
    <w:rsid w:val="002B428F"/>
    <w:rsid w:val="002B55AA"/>
    <w:rsid w:val="002B59BF"/>
    <w:rsid w:val="002F5A35"/>
    <w:rsid w:val="002F5C2B"/>
    <w:rsid w:val="00305C0D"/>
    <w:rsid w:val="00305E38"/>
    <w:rsid w:val="00323859"/>
    <w:rsid w:val="00357A9F"/>
    <w:rsid w:val="00363AC9"/>
    <w:rsid w:val="00365425"/>
    <w:rsid w:val="0036564A"/>
    <w:rsid w:val="00372281"/>
    <w:rsid w:val="003C1E66"/>
    <w:rsid w:val="003C7647"/>
    <w:rsid w:val="003F4D4D"/>
    <w:rsid w:val="004074FF"/>
    <w:rsid w:val="00417F49"/>
    <w:rsid w:val="004200C1"/>
    <w:rsid w:val="00425EC3"/>
    <w:rsid w:val="00427FE4"/>
    <w:rsid w:val="00430B73"/>
    <w:rsid w:val="00436D39"/>
    <w:rsid w:val="00451772"/>
    <w:rsid w:val="004546C2"/>
    <w:rsid w:val="00460FE0"/>
    <w:rsid w:val="004772D2"/>
    <w:rsid w:val="00482008"/>
    <w:rsid w:val="00487CC4"/>
    <w:rsid w:val="004A2901"/>
    <w:rsid w:val="004B008E"/>
    <w:rsid w:val="004B15A3"/>
    <w:rsid w:val="004D6E10"/>
    <w:rsid w:val="004E3D04"/>
    <w:rsid w:val="004E6F5A"/>
    <w:rsid w:val="004F261C"/>
    <w:rsid w:val="004F29C6"/>
    <w:rsid w:val="004F5195"/>
    <w:rsid w:val="004F6F58"/>
    <w:rsid w:val="005035FE"/>
    <w:rsid w:val="00505C7D"/>
    <w:rsid w:val="00517D81"/>
    <w:rsid w:val="00526119"/>
    <w:rsid w:val="005410F7"/>
    <w:rsid w:val="00545B3A"/>
    <w:rsid w:val="00546712"/>
    <w:rsid w:val="00546A84"/>
    <w:rsid w:val="00550E88"/>
    <w:rsid w:val="0056235E"/>
    <w:rsid w:val="00574252"/>
    <w:rsid w:val="0058713C"/>
    <w:rsid w:val="005B21B1"/>
    <w:rsid w:val="005E3406"/>
    <w:rsid w:val="005F1897"/>
    <w:rsid w:val="005F2678"/>
    <w:rsid w:val="005F34D0"/>
    <w:rsid w:val="006038E0"/>
    <w:rsid w:val="00617C72"/>
    <w:rsid w:val="00624A69"/>
    <w:rsid w:val="006255B0"/>
    <w:rsid w:val="006342D1"/>
    <w:rsid w:val="00655A46"/>
    <w:rsid w:val="0067015E"/>
    <w:rsid w:val="00683730"/>
    <w:rsid w:val="00691A3A"/>
    <w:rsid w:val="006946C8"/>
    <w:rsid w:val="006A4ABB"/>
    <w:rsid w:val="006F2C84"/>
    <w:rsid w:val="006F7611"/>
    <w:rsid w:val="007006BD"/>
    <w:rsid w:val="00704987"/>
    <w:rsid w:val="00737150"/>
    <w:rsid w:val="007378C6"/>
    <w:rsid w:val="007607B2"/>
    <w:rsid w:val="0076175C"/>
    <w:rsid w:val="0077005D"/>
    <w:rsid w:val="00783A67"/>
    <w:rsid w:val="007865B8"/>
    <w:rsid w:val="00786D6B"/>
    <w:rsid w:val="0079159F"/>
    <w:rsid w:val="00794671"/>
    <w:rsid w:val="007A06EB"/>
    <w:rsid w:val="007A601D"/>
    <w:rsid w:val="007B2BEA"/>
    <w:rsid w:val="007B7EC5"/>
    <w:rsid w:val="007C237E"/>
    <w:rsid w:val="007E0B59"/>
    <w:rsid w:val="007F1059"/>
    <w:rsid w:val="007F2EDA"/>
    <w:rsid w:val="007F36E9"/>
    <w:rsid w:val="007F654F"/>
    <w:rsid w:val="00804A21"/>
    <w:rsid w:val="008210A8"/>
    <w:rsid w:val="00824E06"/>
    <w:rsid w:val="00825D1B"/>
    <w:rsid w:val="008270AE"/>
    <w:rsid w:val="00832FA9"/>
    <w:rsid w:val="008445D4"/>
    <w:rsid w:val="00860D4D"/>
    <w:rsid w:val="00873475"/>
    <w:rsid w:val="00891E97"/>
    <w:rsid w:val="008A0419"/>
    <w:rsid w:val="008A2E6D"/>
    <w:rsid w:val="008B55B9"/>
    <w:rsid w:val="008C0AD1"/>
    <w:rsid w:val="008C31B3"/>
    <w:rsid w:val="008C594E"/>
    <w:rsid w:val="008D0692"/>
    <w:rsid w:val="008E1C70"/>
    <w:rsid w:val="008E3BF8"/>
    <w:rsid w:val="008F3378"/>
    <w:rsid w:val="008F68F3"/>
    <w:rsid w:val="0090649E"/>
    <w:rsid w:val="009132EA"/>
    <w:rsid w:val="00925289"/>
    <w:rsid w:val="00927F82"/>
    <w:rsid w:val="00943D1E"/>
    <w:rsid w:val="009545AC"/>
    <w:rsid w:val="009728EE"/>
    <w:rsid w:val="00974A45"/>
    <w:rsid w:val="00984E7A"/>
    <w:rsid w:val="00995B5A"/>
    <w:rsid w:val="00996FB9"/>
    <w:rsid w:val="009A7C6C"/>
    <w:rsid w:val="009B5A0A"/>
    <w:rsid w:val="009C0616"/>
    <w:rsid w:val="009D78DB"/>
    <w:rsid w:val="009E4963"/>
    <w:rsid w:val="009F638C"/>
    <w:rsid w:val="009F7B80"/>
    <w:rsid w:val="00A06D36"/>
    <w:rsid w:val="00A11D64"/>
    <w:rsid w:val="00A33B98"/>
    <w:rsid w:val="00A43ED0"/>
    <w:rsid w:val="00A46E5E"/>
    <w:rsid w:val="00A55DBE"/>
    <w:rsid w:val="00A576E5"/>
    <w:rsid w:val="00A95CDD"/>
    <w:rsid w:val="00AA7108"/>
    <w:rsid w:val="00AB1199"/>
    <w:rsid w:val="00AC66D6"/>
    <w:rsid w:val="00AD09F5"/>
    <w:rsid w:val="00AD0C10"/>
    <w:rsid w:val="00AD5586"/>
    <w:rsid w:val="00AE5DC6"/>
    <w:rsid w:val="00B06134"/>
    <w:rsid w:val="00B2225E"/>
    <w:rsid w:val="00B43A62"/>
    <w:rsid w:val="00B50BBC"/>
    <w:rsid w:val="00B61608"/>
    <w:rsid w:val="00B646AD"/>
    <w:rsid w:val="00B75956"/>
    <w:rsid w:val="00B91A93"/>
    <w:rsid w:val="00BA1E2E"/>
    <w:rsid w:val="00BA1F75"/>
    <w:rsid w:val="00BB06E4"/>
    <w:rsid w:val="00BB2805"/>
    <w:rsid w:val="00BC4422"/>
    <w:rsid w:val="00BE052F"/>
    <w:rsid w:val="00BE5000"/>
    <w:rsid w:val="00C1154A"/>
    <w:rsid w:val="00C21411"/>
    <w:rsid w:val="00C322C3"/>
    <w:rsid w:val="00C37A0A"/>
    <w:rsid w:val="00C40DB3"/>
    <w:rsid w:val="00C4288D"/>
    <w:rsid w:val="00C43364"/>
    <w:rsid w:val="00C4492F"/>
    <w:rsid w:val="00C50CDE"/>
    <w:rsid w:val="00C60065"/>
    <w:rsid w:val="00C6494F"/>
    <w:rsid w:val="00C74518"/>
    <w:rsid w:val="00C77E83"/>
    <w:rsid w:val="00C9749A"/>
    <w:rsid w:val="00CA1901"/>
    <w:rsid w:val="00CD01D0"/>
    <w:rsid w:val="00CD277B"/>
    <w:rsid w:val="00CE6CB0"/>
    <w:rsid w:val="00D02872"/>
    <w:rsid w:val="00D053C0"/>
    <w:rsid w:val="00D142B4"/>
    <w:rsid w:val="00D330C4"/>
    <w:rsid w:val="00D33E3A"/>
    <w:rsid w:val="00D40741"/>
    <w:rsid w:val="00D41C7D"/>
    <w:rsid w:val="00D529BE"/>
    <w:rsid w:val="00D553AD"/>
    <w:rsid w:val="00D5587D"/>
    <w:rsid w:val="00D61E09"/>
    <w:rsid w:val="00D61EE1"/>
    <w:rsid w:val="00D6421C"/>
    <w:rsid w:val="00D70485"/>
    <w:rsid w:val="00D90E6F"/>
    <w:rsid w:val="00DA26F1"/>
    <w:rsid w:val="00DC5739"/>
    <w:rsid w:val="00DD0596"/>
    <w:rsid w:val="00DD27E8"/>
    <w:rsid w:val="00DD4376"/>
    <w:rsid w:val="00DE2BE6"/>
    <w:rsid w:val="00DF1546"/>
    <w:rsid w:val="00DF1F91"/>
    <w:rsid w:val="00E00646"/>
    <w:rsid w:val="00E13F7C"/>
    <w:rsid w:val="00E2438F"/>
    <w:rsid w:val="00E521A3"/>
    <w:rsid w:val="00E56701"/>
    <w:rsid w:val="00E859A7"/>
    <w:rsid w:val="00E8668E"/>
    <w:rsid w:val="00E95280"/>
    <w:rsid w:val="00E97BD8"/>
    <w:rsid w:val="00EA5066"/>
    <w:rsid w:val="00EB0CE8"/>
    <w:rsid w:val="00EB23CB"/>
    <w:rsid w:val="00EC1A5D"/>
    <w:rsid w:val="00EC2784"/>
    <w:rsid w:val="00ED2FAE"/>
    <w:rsid w:val="00EE001D"/>
    <w:rsid w:val="00EE10A8"/>
    <w:rsid w:val="00EE332A"/>
    <w:rsid w:val="00EF070A"/>
    <w:rsid w:val="00EF5060"/>
    <w:rsid w:val="00EF7412"/>
    <w:rsid w:val="00F01DBC"/>
    <w:rsid w:val="00F067AF"/>
    <w:rsid w:val="00F26EC8"/>
    <w:rsid w:val="00F36622"/>
    <w:rsid w:val="00F41581"/>
    <w:rsid w:val="00F41A8C"/>
    <w:rsid w:val="00F47087"/>
    <w:rsid w:val="00F55930"/>
    <w:rsid w:val="00F57EDC"/>
    <w:rsid w:val="00F61A85"/>
    <w:rsid w:val="00F64C2D"/>
    <w:rsid w:val="00F6575E"/>
    <w:rsid w:val="00F7644B"/>
    <w:rsid w:val="00F80B66"/>
    <w:rsid w:val="00F81ECA"/>
    <w:rsid w:val="00F862F0"/>
    <w:rsid w:val="00FA4640"/>
    <w:rsid w:val="00FB2EFF"/>
    <w:rsid w:val="00FE2134"/>
    <w:rsid w:val="00FF2F22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1499-1944-4B22-93D2-D784E4A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8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Windows User</cp:lastModifiedBy>
  <cp:revision>8</cp:revision>
  <cp:lastPrinted>2019-08-23T05:34:00Z</cp:lastPrinted>
  <dcterms:created xsi:type="dcterms:W3CDTF">2018-08-17T08:55:00Z</dcterms:created>
  <dcterms:modified xsi:type="dcterms:W3CDTF">2019-08-23T06:36:00Z</dcterms:modified>
</cp:coreProperties>
</file>