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ЧЕЛЯБИНСКОЙ ОБЛАСТИ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февраля 2014 г. N 11-П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предоставления отчета регионального оператора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владельца специального счета о расходовании денежных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средств, сформированных за счет взносов на капитальный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ремонт общего имущества в многоквартирных домах,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расположенных на территории Челябинской области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4" w:history="1">
        <w:r>
          <w:rPr>
            <w:rFonts w:ascii="Calibri" w:hAnsi="Calibri" w:cs="Calibri"/>
            <w:color w:val="0000FF"/>
          </w:rPr>
          <w:t>статьи 167</w:t>
        </w:r>
      </w:hyperlink>
      <w:r>
        <w:rPr>
          <w:rFonts w:ascii="Calibri" w:hAnsi="Calibri" w:cs="Calibri"/>
        </w:rPr>
        <w:t xml:space="preserve"> Жилищного кодекса Российской Федерации, </w:t>
      </w:r>
      <w:hyperlink r:id="rId5" w:history="1">
        <w:r>
          <w:rPr>
            <w:rFonts w:ascii="Calibri" w:hAnsi="Calibri" w:cs="Calibri"/>
            <w:color w:val="0000FF"/>
          </w:rPr>
          <w:t>статьи 14</w:t>
        </w:r>
      </w:hyperlink>
      <w:r>
        <w:rPr>
          <w:rFonts w:ascii="Calibri" w:hAnsi="Calibri" w:cs="Calibri"/>
        </w:rPr>
        <w:t xml:space="preserve"> Закона Челябинской области "Об организации проведения капитального ремонта общего имущества в многоквартирных домах, расположенных на территории Челябинской области"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Челябинской области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ПОСТАНОВЛЯЕТ: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</w:t>
      </w:r>
      <w:hyperlink w:anchor="Par67" w:history="1">
        <w:r>
          <w:rPr>
            <w:rFonts w:ascii="Calibri" w:hAnsi="Calibri" w:cs="Calibri"/>
            <w:color w:val="0000FF"/>
          </w:rPr>
          <w:t>отчета</w:t>
        </w:r>
      </w:hyperlink>
      <w:r>
        <w:rPr>
          <w:rFonts w:ascii="Calibri" w:hAnsi="Calibri" w:cs="Calibri"/>
        </w:rPr>
        <w:t xml:space="preserve"> регионального оператора или владельца специального счета о расходовании денежных средств, сформированных за счет взносов на капитальный ремонт общего имущества в многоквартирных домах, расположенных на территории Челябинской области.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подлежит официальному опубликованию.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С.Л.КОМЯКОВ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Утвержден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февраля 2014 г. N 11-П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Порядок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отчета регионального оператора или владельца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специального счета о расходовании денежных средств,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сформированных за счет взносов на капитальный ремонт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имущества в многоквартирных домах, расположенных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Челябинской области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Специализированная некоммерческая организация - фонд "Региональный оператор капитального ремонта общего имущества в многоквартирных домах Челябинской области" или владелец специального счета (товарищество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количество квартир в которых составляет в сумме не более чем тридцать, 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домах, либо осуществляющий управление многоквартирным домом жилищный кооператив или иной специализированный кооператив) (далее именуются - Организации) ежеквартально, до 10 числа месяца, следующего за отчетным периодом, представляют в Управление "Государственная жилищная инспекция" Министерства строительства, инфраструктуры и дорожного хозяйства Челябинской области </w:t>
      </w:r>
      <w:hyperlink w:anchor="Par67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 расходовании денежных средств, сформированных за счет взносов на капитальный ремонт общего имущества в многоквартирных домах, расположенных на территории Челябинской области (далее именуется - ежеквартальный отчет), за истекший период по форме, определенной в приложении к настоящему Порядку.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Первым отчетным периодом считаются три месяца после возникновения обязанности собственников помещений в многоквартирном доме по уплате взносов на капитальный ремонт общего имущества в многоквартирном доме 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3 статьи 169</w:t>
        </w:r>
      </w:hyperlink>
      <w:r>
        <w:rPr>
          <w:rFonts w:ascii="Calibri" w:hAnsi="Calibri" w:cs="Calibri"/>
        </w:rPr>
        <w:t xml:space="preserve"> Жилищного кодекса Российской Федерации.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Управление "Государственная жилищная инспекция" Министерства строительства, инфраструктуры и дорожного хозяйства Челябинской области: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контроль за представлением Организациями ежеквартальных отчетов;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обеспечивает рассмотрение ежеквартальных отчетов на предмет целевого расходования денежных средств, сформированных за счет взносов на капитальный ремонт общего имущества в многоквартирном доме (далее именуются - денежные средства).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Целевым расходованием денежных средств признается направление их на цели, определенные положениями </w:t>
      </w:r>
      <w:hyperlink r:id="rId7" w:history="1">
        <w:r>
          <w:rPr>
            <w:rFonts w:ascii="Calibri" w:hAnsi="Calibri" w:cs="Calibri"/>
            <w:color w:val="0000FF"/>
          </w:rPr>
          <w:t>статьи 174</w:t>
        </w:r>
      </w:hyperlink>
      <w:r>
        <w:rPr>
          <w:rFonts w:ascii="Calibri" w:hAnsi="Calibri" w:cs="Calibri"/>
        </w:rPr>
        <w:t xml:space="preserve"> Жилищного кодекса Российской Федерации и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Челябинской области от 27.06.2013 г. N 512-ЗО "Об организации проведения капитального ремонта общего имущества в многоквартирных домах, расположенных на территории Челябинской области".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Ежеквартальный </w:t>
      </w:r>
      <w:hyperlink w:anchor="Par67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должен быть заверен печатью Организации и подписан руководителем Организации.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54"/>
      <w:bookmarkEnd w:id="3"/>
      <w:r>
        <w:rPr>
          <w:rFonts w:ascii="Calibri" w:hAnsi="Calibri" w:cs="Calibri"/>
        </w:rPr>
        <w:t>Приложение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отчета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регионального оператора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или владельца специального счета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расходовании денежных средств,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сформированных за счет взносов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капитальный ремонт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общего имущества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домах,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расположенных на территории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pStyle w:val="ConsPlusNonformat"/>
      </w:pPr>
      <w:bookmarkStart w:id="4" w:name="Par67"/>
      <w:bookmarkEnd w:id="4"/>
      <w:r>
        <w:t xml:space="preserve">                               Форма отчета</w:t>
      </w:r>
    </w:p>
    <w:p w:rsidR="000C00FF" w:rsidRDefault="000C00FF">
      <w:pPr>
        <w:pStyle w:val="ConsPlusNonformat"/>
      </w:pPr>
    </w:p>
    <w:p w:rsidR="000C00FF" w:rsidRDefault="000C00FF">
      <w:pPr>
        <w:pStyle w:val="ConsPlusNonformat"/>
      </w:pPr>
      <w:r>
        <w:t>руководителя ______________________________________ о расходовании денежных</w:t>
      </w:r>
    </w:p>
    <w:p w:rsidR="000C00FF" w:rsidRDefault="000C00FF">
      <w:pPr>
        <w:pStyle w:val="ConsPlusNonformat"/>
      </w:pPr>
      <w:r>
        <w:t xml:space="preserve">                   (наименование организации)</w:t>
      </w:r>
    </w:p>
    <w:p w:rsidR="000C00FF" w:rsidRDefault="000C00FF">
      <w:pPr>
        <w:pStyle w:val="ConsPlusNonformat"/>
      </w:pPr>
      <w:r>
        <w:t>средств,  сформированных  за  счет  взносов  на  капитальный  ремонт общего</w:t>
      </w:r>
    </w:p>
    <w:p w:rsidR="000C00FF" w:rsidRDefault="000C00FF">
      <w:pPr>
        <w:pStyle w:val="ConsPlusNonformat"/>
      </w:pPr>
      <w:r>
        <w:t>имущества в многоквартирных домах, расположенных  на территории Челябинской</w:t>
      </w:r>
    </w:p>
    <w:p w:rsidR="000C00FF" w:rsidRDefault="000C00FF">
      <w:pPr>
        <w:pStyle w:val="ConsPlusNonformat"/>
      </w:pPr>
      <w:r>
        <w:t>области, по состоянию на "01" __________ 20__ года</w:t>
      </w:r>
    </w:p>
    <w:p w:rsidR="000C00FF" w:rsidRDefault="000C00FF">
      <w:pPr>
        <w:pStyle w:val="ConsPlusNonformat"/>
      </w:pPr>
      <w:r>
        <w:t>1. Сведения о предприятии</w:t>
      </w:r>
    </w:p>
    <w:p w:rsidR="000C00FF" w:rsidRDefault="000C00FF">
      <w:pPr>
        <w:pStyle w:val="ConsPlusNonformat"/>
      </w:pPr>
      <w:r>
        <w:t>1.1. Полное наименование организации: ____________________________________;</w:t>
      </w:r>
    </w:p>
    <w:p w:rsidR="000C00FF" w:rsidRDefault="000C00FF">
      <w:pPr>
        <w:pStyle w:val="ConsPlusNonformat"/>
      </w:pPr>
      <w:r>
        <w:t>1.2. Местонахождение: ____________________________________________________;</w:t>
      </w:r>
    </w:p>
    <w:p w:rsidR="000C00FF" w:rsidRDefault="000C00FF">
      <w:pPr>
        <w:pStyle w:val="ConsPlusNonformat"/>
      </w:pPr>
      <w:r>
        <w:t>1.3. Почтовый адрес: _____________________________________________________;</w:t>
      </w:r>
    </w:p>
    <w:p w:rsidR="000C00FF" w:rsidRDefault="000C00FF">
      <w:pPr>
        <w:pStyle w:val="ConsPlusNonformat"/>
      </w:pPr>
      <w:r>
        <w:t>1.4. Телефон (факс): ___________________, адрес электронной почты: ________</w:t>
      </w:r>
    </w:p>
    <w:p w:rsidR="000C00FF" w:rsidRDefault="000C00FF">
      <w:pPr>
        <w:pStyle w:val="ConsPlusNonformat"/>
      </w:pPr>
      <w:r>
        <w:t>_____________________________;</w:t>
      </w:r>
    </w:p>
    <w:p w:rsidR="000C00FF" w:rsidRDefault="000C00FF">
      <w:pPr>
        <w:pStyle w:val="ConsPlusNonformat"/>
      </w:pPr>
      <w:r>
        <w:t>1.5. Фамилия, имя, отчество руководителя организации: _____________________</w:t>
      </w:r>
    </w:p>
    <w:p w:rsidR="000C00FF" w:rsidRDefault="000C00FF">
      <w:pPr>
        <w:pStyle w:val="ConsPlusNonformat"/>
      </w:pPr>
      <w:r>
        <w:t>__________________________________________.</w:t>
      </w:r>
    </w:p>
    <w:p w:rsidR="000C00FF" w:rsidRDefault="000C00FF">
      <w:pPr>
        <w:pStyle w:val="ConsPlusNonformat"/>
      </w:pPr>
      <w:r>
        <w:t>2. Сведения о расходовании денежных средств, сформированных за счет взносов</w:t>
      </w:r>
    </w:p>
    <w:p w:rsidR="000C00FF" w:rsidRDefault="000C00FF">
      <w:pPr>
        <w:pStyle w:val="ConsPlusNonformat"/>
      </w:pPr>
      <w:r>
        <w:t>на капитальный ремонт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1020"/>
        <w:gridCol w:w="1247"/>
        <w:gridCol w:w="1304"/>
        <w:gridCol w:w="1361"/>
        <w:gridCol w:w="1247"/>
        <w:gridCol w:w="1531"/>
        <w:gridCol w:w="1191"/>
        <w:gridCol w:w="1474"/>
        <w:gridCol w:w="1417"/>
        <w:gridCol w:w="1191"/>
      </w:tblGrid>
      <w:tr w:rsidR="000C00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многоквартирного дома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Реквизиты документа, на основании которого </w:t>
            </w:r>
            <w:r>
              <w:rPr>
                <w:rFonts w:ascii="Calibri" w:hAnsi="Calibri" w:cs="Calibri"/>
              </w:rPr>
              <w:lastRenderedPageBreak/>
              <w:t>организация является владельцем специального счета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Дата открытия и номер специального счета с </w:t>
            </w:r>
            <w:r>
              <w:rPr>
                <w:rFonts w:ascii="Calibri" w:hAnsi="Calibri" w:cs="Calibri"/>
              </w:rPr>
              <w:lastRenderedPageBreak/>
              <w:t>указанием реквизитов кредитной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Размер ежемесячного взноса на капитальный ремонт, </w:t>
            </w:r>
            <w:r>
              <w:rPr>
                <w:rFonts w:ascii="Calibri" w:hAnsi="Calibri" w:cs="Calibri"/>
              </w:rPr>
              <w:lastRenderedPageBreak/>
              <w:t>рублей/ кв. метр площади помещения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Сумма денежных средств, зачисленных на </w:t>
            </w:r>
            <w:r>
              <w:rPr>
                <w:rFonts w:ascii="Calibri" w:hAnsi="Calibri" w:cs="Calibri"/>
              </w:rPr>
              <w:lastRenderedPageBreak/>
              <w:t>специальный счет на отчетную дату, рублей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Реквизиты протокола решения собрания собственнико</w:t>
            </w:r>
            <w:r>
              <w:rPr>
                <w:rFonts w:ascii="Calibri" w:hAnsi="Calibri" w:cs="Calibri"/>
              </w:rPr>
              <w:lastRenderedPageBreak/>
              <w:t>в помещений многоквартирного дома или нормативно-правового акта органа местного самоуправления об использовании фонда капитального ремонта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Реквизиты договора с проектной и (или) подрядно</w:t>
            </w:r>
            <w:r>
              <w:rPr>
                <w:rFonts w:ascii="Calibri" w:hAnsi="Calibri" w:cs="Calibri"/>
              </w:rPr>
              <w:lastRenderedPageBreak/>
              <w:t>й организацией на выполнение услуг и (или) работ по капитальному ремонту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Выполняемый перечень услуг и (или) работ по капитальном</w:t>
            </w:r>
            <w:r>
              <w:rPr>
                <w:rFonts w:ascii="Calibri" w:hAnsi="Calibri" w:cs="Calibri"/>
              </w:rPr>
              <w:lastRenderedPageBreak/>
              <w:t>у ремонту, сроки начала и окончания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Сумма денежных средств, перечисленных со </w:t>
            </w:r>
            <w:r>
              <w:rPr>
                <w:rFonts w:ascii="Calibri" w:hAnsi="Calibri" w:cs="Calibri"/>
              </w:rPr>
              <w:lastRenderedPageBreak/>
              <w:t>специального счета на оплату выполненных услуг и (или) работ по капитальному ремонту на отчетную дату,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Остаток денежных средств на специальном счете </w:t>
            </w:r>
            <w:r>
              <w:rPr>
                <w:rFonts w:ascii="Calibri" w:hAnsi="Calibri" w:cs="Calibri"/>
              </w:rPr>
              <w:lastRenderedPageBreak/>
              <w:t>на отчетную дату, рублей</w:t>
            </w:r>
          </w:p>
        </w:tc>
      </w:tr>
      <w:tr w:rsidR="000C00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00F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FF" w:rsidRDefault="000C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pStyle w:val="ConsPlusNonformat"/>
      </w:pPr>
      <w:r>
        <w:t>Руководитель _______________________________________       ________________</w:t>
      </w:r>
    </w:p>
    <w:p w:rsidR="000C00FF" w:rsidRDefault="000C00FF">
      <w:pPr>
        <w:pStyle w:val="ConsPlusNonformat"/>
      </w:pPr>
      <w:r>
        <w:t xml:space="preserve">                     (Фамилия, имя, отчество)         М.П.     (подпись)</w:t>
      </w: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00FF" w:rsidRDefault="000C00F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01D0" w:rsidRDefault="006A01D0"/>
    <w:sectPr w:rsidR="006A01D0" w:rsidSect="00AB5769">
      <w:pgSz w:w="28350" w:h="28350" w:orient="landscape"/>
      <w:pgMar w:top="720" w:right="6095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00FF"/>
    <w:rsid w:val="000C00FF"/>
    <w:rsid w:val="003B5D02"/>
    <w:rsid w:val="006A01D0"/>
    <w:rsid w:val="0074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0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31E40A799A1109557217CB9AA9461A6B24A304C915430A79D62CE86AF24B51DM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131E40A799A11095573F71AFC6CB6AAEBC12384C905667FEC23993D1A62EE29B33C453531FM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31E40A799A11095573F71AFC6CB6AAEBC12384C905667FEC23993D1A62EE29B33C45054F5B0A51FMFF" TargetMode="External"/><Relationship Id="rId5" Type="http://schemas.openxmlformats.org/officeDocument/2006/relationships/hyperlink" Target="consultantplus://offline/ref=00131E40A799A1109557217CB9AA9461A6B24A304C915430A79D62CE86AF24B5DC7C9D1210F9B3A7FCD7CC11M1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0131E40A799A11095573F71AFC6CB6AAEBC12384C905667FEC23993D1A62EE29B33C453561FM2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6134</Characters>
  <Application>Microsoft Office Word</Application>
  <DocSecurity>0</DocSecurity>
  <Lines>51</Lines>
  <Paragraphs>14</Paragraphs>
  <ScaleCrop>false</ScaleCrop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2014-04-07T05:12:00Z</dcterms:created>
  <dcterms:modified xsi:type="dcterms:W3CDTF">2014-04-07T05:13:00Z</dcterms:modified>
</cp:coreProperties>
</file>