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87B" w:rsidRPr="0032087B" w:rsidRDefault="0032087B" w:rsidP="0032087B">
      <w:pPr>
        <w:shd w:val="clear" w:color="auto" w:fill="FFFFFF"/>
        <w:spacing w:after="0" w:line="240" w:lineRule="auto"/>
        <w:ind w:right="-709"/>
        <w:jc w:val="center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Times New Roman" w:eastAsia="Times New Roman" w:hAnsi="Times New Roman" w:cs="Times New Roman"/>
          <w:b/>
          <w:bCs/>
          <w:color w:val="304855"/>
          <w:sz w:val="32"/>
          <w:szCs w:val="32"/>
          <w:lang w:eastAsia="ru-RU"/>
        </w:rPr>
        <w:t>Кодекс Российской Федерации об административных правонарушениях</w:t>
      </w:r>
      <w:r w:rsidRPr="0032087B">
        <w:rPr>
          <w:rFonts w:ascii="Times New Roman" w:eastAsia="Times New Roman" w:hAnsi="Times New Roman" w:cs="Times New Roman"/>
          <w:b/>
          <w:bCs/>
          <w:color w:val="304855"/>
          <w:sz w:val="32"/>
          <w:szCs w:val="32"/>
          <w:lang w:eastAsia="ru-RU"/>
        </w:rPr>
        <w:br/>
        <w:t>от 30 декабря 2001 г. N 195-ФЗ</w:t>
      </w:r>
    </w:p>
    <w:p w:rsidR="0032087B" w:rsidRPr="0032087B" w:rsidRDefault="0032087B" w:rsidP="0032087B">
      <w:pPr>
        <w:shd w:val="clear" w:color="auto" w:fill="FFFFFF"/>
        <w:spacing w:after="0" w:line="240" w:lineRule="auto"/>
        <w:ind w:left="-567" w:right="-709"/>
        <w:jc w:val="center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Times New Roman" w:eastAsia="Times New Roman" w:hAnsi="Times New Roman" w:cs="Times New Roman"/>
          <w:b/>
          <w:bCs/>
          <w:color w:val="304855"/>
          <w:sz w:val="32"/>
          <w:szCs w:val="32"/>
          <w:lang w:eastAsia="ru-RU"/>
        </w:rPr>
        <w:t> </w:t>
      </w:r>
    </w:p>
    <w:p w:rsidR="0032087B" w:rsidRPr="0032087B" w:rsidRDefault="0032087B" w:rsidP="0032087B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  <w:lang w:eastAsia="ru-RU"/>
        </w:rPr>
        <w:t>Статья 5.27.1.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Нарушение государственных нормативных требований охраны труда, содержащихся в федеральных законах и иных нормативных</w:t>
      </w:r>
    </w:p>
    <w:p w:rsidR="0032087B" w:rsidRPr="0032087B" w:rsidRDefault="0032087B" w:rsidP="0032087B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правовых актах Российской Федерации (введена Федеральным </w:t>
      </w:r>
      <w:hyperlink r:id="rId4" w:history="1">
        <w:r w:rsidRPr="003208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от 28.12.2013 N 421-ФЗ)</w:t>
      </w:r>
    </w:p>
    <w:p w:rsidR="0032087B" w:rsidRPr="0032087B" w:rsidRDefault="0032087B" w:rsidP="0032087B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</w:t>
      </w:r>
    </w:p>
    <w:p w:rsidR="0032087B" w:rsidRPr="0032087B" w:rsidRDefault="0032087B" w:rsidP="0032087B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1. Нарушение государственных нормативных </w:t>
      </w:r>
      <w:hyperlink r:id="rId5" w:history="1">
        <w:r w:rsidRPr="003208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требований</w:t>
        </w:r>
      </w:hyperlink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охраны труда, содержащихся в федеральных законах и иных нормативных правовых</w:t>
      </w:r>
    </w:p>
    <w:p w:rsidR="0032087B" w:rsidRPr="0032087B" w:rsidRDefault="0032087B" w:rsidP="0032087B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актах Российской Федерации, за исключением случаев, предусмотренных </w:t>
      </w:r>
      <w:hyperlink r:id="rId6" w:history="1">
        <w:r w:rsidRPr="003208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2</w:t>
        </w:r>
      </w:hyperlink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- </w:t>
      </w:r>
      <w:hyperlink r:id="rId7" w:history="1">
        <w:r w:rsidRPr="003208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настоящей статьи, -</w:t>
      </w:r>
    </w:p>
    <w:p w:rsidR="0032087B" w:rsidRPr="0032087B" w:rsidRDefault="0032087B" w:rsidP="0032087B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  <w:t> </w:t>
      </w:r>
    </w:p>
    <w:p w:rsidR="0032087B" w:rsidRPr="0032087B" w:rsidRDefault="0032087B" w:rsidP="0032087B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влечет предупреждение или наложение административного штрафа на должностных лиц в размере 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u w:val="single"/>
          <w:lang w:eastAsia="ru-RU"/>
        </w:rPr>
        <w:t>от двух тысяч до пяти тысяч рублей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;</w:t>
      </w:r>
    </w:p>
    <w:p w:rsidR="0032087B" w:rsidRPr="0032087B" w:rsidRDefault="0032087B" w:rsidP="0032087B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на лиц, осуществляющих предпринимательскую деятельность без образования юридического лица, - 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u w:val="single"/>
          <w:lang w:eastAsia="ru-RU"/>
        </w:rPr>
        <w:t>от двух тысяч до пяти тысяч рублей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;</w:t>
      </w:r>
    </w:p>
    <w:p w:rsidR="0032087B" w:rsidRPr="0032087B" w:rsidRDefault="0032087B" w:rsidP="0032087B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на юридических лиц - 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u w:val="single"/>
          <w:lang w:eastAsia="ru-RU"/>
        </w:rPr>
        <w:t>от пятидесяти тысяч до восьмидесяти тысяч рублей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.</w:t>
      </w:r>
    </w:p>
    <w:p w:rsidR="0032087B" w:rsidRPr="0032087B" w:rsidRDefault="0032087B" w:rsidP="0032087B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  <w:t> </w:t>
      </w:r>
    </w:p>
    <w:p w:rsidR="0032087B" w:rsidRPr="0032087B" w:rsidRDefault="0032087B" w:rsidP="0032087B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2. Нарушение работодателем установленного </w:t>
      </w:r>
      <w:hyperlink r:id="rId8" w:history="1">
        <w:r w:rsidRPr="003208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порядка</w:t>
        </w:r>
      </w:hyperlink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 проведения специальной оценки условий труда на рабочих местах или ее </w:t>
      </w:r>
      <w:proofErr w:type="spellStart"/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непроведение</w:t>
      </w:r>
      <w:proofErr w:type="spellEnd"/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-</w:t>
      </w:r>
    </w:p>
    <w:p w:rsidR="0032087B" w:rsidRPr="0032087B" w:rsidRDefault="0032087B" w:rsidP="0032087B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влечет предупреждение или наложение административного штрафа на 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u w:val="single"/>
          <w:lang w:eastAsia="ru-RU"/>
        </w:rPr>
        <w:t>должностных лиц в размере от пяти тысяч до десяти тысяч рублей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;</w:t>
      </w:r>
    </w:p>
    <w:p w:rsidR="0032087B" w:rsidRPr="0032087B" w:rsidRDefault="0032087B" w:rsidP="0032087B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на лиц, осуществляющих предпринимательскую деятельность без образования юридического лица, - 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u w:val="single"/>
          <w:lang w:eastAsia="ru-RU"/>
        </w:rPr>
        <w:t>от пяти тысяч до десяти тысяч рублей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;</w:t>
      </w:r>
    </w:p>
    <w:p w:rsidR="0032087B" w:rsidRPr="0032087B" w:rsidRDefault="0032087B" w:rsidP="0032087B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на юридических лиц 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u w:val="single"/>
          <w:lang w:eastAsia="ru-RU"/>
        </w:rPr>
        <w:t>от шестидесяти тысяч до восьмидесяти тысяч рублей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.</w:t>
      </w:r>
    </w:p>
    <w:p w:rsidR="0032087B" w:rsidRPr="0032087B" w:rsidRDefault="0032087B" w:rsidP="0032087B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  <w:t> </w:t>
      </w:r>
    </w:p>
    <w:p w:rsidR="0032087B" w:rsidRPr="0032087B" w:rsidRDefault="0032087B" w:rsidP="0032087B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3. Допуск работника к исполнению им трудовых обязанностей без прохождения в установленном </w:t>
      </w:r>
      <w:hyperlink r:id="rId9" w:tooltip="Ссылка на список документов:&#10;&#10;&quot;Трудовой кодекс Российской Федерации&quot; от 30.12.2001 N 197-ФЗ&#10;&#10;(ред. от 03.07.2016)&#10;&#10;(с изм. и доп., вступ. в силу с 03.10.2016)&#10;&#10;-------------------- &#10;&#10;Постановление Минтруда РФ, Минобразования РФ от 13.01.2003 N 1/29&#10;&#10;&quot;Об у" w:history="1">
        <w:r w:rsidRPr="003208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порядке</w:t>
        </w:r>
      </w:hyperlink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обучения и проверки знаний требований</w:t>
      </w:r>
    </w:p>
    <w:p w:rsidR="0032087B" w:rsidRPr="0032087B" w:rsidRDefault="0032087B" w:rsidP="0032087B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охраны труда, а также обязательных предварительных (при поступлении на работу) и периодических (в течение трудовой деятельности)</w:t>
      </w:r>
    </w:p>
    <w:p w:rsidR="0032087B" w:rsidRPr="0032087B" w:rsidRDefault="0032087B" w:rsidP="0032087B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lastRenderedPageBreak/>
        <w:t>медицинских осмотров, обязательных медицинских осмотров в начале рабочего дня (смены), обязательных психиатрических освидетельствований</w:t>
      </w:r>
    </w:p>
    <w:p w:rsidR="0032087B" w:rsidRPr="0032087B" w:rsidRDefault="0032087B" w:rsidP="0032087B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или при наличии медицинских противопоказаний -</w:t>
      </w:r>
    </w:p>
    <w:p w:rsidR="0032087B" w:rsidRPr="0032087B" w:rsidRDefault="0032087B" w:rsidP="0032087B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влечет наложение административного штрафа на должностных лиц в размере 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u w:val="single"/>
          <w:lang w:eastAsia="ru-RU"/>
        </w:rPr>
        <w:t>от пятнадцати тысяч до двадцати пяти тысяч рублей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;</w:t>
      </w:r>
    </w:p>
    <w:p w:rsidR="0032087B" w:rsidRPr="0032087B" w:rsidRDefault="0032087B" w:rsidP="0032087B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на лиц, осуществляющих предпринимательскую деятельность без образования юридического лица, - 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u w:val="single"/>
          <w:lang w:eastAsia="ru-RU"/>
        </w:rPr>
        <w:t>от пятнадцати тысяч до двадцати пяти тысяч рублей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;</w:t>
      </w:r>
    </w:p>
    <w:p w:rsidR="0032087B" w:rsidRPr="0032087B" w:rsidRDefault="0032087B" w:rsidP="0032087B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на юридических лиц - 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u w:val="single"/>
          <w:lang w:eastAsia="ru-RU"/>
        </w:rPr>
        <w:t>от ста десяти тысяч до ста тридцати тысяч рублей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.</w:t>
      </w:r>
    </w:p>
    <w:p w:rsidR="0032087B" w:rsidRPr="0032087B" w:rsidRDefault="0032087B" w:rsidP="0032087B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  <w:t> </w:t>
      </w:r>
    </w:p>
    <w:p w:rsidR="0032087B" w:rsidRPr="0032087B" w:rsidRDefault="0032087B" w:rsidP="0032087B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4. Необеспечение работников </w:t>
      </w:r>
      <w:hyperlink r:id="rId10" w:history="1">
        <w:r w:rsidRPr="003208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средствами</w:t>
        </w:r>
      </w:hyperlink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индивидуальной защиты -</w:t>
      </w:r>
    </w:p>
    <w:p w:rsidR="0032087B" w:rsidRPr="0032087B" w:rsidRDefault="0032087B" w:rsidP="0032087B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влечет наложение административного штрафа на должностных лиц в размере 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u w:val="single"/>
          <w:lang w:eastAsia="ru-RU"/>
        </w:rPr>
        <w:t>от двадцати тысяч до тридцати тысяч рублей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;</w:t>
      </w:r>
    </w:p>
    <w:p w:rsidR="0032087B" w:rsidRPr="0032087B" w:rsidRDefault="0032087B" w:rsidP="0032087B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на лиц, осуществляющих предпринимательскую деятельность без образования юридического лица, - 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u w:val="single"/>
          <w:lang w:eastAsia="ru-RU"/>
        </w:rPr>
        <w:t>от двадцати тысяч до тридцати тысяч рублей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;</w:t>
      </w:r>
    </w:p>
    <w:p w:rsidR="0032087B" w:rsidRPr="0032087B" w:rsidRDefault="0032087B" w:rsidP="0032087B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на юридических лиц - 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u w:val="single"/>
          <w:lang w:eastAsia="ru-RU"/>
        </w:rPr>
        <w:t>от ста тридцати тысяч до ста пятидесяти тысяч рублей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.</w:t>
      </w:r>
    </w:p>
    <w:p w:rsidR="0032087B" w:rsidRPr="0032087B" w:rsidRDefault="0032087B" w:rsidP="0032087B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  <w:t> </w:t>
      </w:r>
    </w:p>
    <w:p w:rsidR="0032087B" w:rsidRPr="0032087B" w:rsidRDefault="0032087B" w:rsidP="0032087B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5. Совершение административных правонарушений, предусмотренных </w:t>
      </w:r>
      <w:hyperlink r:id="rId11" w:history="1">
        <w:r w:rsidRPr="003208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</w:t>
        </w:r>
      </w:hyperlink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- </w:t>
      </w:r>
      <w:hyperlink r:id="rId12" w:history="1">
        <w:r w:rsidRPr="003208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настоящей статьи, лицом, ранее подвергнутым</w:t>
      </w:r>
    </w:p>
    <w:p w:rsidR="0032087B" w:rsidRPr="0032087B" w:rsidRDefault="0032087B" w:rsidP="0032087B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административному наказанию за аналогичное административное правонарушение, -</w:t>
      </w:r>
    </w:p>
    <w:p w:rsidR="0032087B" w:rsidRPr="0032087B" w:rsidRDefault="0032087B" w:rsidP="0032087B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влечет наложение административного штрафа на должностных лиц в размере 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u w:val="single"/>
          <w:lang w:eastAsia="ru-RU"/>
        </w:rPr>
        <w:t>от тридцати тысяч до сорока тысяч рублей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или 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u w:val="single"/>
          <w:lang w:eastAsia="ru-RU"/>
        </w:rPr>
        <w:t>дисквалификацию на</w:t>
      </w:r>
    </w:p>
    <w:p w:rsidR="0032087B" w:rsidRPr="0032087B" w:rsidRDefault="0032087B" w:rsidP="0032087B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u w:val="single"/>
          <w:lang w:eastAsia="ru-RU"/>
        </w:rPr>
        <w:t>срок от одного года до трех лет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; на лиц, осуществляющих предпринимательскую деятельность без образования юридического лица, - 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u w:val="single"/>
          <w:lang w:eastAsia="ru-RU"/>
        </w:rPr>
        <w:t>от тридцати</w:t>
      </w:r>
    </w:p>
    <w:p w:rsidR="0032087B" w:rsidRPr="0032087B" w:rsidRDefault="0032087B" w:rsidP="0032087B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u w:val="single"/>
          <w:lang w:eastAsia="ru-RU"/>
        </w:rPr>
        <w:t>тысяч до сорока тысяч рублей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или 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u w:val="single"/>
          <w:lang w:eastAsia="ru-RU"/>
        </w:rPr>
        <w:t>административное приостановление деятельности на срок до девяноста суток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; на юридических лиц - 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u w:val="single"/>
          <w:lang w:eastAsia="ru-RU"/>
        </w:rPr>
        <w:t>от ста</w:t>
      </w:r>
    </w:p>
    <w:p w:rsidR="0032087B" w:rsidRPr="0032087B" w:rsidRDefault="0032087B" w:rsidP="0032087B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u w:val="single"/>
          <w:lang w:eastAsia="ru-RU"/>
        </w:rPr>
        <w:t>тысяч до двухсот тысяч рублей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или 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u w:val="single"/>
          <w:lang w:eastAsia="ru-RU"/>
        </w:rPr>
        <w:t>административное приостановление деятельности на срок до девяноста суток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.</w:t>
      </w:r>
    </w:p>
    <w:p w:rsidR="0032087B" w:rsidRPr="0032087B" w:rsidRDefault="0032087B" w:rsidP="0032087B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  <w:t> </w:t>
      </w:r>
    </w:p>
    <w:p w:rsidR="0032087B" w:rsidRPr="0032087B" w:rsidRDefault="0032087B" w:rsidP="0032087B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Times New Roman" w:eastAsia="Times New Roman" w:hAnsi="Times New Roman" w:cs="Times New Roman"/>
          <w:b/>
          <w:bCs/>
          <w:i/>
          <w:iCs/>
          <w:color w:val="304855"/>
          <w:sz w:val="28"/>
          <w:szCs w:val="28"/>
          <w:lang w:eastAsia="ru-RU"/>
        </w:rPr>
        <w:lastRenderedPageBreak/>
        <w:t>Примечание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. Под средствами индивидуальной защиты в </w:t>
      </w:r>
      <w:hyperlink r:id="rId13" w:history="1">
        <w:r w:rsidRPr="003208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4</w:t>
        </w:r>
      </w:hyperlink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настоящей статьи следует понимать средства индивидуальной защиты,</w:t>
      </w:r>
    </w:p>
    <w:p w:rsidR="0032087B" w:rsidRPr="0032087B" w:rsidRDefault="0032087B" w:rsidP="0032087B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отнесенные техническим </w:t>
      </w:r>
      <w:hyperlink r:id="rId14" w:history="1">
        <w:r w:rsidRPr="003208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регламентом</w:t>
        </w:r>
      </w:hyperlink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Таможенного союза "О безопасности средств индивидуальной защиты" ко 2 классу в зависимости от</w:t>
      </w:r>
    </w:p>
    <w:p w:rsidR="0032087B" w:rsidRPr="0032087B" w:rsidRDefault="0032087B" w:rsidP="0032087B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степени риска причинения вреда работнику.</w:t>
      </w:r>
    </w:p>
    <w:p w:rsidR="0032087B" w:rsidRPr="0032087B" w:rsidRDefault="0032087B" w:rsidP="0032087B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Times New Roman" w:eastAsia="Times New Roman" w:hAnsi="Times New Roman" w:cs="Times New Roman"/>
          <w:b/>
          <w:bCs/>
          <w:color w:val="304855"/>
          <w:sz w:val="32"/>
          <w:szCs w:val="32"/>
          <w:lang w:eastAsia="ru-RU"/>
        </w:rPr>
        <w:t> </w:t>
      </w:r>
    </w:p>
    <w:p w:rsidR="0032087B" w:rsidRPr="0032087B" w:rsidRDefault="0032087B" w:rsidP="0032087B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>УГОЛОВНЫЙ КОДЕКС РОССИЙСКОЙ ФЕДЕРАЦИИ</w:t>
      </w:r>
    </w:p>
    <w:p w:rsidR="0032087B" w:rsidRPr="0032087B" w:rsidRDefault="0032087B" w:rsidP="0032087B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Times New Roman" w:eastAsia="Times New Roman" w:hAnsi="Times New Roman" w:cs="Times New Roman"/>
          <w:b/>
          <w:bCs/>
          <w:color w:val="304855"/>
          <w:sz w:val="32"/>
          <w:szCs w:val="32"/>
          <w:lang w:eastAsia="ru-RU"/>
        </w:rPr>
        <w:t> </w:t>
      </w:r>
    </w:p>
    <w:p w:rsidR="0032087B" w:rsidRPr="0032087B" w:rsidRDefault="0032087B" w:rsidP="0032087B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  <w:lang w:eastAsia="ru-RU"/>
        </w:rPr>
        <w:t>Статья 143.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Нарушение требований охраны труда</w:t>
      </w:r>
    </w:p>
    <w:p w:rsidR="0032087B" w:rsidRPr="0032087B" w:rsidRDefault="0032087B" w:rsidP="0032087B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</w:t>
      </w:r>
    </w:p>
    <w:p w:rsidR="0032087B" w:rsidRPr="0032087B" w:rsidRDefault="0032087B" w:rsidP="0032087B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1. Нарушение требований охраны труда, совершенное лицом, на которое возложены обязанности по их соблюдению, если это повлекло по</w:t>
      </w:r>
    </w:p>
    <w:p w:rsidR="0032087B" w:rsidRPr="0032087B" w:rsidRDefault="0032087B" w:rsidP="0032087B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неосторожности причинение тяжкого вреда здоровью человека, -</w:t>
      </w:r>
    </w:p>
    <w:p w:rsidR="0032087B" w:rsidRPr="0032087B" w:rsidRDefault="0032087B" w:rsidP="0032087B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наказывается штрафом в размере 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u w:val="single"/>
          <w:lang w:eastAsia="ru-RU"/>
        </w:rPr>
        <w:t>до четырехсот тысяч рублей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или 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u w:val="single"/>
          <w:lang w:eastAsia="ru-RU"/>
        </w:rPr>
        <w:t>в размере заработной платы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или </w:t>
      </w:r>
      <w:proofErr w:type="gramStart"/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u w:val="single"/>
          <w:lang w:eastAsia="ru-RU"/>
        </w:rPr>
        <w:t>иного дохода</w:t>
      </w:r>
      <w:proofErr w:type="gramEnd"/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u w:val="single"/>
          <w:lang w:eastAsia="ru-RU"/>
        </w:rPr>
        <w:t xml:space="preserve"> осужденного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за период до</w:t>
      </w:r>
    </w:p>
    <w:p w:rsidR="0032087B" w:rsidRPr="0032087B" w:rsidRDefault="0032087B" w:rsidP="0032087B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восемнадцати месяцев, либо 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u w:val="single"/>
          <w:lang w:eastAsia="ru-RU"/>
        </w:rPr>
        <w:t>обязательными работами на срок от ста восьмидесяти до двухсот сорока часов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, либо 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u w:val="single"/>
          <w:lang w:eastAsia="ru-RU"/>
        </w:rPr>
        <w:t>исправительными работами на</w:t>
      </w:r>
    </w:p>
    <w:p w:rsidR="0032087B" w:rsidRPr="0032087B" w:rsidRDefault="0032087B" w:rsidP="0032087B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u w:val="single"/>
          <w:lang w:eastAsia="ru-RU"/>
        </w:rPr>
        <w:t>срок до двух лет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, либо 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u w:val="single"/>
          <w:lang w:eastAsia="ru-RU"/>
        </w:rPr>
        <w:t>принудительными работами на срок до одного года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, либо 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u w:val="single"/>
          <w:lang w:eastAsia="ru-RU"/>
        </w:rPr>
        <w:t>лишением свободы на тот же срок с лишением права занимать</w:t>
      </w:r>
    </w:p>
    <w:p w:rsidR="0032087B" w:rsidRPr="0032087B" w:rsidRDefault="0032087B" w:rsidP="0032087B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u w:val="single"/>
          <w:lang w:eastAsia="ru-RU"/>
        </w:rPr>
        <w:t>определенные должности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или 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u w:val="single"/>
          <w:lang w:eastAsia="ru-RU"/>
        </w:rPr>
        <w:t>заниматься определенной деятельностью на срок до одного года или без такового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.</w:t>
      </w:r>
    </w:p>
    <w:p w:rsidR="0032087B" w:rsidRPr="0032087B" w:rsidRDefault="0032087B" w:rsidP="0032087B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2. Деяние, предусмотренное </w:t>
      </w:r>
      <w:hyperlink r:id="rId15" w:anchor="/document/10108000/entry/14301" w:history="1">
        <w:r w:rsidRPr="003208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 первой</w:t>
        </w:r>
      </w:hyperlink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настоящей статьи, повлекшее по неосторожности смерть человека, -</w:t>
      </w:r>
    </w:p>
    <w:p w:rsidR="0032087B" w:rsidRPr="0032087B" w:rsidRDefault="0032087B" w:rsidP="0032087B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наказывается 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u w:val="single"/>
          <w:lang w:eastAsia="ru-RU"/>
        </w:rPr>
        <w:t>принудительными работами на срок до четырех лет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либо 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u w:val="single"/>
          <w:lang w:eastAsia="ru-RU"/>
        </w:rPr>
        <w:t>лишением свободы на тот же срок с лишением права занимать</w:t>
      </w:r>
    </w:p>
    <w:p w:rsidR="0032087B" w:rsidRPr="0032087B" w:rsidRDefault="0032087B" w:rsidP="0032087B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u w:val="single"/>
          <w:lang w:eastAsia="ru-RU"/>
        </w:rPr>
        <w:t>определенные должности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или 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u w:val="single"/>
          <w:lang w:eastAsia="ru-RU"/>
        </w:rPr>
        <w:t>заниматься определенной деятельностью на срок до трех лет или без такового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.</w:t>
      </w:r>
    </w:p>
    <w:p w:rsidR="0032087B" w:rsidRPr="0032087B" w:rsidRDefault="0032087B" w:rsidP="0032087B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3. Деяние, предусмотренное </w:t>
      </w:r>
      <w:hyperlink r:id="rId16" w:anchor="/document/10108000/entry/14301" w:history="1">
        <w:r w:rsidRPr="003208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 первой</w:t>
        </w:r>
      </w:hyperlink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настоящей статьи, повлекшее по неосторожности смерть двух или более лиц, -</w:t>
      </w:r>
    </w:p>
    <w:p w:rsidR="0032087B" w:rsidRPr="0032087B" w:rsidRDefault="0032087B" w:rsidP="0032087B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наказывается 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u w:val="single"/>
          <w:lang w:eastAsia="ru-RU"/>
        </w:rPr>
        <w:t>принудительными работами на срок до пяти лет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либо 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u w:val="single"/>
          <w:lang w:eastAsia="ru-RU"/>
        </w:rPr>
        <w:t>лишением свободы на тот же срок с лишением права занимать определенные</w:t>
      </w:r>
    </w:p>
    <w:p w:rsidR="0032087B" w:rsidRPr="0032087B" w:rsidRDefault="0032087B" w:rsidP="0032087B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u w:val="single"/>
          <w:lang w:eastAsia="ru-RU"/>
        </w:rPr>
        <w:lastRenderedPageBreak/>
        <w:t>должности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или 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u w:val="single"/>
          <w:lang w:eastAsia="ru-RU"/>
        </w:rPr>
        <w:t>заниматься определенной деятельностью на срок до трех лет или без такового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.</w:t>
      </w:r>
    </w:p>
    <w:p w:rsidR="0032087B" w:rsidRPr="0032087B" w:rsidRDefault="0032087B" w:rsidP="0032087B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Times New Roman" w:eastAsia="Times New Roman" w:hAnsi="Times New Roman" w:cs="Times New Roman"/>
          <w:b/>
          <w:bCs/>
          <w:i/>
          <w:iCs/>
          <w:color w:val="304855"/>
          <w:sz w:val="28"/>
          <w:szCs w:val="28"/>
          <w:lang w:eastAsia="ru-RU"/>
        </w:rPr>
        <w:t>Примечание.</w:t>
      </w: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Под требованиями охраны труда в настоящей статье понимаются государственные </w:t>
      </w:r>
      <w:hyperlink r:id="rId17" w:anchor="/document/992739/entry/0" w:history="1">
        <w:r w:rsidRPr="003208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нормативные требования охраны труда</w:t>
        </w:r>
      </w:hyperlink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,</w:t>
      </w:r>
    </w:p>
    <w:p w:rsidR="0032087B" w:rsidRPr="0032087B" w:rsidRDefault="0032087B" w:rsidP="0032087B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содержащиеся в федеральных законах и иных нормативных правовых актах Российской Федерации, законах и иных нормативных правовых актах</w:t>
      </w:r>
    </w:p>
    <w:p w:rsidR="0032087B" w:rsidRPr="0032087B" w:rsidRDefault="0032087B" w:rsidP="0032087B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субъектов Российской Федерации.</w:t>
      </w:r>
    </w:p>
    <w:p w:rsidR="0032087B" w:rsidRPr="0032087B" w:rsidRDefault="0032087B" w:rsidP="0032087B">
      <w:pPr>
        <w:spacing w:after="225" w:line="234" w:lineRule="atLeast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32087B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</w:t>
      </w:r>
    </w:p>
    <w:p w:rsidR="00A4768F" w:rsidRDefault="00A4768F">
      <w:bookmarkStart w:id="0" w:name="_GoBack"/>
      <w:bookmarkEnd w:id="0"/>
    </w:p>
    <w:sectPr w:rsidR="00A47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7B"/>
    <w:rsid w:val="0032087B"/>
    <w:rsid w:val="00A4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9CCF7-0074-4320-B9D3-1197C0FD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087B"/>
  </w:style>
  <w:style w:type="character" w:styleId="a4">
    <w:name w:val="Hyperlink"/>
    <w:basedOn w:val="a0"/>
    <w:uiPriority w:val="99"/>
    <w:semiHidden/>
    <w:unhideWhenUsed/>
    <w:rsid w:val="003208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197494&amp;rnd=235642.2208920338&amp;dst=100070&amp;fld=134" TargetMode="External"/><Relationship Id="rId13" Type="http://schemas.openxmlformats.org/officeDocument/2006/relationships/hyperlink" Target="http://www.consultant.ru/cons/cgi/online.cgi?req=doc&amp;base=LAW&amp;n=203234&amp;rnd=235642.287556550&amp;dst=5663&amp;fld=13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cons/cgi/online.cgi?req=doc&amp;base=LAW&amp;n=203234&amp;rnd=235642.67366208&amp;dst=5663&amp;fld=134" TargetMode="External"/><Relationship Id="rId12" Type="http://schemas.openxmlformats.org/officeDocument/2006/relationships/hyperlink" Target="http://www.consultant.ru/cons/cgi/online.cgi?req=doc&amp;base=LAW&amp;n=203234&amp;rnd=235642.3047714612&amp;dst=5663&amp;fld=134" TargetMode="External"/><Relationship Id="rId17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cons/cgi/online.cgi?req=doc&amp;base=LAW&amp;n=203234&amp;rnd=235642.309759546&amp;dst=5659&amp;fld=134" TargetMode="External"/><Relationship Id="rId11" Type="http://schemas.openxmlformats.org/officeDocument/2006/relationships/hyperlink" Target="http://www.consultant.ru/cons/cgi/online.cgi?req=doc&amp;base=LAW&amp;n=203234&amp;rnd=235642.1310614026&amp;dst=5657&amp;fld=134" TargetMode="External"/><Relationship Id="rId5" Type="http://schemas.openxmlformats.org/officeDocument/2006/relationships/hyperlink" Target="http://www.consultant.ru/cons/cgi/online.cgi?req=doc&amp;base=LAW&amp;n=200979&amp;rnd=235642.2455920020&amp;dst=101280&amp;fld=134" TargetMode="Externa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www.consultant.ru/cons/cgi/online.cgi?req=doc&amp;base=LAW&amp;n=200979&amp;rnd=235642.2407929814&amp;dst=912&amp;fld=134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/cons/cgi/online.cgi?req=doc&amp;base=LAW&amp;n=156563&amp;rnd=235642.2950917856&amp;dst=100150&amp;fld=134" TargetMode="External"/><Relationship Id="rId9" Type="http://schemas.openxmlformats.org/officeDocument/2006/relationships/hyperlink" Target="http://www.consultant.ru/cons/cgi/online.cgi?req=query&amp;div=LAW&amp;opt=1&amp;REFDOC=203234&amp;REFBASE=LAW&amp;REFFIELD=134&amp;REFSEGM=90&amp;REFPAGE=0&amp;REFTYPE=QP_MULTI_REF&amp;ts=17700147979807722459&amp;REFDST=5661" TargetMode="External"/><Relationship Id="rId14" Type="http://schemas.openxmlformats.org/officeDocument/2006/relationships/hyperlink" Target="http://www.consultant.ru/cons/cgi/online.cgi?req=doc&amp;base=LAW&amp;n=138073&amp;rnd=235642.6526238&amp;dst=100027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Огородников</dc:creator>
  <cp:keywords/>
  <dc:description/>
  <cp:lastModifiedBy>Сергей Огородников</cp:lastModifiedBy>
  <cp:revision>1</cp:revision>
  <dcterms:created xsi:type="dcterms:W3CDTF">2017-01-17T06:35:00Z</dcterms:created>
  <dcterms:modified xsi:type="dcterms:W3CDTF">2017-01-17T06:36:00Z</dcterms:modified>
</cp:coreProperties>
</file>