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D1" w:rsidRPr="009415AD" w:rsidRDefault="00862AD1" w:rsidP="00862AD1">
      <w:pPr>
        <w:jc w:val="center"/>
        <w:rPr>
          <w:b/>
          <w:sz w:val="18"/>
          <w:szCs w:val="18"/>
        </w:rPr>
      </w:pPr>
      <w:r w:rsidRPr="009415AD">
        <w:rPr>
          <w:b/>
          <w:sz w:val="18"/>
          <w:szCs w:val="18"/>
        </w:rPr>
        <w:t xml:space="preserve">УПРАВЛЕНИЕ </w:t>
      </w:r>
      <w:proofErr w:type="gramStart"/>
      <w:r w:rsidRPr="009415AD">
        <w:rPr>
          <w:b/>
          <w:sz w:val="18"/>
          <w:szCs w:val="18"/>
        </w:rPr>
        <w:t>ФЕДЕРАЛЬНОЙ  СЛУЖБЫ</w:t>
      </w:r>
      <w:proofErr w:type="gramEnd"/>
      <w:r w:rsidRPr="009415AD">
        <w:rPr>
          <w:b/>
          <w:sz w:val="18"/>
          <w:szCs w:val="18"/>
        </w:rPr>
        <w:t xml:space="preserve"> ГОСУДАРСТВЕННОЙ  РЕГИСТРАЦИИ, </w:t>
      </w:r>
    </w:p>
    <w:p w:rsidR="00862AD1" w:rsidRPr="009415AD" w:rsidRDefault="00862AD1" w:rsidP="00862AD1">
      <w:pPr>
        <w:jc w:val="center"/>
        <w:rPr>
          <w:b/>
          <w:sz w:val="18"/>
          <w:szCs w:val="18"/>
          <w:u w:val="single"/>
        </w:rPr>
      </w:pPr>
      <w:r w:rsidRPr="009415AD">
        <w:rPr>
          <w:b/>
          <w:sz w:val="18"/>
          <w:szCs w:val="18"/>
          <w:u w:val="single"/>
        </w:rPr>
        <w:t>КАДАСТРА И КАРТОГРАФИИ (</w:t>
      </w:r>
      <w:proofErr w:type="gramStart"/>
      <w:r w:rsidRPr="009415AD">
        <w:rPr>
          <w:b/>
          <w:sz w:val="18"/>
          <w:szCs w:val="18"/>
          <w:u w:val="single"/>
        </w:rPr>
        <w:t>РОСРЕЕСТР)  ПО</w:t>
      </w:r>
      <w:proofErr w:type="gramEnd"/>
      <w:r w:rsidRPr="009415AD">
        <w:rPr>
          <w:b/>
          <w:sz w:val="18"/>
          <w:szCs w:val="18"/>
          <w:u w:val="single"/>
        </w:rPr>
        <w:t xml:space="preserve"> ЧЕЛЯБИНСКОЙ ОБЛАСТИ </w:t>
      </w:r>
    </w:p>
    <w:p w:rsidR="00862AD1" w:rsidRPr="009415AD" w:rsidRDefault="00862AD1" w:rsidP="00862AD1">
      <w:pPr>
        <w:rPr>
          <w:sz w:val="18"/>
          <w:szCs w:val="18"/>
        </w:rPr>
      </w:pPr>
      <w:r w:rsidRPr="009415AD">
        <w:rPr>
          <w:b/>
          <w:sz w:val="18"/>
          <w:szCs w:val="18"/>
        </w:rPr>
        <w:tab/>
      </w:r>
      <w:r w:rsidRPr="009415AD">
        <w:rPr>
          <w:b/>
          <w:sz w:val="18"/>
          <w:szCs w:val="18"/>
        </w:rPr>
        <w:tab/>
      </w:r>
      <w:r w:rsidRPr="009415AD">
        <w:rPr>
          <w:b/>
          <w:sz w:val="18"/>
          <w:szCs w:val="18"/>
        </w:rPr>
        <w:tab/>
      </w:r>
      <w:r w:rsidRPr="009415AD">
        <w:rPr>
          <w:b/>
          <w:sz w:val="18"/>
          <w:szCs w:val="18"/>
        </w:rPr>
        <w:tab/>
      </w:r>
      <w:r w:rsidRPr="009415AD">
        <w:rPr>
          <w:b/>
          <w:sz w:val="18"/>
          <w:szCs w:val="18"/>
        </w:rPr>
        <w:tab/>
      </w:r>
      <w:r w:rsidRPr="009415AD">
        <w:rPr>
          <w:b/>
          <w:sz w:val="18"/>
          <w:szCs w:val="18"/>
        </w:rPr>
        <w:tab/>
      </w:r>
      <w:r w:rsidRPr="009415AD">
        <w:rPr>
          <w:b/>
          <w:sz w:val="18"/>
          <w:szCs w:val="18"/>
        </w:rPr>
        <w:tab/>
      </w:r>
      <w:smartTag w:uri="urn:schemas-microsoft-com:office:smarttags" w:element="metricconverter">
        <w:smartTagPr>
          <w:attr w:name="ProductID" w:val="454048 г"/>
        </w:smartTagPr>
        <w:r w:rsidRPr="009415AD">
          <w:rPr>
            <w:sz w:val="18"/>
            <w:szCs w:val="18"/>
          </w:rPr>
          <w:t>454048</w:t>
        </w:r>
        <w:r w:rsidRPr="009415AD">
          <w:rPr>
            <w:b/>
            <w:sz w:val="18"/>
            <w:szCs w:val="18"/>
          </w:rPr>
          <w:t xml:space="preserve"> </w:t>
        </w:r>
        <w:proofErr w:type="spellStart"/>
        <w:r w:rsidRPr="009415AD">
          <w:rPr>
            <w:sz w:val="18"/>
            <w:szCs w:val="18"/>
          </w:rPr>
          <w:t>г</w:t>
        </w:r>
      </w:smartTag>
      <w:r w:rsidRPr="009415AD">
        <w:rPr>
          <w:sz w:val="18"/>
          <w:szCs w:val="18"/>
        </w:rPr>
        <w:t>.Челябинск</w:t>
      </w:r>
      <w:proofErr w:type="spellEnd"/>
      <w:r w:rsidRPr="009415AD">
        <w:rPr>
          <w:sz w:val="18"/>
          <w:szCs w:val="18"/>
        </w:rPr>
        <w:t>, ул.Елькина, 85</w:t>
      </w:r>
    </w:p>
    <w:p w:rsidR="00862AD1" w:rsidRDefault="009415AD" w:rsidP="009415AD">
      <w:pPr>
        <w:rPr>
          <w:sz w:val="28"/>
          <w:szCs w:val="28"/>
        </w:rPr>
      </w:pPr>
      <w:r w:rsidRPr="00965FC6">
        <w:rPr>
          <w:noProof/>
          <w:sz w:val="28"/>
          <w:szCs w:val="28"/>
          <w:lang w:eastAsia="ru-RU"/>
        </w:rPr>
        <w:drawing>
          <wp:inline distT="0" distB="0" distL="0" distR="0" wp14:anchorId="6D40B6A3" wp14:editId="66AB8007">
            <wp:extent cx="2009105"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7616" cy="1004657"/>
                    </a:xfrm>
                    <a:prstGeom prst="rect">
                      <a:avLst/>
                    </a:prstGeom>
                    <a:solidFill>
                      <a:srgbClr val="FFFFFF"/>
                    </a:solidFill>
                    <a:ln>
                      <a:noFill/>
                    </a:ln>
                  </pic:spPr>
                </pic:pic>
              </a:graphicData>
            </a:graphic>
          </wp:inline>
        </w:drawing>
      </w:r>
    </w:p>
    <w:p w:rsidR="00796CF8" w:rsidRDefault="00796CF8" w:rsidP="00862AD1">
      <w:pPr>
        <w:jc w:val="center"/>
        <w:rPr>
          <w:sz w:val="28"/>
          <w:szCs w:val="28"/>
        </w:rPr>
      </w:pPr>
      <w:r>
        <w:rPr>
          <w:sz w:val="28"/>
          <w:szCs w:val="28"/>
        </w:rPr>
        <w:t xml:space="preserve">Как внести в госреестр недвижимости сведения </w:t>
      </w:r>
    </w:p>
    <w:p w:rsidR="00862AD1" w:rsidRDefault="00796CF8" w:rsidP="00862AD1">
      <w:pPr>
        <w:jc w:val="center"/>
        <w:rPr>
          <w:sz w:val="28"/>
          <w:szCs w:val="28"/>
        </w:rPr>
      </w:pPr>
      <w:r>
        <w:rPr>
          <w:sz w:val="28"/>
          <w:szCs w:val="28"/>
        </w:rPr>
        <w:t xml:space="preserve">о </w:t>
      </w:r>
      <w:r w:rsidRPr="004E607E">
        <w:rPr>
          <w:sz w:val="28"/>
          <w:szCs w:val="28"/>
        </w:rPr>
        <w:t>ранее учтенны</w:t>
      </w:r>
      <w:r>
        <w:rPr>
          <w:sz w:val="28"/>
          <w:szCs w:val="28"/>
        </w:rPr>
        <w:t>х</w:t>
      </w:r>
      <w:r w:rsidRPr="004E607E">
        <w:rPr>
          <w:sz w:val="28"/>
          <w:szCs w:val="28"/>
        </w:rPr>
        <w:t xml:space="preserve"> земельны</w:t>
      </w:r>
      <w:r>
        <w:rPr>
          <w:sz w:val="28"/>
          <w:szCs w:val="28"/>
        </w:rPr>
        <w:t>х</w:t>
      </w:r>
      <w:r w:rsidRPr="004E607E">
        <w:rPr>
          <w:sz w:val="28"/>
          <w:szCs w:val="28"/>
        </w:rPr>
        <w:t xml:space="preserve"> участка</w:t>
      </w:r>
      <w:r>
        <w:rPr>
          <w:sz w:val="28"/>
          <w:szCs w:val="28"/>
        </w:rPr>
        <w:t>х</w:t>
      </w:r>
      <w:r w:rsidR="00862AD1">
        <w:rPr>
          <w:sz w:val="28"/>
          <w:szCs w:val="28"/>
        </w:rPr>
        <w:t xml:space="preserve"> </w:t>
      </w:r>
      <w:r w:rsidR="00140B4B">
        <w:rPr>
          <w:sz w:val="28"/>
          <w:szCs w:val="28"/>
        </w:rPr>
        <w:t xml:space="preserve"> </w:t>
      </w:r>
    </w:p>
    <w:p w:rsidR="00862AD1" w:rsidRPr="00E96294" w:rsidRDefault="00862AD1" w:rsidP="00862AD1">
      <w:pPr>
        <w:jc w:val="center"/>
        <w:rPr>
          <w:sz w:val="16"/>
          <w:szCs w:val="16"/>
        </w:rPr>
      </w:pPr>
    </w:p>
    <w:p w:rsidR="00B87C02" w:rsidRPr="00FA3197" w:rsidRDefault="003504BA" w:rsidP="00B87C02">
      <w:pPr>
        <w:jc w:val="both"/>
        <w:rPr>
          <w:b/>
          <w:bCs/>
          <w:sz w:val="28"/>
          <w:szCs w:val="28"/>
        </w:rPr>
      </w:pPr>
      <w:r>
        <w:rPr>
          <w:b/>
          <w:bCs/>
          <w:sz w:val="28"/>
          <w:szCs w:val="28"/>
        </w:rPr>
        <w:t>В</w:t>
      </w:r>
      <w:r w:rsidR="00862AD1">
        <w:rPr>
          <w:b/>
          <w:bCs/>
          <w:sz w:val="28"/>
          <w:szCs w:val="28"/>
        </w:rPr>
        <w:t xml:space="preserve"> Управлени</w:t>
      </w:r>
      <w:r>
        <w:rPr>
          <w:b/>
          <w:bCs/>
          <w:sz w:val="28"/>
          <w:szCs w:val="28"/>
        </w:rPr>
        <w:t>и</w:t>
      </w:r>
      <w:r w:rsidR="00862AD1">
        <w:rPr>
          <w:b/>
          <w:bCs/>
          <w:sz w:val="28"/>
          <w:szCs w:val="28"/>
        </w:rPr>
        <w:t xml:space="preserve"> Федеральной службы государственной регистрации, кадастра и картографии по Челябинской области </w:t>
      </w:r>
      <w:r w:rsidR="00862AD1" w:rsidRPr="007C3803">
        <w:rPr>
          <w:b/>
          <w:bCs/>
          <w:sz w:val="28"/>
          <w:szCs w:val="28"/>
        </w:rPr>
        <w:t>пров</w:t>
      </w:r>
      <w:r w:rsidR="00862AD1">
        <w:rPr>
          <w:b/>
          <w:bCs/>
          <w:sz w:val="28"/>
          <w:szCs w:val="28"/>
        </w:rPr>
        <w:t>е</w:t>
      </w:r>
      <w:r w:rsidR="00862AD1" w:rsidRPr="007C3803">
        <w:rPr>
          <w:b/>
          <w:bCs/>
          <w:sz w:val="28"/>
          <w:szCs w:val="28"/>
        </w:rPr>
        <w:t>д</w:t>
      </w:r>
      <w:r w:rsidR="00862AD1">
        <w:rPr>
          <w:b/>
          <w:bCs/>
          <w:sz w:val="28"/>
          <w:szCs w:val="28"/>
        </w:rPr>
        <w:t>е</w:t>
      </w:r>
      <w:r>
        <w:rPr>
          <w:b/>
          <w:bCs/>
          <w:sz w:val="28"/>
          <w:szCs w:val="28"/>
        </w:rPr>
        <w:t>на</w:t>
      </w:r>
      <w:r w:rsidR="00862AD1" w:rsidRPr="00F935AC">
        <w:rPr>
          <w:b/>
          <w:bCs/>
          <w:sz w:val="28"/>
          <w:szCs w:val="28"/>
        </w:rPr>
        <w:t xml:space="preserve"> «горяч</w:t>
      </w:r>
      <w:r>
        <w:rPr>
          <w:b/>
          <w:bCs/>
          <w:sz w:val="28"/>
          <w:szCs w:val="28"/>
        </w:rPr>
        <w:t>ая</w:t>
      </w:r>
      <w:r w:rsidR="00862AD1" w:rsidRPr="00EE5795">
        <w:rPr>
          <w:b/>
          <w:bCs/>
          <w:sz w:val="28"/>
          <w:szCs w:val="28"/>
        </w:rPr>
        <w:t xml:space="preserve"> </w:t>
      </w:r>
      <w:r w:rsidR="00862AD1" w:rsidRPr="00DD67A0">
        <w:rPr>
          <w:b/>
          <w:bCs/>
          <w:sz w:val="28"/>
          <w:szCs w:val="28"/>
        </w:rPr>
        <w:t>лини</w:t>
      </w:r>
      <w:r>
        <w:rPr>
          <w:b/>
          <w:bCs/>
          <w:sz w:val="28"/>
          <w:szCs w:val="28"/>
        </w:rPr>
        <w:t>я</w:t>
      </w:r>
      <w:r w:rsidR="00862AD1" w:rsidRPr="00F935AC">
        <w:rPr>
          <w:b/>
          <w:bCs/>
          <w:sz w:val="28"/>
          <w:szCs w:val="28"/>
        </w:rPr>
        <w:t xml:space="preserve">» </w:t>
      </w:r>
      <w:r w:rsidR="00862AD1">
        <w:rPr>
          <w:b/>
          <w:bCs/>
          <w:sz w:val="28"/>
          <w:szCs w:val="28"/>
        </w:rPr>
        <w:t xml:space="preserve">на тему </w:t>
      </w:r>
      <w:r w:rsidR="00B87C02" w:rsidRPr="00FA3197">
        <w:rPr>
          <w:b/>
          <w:sz w:val="28"/>
          <w:szCs w:val="28"/>
        </w:rPr>
        <w:t>«</w:t>
      </w:r>
      <w:r w:rsidR="00B87C02" w:rsidRPr="009B34EF">
        <w:rPr>
          <w:b/>
          <w:sz w:val="28"/>
          <w:szCs w:val="28"/>
        </w:rPr>
        <w:t>Постановка на кадастровый учет ранее учтенных земельных участков</w:t>
      </w:r>
      <w:r w:rsidR="00B87C02">
        <w:rPr>
          <w:b/>
          <w:sz w:val="28"/>
          <w:szCs w:val="28"/>
        </w:rPr>
        <w:t>».</w:t>
      </w:r>
    </w:p>
    <w:p w:rsidR="001558F7" w:rsidRPr="001558F7" w:rsidRDefault="001558F7" w:rsidP="001558F7">
      <w:pPr>
        <w:pStyle w:val="ConsPlusNormal"/>
        <w:spacing w:before="220"/>
        <w:ind w:firstLine="540"/>
        <w:jc w:val="both"/>
        <w:rPr>
          <w:rFonts w:ascii="Times New Roman" w:hAnsi="Times New Roman" w:cs="Times New Roman"/>
          <w:sz w:val="28"/>
          <w:szCs w:val="28"/>
        </w:rPr>
      </w:pPr>
      <w:r w:rsidRPr="001558F7">
        <w:rPr>
          <w:rFonts w:ascii="Times New Roman" w:hAnsi="Times New Roman" w:cs="Times New Roman"/>
          <w:sz w:val="28"/>
          <w:szCs w:val="28"/>
        </w:rPr>
        <w:t>Р</w:t>
      </w:r>
      <w:r w:rsidRPr="001558F7">
        <w:rPr>
          <w:rFonts w:ascii="Times New Roman" w:hAnsi="Times New Roman" w:cs="Times New Roman"/>
          <w:sz w:val="28"/>
          <w:szCs w:val="28"/>
        </w:rPr>
        <w:t>анее учтенными земельными участками</w:t>
      </w:r>
      <w:r w:rsidRPr="001558F7">
        <w:rPr>
          <w:rFonts w:ascii="Times New Roman" w:hAnsi="Times New Roman" w:cs="Times New Roman"/>
          <w:sz w:val="28"/>
          <w:szCs w:val="28"/>
        </w:rPr>
        <w:t xml:space="preserve">, как поясняют специалисты </w:t>
      </w:r>
      <w:r w:rsidRPr="001558F7">
        <w:rPr>
          <w:rFonts w:ascii="Times New Roman" w:hAnsi="Times New Roman" w:cs="Times New Roman"/>
          <w:sz w:val="28"/>
          <w:szCs w:val="28"/>
        </w:rPr>
        <w:t xml:space="preserve"> Управления Росреестра по Челябинской   области</w:t>
      </w:r>
      <w:r w:rsidRPr="001558F7">
        <w:rPr>
          <w:rFonts w:ascii="Times New Roman" w:hAnsi="Times New Roman" w:cs="Times New Roman"/>
          <w:sz w:val="28"/>
          <w:szCs w:val="28"/>
        </w:rPr>
        <w:t>,</w:t>
      </w:r>
      <w:r w:rsidRPr="001558F7">
        <w:rPr>
          <w:rFonts w:ascii="Times New Roman" w:hAnsi="Times New Roman" w:cs="Times New Roman"/>
          <w:sz w:val="28"/>
          <w:szCs w:val="28"/>
        </w:rPr>
        <w:t xml:space="preserve"> являются следующие: на которые до 1 марта 2008 года в установленном законодательством порядке уже был осуществлен государственный кадастровый учет (ГКУ); на которые ГКУ не осуществлен, но права были зарегистрированы в Едином государственном реестре недвижимости (ЕГРН) и не прекращены и этим участкам присвоены органом регистрации прав условные номера; а также земельные участки, права на которые возникли до дня вступления в силу Федерального </w:t>
      </w:r>
      <w:hyperlink r:id="rId5" w:history="1">
        <w:r w:rsidRPr="001558F7">
          <w:rPr>
            <w:rFonts w:ascii="Times New Roman" w:hAnsi="Times New Roman" w:cs="Times New Roman"/>
            <w:sz w:val="28"/>
            <w:szCs w:val="28"/>
          </w:rPr>
          <w:t>закона</w:t>
        </w:r>
      </w:hyperlink>
      <w:r w:rsidRPr="001558F7">
        <w:rPr>
          <w:rFonts w:ascii="Times New Roman" w:hAnsi="Times New Roman" w:cs="Times New Roman"/>
          <w:sz w:val="28"/>
          <w:szCs w:val="28"/>
        </w:rPr>
        <w:t xml:space="preserve"> о госрегистрации от 21 июля 1997 года.</w:t>
      </w:r>
      <w:r w:rsidRPr="001558F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558F7">
        <w:rPr>
          <w:rFonts w:ascii="Times New Roman" w:hAnsi="Times New Roman" w:cs="Times New Roman"/>
          <w:sz w:val="28"/>
          <w:szCs w:val="28"/>
        </w:rPr>
        <w:t xml:space="preserve">Вместе с тем внесение отсутствующих в ЕГРН сведений о ранее учтенных земельных участках возможно. Основанием для этого могут быть имеющиеся в распоряжении органа регистрации прав документы об этом участке либо представленный заявителем документ (или его заверенная копия), устанавливающий или подтверждающий его право на земельный участок. Основанием также станут документы, подтверждающие ранее осуществленный государственный учет земельного участка или государственную регистрацию права на него, полученные по запросу Управления Росреестра от органов государственной власти и органов местного самоуправления.    </w:t>
      </w:r>
    </w:p>
    <w:p w:rsidR="001558F7" w:rsidRPr="001558F7" w:rsidRDefault="001558F7" w:rsidP="001558F7">
      <w:pPr>
        <w:pStyle w:val="a4"/>
        <w:ind w:firstLine="708"/>
        <w:jc w:val="both"/>
        <w:rPr>
          <w:sz w:val="28"/>
          <w:szCs w:val="28"/>
        </w:rPr>
      </w:pPr>
      <w:r w:rsidRPr="001558F7">
        <w:rPr>
          <w:sz w:val="28"/>
          <w:szCs w:val="28"/>
        </w:rPr>
        <w:t xml:space="preserve">Более подробные ответы на вопросы по указанной теме «горячей линии» размещены на сайте Управления </w:t>
      </w:r>
      <w:r w:rsidRPr="001558F7">
        <w:rPr>
          <w:b/>
          <w:sz w:val="28"/>
          <w:szCs w:val="28"/>
        </w:rPr>
        <w:t>(</w:t>
      </w:r>
      <w:hyperlink r:id="rId6" w:history="1">
        <w:r w:rsidRPr="001558F7">
          <w:rPr>
            <w:rStyle w:val="a3"/>
            <w:b/>
            <w:sz w:val="28"/>
            <w:szCs w:val="28"/>
            <w:lang w:val="en-US"/>
          </w:rPr>
          <w:t>www</w:t>
        </w:r>
        <w:r w:rsidRPr="001558F7">
          <w:rPr>
            <w:rStyle w:val="a3"/>
            <w:b/>
            <w:sz w:val="28"/>
            <w:szCs w:val="28"/>
          </w:rPr>
          <w:t>.</w:t>
        </w:r>
        <w:r w:rsidRPr="001558F7">
          <w:rPr>
            <w:rStyle w:val="a3"/>
            <w:b/>
            <w:sz w:val="28"/>
            <w:szCs w:val="28"/>
            <w:lang w:val="en-US"/>
          </w:rPr>
          <w:t>frs</w:t>
        </w:r>
        <w:r w:rsidRPr="001558F7">
          <w:rPr>
            <w:rStyle w:val="a3"/>
            <w:b/>
            <w:sz w:val="28"/>
            <w:szCs w:val="28"/>
          </w:rPr>
          <w:t>74.</w:t>
        </w:r>
        <w:proofErr w:type="spellStart"/>
        <w:r w:rsidRPr="001558F7">
          <w:rPr>
            <w:rStyle w:val="a3"/>
            <w:b/>
            <w:sz w:val="28"/>
            <w:szCs w:val="28"/>
            <w:lang w:val="en-US"/>
          </w:rPr>
          <w:t>ru</w:t>
        </w:r>
        <w:proofErr w:type="spellEnd"/>
      </w:hyperlink>
      <w:r w:rsidRPr="001558F7">
        <w:rPr>
          <w:b/>
          <w:sz w:val="28"/>
          <w:szCs w:val="28"/>
        </w:rPr>
        <w:t xml:space="preserve">) </w:t>
      </w:r>
      <w:r w:rsidRPr="001558F7">
        <w:rPr>
          <w:sz w:val="28"/>
          <w:szCs w:val="28"/>
        </w:rPr>
        <w:t>в разделе «Контакты» (Обращения граждан)</w:t>
      </w:r>
      <w:r w:rsidRPr="001558F7">
        <w:rPr>
          <w:b/>
          <w:sz w:val="28"/>
          <w:szCs w:val="28"/>
        </w:rPr>
        <w:t>.</w:t>
      </w:r>
    </w:p>
    <w:p w:rsidR="00A84B88" w:rsidRPr="001558F7" w:rsidRDefault="00A84B88" w:rsidP="001558F7">
      <w:pPr>
        <w:ind w:firstLine="540"/>
        <w:jc w:val="both"/>
        <w:rPr>
          <w:color w:val="000000"/>
          <w:sz w:val="28"/>
          <w:szCs w:val="28"/>
        </w:rPr>
      </w:pPr>
    </w:p>
    <w:p w:rsidR="007F22C3" w:rsidRPr="00AD2DAB" w:rsidRDefault="007F22C3" w:rsidP="00796CF8">
      <w:pPr>
        <w:ind w:left="4956"/>
        <w:jc w:val="both"/>
        <w:rPr>
          <w:i/>
          <w:sz w:val="28"/>
          <w:szCs w:val="28"/>
        </w:rPr>
      </w:pPr>
      <w:r>
        <w:rPr>
          <w:i/>
          <w:sz w:val="28"/>
          <w:szCs w:val="28"/>
        </w:rPr>
        <w:t xml:space="preserve">Пресс-служба Управления </w:t>
      </w:r>
      <w:r w:rsidRPr="00AD2DAB">
        <w:rPr>
          <w:i/>
          <w:sz w:val="28"/>
          <w:szCs w:val="28"/>
        </w:rPr>
        <w:t>Росреестра</w:t>
      </w:r>
    </w:p>
    <w:p w:rsidR="007F22C3" w:rsidRPr="00AD2DAB" w:rsidRDefault="007F22C3" w:rsidP="00796CF8">
      <w:pPr>
        <w:ind w:left="4248" w:firstLine="708"/>
        <w:jc w:val="both"/>
        <w:rPr>
          <w:i/>
          <w:sz w:val="28"/>
          <w:szCs w:val="28"/>
        </w:rPr>
      </w:pPr>
      <w:proofErr w:type="gramStart"/>
      <w:r w:rsidRPr="00AD2DAB">
        <w:rPr>
          <w:i/>
          <w:sz w:val="28"/>
          <w:szCs w:val="28"/>
        </w:rPr>
        <w:t>по</w:t>
      </w:r>
      <w:proofErr w:type="gramEnd"/>
      <w:r w:rsidRPr="00AD2DAB">
        <w:rPr>
          <w:i/>
          <w:sz w:val="28"/>
          <w:szCs w:val="28"/>
        </w:rPr>
        <w:t xml:space="preserve"> Челябинской области</w:t>
      </w:r>
    </w:p>
    <w:p w:rsidR="007F22C3" w:rsidRPr="00B87C02" w:rsidRDefault="007F22C3" w:rsidP="007F22C3">
      <w:pPr>
        <w:rPr>
          <w:rStyle w:val="a3"/>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96CF8">
        <w:rPr>
          <w:sz w:val="28"/>
          <w:szCs w:val="28"/>
        </w:rPr>
        <w:tab/>
      </w:r>
      <w:r w:rsidRPr="00AD2DAB">
        <w:rPr>
          <w:sz w:val="28"/>
          <w:szCs w:val="28"/>
          <w:lang w:val="en-US"/>
        </w:rPr>
        <w:t>E</w:t>
      </w:r>
      <w:r w:rsidRPr="00B87C02">
        <w:rPr>
          <w:sz w:val="28"/>
          <w:szCs w:val="28"/>
        </w:rPr>
        <w:t>-</w:t>
      </w:r>
      <w:r w:rsidRPr="00AD2DAB">
        <w:rPr>
          <w:sz w:val="28"/>
          <w:szCs w:val="28"/>
          <w:lang w:val="en-US"/>
        </w:rPr>
        <w:t>m</w:t>
      </w:r>
      <w:r w:rsidRPr="00B87C02">
        <w:rPr>
          <w:sz w:val="28"/>
          <w:szCs w:val="28"/>
        </w:rPr>
        <w:t xml:space="preserve">: </w:t>
      </w:r>
      <w:hyperlink r:id="rId7" w:history="1">
        <w:r w:rsidRPr="00F77F65">
          <w:rPr>
            <w:rStyle w:val="a3"/>
            <w:sz w:val="28"/>
            <w:szCs w:val="28"/>
            <w:lang w:val="en-US"/>
          </w:rPr>
          <w:t>pressafrs</w:t>
        </w:r>
        <w:r w:rsidRPr="00B87C02">
          <w:rPr>
            <w:rStyle w:val="a3"/>
            <w:sz w:val="28"/>
            <w:szCs w:val="28"/>
          </w:rPr>
          <w:t>74@</w:t>
        </w:r>
        <w:r w:rsidRPr="00F77F65">
          <w:rPr>
            <w:rStyle w:val="a3"/>
            <w:sz w:val="28"/>
            <w:szCs w:val="28"/>
            <w:lang w:val="en-US"/>
          </w:rPr>
          <w:t>chel</w:t>
        </w:r>
        <w:r w:rsidRPr="00B87C02">
          <w:rPr>
            <w:rStyle w:val="a3"/>
            <w:sz w:val="28"/>
            <w:szCs w:val="28"/>
          </w:rPr>
          <w:t>.</w:t>
        </w:r>
        <w:r w:rsidRPr="00F77F65">
          <w:rPr>
            <w:rStyle w:val="a3"/>
            <w:sz w:val="28"/>
            <w:szCs w:val="28"/>
            <w:lang w:val="en-US"/>
          </w:rPr>
          <w:t>surnet</w:t>
        </w:r>
        <w:r w:rsidRPr="00B87C02">
          <w:rPr>
            <w:rStyle w:val="a3"/>
            <w:sz w:val="28"/>
            <w:szCs w:val="28"/>
          </w:rPr>
          <w:t>.</w:t>
        </w:r>
        <w:r w:rsidRPr="00F77F65">
          <w:rPr>
            <w:rStyle w:val="a3"/>
            <w:sz w:val="28"/>
            <w:szCs w:val="28"/>
            <w:lang w:val="en-US"/>
          </w:rPr>
          <w:t>ru</w:t>
        </w:r>
      </w:hyperlink>
      <w:r w:rsidRPr="00B87C02">
        <w:rPr>
          <w:rStyle w:val="a3"/>
          <w:sz w:val="28"/>
          <w:szCs w:val="28"/>
        </w:rPr>
        <w:t xml:space="preserve"> </w:t>
      </w:r>
    </w:p>
    <w:p w:rsidR="00F64E9F" w:rsidRPr="00C70165" w:rsidRDefault="007F22C3">
      <w:pPr>
        <w:rPr>
          <w:rStyle w:val="a3"/>
          <w:sz w:val="28"/>
          <w:szCs w:val="28"/>
        </w:rPr>
      </w:pPr>
      <w:r w:rsidRPr="00B87C02">
        <w:t xml:space="preserve">                                                                       </w:t>
      </w:r>
      <w:r w:rsidR="00796CF8">
        <w:tab/>
      </w:r>
      <w:hyperlink r:id="rId8" w:history="1">
        <w:r w:rsidRPr="007F22C3">
          <w:rPr>
            <w:rStyle w:val="a3"/>
            <w:sz w:val="28"/>
            <w:szCs w:val="28"/>
            <w:lang w:val="en-US"/>
          </w:rPr>
          <w:t>https</w:t>
        </w:r>
        <w:r w:rsidRPr="00E421D7">
          <w:rPr>
            <w:rStyle w:val="a3"/>
            <w:sz w:val="28"/>
            <w:szCs w:val="28"/>
          </w:rPr>
          <w:t>://</w:t>
        </w:r>
        <w:proofErr w:type="spellStart"/>
        <w:r w:rsidRPr="007F22C3">
          <w:rPr>
            <w:rStyle w:val="a3"/>
            <w:sz w:val="28"/>
            <w:szCs w:val="28"/>
            <w:lang w:val="en-US"/>
          </w:rPr>
          <w:t>vk</w:t>
        </w:r>
        <w:proofErr w:type="spellEnd"/>
        <w:r w:rsidRPr="00E421D7">
          <w:rPr>
            <w:rStyle w:val="a3"/>
            <w:sz w:val="28"/>
            <w:szCs w:val="28"/>
          </w:rPr>
          <w:t>.</w:t>
        </w:r>
        <w:r w:rsidRPr="007F22C3">
          <w:rPr>
            <w:rStyle w:val="a3"/>
            <w:sz w:val="28"/>
            <w:szCs w:val="28"/>
            <w:lang w:val="en-US"/>
          </w:rPr>
          <w:t>com</w:t>
        </w:r>
        <w:r w:rsidRPr="00E421D7">
          <w:rPr>
            <w:rStyle w:val="a3"/>
            <w:sz w:val="28"/>
            <w:szCs w:val="28"/>
          </w:rPr>
          <w:t>/</w:t>
        </w:r>
        <w:r w:rsidRPr="007F22C3">
          <w:rPr>
            <w:rStyle w:val="a3"/>
            <w:sz w:val="28"/>
            <w:szCs w:val="28"/>
            <w:lang w:val="en-US"/>
          </w:rPr>
          <w:t>rosreestr</w:t>
        </w:r>
        <w:r w:rsidRPr="00E421D7">
          <w:rPr>
            <w:rStyle w:val="a3"/>
            <w:sz w:val="28"/>
            <w:szCs w:val="28"/>
          </w:rPr>
          <w:t>_</w:t>
        </w:r>
        <w:proofErr w:type="spellStart"/>
        <w:r w:rsidRPr="007F22C3">
          <w:rPr>
            <w:rStyle w:val="a3"/>
            <w:sz w:val="28"/>
            <w:szCs w:val="28"/>
            <w:lang w:val="en-US"/>
          </w:rPr>
          <w:t>chel</w:t>
        </w:r>
        <w:proofErr w:type="spellEnd"/>
      </w:hyperlink>
    </w:p>
    <w:p w:rsidR="00B87C02" w:rsidRDefault="00B87C02">
      <w:pPr>
        <w:rPr>
          <w:sz w:val="28"/>
          <w:szCs w:val="28"/>
        </w:rPr>
      </w:pPr>
    </w:p>
    <w:p w:rsidR="00C70165" w:rsidRDefault="00C70165">
      <w:pPr>
        <w:rPr>
          <w:sz w:val="28"/>
          <w:szCs w:val="28"/>
        </w:rPr>
      </w:pPr>
    </w:p>
    <w:p w:rsidR="00DB1C51" w:rsidRPr="00C90E54" w:rsidRDefault="00DB1C51" w:rsidP="00DB1C51">
      <w:pPr>
        <w:shd w:val="clear" w:color="auto" w:fill="FFFFFF"/>
        <w:textAlignment w:val="baseline"/>
        <w:rPr>
          <w:rFonts w:ascii="Calibri" w:hAnsi="Calibri"/>
          <w:color w:val="000000"/>
          <w:lang w:eastAsia="ru-RU"/>
        </w:rPr>
      </w:pPr>
    </w:p>
    <w:p w:rsidR="00C70165" w:rsidRPr="00346B22" w:rsidRDefault="00C70165">
      <w:pPr>
        <w:rPr>
          <w:sz w:val="26"/>
          <w:szCs w:val="26"/>
        </w:rPr>
      </w:pPr>
      <w:bookmarkStart w:id="0" w:name="_GoBack"/>
      <w:bookmarkEnd w:id="0"/>
    </w:p>
    <w:sectPr w:rsidR="00C70165" w:rsidRPr="00346B22" w:rsidSect="00796CF8">
      <w:pgSz w:w="11906" w:h="16838"/>
      <w:pgMar w:top="397" w:right="720" w:bottom="397" w:left="12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C8"/>
    <w:rsid w:val="00060437"/>
    <w:rsid w:val="000D21EE"/>
    <w:rsid w:val="00140B4B"/>
    <w:rsid w:val="001558F7"/>
    <w:rsid w:val="00195A91"/>
    <w:rsid w:val="001A7683"/>
    <w:rsid w:val="00201FA3"/>
    <w:rsid w:val="002B6D88"/>
    <w:rsid w:val="002D6C0B"/>
    <w:rsid w:val="00346B22"/>
    <w:rsid w:val="003504BA"/>
    <w:rsid w:val="003B6A54"/>
    <w:rsid w:val="003F66D2"/>
    <w:rsid w:val="00522ED8"/>
    <w:rsid w:val="005B3480"/>
    <w:rsid w:val="006D0C4D"/>
    <w:rsid w:val="00796CF8"/>
    <w:rsid w:val="007F22C3"/>
    <w:rsid w:val="00806340"/>
    <w:rsid w:val="00842BB3"/>
    <w:rsid w:val="00862AD1"/>
    <w:rsid w:val="009415AD"/>
    <w:rsid w:val="00974AC8"/>
    <w:rsid w:val="00A61093"/>
    <w:rsid w:val="00A6579B"/>
    <w:rsid w:val="00A84B88"/>
    <w:rsid w:val="00B87C02"/>
    <w:rsid w:val="00BD74DF"/>
    <w:rsid w:val="00C11A8A"/>
    <w:rsid w:val="00C56395"/>
    <w:rsid w:val="00C70165"/>
    <w:rsid w:val="00DB1C51"/>
    <w:rsid w:val="00E421D7"/>
    <w:rsid w:val="00EA2318"/>
    <w:rsid w:val="00F6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018E5F-B23F-4D1C-A443-44868A71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AD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2AD1"/>
    <w:rPr>
      <w:color w:val="0000FF"/>
      <w:u w:val="single"/>
    </w:rPr>
  </w:style>
  <w:style w:type="paragraph" w:styleId="a4">
    <w:name w:val="Body Text"/>
    <w:basedOn w:val="a"/>
    <w:link w:val="a5"/>
    <w:rsid w:val="00862AD1"/>
    <w:pPr>
      <w:suppressAutoHyphens w:val="0"/>
      <w:spacing w:after="120"/>
    </w:pPr>
    <w:rPr>
      <w:rFonts w:eastAsia="Calibri"/>
      <w:lang w:eastAsia="ru-RU"/>
    </w:rPr>
  </w:style>
  <w:style w:type="character" w:customStyle="1" w:styleId="a5">
    <w:name w:val="Основной текст Знак"/>
    <w:basedOn w:val="a0"/>
    <w:link w:val="a4"/>
    <w:rsid w:val="00862AD1"/>
    <w:rPr>
      <w:rFonts w:ascii="Times New Roman" w:eastAsia="Calibri" w:hAnsi="Times New Roman" w:cs="Times New Roman"/>
      <w:sz w:val="24"/>
      <w:szCs w:val="24"/>
      <w:lang w:eastAsia="ru-RU"/>
    </w:rPr>
  </w:style>
  <w:style w:type="paragraph" w:customStyle="1" w:styleId="ConsPlusNormal">
    <w:name w:val="ConsPlusNormal"/>
    <w:rsid w:val="00862AD1"/>
    <w:pPr>
      <w:suppressAutoHyphens/>
      <w:autoSpaceDE w:val="0"/>
      <w:spacing w:after="0" w:line="240" w:lineRule="auto"/>
      <w:ind w:firstLine="720"/>
    </w:pPr>
    <w:rPr>
      <w:rFonts w:ascii="Arial" w:eastAsia="Arial" w:hAnsi="Arial" w:cs="Arial"/>
      <w:sz w:val="20"/>
      <w:szCs w:val="20"/>
      <w:lang w:eastAsia="ar-SA"/>
    </w:rPr>
  </w:style>
  <w:style w:type="paragraph" w:styleId="a6">
    <w:name w:val="No Spacing"/>
    <w:uiPriority w:val="1"/>
    <w:qFormat/>
    <w:rsid w:val="003504BA"/>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346B22"/>
    <w:rPr>
      <w:rFonts w:ascii="Segoe UI" w:hAnsi="Segoe UI" w:cs="Segoe UI"/>
      <w:sz w:val="18"/>
      <w:szCs w:val="18"/>
    </w:rPr>
  </w:style>
  <w:style w:type="character" w:customStyle="1" w:styleId="a8">
    <w:name w:val="Текст выноски Знак"/>
    <w:basedOn w:val="a0"/>
    <w:link w:val="a7"/>
    <w:uiPriority w:val="99"/>
    <w:semiHidden/>
    <w:rsid w:val="00346B2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osreestr_chel" TargetMode="External"/><Relationship Id="rId3" Type="http://schemas.openxmlformats.org/officeDocument/2006/relationships/webSettings" Target="webSettings.xml"/><Relationship Id="rId7" Type="http://schemas.openxmlformats.org/officeDocument/2006/relationships/hyperlink" Target="mailto:pressafrs74@chel.surn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s74.ru" TargetMode="External"/><Relationship Id="rId5" Type="http://schemas.openxmlformats.org/officeDocument/2006/relationships/hyperlink" Target="consultantplus://offline/ref=B2F4085ACA8FDC6CDACC06181EB4E481D08791AC25CC70DC988F7CCE247E6852E7D352AEB32E9C8CE1FF9BE17BwDqCJ"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Ирина Тимофеевна</dc:creator>
  <cp:keywords/>
  <dc:description/>
  <cp:lastModifiedBy>Малахова Ирина Тимофеевна</cp:lastModifiedBy>
  <cp:revision>13</cp:revision>
  <cp:lastPrinted>2019-02-08T05:48:00Z</cp:lastPrinted>
  <dcterms:created xsi:type="dcterms:W3CDTF">2018-08-27T11:08:00Z</dcterms:created>
  <dcterms:modified xsi:type="dcterms:W3CDTF">2019-02-12T07:49:00Z</dcterms:modified>
</cp:coreProperties>
</file>