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A0" w:rsidRDefault="007E00A0" w:rsidP="007E00A0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>Информационное сообщение о проведении аукциона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7E00A0" w:rsidRDefault="007E00A0" w:rsidP="007E00A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00A0" w:rsidRDefault="007E00A0" w:rsidP="007E00A0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.2023 г. №</w:t>
      </w:r>
      <w:r>
        <w:rPr>
          <w:sz w:val="28"/>
          <w:szCs w:val="28"/>
        </w:rPr>
        <w:t>579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E00A0" w:rsidRDefault="007E00A0" w:rsidP="007E00A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E00A0" w:rsidRPr="00841B2D" w:rsidRDefault="007E00A0" w:rsidP="007E00A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00A0" w:rsidRPr="00F949C1" w:rsidRDefault="007E00A0" w:rsidP="007E00A0">
      <w:pPr>
        <w:jc w:val="both"/>
        <w:rPr>
          <w:b/>
          <w:sz w:val="28"/>
          <w:szCs w:val="28"/>
        </w:rPr>
      </w:pPr>
      <w:r w:rsidRPr="00F949C1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7E00A0" w:rsidRPr="001B01BB" w:rsidRDefault="007E00A0" w:rsidP="007E00A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579 м"/>
        </w:smartTagPr>
        <w:r w:rsidRPr="001B01BB">
          <w:rPr>
            <w:sz w:val="28"/>
            <w:szCs w:val="28"/>
          </w:rPr>
          <w:t xml:space="preserve">3579 </w:t>
        </w:r>
        <w:proofErr w:type="gramStart"/>
        <w:r w:rsidRPr="001B01BB">
          <w:rPr>
            <w:sz w:val="28"/>
            <w:szCs w:val="28"/>
          </w:rPr>
          <w:t>м</w:t>
        </w:r>
      </w:smartTag>
      <w:r w:rsidRPr="001B01BB">
        <w:rPr>
          <w:sz w:val="28"/>
          <w:szCs w:val="28"/>
        </w:rPr>
        <w:t xml:space="preserve">  от</w:t>
      </w:r>
      <w:proofErr w:type="gramEnd"/>
      <w:r w:rsidRPr="001B01BB">
        <w:rPr>
          <w:sz w:val="28"/>
          <w:szCs w:val="28"/>
        </w:rPr>
        <w:t xml:space="preserve"> ТП-101 до потребителей по улицам: Октябрьская, Советская, Набережная </w:t>
      </w:r>
      <w:proofErr w:type="spellStart"/>
      <w:r w:rsidRPr="001B01BB">
        <w:rPr>
          <w:sz w:val="28"/>
          <w:szCs w:val="28"/>
        </w:rPr>
        <w:t>п.ж</w:t>
      </w:r>
      <w:proofErr w:type="spell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№74:39:0000000:596;</w:t>
      </w:r>
    </w:p>
    <w:p w:rsidR="007E00A0" w:rsidRPr="001B01BB" w:rsidRDefault="007E00A0" w:rsidP="007E00A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887 м"/>
        </w:smartTagPr>
        <w:r w:rsidRPr="001B01BB">
          <w:rPr>
            <w:sz w:val="28"/>
            <w:szCs w:val="28"/>
          </w:rPr>
          <w:t>3887 м</w:t>
        </w:r>
      </w:smartTag>
      <w:r w:rsidRPr="001B01BB">
        <w:rPr>
          <w:sz w:val="28"/>
          <w:szCs w:val="28"/>
        </w:rPr>
        <w:t xml:space="preserve"> от ТП-102 до потребителей по улицам: Учительская, Первомайская, Октябрьская, Горская, Пролетарская, Красный порядок, переулок Железнодорожный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№74:39:0000000:594;</w:t>
      </w:r>
    </w:p>
    <w:p w:rsidR="007E00A0" w:rsidRPr="001B01BB" w:rsidRDefault="007E00A0" w:rsidP="007E00A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ТП-101,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7E00A0" w:rsidRPr="001B01BB" w:rsidRDefault="007E00A0" w:rsidP="007E00A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7E00A0" w:rsidRPr="001B01BB" w:rsidRDefault="007E00A0" w:rsidP="007E00A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линия электропередачи ВЛ-10 </w:t>
      </w:r>
      <w:proofErr w:type="spellStart"/>
      <w:r w:rsidRPr="001B01BB">
        <w:rPr>
          <w:sz w:val="28"/>
          <w:szCs w:val="28"/>
        </w:rPr>
        <w:t>кВ</w:t>
      </w:r>
      <w:proofErr w:type="spellEnd"/>
      <w:r w:rsidRPr="001B01BB">
        <w:rPr>
          <w:sz w:val="28"/>
          <w:szCs w:val="28"/>
        </w:rPr>
        <w:t xml:space="preserve"> протяженностью 2452 м, расположенная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, кадастровый №74:39:0000000:1203.</w:t>
      </w:r>
    </w:p>
    <w:p w:rsidR="007E00A0" w:rsidRDefault="007E00A0" w:rsidP="007E00A0">
      <w:pPr>
        <w:jc w:val="both"/>
        <w:rPr>
          <w:sz w:val="28"/>
        </w:rPr>
      </w:pPr>
    </w:p>
    <w:p w:rsidR="007E00A0" w:rsidRDefault="007E00A0" w:rsidP="007E00A0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E00A0" w:rsidRPr="00C43B59" w:rsidRDefault="007E00A0" w:rsidP="007E00A0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7E00A0" w:rsidRPr="003B694F" w:rsidRDefault="007E00A0" w:rsidP="007E00A0">
      <w:pPr>
        <w:ind w:firstLine="540"/>
        <w:jc w:val="both"/>
        <w:rPr>
          <w:sz w:val="28"/>
          <w:szCs w:val="28"/>
        </w:rPr>
      </w:pPr>
      <w:r w:rsidRPr="007E00A0">
        <w:rPr>
          <w:b/>
          <w:sz w:val="28"/>
          <w:szCs w:val="28"/>
        </w:rPr>
        <w:t>Первоначальная (стартовая) цена: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1897500,00 руб. (Один миллион восемьсот девяносто семь тысяч пятьсот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316250,00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Триста шестнадцать тысяч двести </w:t>
      </w:r>
      <w:proofErr w:type="gramStart"/>
      <w:r>
        <w:rPr>
          <w:sz w:val="28"/>
          <w:szCs w:val="28"/>
        </w:rPr>
        <w:t xml:space="preserve">пятьдесят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7E00A0" w:rsidRDefault="007E00A0" w:rsidP="007E00A0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 xml:space="preserve">Срок приема </w:t>
      </w:r>
      <w:proofErr w:type="gramStart"/>
      <w:r w:rsidRPr="000E7F48">
        <w:rPr>
          <w:b/>
          <w:sz w:val="28"/>
        </w:rPr>
        <w:t>заявок</w:t>
      </w:r>
      <w:r>
        <w:rPr>
          <w:sz w:val="28"/>
        </w:rPr>
        <w:t>:  25</w:t>
      </w:r>
      <w:proofErr w:type="gramEnd"/>
      <w:r>
        <w:rPr>
          <w:sz w:val="28"/>
        </w:rPr>
        <w:t xml:space="preserve"> календарных дней</w:t>
      </w:r>
    </w:p>
    <w:p w:rsidR="007E00A0" w:rsidRDefault="007E00A0" w:rsidP="007E00A0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</w:t>
      </w:r>
    </w:p>
    <w:p w:rsidR="007E00A0" w:rsidRPr="00901005" w:rsidRDefault="007E00A0" w:rsidP="007E00A0">
      <w:pPr>
        <w:ind w:firstLine="540"/>
        <w:jc w:val="both"/>
        <w:rPr>
          <w:sz w:val="28"/>
          <w:szCs w:val="28"/>
        </w:rPr>
      </w:pP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189750,00 </w:t>
      </w:r>
      <w:r>
        <w:rPr>
          <w:sz w:val="28"/>
          <w:szCs w:val="28"/>
        </w:rPr>
        <w:t xml:space="preserve">руб. </w:t>
      </w:r>
      <w:r w:rsidRPr="00901005">
        <w:rPr>
          <w:sz w:val="28"/>
          <w:szCs w:val="28"/>
        </w:rPr>
        <w:t>(</w:t>
      </w:r>
      <w:r>
        <w:rPr>
          <w:sz w:val="28"/>
          <w:szCs w:val="28"/>
        </w:rPr>
        <w:t xml:space="preserve">Сто восемьдесят девять </w:t>
      </w:r>
      <w:r w:rsidRPr="00901005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семьсот </w:t>
      </w:r>
      <w:r>
        <w:rPr>
          <w:sz w:val="28"/>
          <w:szCs w:val="28"/>
        </w:rPr>
        <w:t>пять</w:t>
      </w:r>
      <w:r>
        <w:rPr>
          <w:sz w:val="28"/>
          <w:szCs w:val="28"/>
        </w:rPr>
        <w:t>десят</w:t>
      </w:r>
      <w:r w:rsidRPr="0090100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901005">
        <w:rPr>
          <w:sz w:val="28"/>
          <w:szCs w:val="28"/>
        </w:rPr>
        <w:t xml:space="preserve">0 </w:t>
      </w:r>
      <w:proofErr w:type="gramStart"/>
      <w:r w:rsidRPr="00901005">
        <w:rPr>
          <w:sz w:val="28"/>
          <w:szCs w:val="28"/>
        </w:rPr>
        <w:t>копеек,  что</w:t>
      </w:r>
      <w:proofErr w:type="gramEnd"/>
      <w:r w:rsidRPr="0090100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>0 % начальной цены продажи Имущества.</w:t>
      </w:r>
    </w:p>
    <w:p w:rsidR="007E00A0" w:rsidRPr="000E7F48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E00A0" w:rsidRPr="000E7F48" w:rsidRDefault="007E00A0" w:rsidP="007E00A0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7E00A0" w:rsidRDefault="007E00A0" w:rsidP="007E00A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B009FA" w:rsidRPr="00B009FA" w:rsidRDefault="00B009FA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09FA">
        <w:rPr>
          <w:b/>
          <w:sz w:val="28"/>
          <w:szCs w:val="28"/>
        </w:rPr>
        <w:t>Существующие о</w:t>
      </w:r>
      <w:r w:rsidRPr="00B009FA">
        <w:rPr>
          <w:b/>
          <w:sz w:val="28"/>
          <w:szCs w:val="28"/>
        </w:rPr>
        <w:t>бременени</w:t>
      </w:r>
      <w:r w:rsidRPr="00B009FA">
        <w:rPr>
          <w:b/>
          <w:sz w:val="28"/>
          <w:szCs w:val="28"/>
        </w:rPr>
        <w:t>я</w:t>
      </w:r>
      <w:r w:rsidRPr="00B009FA">
        <w:rPr>
          <w:b/>
          <w:sz w:val="28"/>
          <w:szCs w:val="28"/>
        </w:rPr>
        <w:t>:</w:t>
      </w:r>
      <w:r w:rsidRPr="00B009FA">
        <w:rPr>
          <w:sz w:val="28"/>
          <w:szCs w:val="28"/>
        </w:rPr>
        <w:t xml:space="preserve"> договор</w:t>
      </w:r>
      <w:r w:rsidR="007B35D0">
        <w:rPr>
          <w:sz w:val="28"/>
          <w:szCs w:val="28"/>
        </w:rPr>
        <w:t>ы</w:t>
      </w:r>
      <w:r w:rsidRPr="00B009FA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  <w:r w:rsidRPr="00B009FA">
        <w:rPr>
          <w:sz w:val="28"/>
          <w:szCs w:val="28"/>
        </w:rPr>
        <w:t xml:space="preserve"> с </w:t>
      </w:r>
      <w:r>
        <w:rPr>
          <w:sz w:val="28"/>
          <w:szCs w:val="28"/>
        </w:rPr>
        <w:t>ОО</w:t>
      </w:r>
      <w:r w:rsidRPr="00B009FA">
        <w:rPr>
          <w:sz w:val="28"/>
          <w:szCs w:val="28"/>
        </w:rPr>
        <w:t>О</w:t>
      </w:r>
      <w:r>
        <w:rPr>
          <w:sz w:val="28"/>
          <w:szCs w:val="28"/>
        </w:rPr>
        <w:t xml:space="preserve"> Сетевая компания</w:t>
      </w:r>
      <w:r w:rsidRPr="00B009F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ЭнергоРесурс</w:t>
      </w:r>
      <w:proofErr w:type="spellEnd"/>
      <w:r>
        <w:rPr>
          <w:sz w:val="28"/>
          <w:szCs w:val="28"/>
        </w:rPr>
        <w:t>» сроком до 26.12.2026 г.</w:t>
      </w:r>
    </w:p>
    <w:p w:rsidR="00E218FF" w:rsidRPr="000B344C" w:rsidRDefault="00E218FF" w:rsidP="00E218FF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Pr="000B344C">
        <w:rPr>
          <w:b/>
          <w:sz w:val="28"/>
        </w:rPr>
        <w:t>Установить обременения эксплуатационными обязательствами:</w:t>
      </w:r>
    </w:p>
    <w:p w:rsidR="00E218FF" w:rsidRPr="00A83970" w:rsidRDefault="00E218FF" w:rsidP="00E218F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83970">
        <w:rPr>
          <w:color w:val="000000"/>
          <w:sz w:val="28"/>
          <w:szCs w:val="28"/>
        </w:rPr>
        <w:t>Условия эксплуатационных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E218FF" w:rsidRPr="000B344C" w:rsidRDefault="00E218FF" w:rsidP="00E218FF">
      <w:pPr>
        <w:ind w:left="57" w:right="57"/>
        <w:jc w:val="both"/>
        <w:rPr>
          <w:sz w:val="28"/>
          <w:szCs w:val="28"/>
        </w:rPr>
      </w:pPr>
      <w:r w:rsidRPr="000B344C">
        <w:rPr>
          <w:bCs/>
          <w:sz w:val="28"/>
          <w:szCs w:val="28"/>
        </w:rPr>
        <w:t xml:space="preserve">         В целях обеспечения надежной, безопасной и рациональной </w:t>
      </w:r>
      <w:hyperlink r:id="rId5" w:anchor="block_9931" w:history="1">
        <w:r w:rsidRPr="000B344C">
          <w:rPr>
            <w:bCs/>
            <w:sz w:val="28"/>
            <w:szCs w:val="28"/>
          </w:rPr>
          <w:t>эксплуатаци</w:t>
        </w:r>
      </w:hyperlink>
      <w:r w:rsidRPr="000B344C">
        <w:rPr>
          <w:sz w:val="28"/>
          <w:szCs w:val="28"/>
        </w:rPr>
        <w:t>и</w:t>
      </w:r>
      <w:r w:rsidRPr="000B344C">
        <w:rPr>
          <w:bCs/>
          <w:sz w:val="28"/>
          <w:szCs w:val="28"/>
        </w:rPr>
        <w:t> объектов электросетевого хозяйства, электроустановок и содержание их в исправном состоянии покупателю необходимо выполнить следующие условия:</w:t>
      </w:r>
    </w:p>
    <w:p w:rsidR="00E218FF" w:rsidRDefault="00E218FF" w:rsidP="00E218FF">
      <w:pPr>
        <w:ind w:firstLine="425"/>
        <w:jc w:val="both"/>
        <w:outlineLvl w:val="0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обеспечить содержание объектов электросетевого хозяйства (электроустановок) в работоспособном состоянии и их эксплуатацию в соответствии с </w:t>
      </w:r>
      <w:proofErr w:type="gramStart"/>
      <w:r w:rsidRPr="000B344C">
        <w:rPr>
          <w:bCs/>
          <w:sz w:val="28"/>
          <w:szCs w:val="28"/>
        </w:rPr>
        <w:t>требованиями  Правил</w:t>
      </w:r>
      <w:proofErr w:type="gramEnd"/>
      <w:r w:rsidRPr="000B344C">
        <w:rPr>
          <w:bCs/>
          <w:sz w:val="28"/>
          <w:szCs w:val="28"/>
        </w:rPr>
        <w:t xml:space="preserve"> </w:t>
      </w:r>
      <w:r w:rsidRPr="000B344C">
        <w:rPr>
          <w:bCs/>
          <w:kern w:val="36"/>
          <w:sz w:val="28"/>
          <w:szCs w:val="28"/>
        </w:rPr>
        <w:t>технической эксплуатации электроустановок потребителей,  утвержденных Приказом  Министерства энергетики РФ от 13 января 2003 г. №6</w:t>
      </w:r>
      <w:bookmarkStart w:id="0" w:name="text"/>
      <w:bookmarkEnd w:id="0"/>
      <w:r w:rsidRPr="000B344C">
        <w:rPr>
          <w:bCs/>
          <w:sz w:val="28"/>
          <w:szCs w:val="28"/>
        </w:rPr>
        <w:t>, правил безопасности и других нормативно-технических документов;</w:t>
      </w:r>
    </w:p>
    <w:p w:rsidR="00E218FF" w:rsidRPr="008A548D" w:rsidRDefault="00E218FF" w:rsidP="00E2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8A548D">
        <w:rPr>
          <w:sz w:val="28"/>
          <w:szCs w:val="28"/>
        </w:rPr>
        <w:t>беспечить эксплуатацию объектов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 229;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электрооборудования;</w:t>
      </w:r>
    </w:p>
    <w:p w:rsidR="00E218FF" w:rsidRPr="000B344C" w:rsidRDefault="00E218FF" w:rsidP="00E218FF">
      <w:pPr>
        <w:ind w:firstLine="426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подбор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персонала, периодические медицинские осмотры работников, проведение инструктажей по безопасности труда, пожарной безопасности;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обучение и проверку знаний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надежность работы и безопасность эксплуатации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охрану труда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охрану окружающей среды при эксплуатации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представление сообщений в органы </w:t>
      </w:r>
      <w:proofErr w:type="spellStart"/>
      <w:r w:rsidRPr="000B344C">
        <w:rPr>
          <w:bCs/>
          <w:sz w:val="28"/>
          <w:szCs w:val="28"/>
        </w:rPr>
        <w:t>госэнергонадзора</w:t>
      </w:r>
      <w:proofErr w:type="spellEnd"/>
      <w:r w:rsidRPr="000B344C">
        <w:rPr>
          <w:bCs/>
          <w:sz w:val="28"/>
          <w:szCs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разработку должностных, производственных инструкций и инструкций по охране труда для электротехнического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lastRenderedPageBreak/>
        <w:t>укомплектование электроустановок защитными средствами, средствами пожаротушения и инструментом;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рациональное расходование электрической энергии и проведение мероприятий по энергосбережению;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проведение необходимых испытаний </w:t>
      </w:r>
      <w:hyperlink r:id="rId6" w:anchor="block_9930" w:history="1">
        <w:r w:rsidRPr="00E218FF"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электрооборудования</w:t>
        </w:r>
      </w:hyperlink>
      <w:r w:rsidRPr="00E218FF">
        <w:rPr>
          <w:bCs/>
          <w:sz w:val="28"/>
          <w:szCs w:val="28"/>
        </w:rPr>
        <w:t>,</w:t>
      </w:r>
      <w:r w:rsidRPr="000B344C">
        <w:rPr>
          <w:bCs/>
          <w:sz w:val="28"/>
          <w:szCs w:val="28"/>
        </w:rPr>
        <w:t xml:space="preserve"> эксплуатацию устройств </w:t>
      </w:r>
      <w:proofErr w:type="spellStart"/>
      <w:r w:rsidRPr="000B344C">
        <w:rPr>
          <w:bCs/>
          <w:sz w:val="28"/>
          <w:szCs w:val="28"/>
        </w:rPr>
        <w:t>молниезащиты</w:t>
      </w:r>
      <w:proofErr w:type="spellEnd"/>
      <w:r w:rsidRPr="000B344C">
        <w:rPr>
          <w:bCs/>
          <w:sz w:val="28"/>
          <w:szCs w:val="28"/>
        </w:rPr>
        <w:t>, измерительных приборов и средств учета электрической энергии;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выполнение предписаний органов государственного энергетического надзора;</w:t>
      </w:r>
    </w:p>
    <w:p w:rsidR="00E218FF" w:rsidRPr="00FE193B" w:rsidRDefault="00E218FF" w:rsidP="00E218FF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FE193B">
        <w:rPr>
          <w:rFonts w:ascii="Times New Roman" w:hAnsi="Times New Roman"/>
          <w:sz w:val="28"/>
          <w:szCs w:val="28"/>
        </w:rPr>
        <w:t>бессрочную  поставку потребителям и абонентам услуг по регулируемым ценам (тарифам) в соответствии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218FF" w:rsidRPr="00FE193B" w:rsidRDefault="00E218FF" w:rsidP="00E218FF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FE193B">
        <w:rPr>
          <w:rFonts w:ascii="Times New Roman" w:hAnsi="Times New Roman"/>
          <w:sz w:val="28"/>
          <w:szCs w:val="28"/>
        </w:rPr>
        <w:t xml:space="preserve"> </w:t>
      </w:r>
      <w:r w:rsidRPr="00FE193B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FE193B">
        <w:rPr>
          <w:rFonts w:ascii="Times New Roman" w:hAnsi="Times New Roman"/>
          <w:sz w:val="28"/>
          <w:szCs w:val="28"/>
        </w:rPr>
        <w:t>аксимальный</w:t>
      </w:r>
      <w:proofErr w:type="spellEnd"/>
      <w:r w:rsidRPr="00FE193B">
        <w:rPr>
          <w:rFonts w:ascii="Times New Roman" w:hAnsi="Times New Roman"/>
          <w:sz w:val="28"/>
          <w:szCs w:val="28"/>
        </w:rPr>
        <w:t xml:space="preserve"> период прекращения поставок электроэнергии (оказания услуг по передаче электроэнергии) потребителям и допустимый объем </w:t>
      </w:r>
      <w:proofErr w:type="spellStart"/>
      <w:r w:rsidRPr="00FE193B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FE193B">
        <w:rPr>
          <w:rFonts w:ascii="Times New Roman" w:hAnsi="Times New Roman"/>
          <w:sz w:val="28"/>
          <w:szCs w:val="28"/>
        </w:rPr>
        <w:t xml:space="preserve"> электроэнергии не должен превышать установленный действующим законодательством;</w:t>
      </w:r>
    </w:p>
    <w:p w:rsidR="00E218FF" w:rsidRPr="00FE193B" w:rsidRDefault="00E218FF" w:rsidP="00E218FF">
      <w:pPr>
        <w:pStyle w:val="2"/>
        <w:shd w:val="clear" w:color="auto" w:fill="auto"/>
        <w:tabs>
          <w:tab w:val="left" w:pos="0"/>
          <w:tab w:val="num" w:pos="360"/>
          <w:tab w:val="left" w:pos="709"/>
          <w:tab w:val="left" w:pos="993"/>
          <w:tab w:val="left" w:pos="206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93B">
        <w:rPr>
          <w:rFonts w:ascii="Times New Roman" w:hAnsi="Times New Roman" w:cs="Times New Roman"/>
          <w:sz w:val="28"/>
          <w:szCs w:val="28"/>
        </w:rPr>
        <w:t xml:space="preserve">допустимый объем </w:t>
      </w:r>
      <w:proofErr w:type="spellStart"/>
      <w:r w:rsidRPr="00FE193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E193B">
        <w:rPr>
          <w:rFonts w:ascii="Times New Roman" w:hAnsi="Times New Roman" w:cs="Times New Roman"/>
          <w:sz w:val="28"/>
          <w:szCs w:val="28"/>
        </w:rPr>
        <w:t xml:space="preserve"> покупателем соответствующих услуг (товаров), превышение которых является существенным нарушением эксплуатационного обязательства собственником (покупателем) и (или) законным владельцем приобретенного имущества.</w:t>
      </w:r>
    </w:p>
    <w:p w:rsidR="00E218FF" w:rsidRPr="00FE193B" w:rsidRDefault="00E218FF" w:rsidP="00E218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E193B">
        <w:rPr>
          <w:sz w:val="28"/>
          <w:szCs w:val="28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объём </w:t>
      </w:r>
      <w:proofErr w:type="spellStart"/>
      <w:r w:rsidRPr="00FE193B">
        <w:rPr>
          <w:sz w:val="28"/>
          <w:szCs w:val="28"/>
        </w:rPr>
        <w:t>непредоставления</w:t>
      </w:r>
      <w:proofErr w:type="spellEnd"/>
      <w:r w:rsidRPr="00FE193B">
        <w:rPr>
          <w:sz w:val="28"/>
          <w:szCs w:val="28"/>
        </w:rPr>
        <w:t xml:space="preserve"> соответствующих товаров, услуг регламентируются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№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E218FF" w:rsidRPr="000B344C" w:rsidRDefault="00E218FF" w:rsidP="00E2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1C28">
        <w:rPr>
          <w:sz w:val="28"/>
          <w:szCs w:val="28"/>
        </w:rPr>
        <w:t xml:space="preserve">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</w:r>
      <w:proofErr w:type="spellStart"/>
      <w:r w:rsidRPr="009E1C28">
        <w:rPr>
          <w:sz w:val="28"/>
          <w:szCs w:val="28"/>
        </w:rPr>
        <w:t>Росстандарта</w:t>
      </w:r>
      <w:proofErr w:type="spellEnd"/>
      <w:r w:rsidRPr="009E1C28">
        <w:rPr>
          <w:sz w:val="28"/>
          <w:szCs w:val="28"/>
        </w:rPr>
        <w:t xml:space="preserve"> от 22.07.2013 № 400-ст.</w:t>
      </w:r>
    </w:p>
    <w:p w:rsidR="00E218FF" w:rsidRPr="00FE193B" w:rsidRDefault="00E218FF" w:rsidP="00E218FF">
      <w:pPr>
        <w:pStyle w:val="2"/>
        <w:tabs>
          <w:tab w:val="left" w:pos="1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93B">
        <w:rPr>
          <w:rFonts w:ascii="Times New Roman" w:hAnsi="Times New Roman" w:cs="Times New Roman"/>
          <w:sz w:val="28"/>
          <w:szCs w:val="28"/>
        </w:rPr>
        <w:t xml:space="preserve"> 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E218FF" w:rsidRPr="000B344C" w:rsidRDefault="00E218FF" w:rsidP="00E218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44C">
        <w:rPr>
          <w:sz w:val="28"/>
          <w:szCs w:val="28"/>
        </w:rPr>
        <w:t xml:space="preserve">В случае отмены, перечисленных в настоящем пункте нормативных правовых актов, покупатель обязан исполнять требования действующего </w:t>
      </w:r>
      <w:r w:rsidRPr="000B344C">
        <w:rPr>
          <w:sz w:val="28"/>
          <w:szCs w:val="28"/>
        </w:rPr>
        <w:lastRenderedPageBreak/>
        <w:t>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E218FF" w:rsidRPr="000B344C" w:rsidRDefault="00E218FF" w:rsidP="00E218FF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0B344C">
        <w:rPr>
          <w:b/>
          <w:sz w:val="28"/>
        </w:rPr>
        <w:t>Установить обременения инвестиционными обязательствами:</w:t>
      </w:r>
    </w:p>
    <w:p w:rsidR="00E218FF" w:rsidRPr="00E7438D" w:rsidRDefault="00E218FF" w:rsidP="00E218FF">
      <w:pPr>
        <w:shd w:val="clear" w:color="auto" w:fill="FFFFFF"/>
        <w:ind w:left="57" w:right="57" w:firstLine="540"/>
        <w:jc w:val="both"/>
        <w:rPr>
          <w:color w:val="000000"/>
          <w:sz w:val="28"/>
          <w:szCs w:val="28"/>
        </w:rPr>
      </w:pPr>
      <w:r w:rsidRPr="00E7438D">
        <w:rPr>
          <w:color w:val="000000"/>
          <w:sz w:val="28"/>
          <w:szCs w:val="28"/>
        </w:rPr>
        <w:t>Условия инвестиционных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E218FF" w:rsidRPr="00E7438D" w:rsidRDefault="00E218FF" w:rsidP="00E218FF">
      <w:pPr>
        <w:ind w:left="57" w:right="57"/>
        <w:jc w:val="both"/>
        <w:rPr>
          <w:sz w:val="28"/>
          <w:szCs w:val="28"/>
        </w:rPr>
      </w:pPr>
      <w:r w:rsidRPr="00E7438D">
        <w:rPr>
          <w:bCs/>
          <w:color w:val="000000"/>
          <w:sz w:val="28"/>
          <w:szCs w:val="28"/>
        </w:rPr>
        <w:t xml:space="preserve">         В целях обеспечения надежной, безопасной и рациональной </w:t>
      </w:r>
      <w:hyperlink r:id="rId7" w:anchor="block_9931" w:history="1">
        <w:r w:rsidRPr="00E7438D">
          <w:rPr>
            <w:bCs/>
            <w:sz w:val="28"/>
            <w:szCs w:val="28"/>
          </w:rPr>
          <w:t>эксплуатаци</w:t>
        </w:r>
      </w:hyperlink>
      <w:r w:rsidRPr="00E7438D">
        <w:rPr>
          <w:sz w:val="28"/>
          <w:szCs w:val="28"/>
        </w:rPr>
        <w:t>и</w:t>
      </w:r>
      <w:r w:rsidRPr="00E7438D">
        <w:rPr>
          <w:bCs/>
          <w:color w:val="000000"/>
          <w:sz w:val="28"/>
          <w:szCs w:val="28"/>
        </w:rPr>
        <w:t xml:space="preserve"> объектов электросетевого хозяйства, электроустановок и содержание их в исправном состоянии  покупателю </w:t>
      </w:r>
      <w:r>
        <w:rPr>
          <w:bCs/>
          <w:color w:val="000000"/>
          <w:sz w:val="28"/>
          <w:szCs w:val="28"/>
        </w:rPr>
        <w:t xml:space="preserve">в соответствии с положениями Федерального закона от 26.03.2003 №35-ФЗ «Об электроэнергетике» </w:t>
      </w:r>
      <w:r w:rsidRPr="00E7438D">
        <w:rPr>
          <w:bCs/>
          <w:color w:val="000000"/>
          <w:sz w:val="28"/>
          <w:szCs w:val="28"/>
        </w:rPr>
        <w:t>необходимо выполнить следующие условия:</w:t>
      </w:r>
    </w:p>
    <w:p w:rsidR="00E218FF" w:rsidRDefault="00E218FF" w:rsidP="00E218FF">
      <w:pPr>
        <w:tabs>
          <w:tab w:val="left" w:pos="567"/>
        </w:tabs>
        <w:ind w:left="57" w:right="57" w:firstLine="510"/>
        <w:jc w:val="both"/>
        <w:rPr>
          <w:sz w:val="28"/>
          <w:szCs w:val="28"/>
        </w:rPr>
      </w:pPr>
      <w:proofErr w:type="gramStart"/>
      <w:r w:rsidRPr="00E7438D">
        <w:rPr>
          <w:sz w:val="28"/>
          <w:szCs w:val="28"/>
        </w:rPr>
        <w:t>производить  восстановительный</w:t>
      </w:r>
      <w:proofErr w:type="gramEnd"/>
      <w:r w:rsidRPr="00E7438D">
        <w:rPr>
          <w:sz w:val="28"/>
          <w:szCs w:val="28"/>
        </w:rPr>
        <w:t xml:space="preserve"> ремонт объектов электросетевого хозяйства и оборудования, расположенных в  </w:t>
      </w:r>
      <w:proofErr w:type="spellStart"/>
      <w:r w:rsidRPr="00E7438D">
        <w:rPr>
          <w:sz w:val="28"/>
          <w:szCs w:val="28"/>
        </w:rPr>
        <w:t>п.ж</w:t>
      </w:r>
      <w:proofErr w:type="spellEnd"/>
      <w:r w:rsidRPr="00E7438D">
        <w:rPr>
          <w:sz w:val="28"/>
          <w:szCs w:val="28"/>
        </w:rPr>
        <w:t xml:space="preserve">/д </w:t>
      </w:r>
      <w:proofErr w:type="spellStart"/>
      <w:r w:rsidRPr="00E7438D">
        <w:rPr>
          <w:sz w:val="28"/>
          <w:szCs w:val="28"/>
        </w:rPr>
        <w:t>ст.Минка</w:t>
      </w:r>
      <w:proofErr w:type="spellEnd"/>
      <w:r w:rsidRPr="00E7438D">
        <w:rPr>
          <w:sz w:val="28"/>
          <w:szCs w:val="28"/>
        </w:rPr>
        <w:t xml:space="preserve"> </w:t>
      </w:r>
      <w:proofErr w:type="spellStart"/>
      <w:r w:rsidRPr="00E7438D">
        <w:rPr>
          <w:sz w:val="28"/>
          <w:szCs w:val="28"/>
        </w:rPr>
        <w:t>г.Усть-Катава</w:t>
      </w:r>
      <w:proofErr w:type="spellEnd"/>
      <w:r w:rsidRPr="00E7438D">
        <w:rPr>
          <w:sz w:val="28"/>
          <w:szCs w:val="28"/>
        </w:rPr>
        <w:t xml:space="preserve"> Челябинской области;</w:t>
      </w:r>
    </w:p>
    <w:p w:rsidR="00E218FF" w:rsidRPr="00E7438D" w:rsidRDefault="00E218FF" w:rsidP="00E218FF">
      <w:pPr>
        <w:ind w:firstLine="743"/>
        <w:jc w:val="both"/>
        <w:rPr>
          <w:sz w:val="28"/>
          <w:szCs w:val="28"/>
        </w:rPr>
      </w:pPr>
      <w:r w:rsidRPr="008A548D">
        <w:rPr>
          <w:sz w:val="28"/>
          <w:szCs w:val="28"/>
        </w:rPr>
        <w:t>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:rsidR="00E218FF" w:rsidRPr="00E7438D" w:rsidRDefault="00E218FF" w:rsidP="00E218FF">
      <w:pPr>
        <w:pStyle w:val="a7"/>
        <w:tabs>
          <w:tab w:val="left" w:pos="993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модернизировать объекты электросетевого хозяйства (оборудование), переводя их на высокоэффективное, энергосберегающее;</w:t>
      </w:r>
    </w:p>
    <w:p w:rsidR="00E218FF" w:rsidRPr="00E7438D" w:rsidRDefault="00E218FF" w:rsidP="00E218FF">
      <w:pPr>
        <w:ind w:left="57" w:right="57" w:firstLine="567"/>
        <w:jc w:val="both"/>
        <w:rPr>
          <w:sz w:val="28"/>
          <w:szCs w:val="28"/>
        </w:rPr>
      </w:pPr>
      <w:r w:rsidRPr="00E7438D">
        <w:rPr>
          <w:sz w:val="28"/>
          <w:szCs w:val="28"/>
        </w:rPr>
        <w:t>автоматизировать систему управления оборудованием;</w:t>
      </w:r>
    </w:p>
    <w:p w:rsidR="00E218FF" w:rsidRDefault="00E218FF" w:rsidP="00E218FF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содержать объекты электросетевого хозяйства и  оборудования   в технически-исправном состоянии. В случае выхода из строя объектов электросетевого хозяйства  и оборудования (поломки) заменять его на наиболее эффективное, экономичное в кратчайшие сроки.</w:t>
      </w:r>
    </w:p>
    <w:p w:rsidR="00E218FF" w:rsidRPr="009E1C28" w:rsidRDefault="00E218FF" w:rsidP="00E218FF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выполнение Программы «Энергосбережение и повышение энергетической эффективности при передаче электрической энергии ООО СК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на 2021-2025 годы».</w:t>
      </w:r>
    </w:p>
    <w:p w:rsidR="00E218FF" w:rsidRPr="000B344C" w:rsidRDefault="00E218FF" w:rsidP="00E218FF">
      <w:pPr>
        <w:pStyle w:val="a3"/>
        <w:shd w:val="clear" w:color="auto" w:fill="FFFFFF"/>
        <w:spacing w:before="0" w:beforeAutospacing="0" w:after="0" w:afterAutospacing="0"/>
        <w:ind w:right="40" w:firstLine="243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эксплуатационных и инвестиционных обязательств осуществляется одновременно с государственной регистрацией права собственности на данное имущество.</w:t>
      </w:r>
    </w:p>
    <w:p w:rsidR="00E218FF" w:rsidRDefault="00E218FF" w:rsidP="00E218FF"/>
    <w:p w:rsidR="00E218FF" w:rsidRPr="00F949C1" w:rsidRDefault="00E218FF" w:rsidP="00E218FF">
      <w:pPr>
        <w:jc w:val="both"/>
        <w:rPr>
          <w:b/>
          <w:sz w:val="28"/>
          <w:szCs w:val="28"/>
        </w:rPr>
      </w:pPr>
      <w:r w:rsidRPr="00F949C1">
        <w:rPr>
          <w:b/>
          <w:sz w:val="28"/>
          <w:szCs w:val="28"/>
        </w:rPr>
        <w:t>Лот №2: Комплекс муниципального имущества в составе следующих объектов:</w:t>
      </w:r>
    </w:p>
    <w:p w:rsidR="00E218FF" w:rsidRPr="001B01BB" w:rsidRDefault="00E218FF" w:rsidP="00E218F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протяженностью 4715 м,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воздушные линии электропередач, кадастровый №74:39:0000000:647;</w:t>
      </w:r>
    </w:p>
    <w:p w:rsidR="00E218FF" w:rsidRDefault="00E218FF" w:rsidP="00E218FF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 нежилое здание общей площадью 25 м2,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трансформаторная подстанция (ТП-88), кадастровый №74:39:0307001:256.</w:t>
      </w:r>
    </w:p>
    <w:p w:rsidR="00E218FF" w:rsidRDefault="00E218FF" w:rsidP="00E218FF">
      <w:pPr>
        <w:jc w:val="both"/>
        <w:rPr>
          <w:sz w:val="28"/>
          <w:szCs w:val="28"/>
        </w:rPr>
      </w:pPr>
    </w:p>
    <w:p w:rsidR="00E218FF" w:rsidRDefault="00E218FF" w:rsidP="00E218FF">
      <w:pPr>
        <w:ind w:firstLine="540"/>
        <w:rPr>
          <w:sz w:val="28"/>
          <w:szCs w:val="28"/>
        </w:rPr>
      </w:pPr>
      <w:r w:rsidRPr="00FE193B">
        <w:rPr>
          <w:b/>
          <w:sz w:val="28"/>
          <w:szCs w:val="28"/>
        </w:rPr>
        <w:lastRenderedPageBreak/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E218FF" w:rsidRPr="00C43B59" w:rsidRDefault="00E218FF" w:rsidP="00E218FF">
      <w:pPr>
        <w:ind w:firstLine="540"/>
        <w:rPr>
          <w:sz w:val="28"/>
          <w:szCs w:val="28"/>
        </w:rPr>
      </w:pPr>
      <w:r w:rsidRPr="00FE193B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218FF" w:rsidRPr="003B694F" w:rsidRDefault="00E218FF" w:rsidP="00E218FF">
      <w:pPr>
        <w:ind w:firstLine="540"/>
        <w:jc w:val="both"/>
        <w:rPr>
          <w:sz w:val="28"/>
          <w:szCs w:val="28"/>
        </w:rPr>
      </w:pPr>
      <w:r w:rsidRPr="00FE193B">
        <w:rPr>
          <w:b/>
          <w:sz w:val="28"/>
          <w:szCs w:val="28"/>
        </w:rPr>
        <w:t>Первоначальная (стартовая) цена: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897700,00 руб. (Восемьсот девяносто семь тысяч семьсот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149616,67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Сто сорок девять тысяч шестьсот </w:t>
      </w:r>
      <w:proofErr w:type="gramStart"/>
      <w:r>
        <w:rPr>
          <w:sz w:val="28"/>
          <w:szCs w:val="28"/>
        </w:rPr>
        <w:t xml:space="preserve">шестнадцать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3B694F">
        <w:rPr>
          <w:sz w:val="28"/>
          <w:szCs w:val="28"/>
        </w:rPr>
        <w:t xml:space="preserve"> коп.)</w:t>
      </w:r>
    </w:p>
    <w:p w:rsidR="00E218FF" w:rsidRDefault="00E218FF" w:rsidP="00E218FF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FE193B">
        <w:rPr>
          <w:b/>
          <w:sz w:val="28"/>
        </w:rPr>
        <w:t xml:space="preserve">Срок приема </w:t>
      </w:r>
      <w:proofErr w:type="gramStart"/>
      <w:r w:rsidRPr="00FE193B">
        <w:rPr>
          <w:b/>
          <w:sz w:val="28"/>
        </w:rPr>
        <w:t>заявок:</w:t>
      </w:r>
      <w:r>
        <w:rPr>
          <w:sz w:val="28"/>
        </w:rPr>
        <w:t xml:space="preserve">  25</w:t>
      </w:r>
      <w:proofErr w:type="gramEnd"/>
      <w:r>
        <w:rPr>
          <w:sz w:val="28"/>
        </w:rPr>
        <w:t xml:space="preserve"> календарных дней</w:t>
      </w:r>
    </w:p>
    <w:p w:rsidR="00E218FF" w:rsidRDefault="00E218FF" w:rsidP="00E218FF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FE193B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</w:t>
      </w:r>
    </w:p>
    <w:p w:rsidR="00FE193B" w:rsidRPr="00901005" w:rsidRDefault="00FE193B" w:rsidP="00FE193B">
      <w:pPr>
        <w:ind w:firstLine="540"/>
        <w:jc w:val="both"/>
        <w:rPr>
          <w:sz w:val="28"/>
          <w:szCs w:val="28"/>
        </w:rPr>
      </w:pP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897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0,00 руб. </w:t>
      </w:r>
      <w:r w:rsidRPr="00901005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осемьдесят девять </w:t>
      </w:r>
      <w:r w:rsidRPr="00901005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семьсот </w:t>
      </w:r>
      <w:r>
        <w:rPr>
          <w:sz w:val="28"/>
          <w:szCs w:val="28"/>
        </w:rPr>
        <w:t>сем</w:t>
      </w:r>
      <w:r>
        <w:rPr>
          <w:sz w:val="28"/>
          <w:szCs w:val="28"/>
        </w:rPr>
        <w:t>ьдесят</w:t>
      </w:r>
      <w:r w:rsidRPr="0090100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901005">
        <w:rPr>
          <w:sz w:val="28"/>
          <w:szCs w:val="28"/>
        </w:rPr>
        <w:t xml:space="preserve">0 </w:t>
      </w:r>
      <w:proofErr w:type="gramStart"/>
      <w:r w:rsidRPr="00901005">
        <w:rPr>
          <w:sz w:val="28"/>
          <w:szCs w:val="28"/>
        </w:rPr>
        <w:t>копеек,  что</w:t>
      </w:r>
      <w:proofErr w:type="gramEnd"/>
      <w:r w:rsidRPr="0090100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>0 % начальной цены продажи Имущества.</w:t>
      </w:r>
    </w:p>
    <w:p w:rsidR="00FE193B" w:rsidRPr="000E7F48" w:rsidRDefault="00FE193B" w:rsidP="00FE193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FE193B" w:rsidRPr="000E7F48" w:rsidRDefault="00FE193B" w:rsidP="00FE193B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FE193B" w:rsidRDefault="00FE193B" w:rsidP="00E218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B009FA" w:rsidRPr="00FE193B" w:rsidRDefault="00B009FA" w:rsidP="00E2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09FA">
        <w:rPr>
          <w:b/>
          <w:sz w:val="28"/>
          <w:szCs w:val="28"/>
        </w:rPr>
        <w:t>Существующие обременения:</w:t>
      </w:r>
      <w:r w:rsidRPr="00B009F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ы</w:t>
      </w:r>
      <w:r w:rsidRPr="00B009FA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  <w:r w:rsidRPr="00B009FA">
        <w:rPr>
          <w:sz w:val="28"/>
          <w:szCs w:val="28"/>
        </w:rPr>
        <w:t xml:space="preserve"> с </w:t>
      </w:r>
      <w:r>
        <w:rPr>
          <w:sz w:val="28"/>
          <w:szCs w:val="28"/>
        </w:rPr>
        <w:t>ОО</w:t>
      </w:r>
      <w:r w:rsidRPr="00B009FA">
        <w:rPr>
          <w:sz w:val="28"/>
          <w:szCs w:val="28"/>
        </w:rPr>
        <w:t>О</w:t>
      </w:r>
      <w:r>
        <w:rPr>
          <w:sz w:val="28"/>
          <w:szCs w:val="28"/>
        </w:rPr>
        <w:t xml:space="preserve"> Сетевая компания</w:t>
      </w:r>
      <w:r w:rsidRPr="00B009F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ЭнергоРесурс</w:t>
      </w:r>
      <w:proofErr w:type="spellEnd"/>
      <w:r>
        <w:rPr>
          <w:sz w:val="28"/>
          <w:szCs w:val="28"/>
        </w:rPr>
        <w:t>» сроком до 26.12.2026 г.</w:t>
      </w:r>
    </w:p>
    <w:p w:rsidR="00E218FF" w:rsidRPr="000B344C" w:rsidRDefault="00E218FF" w:rsidP="00E218FF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0B344C">
        <w:rPr>
          <w:b/>
          <w:sz w:val="28"/>
        </w:rPr>
        <w:t>Установить обременения эксплуатационными обязательствами:</w:t>
      </w:r>
    </w:p>
    <w:p w:rsidR="00E218FF" w:rsidRPr="00A83970" w:rsidRDefault="00E218FF" w:rsidP="00E218F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83970">
        <w:rPr>
          <w:color w:val="000000"/>
          <w:sz w:val="28"/>
          <w:szCs w:val="28"/>
        </w:rPr>
        <w:t>Условия эксплуатационных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E218FF" w:rsidRPr="000B344C" w:rsidRDefault="00E218FF" w:rsidP="00E218FF">
      <w:pPr>
        <w:ind w:left="57" w:right="57"/>
        <w:jc w:val="both"/>
        <w:rPr>
          <w:sz w:val="28"/>
          <w:szCs w:val="28"/>
        </w:rPr>
      </w:pPr>
      <w:r w:rsidRPr="000B344C">
        <w:rPr>
          <w:bCs/>
          <w:sz w:val="28"/>
          <w:szCs w:val="28"/>
        </w:rPr>
        <w:t xml:space="preserve">         В целях обеспечения надежной, безопасной и рациональной </w:t>
      </w:r>
      <w:hyperlink r:id="rId8" w:anchor="block_9931" w:history="1">
        <w:r w:rsidRPr="000B344C">
          <w:rPr>
            <w:bCs/>
            <w:sz w:val="28"/>
            <w:szCs w:val="28"/>
          </w:rPr>
          <w:t>эксплуатаци</w:t>
        </w:r>
      </w:hyperlink>
      <w:r w:rsidRPr="000B344C">
        <w:rPr>
          <w:sz w:val="28"/>
          <w:szCs w:val="28"/>
        </w:rPr>
        <w:t>и</w:t>
      </w:r>
      <w:r w:rsidRPr="000B344C">
        <w:rPr>
          <w:bCs/>
          <w:sz w:val="28"/>
          <w:szCs w:val="28"/>
        </w:rPr>
        <w:t> объектов электросетевого хозяйства, электроустановок и содержание их в исправном состоянии покупателю необходимо выполнить следующие условия:</w:t>
      </w:r>
    </w:p>
    <w:p w:rsidR="00E218FF" w:rsidRDefault="00E218FF" w:rsidP="00E218FF">
      <w:pPr>
        <w:ind w:firstLine="425"/>
        <w:jc w:val="both"/>
        <w:outlineLvl w:val="0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обеспечить содержание объектов электросетевого хозяйства (электроустановок) в работоспособном состоянии и их эксплуатацию в соответствии с </w:t>
      </w:r>
      <w:proofErr w:type="gramStart"/>
      <w:r w:rsidRPr="000B344C">
        <w:rPr>
          <w:bCs/>
          <w:sz w:val="28"/>
          <w:szCs w:val="28"/>
        </w:rPr>
        <w:t>требованиями  Правил</w:t>
      </w:r>
      <w:proofErr w:type="gramEnd"/>
      <w:r w:rsidRPr="000B344C">
        <w:rPr>
          <w:bCs/>
          <w:sz w:val="28"/>
          <w:szCs w:val="28"/>
        </w:rPr>
        <w:t xml:space="preserve"> </w:t>
      </w:r>
      <w:r w:rsidRPr="000B344C">
        <w:rPr>
          <w:bCs/>
          <w:kern w:val="36"/>
          <w:sz w:val="28"/>
          <w:szCs w:val="28"/>
        </w:rPr>
        <w:t>технической эксплуатации электроустановок потребителей,  утвержденных Приказом  Министерства энергетики РФ от 13 января 2003 г. №6</w:t>
      </w:r>
      <w:r w:rsidRPr="000B344C">
        <w:rPr>
          <w:bCs/>
          <w:sz w:val="28"/>
          <w:szCs w:val="28"/>
        </w:rPr>
        <w:t>, правил безопасности и других нормативно-технических документов;</w:t>
      </w:r>
    </w:p>
    <w:p w:rsidR="00E218FF" w:rsidRPr="008A548D" w:rsidRDefault="00E218FF" w:rsidP="00E2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8A548D">
        <w:rPr>
          <w:sz w:val="28"/>
          <w:szCs w:val="28"/>
        </w:rPr>
        <w:t>беспечить эксплуатацию объектов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 229;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электрооборудования;</w:t>
      </w:r>
    </w:p>
    <w:p w:rsidR="00E218FF" w:rsidRPr="000B344C" w:rsidRDefault="00E218FF" w:rsidP="00E218FF">
      <w:pPr>
        <w:ind w:firstLine="426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подбор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персонала, периодические медицинские осмотры работников, проведение инструктажей по безопасности труда, пожарной безопасности;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обучение и проверку знаний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надежность работы и безопасность эксплуатации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lastRenderedPageBreak/>
        <w:t xml:space="preserve">охрану труда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охрану окружающей среды при эксплуатации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представление сообщений в органы </w:t>
      </w:r>
      <w:proofErr w:type="spellStart"/>
      <w:r w:rsidRPr="000B344C">
        <w:rPr>
          <w:bCs/>
          <w:sz w:val="28"/>
          <w:szCs w:val="28"/>
        </w:rPr>
        <w:t>госэнергонадзора</w:t>
      </w:r>
      <w:proofErr w:type="spellEnd"/>
      <w:r w:rsidRPr="000B344C">
        <w:rPr>
          <w:bCs/>
          <w:sz w:val="28"/>
          <w:szCs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разработку должностных, производственных инструкций и инструкций по охране труда для электротехнического персонала;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укомплектование электроустановок защитными средствами, средствами пожаротушения и инструментом;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рациональное расходование электрической энергии и проведение мероприятий по энергосбережению;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проведение необходимых испытаний </w:t>
      </w:r>
      <w:hyperlink r:id="rId9" w:anchor="block_9930" w:history="1">
        <w:r w:rsidRPr="00FE193B"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электрооборудования</w:t>
        </w:r>
      </w:hyperlink>
      <w:r w:rsidRPr="000B344C">
        <w:rPr>
          <w:bCs/>
          <w:sz w:val="28"/>
          <w:szCs w:val="28"/>
        </w:rPr>
        <w:t xml:space="preserve">, эксплуатацию устройств </w:t>
      </w:r>
      <w:proofErr w:type="spellStart"/>
      <w:r w:rsidRPr="000B344C">
        <w:rPr>
          <w:bCs/>
          <w:sz w:val="28"/>
          <w:szCs w:val="28"/>
        </w:rPr>
        <w:t>молниезащиты</w:t>
      </w:r>
      <w:proofErr w:type="spellEnd"/>
      <w:r w:rsidRPr="000B344C">
        <w:rPr>
          <w:bCs/>
          <w:sz w:val="28"/>
          <w:szCs w:val="28"/>
        </w:rPr>
        <w:t>, измерительных приборов и средств учета электрической энергии;</w:t>
      </w:r>
    </w:p>
    <w:p w:rsidR="00E218FF" w:rsidRPr="000B344C" w:rsidRDefault="00E218FF" w:rsidP="00E218FF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выполнение предписаний органов государственного энергетического надзора;</w:t>
      </w:r>
    </w:p>
    <w:p w:rsidR="00E218FF" w:rsidRPr="000B344C" w:rsidRDefault="00E218FF" w:rsidP="00E218FF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>бессрочную  поставку потребителям и абонентам услуг по регулируемым ценам (тарифам) в соответствии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218FF" w:rsidRPr="000B344C" w:rsidRDefault="00E218FF" w:rsidP="00E218FF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3C79D7">
        <w:rPr>
          <w:rFonts w:ascii="Times New Roman" w:hAnsi="Times New Roman"/>
          <w:sz w:val="28"/>
          <w:szCs w:val="28"/>
        </w:rPr>
        <w:t>аксимальный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период прекращения поставок электроэнергии (оказания услуг по передаче электроэнергии) потребителям и допустимый объем </w:t>
      </w:r>
      <w:proofErr w:type="spellStart"/>
      <w:r w:rsidRPr="003C79D7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электроэнергии не должен превышать установленный действующим законодательством</w:t>
      </w:r>
      <w:r w:rsidRPr="000B344C">
        <w:rPr>
          <w:rFonts w:ascii="Times New Roman" w:hAnsi="Times New Roman"/>
          <w:sz w:val="28"/>
          <w:szCs w:val="28"/>
        </w:rPr>
        <w:t>;</w:t>
      </w:r>
    </w:p>
    <w:p w:rsidR="00E218FF" w:rsidRPr="00FE193B" w:rsidRDefault="00E218FF" w:rsidP="00E218FF">
      <w:pPr>
        <w:pStyle w:val="2"/>
        <w:shd w:val="clear" w:color="auto" w:fill="auto"/>
        <w:tabs>
          <w:tab w:val="left" w:pos="0"/>
          <w:tab w:val="num" w:pos="360"/>
          <w:tab w:val="left" w:pos="709"/>
          <w:tab w:val="left" w:pos="993"/>
          <w:tab w:val="left" w:pos="206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93B">
        <w:rPr>
          <w:rFonts w:ascii="Times New Roman" w:hAnsi="Times New Roman" w:cs="Times New Roman"/>
          <w:sz w:val="28"/>
          <w:szCs w:val="28"/>
        </w:rPr>
        <w:t xml:space="preserve">допустимый объем </w:t>
      </w:r>
      <w:proofErr w:type="spellStart"/>
      <w:r w:rsidRPr="00FE193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E193B">
        <w:rPr>
          <w:rFonts w:ascii="Times New Roman" w:hAnsi="Times New Roman" w:cs="Times New Roman"/>
          <w:sz w:val="28"/>
          <w:szCs w:val="28"/>
        </w:rPr>
        <w:t xml:space="preserve"> покупателем соответствующих услуг (товаров), превышение которых является существенным нарушением эксплуатационного обязательства собственником (покупателем) и (или) законным владельцем приобретенного имущества.</w:t>
      </w:r>
    </w:p>
    <w:p w:rsidR="00E218FF" w:rsidRDefault="00E218FF" w:rsidP="00E218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344C">
        <w:rPr>
          <w:sz w:val="28"/>
          <w:szCs w:val="28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объём </w:t>
      </w:r>
      <w:proofErr w:type="spellStart"/>
      <w:r w:rsidRPr="000B344C">
        <w:rPr>
          <w:sz w:val="28"/>
          <w:szCs w:val="28"/>
        </w:rPr>
        <w:t>непредоставления</w:t>
      </w:r>
      <w:proofErr w:type="spellEnd"/>
      <w:r w:rsidRPr="000B344C">
        <w:rPr>
          <w:sz w:val="28"/>
          <w:szCs w:val="28"/>
        </w:rPr>
        <w:t xml:space="preserve"> соответствующих товаров, услуг регламентируются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№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E218FF" w:rsidRPr="000B344C" w:rsidRDefault="00E218FF" w:rsidP="00E218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E1C28">
        <w:rPr>
          <w:sz w:val="28"/>
          <w:szCs w:val="28"/>
        </w:rPr>
        <w:t xml:space="preserve">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</w:r>
      <w:proofErr w:type="spellStart"/>
      <w:r w:rsidRPr="009E1C28">
        <w:rPr>
          <w:sz w:val="28"/>
          <w:szCs w:val="28"/>
        </w:rPr>
        <w:t>Росстандарта</w:t>
      </w:r>
      <w:proofErr w:type="spellEnd"/>
      <w:r w:rsidRPr="009E1C28">
        <w:rPr>
          <w:sz w:val="28"/>
          <w:szCs w:val="28"/>
        </w:rPr>
        <w:t xml:space="preserve"> от 22.07.2013 № 400-ст.</w:t>
      </w:r>
    </w:p>
    <w:p w:rsidR="00E218FF" w:rsidRPr="00FE193B" w:rsidRDefault="00E218FF" w:rsidP="00E218FF">
      <w:pPr>
        <w:pStyle w:val="2"/>
        <w:tabs>
          <w:tab w:val="left" w:pos="1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193B">
        <w:rPr>
          <w:rFonts w:ascii="Times New Roman" w:hAnsi="Times New Roman" w:cs="Times New Roman"/>
          <w:sz w:val="28"/>
          <w:szCs w:val="28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E218FF" w:rsidRPr="000B344C" w:rsidRDefault="00E218FF" w:rsidP="00E218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E218FF" w:rsidRPr="000B344C" w:rsidRDefault="00E218FF" w:rsidP="00E218FF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0B344C">
        <w:rPr>
          <w:b/>
          <w:sz w:val="28"/>
        </w:rPr>
        <w:t>Установить обременения инвестиционными обязательствами:</w:t>
      </w:r>
    </w:p>
    <w:p w:rsidR="00E218FF" w:rsidRPr="00E7438D" w:rsidRDefault="00E218FF" w:rsidP="00E218FF">
      <w:pPr>
        <w:shd w:val="clear" w:color="auto" w:fill="FFFFFF"/>
        <w:ind w:left="57" w:right="57" w:firstLine="540"/>
        <w:jc w:val="both"/>
        <w:rPr>
          <w:color w:val="000000"/>
          <w:sz w:val="28"/>
          <w:szCs w:val="28"/>
        </w:rPr>
      </w:pPr>
      <w:r w:rsidRPr="00E7438D">
        <w:rPr>
          <w:color w:val="000000"/>
          <w:sz w:val="28"/>
          <w:szCs w:val="28"/>
        </w:rPr>
        <w:t>Условия инвестиционных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E218FF" w:rsidRPr="00E7438D" w:rsidRDefault="00E218FF" w:rsidP="00E218FF">
      <w:pPr>
        <w:ind w:left="57" w:right="57"/>
        <w:jc w:val="both"/>
        <w:rPr>
          <w:sz w:val="28"/>
          <w:szCs w:val="28"/>
        </w:rPr>
      </w:pPr>
      <w:r w:rsidRPr="00E7438D">
        <w:rPr>
          <w:bCs/>
          <w:color w:val="000000"/>
          <w:sz w:val="28"/>
          <w:szCs w:val="28"/>
        </w:rPr>
        <w:t xml:space="preserve">         В целях обеспечения надежной, безопасной и рациональной </w:t>
      </w:r>
      <w:hyperlink r:id="rId10" w:anchor="block_9931" w:history="1">
        <w:r w:rsidRPr="00E7438D">
          <w:rPr>
            <w:bCs/>
            <w:sz w:val="28"/>
            <w:szCs w:val="28"/>
          </w:rPr>
          <w:t>эксплуатаци</w:t>
        </w:r>
      </w:hyperlink>
      <w:r w:rsidRPr="00E7438D">
        <w:rPr>
          <w:sz w:val="28"/>
          <w:szCs w:val="28"/>
        </w:rPr>
        <w:t>и</w:t>
      </w:r>
      <w:r w:rsidRPr="00E7438D">
        <w:rPr>
          <w:bCs/>
          <w:color w:val="000000"/>
          <w:sz w:val="28"/>
          <w:szCs w:val="28"/>
        </w:rPr>
        <w:t xml:space="preserve"> объектов электросетевого хозяйства, электроустановок и содержание их в исправном состоянии  покупателю </w:t>
      </w:r>
      <w:r>
        <w:rPr>
          <w:bCs/>
          <w:color w:val="000000"/>
          <w:sz w:val="28"/>
          <w:szCs w:val="28"/>
        </w:rPr>
        <w:t xml:space="preserve">в соответствии с положениями Федерального закона от 26.03.2003 №35-ФЗ «Об электроэнергетике» </w:t>
      </w:r>
      <w:r w:rsidRPr="00E7438D">
        <w:rPr>
          <w:bCs/>
          <w:color w:val="000000"/>
          <w:sz w:val="28"/>
          <w:szCs w:val="28"/>
        </w:rPr>
        <w:t>необходимо выполнить следующие условия:</w:t>
      </w:r>
    </w:p>
    <w:p w:rsidR="00E218FF" w:rsidRDefault="00E218FF" w:rsidP="00E218FF">
      <w:pPr>
        <w:tabs>
          <w:tab w:val="left" w:pos="567"/>
        </w:tabs>
        <w:ind w:left="57" w:right="57" w:firstLine="510"/>
        <w:jc w:val="both"/>
        <w:rPr>
          <w:sz w:val="28"/>
          <w:szCs w:val="28"/>
        </w:rPr>
      </w:pPr>
      <w:proofErr w:type="gramStart"/>
      <w:r w:rsidRPr="00E7438D">
        <w:rPr>
          <w:sz w:val="28"/>
          <w:szCs w:val="28"/>
        </w:rPr>
        <w:t>производить  восстановительный</w:t>
      </w:r>
      <w:proofErr w:type="gramEnd"/>
      <w:r w:rsidRPr="00E7438D">
        <w:rPr>
          <w:sz w:val="28"/>
          <w:szCs w:val="28"/>
        </w:rPr>
        <w:t xml:space="preserve"> ремонт объектов электросетевого хозяйства и оборудования, расположенных в  </w:t>
      </w:r>
      <w:proofErr w:type="spellStart"/>
      <w:r w:rsidRPr="00E7438D">
        <w:rPr>
          <w:sz w:val="28"/>
          <w:szCs w:val="28"/>
        </w:rPr>
        <w:t>п.</w:t>
      </w:r>
      <w:r>
        <w:rPr>
          <w:sz w:val="28"/>
          <w:szCs w:val="28"/>
        </w:rPr>
        <w:t>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Бердяш</w:t>
      </w:r>
      <w:proofErr w:type="spellEnd"/>
      <w:r w:rsidRPr="00E7438D">
        <w:rPr>
          <w:sz w:val="28"/>
          <w:szCs w:val="28"/>
        </w:rPr>
        <w:t xml:space="preserve"> </w:t>
      </w:r>
      <w:proofErr w:type="spellStart"/>
      <w:r w:rsidRPr="00E7438D">
        <w:rPr>
          <w:sz w:val="28"/>
          <w:szCs w:val="28"/>
        </w:rPr>
        <w:t>г.Усть-Катава</w:t>
      </w:r>
      <w:proofErr w:type="spellEnd"/>
      <w:r w:rsidRPr="00E7438D">
        <w:rPr>
          <w:sz w:val="28"/>
          <w:szCs w:val="28"/>
        </w:rPr>
        <w:t xml:space="preserve"> Челябинской области;</w:t>
      </w:r>
    </w:p>
    <w:p w:rsidR="00E218FF" w:rsidRPr="00E7438D" w:rsidRDefault="00E218FF" w:rsidP="00E218FF">
      <w:pPr>
        <w:ind w:firstLine="743"/>
        <w:jc w:val="both"/>
        <w:rPr>
          <w:sz w:val="28"/>
          <w:szCs w:val="28"/>
        </w:rPr>
      </w:pPr>
      <w:r w:rsidRPr="008A548D">
        <w:rPr>
          <w:sz w:val="28"/>
          <w:szCs w:val="28"/>
        </w:rPr>
        <w:t>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:rsidR="00E218FF" w:rsidRPr="00E7438D" w:rsidRDefault="00E218FF" w:rsidP="00E218FF">
      <w:pPr>
        <w:pStyle w:val="a7"/>
        <w:tabs>
          <w:tab w:val="left" w:pos="993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модернизировать объекты электросетевого хозяйства (оборудование), переводя их на высокоэффективное, энергосберегающее;</w:t>
      </w:r>
    </w:p>
    <w:p w:rsidR="00E218FF" w:rsidRPr="00E7438D" w:rsidRDefault="00E218FF" w:rsidP="00E218FF">
      <w:pPr>
        <w:ind w:left="57" w:right="57" w:firstLine="567"/>
        <w:jc w:val="both"/>
        <w:rPr>
          <w:sz w:val="28"/>
          <w:szCs w:val="28"/>
        </w:rPr>
      </w:pPr>
      <w:r w:rsidRPr="00E7438D">
        <w:rPr>
          <w:sz w:val="28"/>
          <w:szCs w:val="28"/>
        </w:rPr>
        <w:t>автоматизировать систему управления оборудованием;</w:t>
      </w:r>
    </w:p>
    <w:p w:rsidR="00E218FF" w:rsidRDefault="00E218FF" w:rsidP="00E218FF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438D">
        <w:rPr>
          <w:rFonts w:ascii="Times New Roman" w:hAnsi="Times New Roman"/>
          <w:sz w:val="28"/>
          <w:szCs w:val="28"/>
        </w:rPr>
        <w:t>содержать объекты электросетевого хозяйства и  оборудования   в технически-исправном состоянии. В случае выхода из строя объектов электросетевого хозяйства  и оборудования (поломки) заменять его на наиболее эффективное, экономичное в кратчайшие сроки.</w:t>
      </w:r>
    </w:p>
    <w:p w:rsidR="00E218FF" w:rsidRPr="00E80291" w:rsidRDefault="00E218FF" w:rsidP="00E218FF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выполнение Программы «Энергосбережение и повышение энергетической эффективности при передаче электрической энергии ООО СК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на 2021-2025 годы».</w:t>
      </w:r>
    </w:p>
    <w:p w:rsidR="00E218FF" w:rsidRPr="000B344C" w:rsidRDefault="00E218FF" w:rsidP="00E218FF">
      <w:pPr>
        <w:pStyle w:val="a3"/>
        <w:shd w:val="clear" w:color="auto" w:fill="FFFFFF"/>
        <w:spacing w:before="0" w:beforeAutospacing="0" w:after="0" w:afterAutospacing="0"/>
        <w:ind w:right="40" w:firstLine="243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эксплуатационных и инвестиционных обязательств осуществляется одновременно с государственной регистрацией права собственности на данное имущество.</w:t>
      </w:r>
    </w:p>
    <w:p w:rsidR="00EC21E6" w:rsidRPr="00841B2D" w:rsidRDefault="00EC21E6" w:rsidP="007E00A0">
      <w:pPr>
        <w:jc w:val="both"/>
        <w:rPr>
          <w:sz w:val="28"/>
          <w:szCs w:val="28"/>
        </w:rPr>
      </w:pP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841B2D">
        <w:rPr>
          <w:sz w:val="28"/>
          <w:szCs w:val="28"/>
        </w:rPr>
        <w:t>электронной площадке</w:t>
      </w:r>
      <w:proofErr w:type="gramEnd"/>
      <w:r w:rsidRPr="00841B2D">
        <w:rPr>
          <w:sz w:val="28"/>
          <w:szCs w:val="28"/>
        </w:rPr>
        <w:t xml:space="preserve"> была ими прекращена.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>
        <w:rPr>
          <w:b/>
          <w:sz w:val="28"/>
          <w:szCs w:val="28"/>
        </w:rPr>
        <w:t>0</w:t>
      </w:r>
      <w:r w:rsidR="005529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55292E">
        <w:rPr>
          <w:b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00:00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55292E">
        <w:rPr>
          <w:b/>
          <w:sz w:val="28"/>
          <w:szCs w:val="28"/>
        </w:rPr>
        <w:t>30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55292E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:00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55292E">
        <w:rPr>
          <w:b/>
          <w:sz w:val="28"/>
          <w:szCs w:val="28"/>
        </w:rPr>
        <w:t>31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55292E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08:00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>
        <w:rPr>
          <w:b/>
          <w:sz w:val="28"/>
          <w:szCs w:val="28"/>
        </w:rPr>
        <w:t>0</w:t>
      </w:r>
      <w:r w:rsidR="0055292E">
        <w:rPr>
          <w:b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55292E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E00A0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E00A0" w:rsidRPr="00700F65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anchor="dst5" w:history="1">
        <w:r w:rsidRPr="0055292E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55292E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</w:t>
      </w:r>
      <w:r>
        <w:rPr>
          <w:sz w:val="28"/>
          <w:szCs w:val="28"/>
        </w:rPr>
        <w:lastRenderedPageBreak/>
        <w:t>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E00A0" w:rsidRPr="004E17A6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E00A0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E00A0" w:rsidRPr="00943FF2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проведении аукциона, при этом первоначальная заявка должна быть отозвана.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исполнения обязательства победителя продажи аукциона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E00A0" w:rsidRDefault="007E00A0" w:rsidP="007E00A0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7E00A0" w:rsidRPr="00687508" w:rsidRDefault="007E00A0" w:rsidP="007E00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E00A0" w:rsidRPr="00687508" w:rsidRDefault="007E00A0" w:rsidP="007E00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E00A0" w:rsidRPr="00687508" w:rsidRDefault="007E00A0" w:rsidP="007E00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E00A0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E00A0" w:rsidRPr="00EB4813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 xml:space="preserve">При уклонении или отказе </w:t>
      </w:r>
      <w:proofErr w:type="gramStart"/>
      <w:r w:rsidRPr="00EB4813">
        <w:rPr>
          <w:sz w:val="28"/>
          <w:szCs w:val="28"/>
          <w:shd w:val="clear" w:color="auto" w:fill="FFFFFF"/>
        </w:rPr>
        <w:t>победителя</w:t>
      </w:r>
      <w:proofErr w:type="gramEnd"/>
      <w:r w:rsidRPr="00EB4813">
        <w:rPr>
          <w:sz w:val="28"/>
          <w:szCs w:val="28"/>
          <w:shd w:val="clear" w:color="auto" w:fill="FFFFFF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</w:t>
      </w:r>
      <w:r w:rsidRPr="00EB4813">
        <w:rPr>
          <w:sz w:val="28"/>
          <w:szCs w:val="28"/>
          <w:shd w:val="clear" w:color="auto" w:fill="FFFFFF"/>
        </w:rPr>
        <w:lastRenderedPageBreak/>
        <w:t>аукциона, утрачивает право на заключение указанного договора, задаток ему не возвращается.</w:t>
      </w:r>
    </w:p>
    <w:p w:rsidR="007E00A0" w:rsidRPr="00841B2D" w:rsidRDefault="007E00A0" w:rsidP="007E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1. 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E00A0" w:rsidRPr="00D60B3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E00A0" w:rsidRPr="0079418B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r w:rsidRPr="0079418B">
        <w:rPr>
          <w:sz w:val="28"/>
          <w:szCs w:val="28"/>
          <w:shd w:val="clear" w:color="auto" w:fill="F0F0F0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</w:t>
      </w:r>
      <w:r w:rsidRPr="0079418B">
        <w:rPr>
          <w:sz w:val="28"/>
          <w:szCs w:val="28"/>
          <w:shd w:val="clear" w:color="auto" w:fill="F0F0F0"/>
        </w:rPr>
        <w:lastRenderedPageBreak/>
        <w:t>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 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E00A0" w:rsidRPr="0079418B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E00A0" w:rsidRPr="002D63BF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E00A0" w:rsidRPr="00841B2D" w:rsidRDefault="007E00A0" w:rsidP="007E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00A0" w:rsidRPr="00841B2D" w:rsidRDefault="007E00A0" w:rsidP="007E00A0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E00A0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7E00A0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7E00A0" w:rsidRDefault="007E00A0" w:rsidP="007E00A0">
      <w:pPr>
        <w:pStyle w:val="a5"/>
        <w:rPr>
          <w:sz w:val="28"/>
          <w:szCs w:val="28"/>
        </w:rPr>
      </w:pPr>
    </w:p>
    <w:p w:rsidR="007E00A0" w:rsidRDefault="007E00A0" w:rsidP="007E00A0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E00A0" w:rsidRDefault="007E00A0" w:rsidP="007E00A0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E00A0" w:rsidRDefault="007E00A0" w:rsidP="007E00A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E00A0" w:rsidRPr="005D5D93" w:rsidRDefault="007E00A0" w:rsidP="007E00A0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E00A0" w:rsidRDefault="007E00A0" w:rsidP="007E00A0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E00A0" w:rsidRPr="005D5D93" w:rsidRDefault="007E00A0" w:rsidP="007E00A0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E00A0" w:rsidRDefault="007E00A0" w:rsidP="007E0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E00A0" w:rsidRDefault="007E00A0" w:rsidP="007E00A0">
      <w:pPr>
        <w:rPr>
          <w:b/>
          <w:sz w:val="28"/>
          <w:szCs w:val="28"/>
        </w:rPr>
      </w:pPr>
    </w:p>
    <w:p w:rsidR="007E00A0" w:rsidRPr="00EB4813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E00A0" w:rsidRPr="00841B2D" w:rsidRDefault="007E00A0" w:rsidP="007E00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E00A0" w:rsidRPr="00EB4813" w:rsidRDefault="007E00A0" w:rsidP="007E00A0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 xml:space="preserve">При уклонении или отказе </w:t>
      </w:r>
      <w:proofErr w:type="gramStart"/>
      <w:r w:rsidRPr="00EB4813">
        <w:rPr>
          <w:sz w:val="28"/>
          <w:szCs w:val="28"/>
          <w:shd w:val="clear" w:color="auto" w:fill="FFFFFF"/>
        </w:rPr>
        <w:t>победителя</w:t>
      </w:r>
      <w:proofErr w:type="gramEnd"/>
      <w:r w:rsidRPr="00EB4813">
        <w:rPr>
          <w:sz w:val="28"/>
          <w:szCs w:val="28"/>
          <w:shd w:val="clear" w:color="auto" w:fill="FFFFFF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E00A0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7E00A0" w:rsidRPr="00DF6503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 xml:space="preserve">В случае, если Покупателем имущества является юридическое лицо, либо физическое лицо, обладающее статусом индивидуального предпринимателя, </w:t>
      </w:r>
      <w:r w:rsidRPr="00DF6503">
        <w:rPr>
          <w:sz w:val="28"/>
          <w:szCs w:val="28"/>
        </w:rPr>
        <w:lastRenderedPageBreak/>
        <w:t xml:space="preserve">то Покупатель, исходя из цены имущества, установленной по результатам аукциона, и ставки 20/120, определяет расчетным </w:t>
      </w:r>
      <w:proofErr w:type="gramStart"/>
      <w:r w:rsidRPr="00DF6503">
        <w:rPr>
          <w:sz w:val="28"/>
          <w:szCs w:val="28"/>
        </w:rPr>
        <w:t>путем сумму</w:t>
      </w:r>
      <w:proofErr w:type="gramEnd"/>
      <w:r w:rsidRPr="00DF6503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7E00A0" w:rsidRPr="00841B2D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7E00A0" w:rsidRPr="00993C87" w:rsidRDefault="007E00A0" w:rsidP="007E00A0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7E00A0" w:rsidRDefault="007E00A0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55292E" w:rsidRDefault="0055292E" w:rsidP="007E00A0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E00A0" w:rsidRDefault="007E00A0" w:rsidP="0055292E">
      <w:pPr>
        <w:pStyle w:val="1"/>
        <w:spacing w:before="0" w:beforeAutospacing="0"/>
        <w:jc w:val="right"/>
        <w:rPr>
          <w:color w:val="00000A"/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55292E" w:rsidRPr="0055292E" w:rsidRDefault="0055292E" w:rsidP="0055292E">
      <w:pPr>
        <w:pStyle w:val="1"/>
        <w:spacing w:before="0" w:beforeAutospacing="0"/>
        <w:jc w:val="right"/>
        <w:rPr>
          <w:sz w:val="28"/>
          <w:szCs w:val="28"/>
        </w:rPr>
      </w:pPr>
    </w:p>
    <w:p w:rsidR="007E00A0" w:rsidRDefault="007E00A0" w:rsidP="007E00A0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E00A0" w:rsidRDefault="007E00A0" w:rsidP="007E00A0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E00A0" w:rsidRDefault="007E00A0" w:rsidP="007E00A0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E00A0" w:rsidRDefault="007E00A0" w:rsidP="007E00A0">
      <w:pPr>
        <w:pStyle w:val="western"/>
        <w:spacing w:after="0" w:afterAutospacing="0" w:line="192" w:lineRule="auto"/>
        <w:jc w:val="center"/>
      </w:pPr>
    </w:p>
    <w:p w:rsidR="007E00A0" w:rsidRDefault="007E00A0" w:rsidP="007E00A0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E00A0" w:rsidRDefault="007E00A0" w:rsidP="007E00A0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E00A0" w:rsidRDefault="007E00A0" w:rsidP="007E00A0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E00A0" w:rsidRDefault="007E00A0" w:rsidP="007E00A0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E00A0" w:rsidRDefault="007E00A0" w:rsidP="007E00A0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E00A0" w:rsidRDefault="007E00A0" w:rsidP="007E00A0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E00A0" w:rsidTr="00ED51B1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, дата выдачи «…....»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.….г.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>» ……          г.</w:t>
            </w:r>
          </w:p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E00A0" w:rsidTr="00ED51B1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Контактный </w:t>
            </w:r>
            <w:proofErr w:type="gramStart"/>
            <w:r>
              <w:rPr>
                <w:sz w:val="20"/>
                <w:szCs w:val="20"/>
              </w:rPr>
              <w:t>телефон….</w:t>
            </w:r>
            <w:proofErr w:type="gramEnd"/>
            <w:r>
              <w:rPr>
                <w:sz w:val="20"/>
                <w:szCs w:val="20"/>
              </w:rPr>
              <w:t>…..…………………………………………………………………………………………………..</w:t>
            </w:r>
          </w:p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E00A0" w:rsidTr="00ED51B1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E00A0" w:rsidRDefault="007E00A0" w:rsidP="00ED51B1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szCs w:val="20"/>
              </w:rPr>
              <w:t>«….</w:t>
            </w:r>
            <w:proofErr w:type="gramEnd"/>
            <w:r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 xml:space="preserve">……№ ………………., дата выдачи «…....»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…….…....г.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E00A0" w:rsidRDefault="007E00A0" w:rsidP="007E00A0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E00A0" w:rsidTr="00ED51B1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E00A0" w:rsidRDefault="007E00A0" w:rsidP="00ED51B1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E00A0" w:rsidRDefault="007E00A0" w:rsidP="00ED51B1">
            <w:pPr>
              <w:pStyle w:val="western"/>
              <w:spacing w:line="120" w:lineRule="atLeast"/>
            </w:pPr>
          </w:p>
        </w:tc>
      </w:tr>
    </w:tbl>
    <w:p w:rsidR="007E00A0" w:rsidRDefault="007E00A0" w:rsidP="007E00A0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E00A0" w:rsidRDefault="007E00A0" w:rsidP="007E00A0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E00A0" w:rsidRDefault="007E00A0" w:rsidP="007E00A0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E00A0" w:rsidRDefault="007E00A0" w:rsidP="007E00A0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E00A0" w:rsidRDefault="007E00A0" w:rsidP="007E00A0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E00A0" w:rsidRDefault="007E00A0" w:rsidP="007E00A0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E00A0" w:rsidRDefault="007E00A0" w:rsidP="007E00A0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7E00A0" w:rsidRDefault="007E00A0" w:rsidP="007E00A0">
      <w:pPr>
        <w:pStyle w:val="western"/>
        <w:spacing w:after="0" w:afterAutospacing="0"/>
      </w:pPr>
      <w:r>
        <w:rPr>
          <w:sz w:val="16"/>
          <w:szCs w:val="16"/>
        </w:rPr>
        <w:lastRenderedPageBreak/>
        <w:t>___________________________________________________________________________________________________________________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E00A0" w:rsidTr="00ED51B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</w:tr>
      <w:tr w:rsidR="007E00A0" w:rsidTr="00ED51B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</w:tr>
    </w:tbl>
    <w:p w:rsidR="007E00A0" w:rsidRDefault="007E00A0" w:rsidP="007E00A0">
      <w:pPr>
        <w:pStyle w:val="western"/>
        <w:spacing w:after="0" w:afterAutospacing="0"/>
      </w:pPr>
    </w:p>
    <w:p w:rsidR="007E00A0" w:rsidRDefault="007E00A0" w:rsidP="007E00A0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E00A0" w:rsidRDefault="007E00A0" w:rsidP="007E00A0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E00A0" w:rsidTr="00ED51B1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</w:tr>
      <w:tr w:rsidR="007E00A0" w:rsidTr="00ED51B1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  <w:rPr>
                <w:sz w:val="2"/>
              </w:rPr>
            </w:pPr>
          </w:p>
        </w:tc>
      </w:tr>
      <w:tr w:rsidR="007E00A0" w:rsidTr="00ED51B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E00A0" w:rsidRDefault="007E00A0" w:rsidP="00ED51B1">
            <w:pPr>
              <w:rPr>
                <w:sz w:val="20"/>
                <w:szCs w:val="20"/>
              </w:rPr>
            </w:pPr>
          </w:p>
        </w:tc>
      </w:tr>
      <w:tr w:rsidR="007E00A0" w:rsidTr="00ED51B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E00A0" w:rsidRDefault="007E00A0" w:rsidP="00ED51B1">
            <w:pPr>
              <w:rPr>
                <w:sz w:val="20"/>
                <w:szCs w:val="20"/>
              </w:rPr>
            </w:pPr>
          </w:p>
        </w:tc>
      </w:tr>
      <w:tr w:rsidR="007E00A0" w:rsidTr="00ED51B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E00A0" w:rsidRDefault="007E00A0" w:rsidP="00ED51B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E00A0" w:rsidRDefault="007E00A0" w:rsidP="00ED51B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E00A0" w:rsidRDefault="007E00A0" w:rsidP="00ED51B1">
            <w:pPr>
              <w:rPr>
                <w:sz w:val="20"/>
                <w:szCs w:val="20"/>
              </w:rPr>
            </w:pPr>
          </w:p>
        </w:tc>
      </w:tr>
    </w:tbl>
    <w:p w:rsidR="007E00A0" w:rsidRDefault="007E00A0" w:rsidP="007E00A0">
      <w:pPr>
        <w:pStyle w:val="western"/>
        <w:spacing w:after="0" w:afterAutospacing="0"/>
      </w:pPr>
    </w:p>
    <w:p w:rsidR="007E00A0" w:rsidRDefault="007E00A0" w:rsidP="007E00A0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E00A0" w:rsidRDefault="007E00A0" w:rsidP="007E00A0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t>(подпись)</w:t>
      </w:r>
    </w:p>
    <w:p w:rsidR="007E00A0" w:rsidRDefault="007E00A0" w:rsidP="007E00A0">
      <w:pPr>
        <w:pStyle w:val="western"/>
        <w:spacing w:after="0" w:afterAutospacing="0"/>
        <w:jc w:val="center"/>
      </w:pPr>
    </w:p>
    <w:p w:rsidR="007E00A0" w:rsidRDefault="007E00A0" w:rsidP="007E00A0">
      <w:pPr>
        <w:pStyle w:val="western"/>
        <w:spacing w:after="0" w:afterAutospacing="0"/>
        <w:jc w:val="center"/>
      </w:pPr>
    </w:p>
    <w:p w:rsidR="0055292E" w:rsidRDefault="0055292E" w:rsidP="007E00A0">
      <w:pPr>
        <w:pStyle w:val="western"/>
        <w:spacing w:after="0" w:afterAutospacing="0"/>
      </w:pPr>
    </w:p>
    <w:p w:rsidR="0055292E" w:rsidRDefault="0055292E" w:rsidP="007E00A0">
      <w:pPr>
        <w:pStyle w:val="western"/>
        <w:spacing w:after="0" w:afterAutospacing="0"/>
      </w:pPr>
    </w:p>
    <w:p w:rsidR="0055292E" w:rsidRDefault="0055292E" w:rsidP="007E00A0">
      <w:pPr>
        <w:pStyle w:val="western"/>
        <w:spacing w:after="0" w:afterAutospacing="0"/>
      </w:pPr>
    </w:p>
    <w:p w:rsidR="007E00A0" w:rsidRDefault="007E00A0" w:rsidP="007E00A0">
      <w:pPr>
        <w:pStyle w:val="western"/>
        <w:spacing w:after="0" w:afterAutospacing="0"/>
      </w:pPr>
      <w:r>
        <w:t>_________________</w:t>
      </w:r>
    </w:p>
    <w:p w:rsidR="007E00A0" w:rsidRPr="00E821DD" w:rsidRDefault="007E00A0" w:rsidP="007E00A0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E00A0" w:rsidRPr="00E821DD" w:rsidRDefault="007E00A0" w:rsidP="007E00A0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E00A0" w:rsidRPr="00E821DD" w:rsidRDefault="007E00A0" w:rsidP="007E00A0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E00A0" w:rsidRDefault="007E00A0" w:rsidP="007E00A0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E00A0" w:rsidRDefault="007E00A0" w:rsidP="007E00A0">
      <w:pPr>
        <w:pStyle w:val="western"/>
        <w:spacing w:after="0" w:afterAutospacing="0"/>
      </w:pPr>
    </w:p>
    <w:p w:rsidR="007E00A0" w:rsidRDefault="007E00A0" w:rsidP="007E00A0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E00A0" w:rsidRPr="00501867" w:rsidRDefault="007E00A0" w:rsidP="007E00A0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E00A0" w:rsidRDefault="007E00A0" w:rsidP="007E00A0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E00A0" w:rsidRDefault="007E00A0" w:rsidP="007E00A0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E00A0" w:rsidRDefault="007E00A0" w:rsidP="007E00A0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00A0" w:rsidRDefault="007E00A0" w:rsidP="007E00A0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E00A0" w:rsidRDefault="007E00A0" w:rsidP="007E00A0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E00A0" w:rsidRDefault="007E00A0" w:rsidP="007E00A0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E00A0" w:rsidRDefault="007E00A0" w:rsidP="007E00A0">
      <w:pPr>
        <w:pStyle w:val="western"/>
        <w:spacing w:before="115" w:beforeAutospacing="0" w:after="0" w:afterAutospacing="0"/>
      </w:pPr>
    </w:p>
    <w:p w:rsidR="007E00A0" w:rsidRDefault="007E00A0" w:rsidP="007E00A0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E00A0" w:rsidRDefault="007E00A0" w:rsidP="007E00A0">
      <w:pPr>
        <w:pStyle w:val="western"/>
        <w:spacing w:before="115" w:beforeAutospacing="0" w:after="0" w:afterAutospacing="0"/>
      </w:pPr>
    </w:p>
    <w:p w:rsidR="007E00A0" w:rsidRDefault="007E00A0" w:rsidP="007E00A0">
      <w:pPr>
        <w:pStyle w:val="western"/>
        <w:spacing w:after="240" w:afterAutospacing="0" w:line="276" w:lineRule="auto"/>
      </w:pPr>
    </w:p>
    <w:p w:rsidR="007E00A0" w:rsidRDefault="007E00A0" w:rsidP="007E00A0">
      <w:pPr>
        <w:pStyle w:val="western"/>
        <w:spacing w:after="0" w:afterAutospacing="0"/>
      </w:pPr>
    </w:p>
    <w:p w:rsidR="007E00A0" w:rsidRDefault="007E00A0" w:rsidP="007E00A0"/>
    <w:p w:rsidR="007E00A0" w:rsidRDefault="007E00A0" w:rsidP="007E00A0">
      <w:pPr>
        <w:rPr>
          <w:sz w:val="28"/>
          <w:szCs w:val="28"/>
        </w:rPr>
      </w:pPr>
    </w:p>
    <w:p w:rsidR="007E00A0" w:rsidRDefault="007E00A0" w:rsidP="007E00A0">
      <w:pPr>
        <w:rPr>
          <w:sz w:val="28"/>
          <w:szCs w:val="28"/>
        </w:rPr>
      </w:pPr>
    </w:p>
    <w:p w:rsidR="007E00A0" w:rsidRDefault="007E00A0" w:rsidP="007E00A0">
      <w:pPr>
        <w:rPr>
          <w:sz w:val="28"/>
          <w:szCs w:val="28"/>
        </w:rPr>
      </w:pPr>
    </w:p>
    <w:p w:rsidR="007E00A0" w:rsidRDefault="007E00A0" w:rsidP="007E00A0">
      <w:pPr>
        <w:rPr>
          <w:sz w:val="28"/>
          <w:szCs w:val="28"/>
        </w:rPr>
      </w:pPr>
    </w:p>
    <w:p w:rsidR="007E00A0" w:rsidRPr="00432472" w:rsidRDefault="007E00A0" w:rsidP="007E00A0">
      <w:pPr>
        <w:rPr>
          <w:b/>
          <w:sz w:val="28"/>
          <w:szCs w:val="28"/>
        </w:rPr>
      </w:pPr>
      <w:bookmarkStart w:id="4" w:name="_GoBack"/>
      <w:r w:rsidRPr="0043247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7E00A0" w:rsidRPr="00432472" w:rsidRDefault="007E00A0" w:rsidP="007E00A0">
      <w:pPr>
        <w:rPr>
          <w:sz w:val="28"/>
          <w:szCs w:val="28"/>
        </w:rPr>
      </w:pPr>
    </w:p>
    <w:p w:rsidR="007E00A0" w:rsidRDefault="007E00A0" w:rsidP="007E00A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E00A0" w:rsidRDefault="007E00A0" w:rsidP="007E00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276652" w:rsidRDefault="00276652" w:rsidP="007E00A0">
      <w:pPr>
        <w:jc w:val="center"/>
        <w:rPr>
          <w:sz w:val="28"/>
          <w:szCs w:val="28"/>
        </w:rPr>
      </w:pPr>
      <w:r>
        <w:rPr>
          <w:sz w:val="28"/>
          <w:szCs w:val="28"/>
        </w:rPr>
        <w:t>(Лот №1)</w:t>
      </w:r>
    </w:p>
    <w:p w:rsidR="007E00A0" w:rsidRDefault="007E00A0" w:rsidP="007E00A0">
      <w:pPr>
        <w:jc w:val="center"/>
        <w:rPr>
          <w:sz w:val="28"/>
          <w:szCs w:val="28"/>
        </w:rPr>
      </w:pPr>
    </w:p>
    <w:p w:rsidR="007E00A0" w:rsidRDefault="007E00A0" w:rsidP="007E00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7E00A0" w:rsidRPr="00D568C7" w:rsidRDefault="007E00A0" w:rsidP="007E00A0">
      <w:pPr>
        <w:rPr>
          <w:sz w:val="28"/>
          <w:szCs w:val="28"/>
        </w:rPr>
      </w:pPr>
    </w:p>
    <w:p w:rsidR="007E00A0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E00A0" w:rsidRPr="00D568C7" w:rsidRDefault="007E00A0" w:rsidP="007E00A0">
      <w:pPr>
        <w:jc w:val="both"/>
        <w:rPr>
          <w:sz w:val="28"/>
          <w:szCs w:val="28"/>
        </w:rPr>
      </w:pP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E00A0" w:rsidRPr="00D568C7" w:rsidRDefault="007E00A0" w:rsidP="007E00A0">
      <w:pPr>
        <w:pStyle w:val="a5"/>
        <w:jc w:val="left"/>
        <w:rPr>
          <w:sz w:val="28"/>
          <w:szCs w:val="28"/>
        </w:rPr>
      </w:pPr>
    </w:p>
    <w:p w:rsidR="0055292E" w:rsidRPr="00F949C1" w:rsidRDefault="007E00A0" w:rsidP="0055292E">
      <w:pPr>
        <w:jc w:val="both"/>
        <w:rPr>
          <w:b/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 </w:t>
      </w: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__________2023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</w:t>
      </w:r>
      <w:r>
        <w:rPr>
          <w:sz w:val="28"/>
          <w:szCs w:val="28"/>
        </w:rPr>
        <w:t xml:space="preserve"> – </w:t>
      </w:r>
      <w:r w:rsidR="0055292E">
        <w:rPr>
          <w:sz w:val="28"/>
          <w:szCs w:val="28"/>
        </w:rPr>
        <w:t xml:space="preserve"> </w:t>
      </w:r>
      <w:r w:rsidR="0055292E" w:rsidRPr="00F949C1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55292E" w:rsidRPr="001B01BB" w:rsidRDefault="0055292E" w:rsidP="0055292E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579 м"/>
        </w:smartTagPr>
        <w:r w:rsidRPr="001B01BB">
          <w:rPr>
            <w:sz w:val="28"/>
            <w:szCs w:val="28"/>
          </w:rPr>
          <w:t xml:space="preserve">3579 </w:t>
        </w:r>
        <w:proofErr w:type="gramStart"/>
        <w:r w:rsidRPr="001B01BB">
          <w:rPr>
            <w:sz w:val="28"/>
            <w:szCs w:val="28"/>
          </w:rPr>
          <w:t>м</w:t>
        </w:r>
      </w:smartTag>
      <w:r w:rsidRPr="001B01BB">
        <w:rPr>
          <w:sz w:val="28"/>
          <w:szCs w:val="28"/>
        </w:rPr>
        <w:t xml:space="preserve">  от</w:t>
      </w:r>
      <w:proofErr w:type="gramEnd"/>
      <w:r w:rsidRPr="001B01BB">
        <w:rPr>
          <w:sz w:val="28"/>
          <w:szCs w:val="28"/>
        </w:rPr>
        <w:t xml:space="preserve"> ТП-101 до потребителей по улицам: Октябрьская, Советская, Набережная </w:t>
      </w:r>
      <w:proofErr w:type="spellStart"/>
      <w:r w:rsidRPr="001B01BB">
        <w:rPr>
          <w:sz w:val="28"/>
          <w:szCs w:val="28"/>
        </w:rPr>
        <w:t>п.ж</w:t>
      </w:r>
      <w:proofErr w:type="spell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№74:39:0000000:596;</w:t>
      </w:r>
    </w:p>
    <w:p w:rsidR="0055292E" w:rsidRPr="001B01BB" w:rsidRDefault="0055292E" w:rsidP="0055292E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-линии электропередачи протяженностью </w:t>
      </w:r>
      <w:smartTag w:uri="urn:schemas-microsoft-com:office:smarttags" w:element="metricconverter">
        <w:smartTagPr>
          <w:attr w:name="ProductID" w:val="3887 м"/>
        </w:smartTagPr>
        <w:r w:rsidRPr="001B01BB">
          <w:rPr>
            <w:sz w:val="28"/>
            <w:szCs w:val="28"/>
          </w:rPr>
          <w:t>3887 м</w:t>
        </w:r>
      </w:smartTag>
      <w:r w:rsidRPr="001B01BB">
        <w:rPr>
          <w:sz w:val="28"/>
          <w:szCs w:val="28"/>
        </w:rPr>
        <w:t xml:space="preserve"> от ТП-102 до потребителей по улицам: Учительская, Первомайская, Октябрьская, Горская, Пролетарская, Красный порядок, переулок Железнодорожный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г.Усть-Катава</w:t>
      </w:r>
      <w:proofErr w:type="spellEnd"/>
      <w:r w:rsidRPr="001B01BB">
        <w:rPr>
          <w:sz w:val="28"/>
          <w:szCs w:val="28"/>
        </w:rPr>
        <w:t>, кадастровый №74:39:0000000:594;</w:t>
      </w:r>
    </w:p>
    <w:p w:rsidR="0055292E" w:rsidRPr="001B01BB" w:rsidRDefault="0055292E" w:rsidP="0055292E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ТП-101,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55292E" w:rsidRPr="001B01BB" w:rsidRDefault="0055292E" w:rsidP="0055292E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– ТП-102,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п. ж/д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>;</w:t>
      </w:r>
    </w:p>
    <w:p w:rsidR="0055292E" w:rsidRPr="001B01BB" w:rsidRDefault="0055292E" w:rsidP="0055292E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линия электропередачи ВЛ-10 </w:t>
      </w:r>
      <w:proofErr w:type="spellStart"/>
      <w:r w:rsidRPr="001B01BB">
        <w:rPr>
          <w:sz w:val="28"/>
          <w:szCs w:val="28"/>
        </w:rPr>
        <w:t>кВ</w:t>
      </w:r>
      <w:proofErr w:type="spellEnd"/>
      <w:r w:rsidRPr="001B01BB">
        <w:rPr>
          <w:sz w:val="28"/>
          <w:szCs w:val="28"/>
        </w:rPr>
        <w:t xml:space="preserve"> протяженностью 2452 м, расположенная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proofErr w:type="gramStart"/>
      <w:r w:rsidRPr="001B01BB">
        <w:rPr>
          <w:sz w:val="28"/>
          <w:szCs w:val="28"/>
        </w:rPr>
        <w:t>п.ж</w:t>
      </w:r>
      <w:proofErr w:type="spellEnd"/>
      <w:proofErr w:type="gramEnd"/>
      <w:r w:rsidRPr="001B01BB">
        <w:rPr>
          <w:sz w:val="28"/>
          <w:szCs w:val="28"/>
        </w:rPr>
        <w:t xml:space="preserve">/д </w:t>
      </w:r>
      <w:proofErr w:type="spellStart"/>
      <w:r w:rsidRPr="001B01BB">
        <w:rPr>
          <w:sz w:val="28"/>
          <w:szCs w:val="28"/>
        </w:rPr>
        <w:t>ст.Минка</w:t>
      </w:r>
      <w:proofErr w:type="spellEnd"/>
      <w:r w:rsidRPr="001B01BB">
        <w:rPr>
          <w:sz w:val="28"/>
          <w:szCs w:val="28"/>
        </w:rPr>
        <w:t xml:space="preserve">, </w:t>
      </w:r>
      <w:r w:rsidR="00276652">
        <w:rPr>
          <w:sz w:val="28"/>
          <w:szCs w:val="28"/>
        </w:rPr>
        <w:t>кадастровый №74:39:0000000:1203,</w:t>
      </w:r>
    </w:p>
    <w:p w:rsidR="007E00A0" w:rsidRPr="00126A3C" w:rsidRDefault="007E00A0" w:rsidP="007E00A0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7E00A0" w:rsidRPr="007F6021" w:rsidRDefault="007E00A0" w:rsidP="007E00A0">
      <w:pPr>
        <w:jc w:val="both"/>
        <w:rPr>
          <w:szCs w:val="28"/>
        </w:rPr>
      </w:pP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</w:p>
    <w:p w:rsidR="007E00A0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</w:t>
      </w:r>
      <w:r>
        <w:rPr>
          <w:sz w:val="28"/>
          <w:szCs w:val="28"/>
        </w:rPr>
        <w:lastRenderedPageBreak/>
        <w:t xml:space="preserve">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E00A0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</w:p>
    <w:p w:rsidR="007E00A0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7E00A0" w:rsidRPr="00556AFA" w:rsidRDefault="007E00A0" w:rsidP="007E00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7E00A0" w:rsidRDefault="007E00A0" w:rsidP="007E00A0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7E00A0" w:rsidRPr="00556AFA" w:rsidRDefault="007E00A0" w:rsidP="007E00A0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</w:p>
    <w:p w:rsidR="007E00A0" w:rsidRPr="00D568C7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7E00A0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</w:t>
      </w:r>
      <w:proofErr w:type="gramStart"/>
      <w:r w:rsidRPr="00D568C7">
        <w:rPr>
          <w:sz w:val="28"/>
          <w:szCs w:val="28"/>
        </w:rPr>
        <w:t>2.Продавец</w:t>
      </w:r>
      <w:proofErr w:type="gramEnd"/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E00A0" w:rsidRDefault="007E00A0" w:rsidP="007E00A0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возместить Покупателю убытки, возникающие по указанным основаниям.</w:t>
      </w:r>
    </w:p>
    <w:p w:rsidR="007E00A0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3.Продавец</w:t>
      </w:r>
      <w:proofErr w:type="gramEnd"/>
      <w:r>
        <w:rPr>
          <w:sz w:val="28"/>
          <w:szCs w:val="28"/>
        </w:rPr>
        <w:t xml:space="preserve">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7E00A0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</w:p>
    <w:p w:rsidR="007E00A0" w:rsidRPr="00D568C7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1.За</w:t>
      </w:r>
      <w:proofErr w:type="gramEnd"/>
      <w:r w:rsidRPr="00D568C7">
        <w:rPr>
          <w:sz w:val="28"/>
          <w:szCs w:val="28"/>
        </w:rPr>
        <w:t xml:space="preserve">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E00A0" w:rsidRDefault="007E00A0" w:rsidP="007E00A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2.Споры</w:t>
      </w:r>
      <w:proofErr w:type="gramEnd"/>
      <w:r w:rsidRPr="00D568C7">
        <w:rPr>
          <w:sz w:val="28"/>
          <w:szCs w:val="28"/>
        </w:rPr>
        <w:t xml:space="preserve">, которые могут возникнуть при исполнении сторонами настоящего договора, разрешаются  путем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7E00A0" w:rsidRDefault="007E00A0" w:rsidP="007E00A0">
      <w:pPr>
        <w:pStyle w:val="a5"/>
        <w:rPr>
          <w:sz w:val="28"/>
          <w:szCs w:val="28"/>
        </w:rPr>
      </w:pPr>
    </w:p>
    <w:p w:rsidR="007E00A0" w:rsidRDefault="007E00A0" w:rsidP="007E00A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6.ОБ</w:t>
      </w:r>
      <w:r w:rsidR="00276652">
        <w:rPr>
          <w:sz w:val="28"/>
          <w:szCs w:val="28"/>
        </w:rPr>
        <w:t>РЕМЕНЕНИЯ</w:t>
      </w:r>
    </w:p>
    <w:p w:rsidR="007E00A0" w:rsidRDefault="007E00A0" w:rsidP="007E00A0">
      <w:pPr>
        <w:pStyle w:val="a5"/>
        <w:jc w:val="center"/>
        <w:rPr>
          <w:sz w:val="28"/>
          <w:szCs w:val="28"/>
        </w:rPr>
      </w:pPr>
    </w:p>
    <w:p w:rsidR="00D734E5" w:rsidRPr="00D734E5" w:rsidRDefault="007E00A0" w:rsidP="00D734E5">
      <w:pPr>
        <w:jc w:val="both"/>
        <w:rPr>
          <w:sz w:val="28"/>
        </w:rPr>
      </w:pPr>
      <w:r>
        <w:rPr>
          <w:sz w:val="28"/>
          <w:szCs w:val="28"/>
        </w:rPr>
        <w:t xml:space="preserve">6.1. </w:t>
      </w:r>
      <w:r w:rsidR="00D734E5">
        <w:rPr>
          <w:sz w:val="28"/>
          <w:szCs w:val="28"/>
        </w:rPr>
        <w:t xml:space="preserve">Покупатель обязан выполнять установленные </w:t>
      </w:r>
      <w:r w:rsidR="00D734E5" w:rsidRPr="00D734E5">
        <w:rPr>
          <w:sz w:val="28"/>
        </w:rPr>
        <w:t>обременения эксплуатационными обязательствами:</w:t>
      </w:r>
    </w:p>
    <w:p w:rsidR="00D734E5" w:rsidRPr="00A83970" w:rsidRDefault="00D734E5" w:rsidP="00D734E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83970">
        <w:rPr>
          <w:color w:val="000000"/>
          <w:sz w:val="28"/>
          <w:szCs w:val="28"/>
        </w:rPr>
        <w:t>Условия эксплуатационных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D734E5" w:rsidRPr="000B344C" w:rsidRDefault="00D734E5" w:rsidP="00D734E5">
      <w:pPr>
        <w:ind w:left="57" w:right="57"/>
        <w:jc w:val="both"/>
        <w:rPr>
          <w:sz w:val="28"/>
          <w:szCs w:val="28"/>
        </w:rPr>
      </w:pPr>
      <w:r w:rsidRPr="000B344C">
        <w:rPr>
          <w:bCs/>
          <w:sz w:val="28"/>
          <w:szCs w:val="28"/>
        </w:rPr>
        <w:t xml:space="preserve">         В целях обеспечения надежной, безопасной и рациональной </w:t>
      </w:r>
      <w:hyperlink r:id="rId14" w:anchor="block_9931" w:history="1">
        <w:r w:rsidRPr="000B344C">
          <w:rPr>
            <w:bCs/>
            <w:sz w:val="28"/>
            <w:szCs w:val="28"/>
          </w:rPr>
          <w:t>эксплуатаци</w:t>
        </w:r>
      </w:hyperlink>
      <w:r w:rsidRPr="000B344C">
        <w:rPr>
          <w:sz w:val="28"/>
          <w:szCs w:val="28"/>
        </w:rPr>
        <w:t>и</w:t>
      </w:r>
      <w:r w:rsidRPr="000B344C">
        <w:rPr>
          <w:bCs/>
          <w:sz w:val="28"/>
          <w:szCs w:val="28"/>
        </w:rPr>
        <w:t> объектов электросетевого хозяйства, электроустановок и содержание их в исправном состоянии покупателю необходимо выполнить следующие условия:</w:t>
      </w:r>
    </w:p>
    <w:p w:rsidR="00D734E5" w:rsidRDefault="00D734E5" w:rsidP="00D734E5">
      <w:pPr>
        <w:ind w:firstLine="425"/>
        <w:jc w:val="both"/>
        <w:outlineLvl w:val="0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обеспечить содержание объектов электросетевого хозяйства (электроустановок) в работоспособном состоянии и их эксплуатацию в соответствии с </w:t>
      </w:r>
      <w:proofErr w:type="gramStart"/>
      <w:r w:rsidRPr="000B344C">
        <w:rPr>
          <w:bCs/>
          <w:sz w:val="28"/>
          <w:szCs w:val="28"/>
        </w:rPr>
        <w:t>требованиями  Правил</w:t>
      </w:r>
      <w:proofErr w:type="gramEnd"/>
      <w:r w:rsidRPr="000B344C">
        <w:rPr>
          <w:bCs/>
          <w:sz w:val="28"/>
          <w:szCs w:val="28"/>
        </w:rPr>
        <w:t xml:space="preserve"> </w:t>
      </w:r>
      <w:r w:rsidRPr="000B344C">
        <w:rPr>
          <w:bCs/>
          <w:kern w:val="36"/>
          <w:sz w:val="28"/>
          <w:szCs w:val="28"/>
        </w:rPr>
        <w:t>технической эксплуатации электроустановок потребителей,  утвержденных Приказом  Министерства энергетики РФ от 13 января 2003 г. №6</w:t>
      </w:r>
      <w:r w:rsidRPr="000B344C">
        <w:rPr>
          <w:bCs/>
          <w:sz w:val="28"/>
          <w:szCs w:val="28"/>
        </w:rPr>
        <w:t>, правил безопасности и других нормативно-технических документов;</w:t>
      </w:r>
    </w:p>
    <w:p w:rsidR="00D734E5" w:rsidRPr="008A548D" w:rsidRDefault="00D734E5" w:rsidP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8A548D">
        <w:rPr>
          <w:sz w:val="28"/>
          <w:szCs w:val="28"/>
        </w:rPr>
        <w:t>беспечить эксплуатацию объектов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 229;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электрооборудования;</w:t>
      </w:r>
    </w:p>
    <w:p w:rsidR="00D734E5" w:rsidRPr="000B344C" w:rsidRDefault="00D734E5" w:rsidP="00D734E5">
      <w:pPr>
        <w:ind w:firstLine="426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подбор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персонала, периодические медицинские осмотры работников, проведение инструктажей по безопасности труда, пожарной безопасности;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обучение и проверку знаний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надежность работы и безопасность эксплуатации электроустановок;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охрану труда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охрану окружающей среды при эксплуатации электроустановок;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lastRenderedPageBreak/>
        <w:t xml:space="preserve">представление сообщений в органы </w:t>
      </w:r>
      <w:proofErr w:type="spellStart"/>
      <w:r w:rsidRPr="000B344C">
        <w:rPr>
          <w:bCs/>
          <w:sz w:val="28"/>
          <w:szCs w:val="28"/>
        </w:rPr>
        <w:t>госэнергонадзора</w:t>
      </w:r>
      <w:proofErr w:type="spellEnd"/>
      <w:r w:rsidRPr="000B344C">
        <w:rPr>
          <w:bCs/>
          <w:sz w:val="28"/>
          <w:szCs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разработку должностных, производственных инструкций и инструкций по охране труда для электротехнического персонала;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укомплектование электроустановок защитными средствами, средствами пожаротушения и инструментом;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рациональное расходование электрической энергии и проведение мероприятий по энергосбережению;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проведение необходимых испытаний </w:t>
      </w:r>
      <w:hyperlink r:id="rId15" w:anchor="block_9930" w:history="1">
        <w:r w:rsidRPr="00276652"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электрооборудования</w:t>
        </w:r>
      </w:hyperlink>
      <w:r w:rsidRPr="000B344C">
        <w:rPr>
          <w:bCs/>
          <w:sz w:val="28"/>
          <w:szCs w:val="28"/>
        </w:rPr>
        <w:t xml:space="preserve">, эксплуатацию устройств </w:t>
      </w:r>
      <w:proofErr w:type="spellStart"/>
      <w:r w:rsidRPr="000B344C">
        <w:rPr>
          <w:bCs/>
          <w:sz w:val="28"/>
          <w:szCs w:val="28"/>
        </w:rPr>
        <w:t>молниезащиты</w:t>
      </w:r>
      <w:proofErr w:type="spellEnd"/>
      <w:r w:rsidRPr="000B344C">
        <w:rPr>
          <w:bCs/>
          <w:sz w:val="28"/>
          <w:szCs w:val="28"/>
        </w:rPr>
        <w:t>, измерительных приборов и средств учета электрической энергии;</w:t>
      </w:r>
    </w:p>
    <w:p w:rsidR="00D734E5" w:rsidRPr="000B344C" w:rsidRDefault="00D734E5" w:rsidP="00D734E5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выполнение предписаний органов государственного энергетического надзора;</w:t>
      </w:r>
    </w:p>
    <w:p w:rsidR="00D734E5" w:rsidRPr="000B344C" w:rsidRDefault="00D734E5" w:rsidP="00D734E5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>бессрочную  поставку потребителям и абонентам услуг по регулируемым ценам (тарифам) в соответствии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D734E5" w:rsidRPr="000B344C" w:rsidRDefault="00D734E5" w:rsidP="00D734E5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3C79D7">
        <w:rPr>
          <w:rFonts w:ascii="Times New Roman" w:hAnsi="Times New Roman"/>
          <w:sz w:val="28"/>
          <w:szCs w:val="28"/>
        </w:rPr>
        <w:t>аксимальный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период прекращения поставок электроэнергии (оказания услуг по передаче электроэнергии) потребителям и допустимый объем </w:t>
      </w:r>
      <w:proofErr w:type="spellStart"/>
      <w:r w:rsidRPr="003C79D7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электроэнергии не должен превышать установленный действующим законодательством</w:t>
      </w:r>
      <w:r w:rsidRPr="000B344C">
        <w:rPr>
          <w:rFonts w:ascii="Times New Roman" w:hAnsi="Times New Roman"/>
          <w:sz w:val="28"/>
          <w:szCs w:val="28"/>
        </w:rPr>
        <w:t>;</w:t>
      </w:r>
    </w:p>
    <w:p w:rsidR="00D734E5" w:rsidRPr="00D734E5" w:rsidRDefault="00D734E5" w:rsidP="00D734E5">
      <w:pPr>
        <w:pStyle w:val="2"/>
        <w:shd w:val="clear" w:color="auto" w:fill="auto"/>
        <w:tabs>
          <w:tab w:val="left" w:pos="0"/>
          <w:tab w:val="num" w:pos="360"/>
          <w:tab w:val="left" w:pos="709"/>
          <w:tab w:val="left" w:pos="993"/>
          <w:tab w:val="left" w:pos="206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4E5">
        <w:rPr>
          <w:rFonts w:ascii="Times New Roman" w:hAnsi="Times New Roman" w:cs="Times New Roman"/>
          <w:sz w:val="28"/>
          <w:szCs w:val="28"/>
        </w:rPr>
        <w:t xml:space="preserve">допустимый объем </w:t>
      </w:r>
      <w:proofErr w:type="spellStart"/>
      <w:r w:rsidRPr="00D734E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D734E5">
        <w:rPr>
          <w:rFonts w:ascii="Times New Roman" w:hAnsi="Times New Roman" w:cs="Times New Roman"/>
          <w:sz w:val="28"/>
          <w:szCs w:val="28"/>
        </w:rPr>
        <w:t xml:space="preserve"> покупателем соответствующих услуг (товаров), превышение которых является существенным нарушением эксплуатационного обязательства собственником (покупателем) и (или) законным владельцем приобретенного имущества.</w:t>
      </w:r>
    </w:p>
    <w:p w:rsidR="00D734E5" w:rsidRDefault="00D734E5" w:rsidP="00D734E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344C">
        <w:rPr>
          <w:sz w:val="28"/>
          <w:szCs w:val="28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объём </w:t>
      </w:r>
      <w:proofErr w:type="spellStart"/>
      <w:r w:rsidRPr="000B344C">
        <w:rPr>
          <w:sz w:val="28"/>
          <w:szCs w:val="28"/>
        </w:rPr>
        <w:t>непредоставления</w:t>
      </w:r>
      <w:proofErr w:type="spellEnd"/>
      <w:r w:rsidRPr="000B344C">
        <w:rPr>
          <w:sz w:val="28"/>
          <w:szCs w:val="28"/>
        </w:rPr>
        <w:t xml:space="preserve"> соответствующих товаров, услуг регламентируются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№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D734E5" w:rsidRPr="000B344C" w:rsidRDefault="00D734E5" w:rsidP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1C28">
        <w:rPr>
          <w:sz w:val="28"/>
          <w:szCs w:val="28"/>
        </w:rPr>
        <w:t xml:space="preserve">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</w:r>
      <w:proofErr w:type="spellStart"/>
      <w:r w:rsidRPr="009E1C28">
        <w:rPr>
          <w:sz w:val="28"/>
          <w:szCs w:val="28"/>
        </w:rPr>
        <w:t>Росстандарта</w:t>
      </w:r>
      <w:proofErr w:type="spellEnd"/>
      <w:r w:rsidRPr="009E1C28">
        <w:rPr>
          <w:sz w:val="28"/>
          <w:szCs w:val="28"/>
        </w:rPr>
        <w:t xml:space="preserve"> от 22.07.2013 № 400-ст.</w:t>
      </w:r>
    </w:p>
    <w:p w:rsidR="00D734E5" w:rsidRPr="00D734E5" w:rsidRDefault="00D734E5" w:rsidP="00D734E5">
      <w:pPr>
        <w:pStyle w:val="2"/>
        <w:tabs>
          <w:tab w:val="left" w:pos="1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4E5">
        <w:rPr>
          <w:rFonts w:ascii="Times New Roman" w:hAnsi="Times New Roman" w:cs="Times New Roman"/>
          <w:sz w:val="28"/>
          <w:szCs w:val="28"/>
        </w:rPr>
        <w:lastRenderedPageBreak/>
        <w:t xml:space="preserve"> 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D734E5" w:rsidRPr="000B344C" w:rsidRDefault="00D734E5" w:rsidP="00D73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D734E5" w:rsidRPr="00D734E5" w:rsidRDefault="00D734E5" w:rsidP="00D734E5">
      <w:pPr>
        <w:jc w:val="both"/>
        <w:rPr>
          <w:sz w:val="28"/>
        </w:rPr>
      </w:pPr>
      <w:r>
        <w:rPr>
          <w:sz w:val="28"/>
        </w:rPr>
        <w:t xml:space="preserve">6.2. </w:t>
      </w:r>
      <w:r>
        <w:rPr>
          <w:sz w:val="28"/>
          <w:szCs w:val="28"/>
        </w:rPr>
        <w:t>Покупатель обязан выполнять установленные</w:t>
      </w:r>
      <w:r>
        <w:rPr>
          <w:sz w:val="28"/>
        </w:rPr>
        <w:t xml:space="preserve"> </w:t>
      </w:r>
      <w:r w:rsidRPr="00D734E5">
        <w:rPr>
          <w:sz w:val="28"/>
        </w:rPr>
        <w:t>обременения инвестиционными обязательствами:</w:t>
      </w:r>
    </w:p>
    <w:p w:rsidR="00D734E5" w:rsidRPr="00E7438D" w:rsidRDefault="00D734E5" w:rsidP="00D734E5">
      <w:pPr>
        <w:shd w:val="clear" w:color="auto" w:fill="FFFFFF"/>
        <w:ind w:left="57" w:right="57" w:firstLine="540"/>
        <w:jc w:val="both"/>
        <w:rPr>
          <w:color w:val="000000"/>
          <w:sz w:val="28"/>
          <w:szCs w:val="28"/>
        </w:rPr>
      </w:pPr>
      <w:r w:rsidRPr="00E7438D">
        <w:rPr>
          <w:color w:val="000000"/>
          <w:sz w:val="28"/>
          <w:szCs w:val="28"/>
        </w:rPr>
        <w:t>Условия инвестиционных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D734E5" w:rsidRPr="00E7438D" w:rsidRDefault="00D734E5" w:rsidP="00D734E5">
      <w:pPr>
        <w:ind w:left="57" w:right="57"/>
        <w:jc w:val="both"/>
        <w:rPr>
          <w:sz w:val="28"/>
          <w:szCs w:val="28"/>
        </w:rPr>
      </w:pPr>
      <w:r w:rsidRPr="00E7438D">
        <w:rPr>
          <w:bCs/>
          <w:color w:val="000000"/>
          <w:sz w:val="28"/>
          <w:szCs w:val="28"/>
        </w:rPr>
        <w:t xml:space="preserve">         В целях обеспечения надежной, безопасной и рациональной </w:t>
      </w:r>
      <w:hyperlink r:id="rId16" w:anchor="block_9931" w:history="1">
        <w:r w:rsidRPr="00E7438D">
          <w:rPr>
            <w:bCs/>
            <w:sz w:val="28"/>
            <w:szCs w:val="28"/>
          </w:rPr>
          <w:t>эксплуатаци</w:t>
        </w:r>
      </w:hyperlink>
      <w:r w:rsidRPr="00E7438D">
        <w:rPr>
          <w:sz w:val="28"/>
          <w:szCs w:val="28"/>
        </w:rPr>
        <w:t>и</w:t>
      </w:r>
      <w:r w:rsidRPr="00E7438D">
        <w:rPr>
          <w:bCs/>
          <w:color w:val="000000"/>
          <w:sz w:val="28"/>
          <w:szCs w:val="28"/>
        </w:rPr>
        <w:t xml:space="preserve"> объектов электросетевого хозяйства, электроустановок и содержание их в исправном состоянии  покупателю </w:t>
      </w:r>
      <w:r>
        <w:rPr>
          <w:bCs/>
          <w:color w:val="000000"/>
          <w:sz w:val="28"/>
          <w:szCs w:val="28"/>
        </w:rPr>
        <w:t xml:space="preserve">в соответствии с положениями Федерального закона от 26.03.2003 №35-ФЗ «Об электроэнергетике» </w:t>
      </w:r>
      <w:r w:rsidRPr="00E7438D">
        <w:rPr>
          <w:bCs/>
          <w:color w:val="000000"/>
          <w:sz w:val="28"/>
          <w:szCs w:val="28"/>
        </w:rPr>
        <w:t>необходимо выполнить следующие условия:</w:t>
      </w:r>
    </w:p>
    <w:p w:rsidR="00D734E5" w:rsidRDefault="00D734E5" w:rsidP="00D734E5">
      <w:pPr>
        <w:tabs>
          <w:tab w:val="left" w:pos="567"/>
        </w:tabs>
        <w:ind w:left="57" w:right="57" w:firstLine="510"/>
        <w:jc w:val="both"/>
        <w:rPr>
          <w:sz w:val="28"/>
          <w:szCs w:val="28"/>
        </w:rPr>
      </w:pPr>
      <w:proofErr w:type="gramStart"/>
      <w:r w:rsidRPr="00E7438D">
        <w:rPr>
          <w:sz w:val="28"/>
          <w:szCs w:val="28"/>
        </w:rPr>
        <w:t>производить  восстановительный</w:t>
      </w:r>
      <w:proofErr w:type="gramEnd"/>
      <w:r w:rsidRPr="00E7438D">
        <w:rPr>
          <w:sz w:val="28"/>
          <w:szCs w:val="28"/>
        </w:rPr>
        <w:t xml:space="preserve"> ремонт объектов электросетевого хозяйства и оборудования, расположенных в  </w:t>
      </w:r>
      <w:proofErr w:type="spellStart"/>
      <w:r w:rsidRPr="00E7438D">
        <w:rPr>
          <w:sz w:val="28"/>
          <w:szCs w:val="28"/>
        </w:rPr>
        <w:t>п.ж</w:t>
      </w:r>
      <w:proofErr w:type="spellEnd"/>
      <w:r w:rsidRPr="00E7438D">
        <w:rPr>
          <w:sz w:val="28"/>
          <w:szCs w:val="28"/>
        </w:rPr>
        <w:t xml:space="preserve">/д </w:t>
      </w:r>
      <w:proofErr w:type="spellStart"/>
      <w:r w:rsidRPr="00E7438D">
        <w:rPr>
          <w:sz w:val="28"/>
          <w:szCs w:val="28"/>
        </w:rPr>
        <w:t>ст.Минка</w:t>
      </w:r>
      <w:proofErr w:type="spellEnd"/>
      <w:r w:rsidRPr="00E7438D">
        <w:rPr>
          <w:sz w:val="28"/>
          <w:szCs w:val="28"/>
        </w:rPr>
        <w:t xml:space="preserve"> </w:t>
      </w:r>
      <w:proofErr w:type="spellStart"/>
      <w:r w:rsidRPr="00E7438D">
        <w:rPr>
          <w:sz w:val="28"/>
          <w:szCs w:val="28"/>
        </w:rPr>
        <w:t>г.Усть-Катава</w:t>
      </w:r>
      <w:proofErr w:type="spellEnd"/>
      <w:r w:rsidRPr="00E7438D">
        <w:rPr>
          <w:sz w:val="28"/>
          <w:szCs w:val="28"/>
        </w:rPr>
        <w:t xml:space="preserve"> Челябинской области;</w:t>
      </w:r>
    </w:p>
    <w:p w:rsidR="00D734E5" w:rsidRPr="00E7438D" w:rsidRDefault="00D734E5" w:rsidP="00D734E5">
      <w:pPr>
        <w:ind w:firstLine="743"/>
        <w:jc w:val="both"/>
        <w:rPr>
          <w:sz w:val="28"/>
          <w:szCs w:val="28"/>
        </w:rPr>
      </w:pPr>
      <w:r w:rsidRPr="008A548D">
        <w:rPr>
          <w:sz w:val="28"/>
          <w:szCs w:val="28"/>
        </w:rPr>
        <w:t>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:rsidR="00D734E5" w:rsidRPr="00E7438D" w:rsidRDefault="00D734E5" w:rsidP="00D734E5">
      <w:pPr>
        <w:pStyle w:val="a7"/>
        <w:tabs>
          <w:tab w:val="left" w:pos="993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модернизировать объекты электросетевого хозяйства (оборудование), переводя их на высокоэффективное, энергосберегающее;</w:t>
      </w:r>
    </w:p>
    <w:p w:rsidR="00D734E5" w:rsidRPr="00E7438D" w:rsidRDefault="00D734E5" w:rsidP="00D734E5">
      <w:pPr>
        <w:ind w:left="57" w:right="57" w:firstLine="567"/>
        <w:jc w:val="both"/>
        <w:rPr>
          <w:sz w:val="28"/>
          <w:szCs w:val="28"/>
        </w:rPr>
      </w:pPr>
      <w:r w:rsidRPr="00E7438D">
        <w:rPr>
          <w:sz w:val="28"/>
          <w:szCs w:val="28"/>
        </w:rPr>
        <w:t>автоматизировать систему управления оборудованием;</w:t>
      </w:r>
    </w:p>
    <w:p w:rsidR="00D734E5" w:rsidRDefault="00D734E5" w:rsidP="00D734E5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содержать объекты электросетевого хозяйства и  оборудования   в технически-исправном состоянии. В случае выхода из строя объектов электросетевого хозяйства  и оборудования (поломки) заменять его на наиболее эффективное, экономичное в кратчайшие сроки.</w:t>
      </w:r>
    </w:p>
    <w:p w:rsidR="00D734E5" w:rsidRPr="009E1C28" w:rsidRDefault="00D734E5" w:rsidP="00D734E5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выполнение Программы «Энергосбережение и повышение энергетической эффективности при передаче электрической энергии ООО СК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на 2021-2025 годы».</w:t>
      </w:r>
    </w:p>
    <w:p w:rsidR="00D734E5" w:rsidRDefault="00D734E5" w:rsidP="00D734E5">
      <w:pPr>
        <w:pStyle w:val="a3"/>
        <w:shd w:val="clear" w:color="auto" w:fill="FFFFFF"/>
        <w:spacing w:before="0" w:beforeAutospacing="0" w:after="0" w:afterAutospacing="0"/>
        <w:ind w:right="40" w:firstLine="243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эксплуатационных и инвестиционных обязательств осуществляется одновременно с государственной регистрацией права собственности на данное имущество.</w:t>
      </w:r>
    </w:p>
    <w:p w:rsidR="007E00A0" w:rsidRPr="00BA2D6D" w:rsidRDefault="00BA2D6D" w:rsidP="00BA2D6D">
      <w:pPr>
        <w:pStyle w:val="a3"/>
        <w:shd w:val="clear" w:color="auto" w:fill="FFFFFF"/>
        <w:spacing w:before="0" w:beforeAutospacing="0" w:after="130"/>
        <w:jc w:val="both"/>
        <w:rPr>
          <w:color w:val="333333"/>
        </w:rPr>
      </w:pPr>
      <w:r>
        <w:rPr>
          <w:sz w:val="28"/>
          <w:szCs w:val="28"/>
        </w:rPr>
        <w:t xml:space="preserve">6.3. </w:t>
      </w:r>
      <w:proofErr w:type="gramStart"/>
      <w:r w:rsidRPr="00BA2D6D">
        <w:rPr>
          <w:sz w:val="28"/>
          <w:szCs w:val="28"/>
        </w:rPr>
        <w:t>Эксплуатационные  и</w:t>
      </w:r>
      <w:proofErr w:type="gramEnd"/>
      <w:r w:rsidRPr="00BA2D6D">
        <w:rPr>
          <w:sz w:val="28"/>
          <w:szCs w:val="28"/>
        </w:rPr>
        <w:t xml:space="preserve"> инвестиционные обязательства в отношении </w:t>
      </w:r>
      <w:r>
        <w:rPr>
          <w:sz w:val="28"/>
          <w:szCs w:val="28"/>
        </w:rPr>
        <w:t xml:space="preserve">указанных в п.1.1. </w:t>
      </w:r>
      <w:r w:rsidRPr="00BA2D6D">
        <w:rPr>
          <w:sz w:val="28"/>
          <w:szCs w:val="28"/>
        </w:rPr>
        <w:t>объектов электросетевого хозяйства сохраняются в случае пе</w:t>
      </w:r>
      <w:r>
        <w:rPr>
          <w:sz w:val="28"/>
          <w:szCs w:val="28"/>
        </w:rPr>
        <w:t>рехода права собственности на них</w:t>
      </w:r>
      <w:r w:rsidRPr="00BA2D6D">
        <w:rPr>
          <w:sz w:val="28"/>
          <w:szCs w:val="28"/>
        </w:rPr>
        <w:t xml:space="preserve"> к другому лицу.</w:t>
      </w: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568C7">
        <w:rPr>
          <w:sz w:val="28"/>
          <w:szCs w:val="28"/>
        </w:rPr>
        <w:t>.ЗАКЛЮЧИТЕЛЬНЫЕ ПОЛОЖЕНИЯ.</w:t>
      </w:r>
    </w:p>
    <w:p w:rsidR="007E00A0" w:rsidRPr="00D568C7" w:rsidRDefault="007E00A0" w:rsidP="007E00A0">
      <w:pPr>
        <w:pStyle w:val="a5"/>
        <w:jc w:val="center"/>
        <w:rPr>
          <w:sz w:val="28"/>
          <w:szCs w:val="28"/>
        </w:rPr>
      </w:pPr>
    </w:p>
    <w:p w:rsidR="007E00A0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>7.2. Отношения сторон, неурегулированные настоящим договором, регулируются законодательством Российской Федерации.</w:t>
      </w:r>
    </w:p>
    <w:p w:rsidR="007E00A0" w:rsidRPr="00D568C7" w:rsidRDefault="007E00A0" w:rsidP="007E00A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7E00A0" w:rsidRDefault="007E00A0" w:rsidP="007E00A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D568C7">
        <w:rPr>
          <w:sz w:val="28"/>
          <w:szCs w:val="28"/>
        </w:rPr>
        <w:t>.ЮРИДИЧЕСКИЕ АДРЕСА СТОРОН.</w:t>
      </w:r>
    </w:p>
    <w:p w:rsidR="007E00A0" w:rsidRDefault="007E00A0" w:rsidP="007E00A0">
      <w:pPr>
        <w:pStyle w:val="a5"/>
        <w:jc w:val="center"/>
        <w:rPr>
          <w:sz w:val="28"/>
          <w:szCs w:val="28"/>
        </w:rPr>
      </w:pPr>
    </w:p>
    <w:p w:rsidR="007E00A0" w:rsidRDefault="007E00A0" w:rsidP="007E00A0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   ПОКУПАТЕЛЬ:</w:t>
      </w:r>
    </w:p>
    <w:p w:rsidR="007E00A0" w:rsidRPr="00D568C7" w:rsidRDefault="007E00A0" w:rsidP="007E00A0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E00A0" w:rsidRDefault="007E00A0" w:rsidP="007E00A0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7E00A0" w:rsidRDefault="007E00A0" w:rsidP="007E00A0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7E00A0" w:rsidRDefault="007E00A0" w:rsidP="007E00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E00A0" w:rsidRDefault="007E00A0" w:rsidP="007E00A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E00A0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E00A0" w:rsidRDefault="007E00A0" w:rsidP="007E00A0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E00A0" w:rsidRPr="00D568C7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E00A0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E00A0" w:rsidRDefault="007E00A0" w:rsidP="007E00A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7E00A0" w:rsidRDefault="007E00A0" w:rsidP="007E00A0">
      <w:pPr>
        <w:jc w:val="both"/>
        <w:rPr>
          <w:sz w:val="28"/>
          <w:szCs w:val="28"/>
        </w:rPr>
      </w:pPr>
    </w:p>
    <w:p w:rsidR="00924AF6" w:rsidRDefault="00924AF6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/>
    <w:p w:rsidR="00276652" w:rsidRDefault="00276652" w:rsidP="002766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 договора № ______</w:t>
      </w:r>
    </w:p>
    <w:p w:rsidR="00276652" w:rsidRDefault="00276652" w:rsidP="00276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276652" w:rsidRDefault="00276652" w:rsidP="00276652">
      <w:pPr>
        <w:jc w:val="center"/>
        <w:rPr>
          <w:sz w:val="28"/>
          <w:szCs w:val="28"/>
        </w:rPr>
      </w:pPr>
      <w:r>
        <w:rPr>
          <w:sz w:val="28"/>
          <w:szCs w:val="28"/>
        </w:rPr>
        <w:t>(Лот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276652" w:rsidRDefault="00276652" w:rsidP="00276652">
      <w:pPr>
        <w:jc w:val="center"/>
        <w:rPr>
          <w:sz w:val="28"/>
          <w:szCs w:val="28"/>
        </w:rPr>
      </w:pPr>
    </w:p>
    <w:p w:rsidR="00276652" w:rsidRDefault="00276652" w:rsidP="002766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276652" w:rsidRPr="00D568C7" w:rsidRDefault="00276652" w:rsidP="00276652">
      <w:pPr>
        <w:rPr>
          <w:sz w:val="28"/>
          <w:szCs w:val="28"/>
        </w:rPr>
      </w:pPr>
    </w:p>
    <w:p w:rsidR="00276652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276652" w:rsidRPr="00D568C7" w:rsidRDefault="00276652" w:rsidP="00276652">
      <w:pPr>
        <w:jc w:val="both"/>
        <w:rPr>
          <w:sz w:val="28"/>
          <w:szCs w:val="28"/>
        </w:rPr>
      </w:pP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276652" w:rsidRPr="00D568C7" w:rsidRDefault="00276652" w:rsidP="00276652">
      <w:pPr>
        <w:pStyle w:val="a5"/>
        <w:jc w:val="left"/>
        <w:rPr>
          <w:sz w:val="28"/>
          <w:szCs w:val="28"/>
        </w:rPr>
      </w:pPr>
    </w:p>
    <w:p w:rsidR="00276652" w:rsidRPr="00F949C1" w:rsidRDefault="00276652" w:rsidP="00276652">
      <w:pPr>
        <w:jc w:val="both"/>
        <w:rPr>
          <w:b/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 </w:t>
      </w: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__________2023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</w:t>
      </w:r>
      <w:r>
        <w:rPr>
          <w:sz w:val="28"/>
          <w:szCs w:val="28"/>
        </w:rPr>
        <w:t xml:space="preserve"> –  </w:t>
      </w:r>
      <w:r w:rsidRPr="00F949C1">
        <w:rPr>
          <w:b/>
          <w:sz w:val="28"/>
          <w:szCs w:val="28"/>
        </w:rPr>
        <w:t>Лот №2: Комплекс муниципального имущества в составе следующих объектов:</w:t>
      </w:r>
    </w:p>
    <w:p w:rsidR="00276652" w:rsidRPr="001B01BB" w:rsidRDefault="00276652" w:rsidP="00276652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протяженностью 4715 м,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воздушные линии электропередач, кадастровый №74:39:0000000:647;</w:t>
      </w:r>
    </w:p>
    <w:p w:rsidR="00276652" w:rsidRDefault="00276652" w:rsidP="00276652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 нежилое здание общей площадью 25 м2,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трансформаторная подстанция (ТП-88),</w:t>
      </w:r>
      <w:r>
        <w:rPr>
          <w:sz w:val="28"/>
          <w:szCs w:val="28"/>
        </w:rPr>
        <w:t xml:space="preserve"> кадастровый №74:39:0307001:256,</w:t>
      </w:r>
    </w:p>
    <w:p w:rsidR="00276652" w:rsidRPr="00126A3C" w:rsidRDefault="00276652" w:rsidP="00276652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276652" w:rsidRPr="007F6021" w:rsidRDefault="00276652" w:rsidP="00276652">
      <w:pPr>
        <w:jc w:val="both"/>
        <w:rPr>
          <w:szCs w:val="28"/>
        </w:rPr>
      </w:pP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</w:p>
    <w:p w:rsidR="00276652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276652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</w:p>
    <w:p w:rsidR="00276652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276652" w:rsidRPr="00556AFA" w:rsidRDefault="00276652" w:rsidP="002766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276652" w:rsidRDefault="00276652" w:rsidP="00276652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276652" w:rsidRPr="00556AFA" w:rsidRDefault="00276652" w:rsidP="00276652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</w:p>
    <w:p w:rsidR="00276652" w:rsidRPr="00D568C7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276652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</w:t>
      </w:r>
      <w:proofErr w:type="gramStart"/>
      <w:r w:rsidRPr="00D568C7">
        <w:rPr>
          <w:sz w:val="28"/>
          <w:szCs w:val="28"/>
        </w:rPr>
        <w:t>2.Продавец</w:t>
      </w:r>
      <w:proofErr w:type="gramEnd"/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276652" w:rsidRDefault="00276652" w:rsidP="00276652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также возместить Покупателю убытки, возникающие по указанным основаниям.</w:t>
      </w:r>
    </w:p>
    <w:p w:rsidR="00276652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3.Продавец</w:t>
      </w:r>
      <w:proofErr w:type="gramEnd"/>
      <w:r>
        <w:rPr>
          <w:sz w:val="28"/>
          <w:szCs w:val="28"/>
        </w:rPr>
        <w:t xml:space="preserve">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276652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</w:p>
    <w:p w:rsidR="00276652" w:rsidRPr="00D568C7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1.За</w:t>
      </w:r>
      <w:proofErr w:type="gramEnd"/>
      <w:r w:rsidRPr="00D568C7">
        <w:rPr>
          <w:sz w:val="28"/>
          <w:szCs w:val="28"/>
        </w:rPr>
        <w:t xml:space="preserve">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276652" w:rsidRDefault="00276652" w:rsidP="00276652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2.Споры</w:t>
      </w:r>
      <w:proofErr w:type="gramEnd"/>
      <w:r w:rsidRPr="00D568C7">
        <w:rPr>
          <w:sz w:val="28"/>
          <w:szCs w:val="28"/>
        </w:rPr>
        <w:t xml:space="preserve">, которые могут возникнуть при исполнении сторонами настоящего договора, разрешаются  путем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276652" w:rsidRDefault="00276652" w:rsidP="00276652">
      <w:pPr>
        <w:pStyle w:val="a5"/>
        <w:rPr>
          <w:sz w:val="28"/>
          <w:szCs w:val="28"/>
        </w:rPr>
      </w:pPr>
    </w:p>
    <w:p w:rsidR="00276652" w:rsidRDefault="00276652" w:rsidP="002766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6.ОБРЕМЕНЕНИЯ</w:t>
      </w:r>
    </w:p>
    <w:p w:rsidR="00276652" w:rsidRDefault="00276652" w:rsidP="00276652">
      <w:pPr>
        <w:pStyle w:val="a5"/>
        <w:jc w:val="center"/>
        <w:rPr>
          <w:sz w:val="28"/>
          <w:szCs w:val="28"/>
        </w:rPr>
      </w:pPr>
    </w:p>
    <w:p w:rsidR="00276652" w:rsidRPr="00D734E5" w:rsidRDefault="00276652" w:rsidP="00276652">
      <w:pPr>
        <w:jc w:val="both"/>
        <w:rPr>
          <w:sz w:val="28"/>
        </w:rPr>
      </w:pPr>
      <w:r>
        <w:rPr>
          <w:sz w:val="28"/>
          <w:szCs w:val="28"/>
        </w:rPr>
        <w:t xml:space="preserve">6.1. Покупатель обязан выполнять установленные </w:t>
      </w:r>
      <w:r w:rsidRPr="00D734E5">
        <w:rPr>
          <w:sz w:val="28"/>
        </w:rPr>
        <w:t>обременения эксплуатационными обязательствами:</w:t>
      </w:r>
    </w:p>
    <w:p w:rsidR="00276652" w:rsidRPr="00A83970" w:rsidRDefault="00276652" w:rsidP="0027665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83970">
        <w:rPr>
          <w:color w:val="000000"/>
          <w:sz w:val="28"/>
          <w:szCs w:val="28"/>
        </w:rPr>
        <w:t>Условия эксплуатационных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276652" w:rsidRPr="000B344C" w:rsidRDefault="00276652" w:rsidP="00276652">
      <w:pPr>
        <w:ind w:left="57" w:right="57"/>
        <w:jc w:val="both"/>
        <w:rPr>
          <w:sz w:val="28"/>
          <w:szCs w:val="28"/>
        </w:rPr>
      </w:pPr>
      <w:r w:rsidRPr="000B344C">
        <w:rPr>
          <w:bCs/>
          <w:sz w:val="28"/>
          <w:szCs w:val="28"/>
        </w:rPr>
        <w:t xml:space="preserve">         В целях обеспечения надежной, безопасной и рациональной </w:t>
      </w:r>
      <w:hyperlink r:id="rId17" w:anchor="block_9931" w:history="1">
        <w:r w:rsidRPr="000B344C">
          <w:rPr>
            <w:bCs/>
            <w:sz w:val="28"/>
            <w:szCs w:val="28"/>
          </w:rPr>
          <w:t>эксплуатаци</w:t>
        </w:r>
      </w:hyperlink>
      <w:r w:rsidRPr="000B344C">
        <w:rPr>
          <w:sz w:val="28"/>
          <w:szCs w:val="28"/>
        </w:rPr>
        <w:t>и</w:t>
      </w:r>
      <w:r w:rsidRPr="000B344C">
        <w:rPr>
          <w:bCs/>
          <w:sz w:val="28"/>
          <w:szCs w:val="28"/>
        </w:rPr>
        <w:t> объектов электросетевого хозяйства, электроустановок и содержание их в исправном состоянии покупателю необходимо выполнить следующие условия:</w:t>
      </w:r>
    </w:p>
    <w:p w:rsidR="00276652" w:rsidRDefault="00276652" w:rsidP="00276652">
      <w:pPr>
        <w:ind w:firstLine="425"/>
        <w:jc w:val="both"/>
        <w:outlineLvl w:val="0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обеспечить содержание объектов электросетевого хозяйства (электроустановок) в работоспособном состоянии и их эксплуатацию в соответствии с </w:t>
      </w:r>
      <w:proofErr w:type="gramStart"/>
      <w:r w:rsidRPr="000B344C">
        <w:rPr>
          <w:bCs/>
          <w:sz w:val="28"/>
          <w:szCs w:val="28"/>
        </w:rPr>
        <w:t>требованиями  Правил</w:t>
      </w:r>
      <w:proofErr w:type="gramEnd"/>
      <w:r w:rsidRPr="000B344C">
        <w:rPr>
          <w:bCs/>
          <w:sz w:val="28"/>
          <w:szCs w:val="28"/>
        </w:rPr>
        <w:t xml:space="preserve"> </w:t>
      </w:r>
      <w:r w:rsidRPr="000B344C">
        <w:rPr>
          <w:bCs/>
          <w:kern w:val="36"/>
          <w:sz w:val="28"/>
          <w:szCs w:val="28"/>
        </w:rPr>
        <w:t>технической эксплуатации электроустановок потребителей,  утвержденных Приказом  Министерства энергетики РФ от 13 января 2003 г. №6</w:t>
      </w:r>
      <w:r w:rsidRPr="000B344C">
        <w:rPr>
          <w:bCs/>
          <w:sz w:val="28"/>
          <w:szCs w:val="28"/>
        </w:rPr>
        <w:t>, правил безопасности и других нормативно-технических документов;</w:t>
      </w:r>
    </w:p>
    <w:p w:rsidR="00276652" w:rsidRPr="008A548D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8A548D">
        <w:rPr>
          <w:sz w:val="28"/>
          <w:szCs w:val="28"/>
        </w:rPr>
        <w:t>беспечить эксплуатацию объектов в соответствии с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 229;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электрооборудования;</w:t>
      </w:r>
    </w:p>
    <w:p w:rsidR="00276652" w:rsidRPr="000B344C" w:rsidRDefault="00276652" w:rsidP="00276652">
      <w:pPr>
        <w:ind w:firstLine="426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подбор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персонала, периодические медицинские осмотры работников, проведение инструктажей по безопасности труда, пожарной безопасности;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обучение и проверку знаний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надежность работы и безопасность эксплуатации электроустановок;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охрану труда электротехнического и </w:t>
      </w:r>
      <w:proofErr w:type="spellStart"/>
      <w:r w:rsidRPr="000B344C">
        <w:rPr>
          <w:bCs/>
          <w:sz w:val="28"/>
          <w:szCs w:val="28"/>
        </w:rPr>
        <w:t>электротехнологического</w:t>
      </w:r>
      <w:proofErr w:type="spellEnd"/>
      <w:r w:rsidRPr="000B344C">
        <w:rPr>
          <w:bCs/>
          <w:sz w:val="28"/>
          <w:szCs w:val="28"/>
        </w:rPr>
        <w:t xml:space="preserve"> персонала;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охрану окружающей среды при эксплуатации электроустановок;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 xml:space="preserve">представление сообщений в органы </w:t>
      </w:r>
      <w:proofErr w:type="spellStart"/>
      <w:r w:rsidRPr="000B344C">
        <w:rPr>
          <w:bCs/>
          <w:sz w:val="28"/>
          <w:szCs w:val="28"/>
        </w:rPr>
        <w:t>госэнергонадзора</w:t>
      </w:r>
      <w:proofErr w:type="spellEnd"/>
      <w:r w:rsidRPr="000B344C">
        <w:rPr>
          <w:bCs/>
          <w:sz w:val="28"/>
          <w:szCs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разработку должностных, производственных инструкций и инструкций по охране труда для электротехнического персонала;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укомплектование электроустановок защитными средствами, средствами пожаротушения и инструментом;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учет, рациональное расходование электрической энергии и проведение мероприятий по энергосбережению;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lastRenderedPageBreak/>
        <w:t>проведение необходимых испытаний </w:t>
      </w:r>
      <w:hyperlink r:id="rId18" w:anchor="block_9930" w:history="1">
        <w:r w:rsidRPr="00276652"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электрооборудования</w:t>
        </w:r>
      </w:hyperlink>
      <w:r w:rsidRPr="000B344C">
        <w:rPr>
          <w:bCs/>
          <w:sz w:val="28"/>
          <w:szCs w:val="28"/>
        </w:rPr>
        <w:t xml:space="preserve">, эксплуатацию устройств </w:t>
      </w:r>
      <w:proofErr w:type="spellStart"/>
      <w:r w:rsidRPr="000B344C">
        <w:rPr>
          <w:bCs/>
          <w:sz w:val="28"/>
          <w:szCs w:val="28"/>
        </w:rPr>
        <w:t>молниезащиты</w:t>
      </w:r>
      <w:proofErr w:type="spellEnd"/>
      <w:r w:rsidRPr="000B344C">
        <w:rPr>
          <w:bCs/>
          <w:sz w:val="28"/>
          <w:szCs w:val="28"/>
        </w:rPr>
        <w:t>, измерительных приборов и средств учета электрической энергии;</w:t>
      </w:r>
    </w:p>
    <w:p w:rsidR="00276652" w:rsidRPr="000B344C" w:rsidRDefault="00276652" w:rsidP="00276652">
      <w:pPr>
        <w:ind w:firstLine="425"/>
        <w:jc w:val="both"/>
        <w:rPr>
          <w:bCs/>
          <w:sz w:val="28"/>
          <w:szCs w:val="28"/>
        </w:rPr>
      </w:pPr>
      <w:r w:rsidRPr="000B344C">
        <w:rPr>
          <w:bCs/>
          <w:sz w:val="28"/>
          <w:szCs w:val="28"/>
        </w:rPr>
        <w:t>выполнение предписаний органов государственного энергетического надзора;</w:t>
      </w:r>
    </w:p>
    <w:p w:rsidR="00276652" w:rsidRPr="000B344C" w:rsidRDefault="00276652" w:rsidP="00276652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>бессрочную  поставку потребителям и абонентам услуг по регулируемым ценам (тарифам) в соответствии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276652" w:rsidRPr="000B344C" w:rsidRDefault="00276652" w:rsidP="00276652">
      <w:pPr>
        <w:pStyle w:val="a7"/>
        <w:tabs>
          <w:tab w:val="left" w:pos="0"/>
          <w:tab w:val="left" w:pos="851"/>
        </w:tabs>
        <w:spacing w:after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</w:rPr>
      </w:pPr>
      <w:r w:rsidRPr="000B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3C79D7">
        <w:rPr>
          <w:rFonts w:ascii="Times New Roman" w:hAnsi="Times New Roman"/>
          <w:sz w:val="28"/>
          <w:szCs w:val="28"/>
        </w:rPr>
        <w:t>аксимальный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период прекращения поставок электроэнергии (оказания услуг по передаче электроэнергии) потребителям и допустимый объем </w:t>
      </w:r>
      <w:proofErr w:type="spellStart"/>
      <w:r w:rsidRPr="003C79D7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3C79D7">
        <w:rPr>
          <w:rFonts w:ascii="Times New Roman" w:hAnsi="Times New Roman"/>
          <w:sz w:val="28"/>
          <w:szCs w:val="28"/>
        </w:rPr>
        <w:t xml:space="preserve"> электроэнергии не должен превышать установленный действующим законодательством</w:t>
      </w:r>
      <w:r w:rsidRPr="000B344C">
        <w:rPr>
          <w:rFonts w:ascii="Times New Roman" w:hAnsi="Times New Roman"/>
          <w:sz w:val="28"/>
          <w:szCs w:val="28"/>
        </w:rPr>
        <w:t>;</w:t>
      </w:r>
    </w:p>
    <w:p w:rsidR="00276652" w:rsidRPr="00276652" w:rsidRDefault="00276652" w:rsidP="00276652">
      <w:pPr>
        <w:pStyle w:val="2"/>
        <w:shd w:val="clear" w:color="auto" w:fill="auto"/>
        <w:tabs>
          <w:tab w:val="left" w:pos="0"/>
          <w:tab w:val="num" w:pos="360"/>
          <w:tab w:val="left" w:pos="709"/>
          <w:tab w:val="left" w:pos="993"/>
          <w:tab w:val="left" w:pos="206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652">
        <w:rPr>
          <w:rFonts w:ascii="Times New Roman" w:hAnsi="Times New Roman" w:cs="Times New Roman"/>
          <w:sz w:val="28"/>
          <w:szCs w:val="28"/>
        </w:rPr>
        <w:t xml:space="preserve">допустимый объем </w:t>
      </w:r>
      <w:proofErr w:type="spellStart"/>
      <w:r w:rsidRPr="0027665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76652">
        <w:rPr>
          <w:rFonts w:ascii="Times New Roman" w:hAnsi="Times New Roman" w:cs="Times New Roman"/>
          <w:sz w:val="28"/>
          <w:szCs w:val="28"/>
        </w:rPr>
        <w:t xml:space="preserve"> покупателем соответствующих услуг (товаров), превышение которых является существенным нарушением эксплуатационного обязательства собственником (покупателем) и (или) законным владельцем приобретенного имущества.</w:t>
      </w:r>
    </w:p>
    <w:p w:rsidR="00276652" w:rsidRDefault="00276652" w:rsidP="0027665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344C">
        <w:rPr>
          <w:sz w:val="28"/>
          <w:szCs w:val="28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объём </w:t>
      </w:r>
      <w:proofErr w:type="spellStart"/>
      <w:r w:rsidRPr="000B344C">
        <w:rPr>
          <w:sz w:val="28"/>
          <w:szCs w:val="28"/>
        </w:rPr>
        <w:t>непредоставления</w:t>
      </w:r>
      <w:proofErr w:type="spellEnd"/>
      <w:r w:rsidRPr="000B344C">
        <w:rPr>
          <w:sz w:val="28"/>
          <w:szCs w:val="28"/>
        </w:rPr>
        <w:t xml:space="preserve"> соответствующих товаров, услуг регламентируются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№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276652" w:rsidRPr="000B344C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1C28">
        <w:rPr>
          <w:sz w:val="28"/>
          <w:szCs w:val="28"/>
        </w:rPr>
        <w:t xml:space="preserve">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</w:r>
      <w:proofErr w:type="spellStart"/>
      <w:r w:rsidRPr="009E1C28">
        <w:rPr>
          <w:sz w:val="28"/>
          <w:szCs w:val="28"/>
        </w:rPr>
        <w:t>Росстандарта</w:t>
      </w:r>
      <w:proofErr w:type="spellEnd"/>
      <w:r w:rsidRPr="009E1C28">
        <w:rPr>
          <w:sz w:val="28"/>
          <w:szCs w:val="28"/>
        </w:rPr>
        <w:t xml:space="preserve"> от 22.07.2013 № 400-ст.</w:t>
      </w:r>
    </w:p>
    <w:p w:rsidR="00276652" w:rsidRPr="00276652" w:rsidRDefault="00276652" w:rsidP="00276652">
      <w:pPr>
        <w:pStyle w:val="2"/>
        <w:tabs>
          <w:tab w:val="left" w:pos="1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6652">
        <w:rPr>
          <w:rFonts w:ascii="Times New Roman" w:hAnsi="Times New Roman" w:cs="Times New Roman"/>
          <w:sz w:val="28"/>
          <w:szCs w:val="28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276652" w:rsidRPr="000B344C" w:rsidRDefault="00276652" w:rsidP="00276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276652" w:rsidRPr="00D734E5" w:rsidRDefault="00276652" w:rsidP="00276652">
      <w:pPr>
        <w:jc w:val="both"/>
        <w:rPr>
          <w:sz w:val="28"/>
        </w:rPr>
      </w:pPr>
      <w:r>
        <w:rPr>
          <w:sz w:val="28"/>
        </w:rPr>
        <w:lastRenderedPageBreak/>
        <w:t xml:space="preserve">6.2. </w:t>
      </w:r>
      <w:r>
        <w:rPr>
          <w:sz w:val="28"/>
          <w:szCs w:val="28"/>
        </w:rPr>
        <w:t>Покупатель обязан выполнять установленные</w:t>
      </w:r>
      <w:r>
        <w:rPr>
          <w:sz w:val="28"/>
        </w:rPr>
        <w:t xml:space="preserve"> </w:t>
      </w:r>
      <w:r w:rsidRPr="00D734E5">
        <w:rPr>
          <w:sz w:val="28"/>
        </w:rPr>
        <w:t>обременения инвестиционными обязательствами:</w:t>
      </w:r>
    </w:p>
    <w:p w:rsidR="00276652" w:rsidRPr="00E7438D" w:rsidRDefault="00276652" w:rsidP="00276652">
      <w:pPr>
        <w:shd w:val="clear" w:color="auto" w:fill="FFFFFF"/>
        <w:ind w:left="57" w:right="57" w:firstLine="540"/>
        <w:jc w:val="both"/>
        <w:rPr>
          <w:color w:val="000000"/>
          <w:sz w:val="28"/>
          <w:szCs w:val="28"/>
        </w:rPr>
      </w:pPr>
      <w:r w:rsidRPr="00E7438D">
        <w:rPr>
          <w:color w:val="000000"/>
          <w:sz w:val="28"/>
          <w:szCs w:val="28"/>
        </w:rPr>
        <w:t>Условия инвестиционных обязательств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276652" w:rsidRPr="00E7438D" w:rsidRDefault="00276652" w:rsidP="00276652">
      <w:pPr>
        <w:ind w:left="57" w:right="57"/>
        <w:jc w:val="both"/>
        <w:rPr>
          <w:sz w:val="28"/>
          <w:szCs w:val="28"/>
        </w:rPr>
      </w:pPr>
      <w:r w:rsidRPr="00E7438D">
        <w:rPr>
          <w:bCs/>
          <w:color w:val="000000"/>
          <w:sz w:val="28"/>
          <w:szCs w:val="28"/>
        </w:rPr>
        <w:t xml:space="preserve">         В целях обеспечения надежной, безопасной и рациональной </w:t>
      </w:r>
      <w:hyperlink r:id="rId19" w:anchor="block_9931" w:history="1">
        <w:r w:rsidRPr="00E7438D">
          <w:rPr>
            <w:bCs/>
            <w:sz w:val="28"/>
            <w:szCs w:val="28"/>
          </w:rPr>
          <w:t>эксплуатаци</w:t>
        </w:r>
      </w:hyperlink>
      <w:r w:rsidRPr="00E7438D">
        <w:rPr>
          <w:sz w:val="28"/>
          <w:szCs w:val="28"/>
        </w:rPr>
        <w:t>и</w:t>
      </w:r>
      <w:r w:rsidRPr="00E7438D">
        <w:rPr>
          <w:bCs/>
          <w:color w:val="000000"/>
          <w:sz w:val="28"/>
          <w:szCs w:val="28"/>
        </w:rPr>
        <w:t xml:space="preserve"> объектов электросетевого хозяйства, электроустановок и содержание их в исправном состоянии  покупателю </w:t>
      </w:r>
      <w:r>
        <w:rPr>
          <w:bCs/>
          <w:color w:val="000000"/>
          <w:sz w:val="28"/>
          <w:szCs w:val="28"/>
        </w:rPr>
        <w:t xml:space="preserve">в соответствии с положениями Федерального закона от 26.03.2003 №35-ФЗ «Об электроэнергетике» </w:t>
      </w:r>
      <w:r w:rsidRPr="00E7438D">
        <w:rPr>
          <w:bCs/>
          <w:color w:val="000000"/>
          <w:sz w:val="28"/>
          <w:szCs w:val="28"/>
        </w:rPr>
        <w:t>необходимо выполнить следующие условия:</w:t>
      </w:r>
    </w:p>
    <w:p w:rsidR="00276652" w:rsidRDefault="00276652" w:rsidP="00276652">
      <w:pPr>
        <w:tabs>
          <w:tab w:val="left" w:pos="567"/>
        </w:tabs>
        <w:ind w:left="57" w:right="57" w:firstLine="510"/>
        <w:jc w:val="both"/>
        <w:rPr>
          <w:sz w:val="28"/>
          <w:szCs w:val="28"/>
        </w:rPr>
      </w:pPr>
      <w:proofErr w:type="gramStart"/>
      <w:r w:rsidRPr="00E7438D">
        <w:rPr>
          <w:sz w:val="28"/>
          <w:szCs w:val="28"/>
        </w:rPr>
        <w:t>производить  восстановительный</w:t>
      </w:r>
      <w:proofErr w:type="gramEnd"/>
      <w:r w:rsidRPr="00E7438D">
        <w:rPr>
          <w:sz w:val="28"/>
          <w:szCs w:val="28"/>
        </w:rPr>
        <w:t xml:space="preserve"> ремонт объектов электросетевого хозяйства и оборудования, расположенных в  </w:t>
      </w:r>
      <w:proofErr w:type="spellStart"/>
      <w:r w:rsidRPr="00E7438D">
        <w:rPr>
          <w:sz w:val="28"/>
          <w:szCs w:val="28"/>
        </w:rPr>
        <w:t>п.</w:t>
      </w:r>
      <w:r>
        <w:rPr>
          <w:sz w:val="28"/>
          <w:szCs w:val="28"/>
        </w:rPr>
        <w:t>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Бердяш</w:t>
      </w:r>
      <w:proofErr w:type="spellEnd"/>
      <w:r w:rsidRPr="00E7438D">
        <w:rPr>
          <w:sz w:val="28"/>
          <w:szCs w:val="28"/>
        </w:rPr>
        <w:t xml:space="preserve"> </w:t>
      </w:r>
      <w:proofErr w:type="spellStart"/>
      <w:r w:rsidRPr="00E7438D">
        <w:rPr>
          <w:sz w:val="28"/>
          <w:szCs w:val="28"/>
        </w:rPr>
        <w:t>г.Усть-Катава</w:t>
      </w:r>
      <w:proofErr w:type="spellEnd"/>
      <w:r w:rsidRPr="00E7438D">
        <w:rPr>
          <w:sz w:val="28"/>
          <w:szCs w:val="28"/>
        </w:rPr>
        <w:t xml:space="preserve"> Челябинской области;</w:t>
      </w:r>
    </w:p>
    <w:p w:rsidR="00276652" w:rsidRPr="00E7438D" w:rsidRDefault="00276652" w:rsidP="00276652">
      <w:pPr>
        <w:ind w:firstLine="743"/>
        <w:jc w:val="both"/>
        <w:rPr>
          <w:sz w:val="28"/>
          <w:szCs w:val="28"/>
        </w:rPr>
      </w:pPr>
      <w:r w:rsidRPr="008A548D">
        <w:rPr>
          <w:sz w:val="28"/>
          <w:szCs w:val="28"/>
        </w:rPr>
        <w:t>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:rsidR="00276652" w:rsidRPr="00E7438D" w:rsidRDefault="00276652" w:rsidP="00276652">
      <w:pPr>
        <w:pStyle w:val="a7"/>
        <w:tabs>
          <w:tab w:val="left" w:pos="993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E7438D">
        <w:rPr>
          <w:rFonts w:ascii="Times New Roman" w:hAnsi="Times New Roman"/>
          <w:sz w:val="28"/>
          <w:szCs w:val="28"/>
        </w:rPr>
        <w:t>модернизировать объекты электросетевого хозяйства (оборудование), переводя их на высокоэффективное, энергосберегающее;</w:t>
      </w:r>
    </w:p>
    <w:p w:rsidR="00276652" w:rsidRPr="00E7438D" w:rsidRDefault="00276652" w:rsidP="00276652">
      <w:pPr>
        <w:ind w:left="57" w:right="57" w:firstLine="567"/>
        <w:jc w:val="both"/>
        <w:rPr>
          <w:sz w:val="28"/>
          <w:szCs w:val="28"/>
        </w:rPr>
      </w:pPr>
      <w:r w:rsidRPr="00E7438D">
        <w:rPr>
          <w:sz w:val="28"/>
          <w:szCs w:val="28"/>
        </w:rPr>
        <w:t>автоматизировать систему управления оборудованием;</w:t>
      </w:r>
    </w:p>
    <w:p w:rsidR="00276652" w:rsidRDefault="00276652" w:rsidP="00276652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438D">
        <w:rPr>
          <w:rFonts w:ascii="Times New Roman" w:hAnsi="Times New Roman"/>
          <w:sz w:val="28"/>
          <w:szCs w:val="28"/>
        </w:rPr>
        <w:t>содержать объекты электросетевого хозяйства и  оборудования   в технически-исправном состоянии. В случае выхода из строя объектов электросетевого хозяйства  и оборудования (поломки) заменять его на наиболее эффективное, экономичное в кратчайшие сроки.</w:t>
      </w:r>
    </w:p>
    <w:p w:rsidR="00276652" w:rsidRPr="00E80291" w:rsidRDefault="00276652" w:rsidP="00276652">
      <w:pPr>
        <w:pStyle w:val="a7"/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выполнение Программы «Энергосбережение и повышение энергетической эффективности при передаче электрической энергии ООО СК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на 2021-2025 годы».</w:t>
      </w:r>
    </w:p>
    <w:p w:rsidR="00276652" w:rsidRDefault="00276652" w:rsidP="00276652">
      <w:pPr>
        <w:pStyle w:val="a3"/>
        <w:shd w:val="clear" w:color="auto" w:fill="FFFFFF"/>
        <w:spacing w:before="0" w:beforeAutospacing="0" w:after="0" w:afterAutospacing="0"/>
        <w:ind w:right="40" w:firstLine="243"/>
        <w:jc w:val="both"/>
        <w:rPr>
          <w:sz w:val="28"/>
          <w:szCs w:val="28"/>
        </w:rPr>
      </w:pPr>
      <w:r w:rsidRPr="000B344C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эксплуатационных и инвестиционных обязательств осуществляется одновременно с государственной регистрацией права собственности на данное имущество.</w:t>
      </w:r>
    </w:p>
    <w:p w:rsidR="00BA2D6D" w:rsidRPr="00BA2D6D" w:rsidRDefault="00BA2D6D" w:rsidP="00BA2D6D">
      <w:pPr>
        <w:pStyle w:val="a3"/>
        <w:shd w:val="clear" w:color="auto" w:fill="FFFFFF"/>
        <w:spacing w:before="0" w:beforeAutospacing="0" w:after="130"/>
        <w:jc w:val="both"/>
        <w:rPr>
          <w:color w:val="333333"/>
        </w:rPr>
      </w:pPr>
      <w:r>
        <w:rPr>
          <w:sz w:val="28"/>
          <w:szCs w:val="28"/>
        </w:rPr>
        <w:t xml:space="preserve">6.3. </w:t>
      </w:r>
      <w:proofErr w:type="gramStart"/>
      <w:r w:rsidRPr="00BA2D6D">
        <w:rPr>
          <w:sz w:val="28"/>
          <w:szCs w:val="28"/>
        </w:rPr>
        <w:t>Эксплуатационные  и</w:t>
      </w:r>
      <w:proofErr w:type="gramEnd"/>
      <w:r w:rsidRPr="00BA2D6D">
        <w:rPr>
          <w:sz w:val="28"/>
          <w:szCs w:val="28"/>
        </w:rPr>
        <w:t xml:space="preserve"> инвестиционные обязательства в отношении </w:t>
      </w:r>
      <w:r>
        <w:rPr>
          <w:sz w:val="28"/>
          <w:szCs w:val="28"/>
        </w:rPr>
        <w:t xml:space="preserve">указанных в п.1.1. </w:t>
      </w:r>
      <w:r w:rsidRPr="00BA2D6D">
        <w:rPr>
          <w:sz w:val="28"/>
          <w:szCs w:val="28"/>
        </w:rPr>
        <w:t>объектов электросетевого хозяйства сохраняются в случае пе</w:t>
      </w:r>
      <w:r>
        <w:rPr>
          <w:sz w:val="28"/>
          <w:szCs w:val="28"/>
        </w:rPr>
        <w:t>рехода права собственности на них</w:t>
      </w:r>
      <w:r w:rsidRPr="00BA2D6D">
        <w:rPr>
          <w:sz w:val="28"/>
          <w:szCs w:val="28"/>
        </w:rPr>
        <w:t xml:space="preserve"> к другому лицу.</w:t>
      </w:r>
    </w:p>
    <w:p w:rsidR="00276652" w:rsidRDefault="00276652" w:rsidP="00276652">
      <w:pPr>
        <w:pStyle w:val="a5"/>
        <w:rPr>
          <w:sz w:val="28"/>
          <w:szCs w:val="28"/>
        </w:rPr>
      </w:pP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>.ЗАКЛЮЧИТЕЛЬНЫЕ ПОЛОЖЕНИЯ.</w:t>
      </w:r>
    </w:p>
    <w:p w:rsidR="00276652" w:rsidRPr="00D568C7" w:rsidRDefault="00276652" w:rsidP="00276652">
      <w:pPr>
        <w:pStyle w:val="a5"/>
        <w:jc w:val="center"/>
        <w:rPr>
          <w:sz w:val="28"/>
          <w:szCs w:val="28"/>
        </w:rPr>
      </w:pPr>
    </w:p>
    <w:p w:rsidR="00276652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t>7.2. Отношения сторон, неурегулированные настоящим договором, регулируются законодательством Российской Федерации.</w:t>
      </w:r>
    </w:p>
    <w:p w:rsidR="00276652" w:rsidRDefault="00276652" w:rsidP="0027665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276652" w:rsidRPr="00D568C7" w:rsidRDefault="00276652" w:rsidP="00276652">
      <w:pPr>
        <w:pStyle w:val="a5"/>
        <w:rPr>
          <w:sz w:val="28"/>
          <w:szCs w:val="28"/>
        </w:rPr>
      </w:pPr>
    </w:p>
    <w:p w:rsidR="00276652" w:rsidRDefault="00276652" w:rsidP="002766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D568C7">
        <w:rPr>
          <w:sz w:val="28"/>
          <w:szCs w:val="28"/>
        </w:rPr>
        <w:t>.ЮРИДИЧЕСКИЕ АДРЕСА СТОРОН.</w:t>
      </w:r>
    </w:p>
    <w:p w:rsidR="00276652" w:rsidRDefault="00276652" w:rsidP="00276652">
      <w:pPr>
        <w:pStyle w:val="a5"/>
        <w:jc w:val="center"/>
        <w:rPr>
          <w:sz w:val="28"/>
          <w:szCs w:val="28"/>
        </w:rPr>
      </w:pPr>
    </w:p>
    <w:p w:rsidR="00276652" w:rsidRDefault="00276652" w:rsidP="00276652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   ПОКУПАТЕЛЬ:</w:t>
      </w:r>
    </w:p>
    <w:p w:rsidR="00276652" w:rsidRPr="00D568C7" w:rsidRDefault="00276652" w:rsidP="00276652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76652" w:rsidRDefault="00276652" w:rsidP="00276652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276652" w:rsidRDefault="00276652" w:rsidP="00276652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276652" w:rsidRDefault="00276652" w:rsidP="002766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276652" w:rsidRDefault="00276652" w:rsidP="00276652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276652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276652" w:rsidRDefault="00276652" w:rsidP="00276652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276652" w:rsidRPr="00D568C7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76652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276652" w:rsidRDefault="00276652" w:rsidP="002766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276652" w:rsidRDefault="00276652" w:rsidP="00276652">
      <w:pPr>
        <w:jc w:val="both"/>
        <w:rPr>
          <w:sz w:val="28"/>
          <w:szCs w:val="28"/>
        </w:rPr>
      </w:pPr>
    </w:p>
    <w:p w:rsidR="00276652" w:rsidRDefault="00276652" w:rsidP="00276652"/>
    <w:p w:rsidR="00276652" w:rsidRDefault="00276652"/>
    <w:p w:rsidR="00276652" w:rsidRDefault="00276652"/>
    <w:bookmarkEnd w:id="4"/>
    <w:p w:rsidR="00276652" w:rsidRDefault="00276652"/>
    <w:sectPr w:rsidR="0027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0"/>
    <w:rsid w:val="00276652"/>
    <w:rsid w:val="0055292E"/>
    <w:rsid w:val="007B35D0"/>
    <w:rsid w:val="007E00A0"/>
    <w:rsid w:val="00924AF6"/>
    <w:rsid w:val="00B009FA"/>
    <w:rsid w:val="00BA2D6D"/>
    <w:rsid w:val="00D734E5"/>
    <w:rsid w:val="00E218FF"/>
    <w:rsid w:val="00EC21E6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48AD7"/>
  <w15:chartTrackingRefBased/>
  <w15:docId w15:val="{D48AD762-1F5B-4ACD-B444-F1F73B1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00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E00A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E00A0"/>
    <w:pPr>
      <w:spacing w:before="100" w:beforeAutospacing="1" w:after="100" w:afterAutospacing="1"/>
    </w:pPr>
  </w:style>
  <w:style w:type="character" w:styleId="a4">
    <w:name w:val="Hyperlink"/>
    <w:rsid w:val="007E00A0"/>
    <w:rPr>
      <w:color w:val="0000FF"/>
      <w:u w:val="single"/>
    </w:rPr>
  </w:style>
  <w:style w:type="character" w:customStyle="1" w:styleId="blk">
    <w:name w:val="blk"/>
    <w:basedOn w:val="a0"/>
    <w:rsid w:val="007E00A0"/>
  </w:style>
  <w:style w:type="paragraph" w:styleId="a5">
    <w:name w:val="Body Text"/>
    <w:basedOn w:val="a"/>
    <w:link w:val="a6"/>
    <w:rsid w:val="007E00A0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E00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E00A0"/>
    <w:pPr>
      <w:spacing w:before="100" w:beforeAutospacing="1" w:after="100" w:afterAutospacing="1"/>
    </w:pPr>
  </w:style>
  <w:style w:type="character" w:customStyle="1" w:styleId="edx">
    <w:name w:val="edx"/>
    <w:rsid w:val="007E00A0"/>
  </w:style>
  <w:style w:type="paragraph" w:styleId="a7">
    <w:name w:val="List Paragraph"/>
    <w:basedOn w:val="a"/>
    <w:link w:val="a8"/>
    <w:qFormat/>
    <w:rsid w:val="00E21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Абзац списка Знак"/>
    <w:link w:val="a7"/>
    <w:rsid w:val="00E218FF"/>
    <w:rPr>
      <w:rFonts w:ascii="Calibri" w:eastAsia="Calibri" w:hAnsi="Calibri" w:cs="Times New Roman"/>
      <w:lang w:val="x-none"/>
    </w:rPr>
  </w:style>
  <w:style w:type="character" w:customStyle="1" w:styleId="a9">
    <w:name w:val="Основной текст_"/>
    <w:link w:val="2"/>
    <w:locked/>
    <w:rsid w:val="00E218F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E218FF"/>
    <w:pPr>
      <w:widowControl w:val="0"/>
      <w:shd w:val="clear" w:color="auto" w:fill="FFFFFF"/>
      <w:spacing w:line="317" w:lineRule="exact"/>
      <w:ind w:hanging="3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9664/351285b4b51921e742eb3bc468f6ac2d/" TargetMode="External"/><Relationship Id="rId13" Type="http://schemas.openxmlformats.org/officeDocument/2006/relationships/hyperlink" Target="consultantplus://offline/ref=6DEBC0B9BB72C6C4C5987D8D201AD66F4B13782ABE38A2466AE4A7D1944294E1B35D94UFDEJ" TargetMode="External"/><Relationship Id="rId18" Type="http://schemas.openxmlformats.org/officeDocument/2006/relationships/hyperlink" Target="http://base.garant.ru/12129664/351285b4b51921e742eb3bc468f6ac2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29664/351285b4b51921e742eb3bc468f6ac2d/" TargetMode="External"/><Relationship Id="rId12" Type="http://schemas.openxmlformats.org/officeDocument/2006/relationships/hyperlink" Target="http://www.consultant.ru/document/cons_doc_LAW_283163/4a32fa878af996f0b5994ea86e0e1f2238211e0f/" TargetMode="External"/><Relationship Id="rId17" Type="http://schemas.openxmlformats.org/officeDocument/2006/relationships/hyperlink" Target="http://base.garant.ru/12129664/351285b4b51921e742eb3bc468f6ac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9664/351285b4b51921e742eb3bc468f6ac2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9664/351285b4b51921e742eb3bc468f6ac2d/" TargetMode="External"/><Relationship Id="rId11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hyperlink" Target="http://base.garant.ru/12129664/351285b4b51921e742eb3bc468f6ac2d/" TargetMode="External"/><Relationship Id="rId15" Type="http://schemas.openxmlformats.org/officeDocument/2006/relationships/hyperlink" Target="http://base.garant.ru/12129664/351285b4b51921e742eb3bc468f6ac2d/" TargetMode="External"/><Relationship Id="rId10" Type="http://schemas.openxmlformats.org/officeDocument/2006/relationships/hyperlink" Target="http://base.garant.ru/12129664/351285b4b51921e742eb3bc468f6ac2d/" TargetMode="External"/><Relationship Id="rId19" Type="http://schemas.openxmlformats.org/officeDocument/2006/relationships/hyperlink" Target="http://base.garant.ru/12129664/351285b4b51921e742eb3bc468f6ac2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9664/351285b4b51921e742eb3bc468f6ac2d/" TargetMode="External"/><Relationship Id="rId14" Type="http://schemas.openxmlformats.org/officeDocument/2006/relationships/hyperlink" Target="http://base.garant.ru/12129664/351285b4b51921e742eb3bc468f6ac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11873</Words>
  <Characters>67680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2023-04-26T04:29:00Z</dcterms:created>
  <dcterms:modified xsi:type="dcterms:W3CDTF">2023-04-26T06:26:00Z</dcterms:modified>
</cp:coreProperties>
</file>