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4C40DF" w:rsidP="004C40DF">
      <w:pPr>
        <w:ind w:left="3686" w:right="4565" w:firstLine="22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541D6"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4C40DF" w:rsidRDefault="0013126F" w:rsidP="007541D6">
      <w:r w:rsidRPr="004C40DF">
        <w:t>о</w:t>
      </w:r>
      <w:r w:rsidR="009E7932" w:rsidRPr="004C40DF">
        <w:t xml:space="preserve">т </w:t>
      </w:r>
      <w:r w:rsidR="004C40DF" w:rsidRPr="004C40DF">
        <w:t>31.01.2018 г</w:t>
      </w:r>
      <w:r w:rsidR="004C40DF">
        <w:t xml:space="preserve">.                                                                                                </w:t>
      </w:r>
      <w:r w:rsidR="009E7932" w:rsidRPr="004C40DF">
        <w:t xml:space="preserve">№ </w:t>
      </w:r>
      <w:r w:rsidR="004C40DF">
        <w:t>101</w:t>
      </w:r>
    </w:p>
    <w:p w:rsidR="007541D6" w:rsidRDefault="007541D6" w:rsidP="007541D6"/>
    <w:p w:rsidR="00560179" w:rsidRDefault="007541D6" w:rsidP="00560179">
      <w:pPr>
        <w:ind w:right="4393"/>
        <w:jc w:val="both"/>
      </w:pPr>
      <w:r>
        <w:t xml:space="preserve">О внесении </w:t>
      </w:r>
      <w:r w:rsidR="00AC275F">
        <w:t>дополнений</w:t>
      </w:r>
      <w:r>
        <w:t xml:space="preserve"> в</w:t>
      </w:r>
      <w:r w:rsidR="00B84A13">
        <w:t xml:space="preserve"> </w:t>
      </w:r>
      <w:r w:rsidR="00A36DDB">
        <w:t>п</w:t>
      </w:r>
      <w:r>
        <w:t>остановление</w:t>
      </w:r>
      <w:r w:rsidR="00B84A13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B84A13">
        <w:t xml:space="preserve"> </w:t>
      </w:r>
      <w:r w:rsidR="004460B4">
        <w:t xml:space="preserve">округа </w:t>
      </w:r>
      <w:r>
        <w:t xml:space="preserve">от </w:t>
      </w:r>
      <w:r w:rsidR="00A36DDB">
        <w:t>19.06.2017</w:t>
      </w:r>
      <w:r w:rsidR="00B84A13">
        <w:t xml:space="preserve"> </w:t>
      </w:r>
      <w:r w:rsidR="009E7932">
        <w:t>г</w:t>
      </w:r>
      <w:r w:rsidR="00C04247">
        <w:t>ода</w:t>
      </w:r>
      <w:r w:rsidR="00B84A13">
        <w:t xml:space="preserve">                </w:t>
      </w:r>
      <w:r w:rsidR="009E7932">
        <w:t xml:space="preserve">№ </w:t>
      </w:r>
      <w:r w:rsidR="00A36DDB">
        <w:t>765</w:t>
      </w:r>
      <w:r w:rsidR="00B84A13">
        <w:t xml:space="preserve"> </w:t>
      </w:r>
      <w:r>
        <w:t xml:space="preserve">«Об  утверждении </w:t>
      </w:r>
      <w:r w:rsidR="009E7932">
        <w:t>Перечня муниципальных</w:t>
      </w:r>
      <w:r w:rsidR="00B84A13">
        <w:t xml:space="preserve"> </w:t>
      </w:r>
      <w:r w:rsidR="00E271E2">
        <w:t>и</w:t>
      </w:r>
      <w:r w:rsidR="00B84A13">
        <w:t xml:space="preserve"> </w:t>
      </w:r>
      <w:r w:rsidR="009E7932">
        <w:t>переданных</w:t>
      </w:r>
      <w:r w:rsidR="00B84A13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B84A13">
        <w:t xml:space="preserve"> </w:t>
      </w:r>
      <w:r w:rsidR="00560179">
        <w:t>Усть-Катавского</w:t>
      </w:r>
      <w:r w:rsidR="00B84A13">
        <w:t xml:space="preserve"> </w:t>
      </w:r>
      <w:r w:rsidR="00560179">
        <w:t>городского округа</w:t>
      </w:r>
      <w:r>
        <w:t>»</w:t>
      </w:r>
    </w:p>
    <w:p w:rsidR="00CE0EE0" w:rsidRDefault="00CE0EE0" w:rsidP="00560179">
      <w:pPr>
        <w:ind w:right="4393"/>
        <w:jc w:val="both"/>
      </w:pPr>
    </w:p>
    <w:p w:rsidR="004D76D4" w:rsidRPr="004D76D4" w:rsidRDefault="00CE0EE0" w:rsidP="004D76D4">
      <w:pPr>
        <w:pStyle w:val="1"/>
        <w:jc w:val="both"/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1D7AB4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27.07.2010г. № 210-ФЗ «Оборганизации предоставления государственных и муниципальных услуг»</w:t>
      </w:r>
      <w:r w:rsidR="0046122E">
        <w:rPr>
          <w:rFonts w:ascii="Times New Roman" w:hAnsi="Times New Roman"/>
          <w:b w:val="0"/>
          <w:sz w:val="28"/>
          <w:szCs w:val="28"/>
        </w:rPr>
        <w:t xml:space="preserve"> и в соответствии с </w:t>
      </w:r>
      <w:r w:rsidR="00CF4FE2">
        <w:rPr>
          <w:rFonts w:ascii="Times New Roman" w:hAnsi="Times New Roman"/>
          <w:b w:val="0"/>
          <w:sz w:val="28"/>
          <w:szCs w:val="28"/>
        </w:rPr>
        <w:t>Постановлением администрации Усть-Катавского городского округа Челябинской области от 17.11.2017г. № 1487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объекта»,</w:t>
      </w:r>
      <w:r w:rsidR="004C40DF">
        <w:rPr>
          <w:rFonts w:ascii="Times New Roman" w:hAnsi="Times New Roman"/>
          <w:b w:val="0"/>
          <w:sz w:val="28"/>
          <w:szCs w:val="28"/>
        </w:rPr>
        <w:t xml:space="preserve"> </w:t>
      </w:r>
      <w:r w:rsidR="004D76D4">
        <w:rPr>
          <w:rFonts w:ascii="Times New Roman" w:hAnsi="Times New Roman"/>
          <w:b w:val="0"/>
          <w:sz w:val="28"/>
          <w:szCs w:val="28"/>
        </w:rPr>
        <w:t>Постановлением администрации Усть-Катавского городского округа Челябинской области от 23.11.2017г. № 1512 «Об утверждении административного регламента предоставления муниципальной услуги</w:t>
      </w:r>
      <w:proofErr w:type="gramEnd"/>
      <w:r w:rsidR="004D76D4">
        <w:rPr>
          <w:rFonts w:ascii="Times New Roman" w:hAnsi="Times New Roman"/>
          <w:b w:val="0"/>
          <w:sz w:val="28"/>
          <w:szCs w:val="28"/>
        </w:rPr>
        <w:t xml:space="preserve"> «Проведение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самоуправления», Постановлением администрации</w:t>
      </w:r>
    </w:p>
    <w:p w:rsidR="001A687C" w:rsidRDefault="004D76D4" w:rsidP="001A687C">
      <w:pPr>
        <w:jc w:val="both"/>
        <w:rPr>
          <w:szCs w:val="28"/>
        </w:rPr>
      </w:pPr>
      <w:r>
        <w:rPr>
          <w:szCs w:val="28"/>
        </w:rPr>
        <w:t>Усть-Катавского городского округа Челябинской области от 13.12.2017г. № 1665 «Об утверждении административного регламента предоставления муниципальной услуги «Предоставление заключения о соответствии проектной документации сводному плану подземных коммуникаций и сооружений»</w:t>
      </w:r>
      <w:r w:rsidR="001A687C">
        <w:rPr>
          <w:szCs w:val="28"/>
        </w:rPr>
        <w:t>,</w:t>
      </w:r>
    </w:p>
    <w:p w:rsidR="007541D6" w:rsidRDefault="00E271E2" w:rsidP="001A687C">
      <w:pPr>
        <w:jc w:val="both"/>
        <w:rPr>
          <w:b/>
          <w:szCs w:val="28"/>
        </w:rPr>
      </w:pPr>
      <w:r>
        <w:rPr>
          <w:szCs w:val="28"/>
        </w:rPr>
        <w:tab/>
      </w:r>
      <w:r w:rsidR="007541D6" w:rsidRPr="00E271E2">
        <w:rPr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ED67A3" w:rsidRDefault="00A42A92" w:rsidP="00036068">
      <w:pPr>
        <w:ind w:firstLine="709"/>
        <w:jc w:val="both"/>
      </w:pPr>
      <w:r>
        <w:rPr>
          <w:szCs w:val="28"/>
        </w:rPr>
        <w:lastRenderedPageBreak/>
        <w:t xml:space="preserve">1. </w:t>
      </w:r>
      <w:r w:rsidR="00430D73">
        <w:rPr>
          <w:szCs w:val="28"/>
        </w:rPr>
        <w:t>Внести в</w:t>
      </w:r>
      <w:r w:rsidR="0023025D">
        <w:rPr>
          <w:szCs w:val="28"/>
        </w:rPr>
        <w:t xml:space="preserve"> раздел 3</w:t>
      </w:r>
      <w:r w:rsidR="00036068">
        <w:rPr>
          <w:szCs w:val="28"/>
        </w:rPr>
        <w:t xml:space="preserve"> главы 1 </w:t>
      </w:r>
      <w:r w:rsidR="001D7AB4">
        <w:rPr>
          <w:szCs w:val="28"/>
        </w:rPr>
        <w:t>«</w:t>
      </w:r>
      <w:r w:rsidR="00036068">
        <w:t xml:space="preserve"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утверждённый постановлением администрации  Усть-Катавского городского округа от  </w:t>
      </w:r>
      <w:r w:rsidR="009720E0">
        <w:t>19.06.2017</w:t>
      </w:r>
      <w:r w:rsidR="00036068">
        <w:t xml:space="preserve"> года № </w:t>
      </w:r>
      <w:r w:rsidR="009720E0">
        <w:t>765</w:t>
      </w:r>
      <w:r w:rsidR="001D7AB4">
        <w:t>»</w:t>
      </w:r>
      <w:r w:rsidR="004C40DF">
        <w:t xml:space="preserve"> </w:t>
      </w:r>
      <w:r w:rsidR="00ED67A3">
        <w:t xml:space="preserve">следующие </w:t>
      </w:r>
      <w:r w:rsidR="00AC275F">
        <w:t>дополнения</w:t>
      </w:r>
      <w:r w:rsidR="00ED67A3">
        <w:t>:</w:t>
      </w:r>
    </w:p>
    <w:p w:rsidR="00AC275F" w:rsidRDefault="00AC275F" w:rsidP="00AC275F">
      <w:pPr>
        <w:ind w:firstLine="708"/>
        <w:jc w:val="both"/>
        <w:rPr>
          <w:szCs w:val="28"/>
        </w:rPr>
      </w:pPr>
      <w:r>
        <w:t>1.1.дополнить раздел 3 «Строительство» пунктом 11 следующего содержания:</w:t>
      </w:r>
    </w:p>
    <w:p w:rsidR="00AC275F" w:rsidRDefault="00AC275F" w:rsidP="00AC275F">
      <w:pPr>
        <w:ind w:firstLine="709"/>
        <w:jc w:val="both"/>
        <w:rPr>
          <w:szCs w:val="28"/>
        </w:rPr>
      </w:pPr>
      <w:r>
        <w:rPr>
          <w:szCs w:val="28"/>
        </w:rPr>
        <w:t xml:space="preserve"> «11</w:t>
      </w:r>
      <w:r w:rsidRPr="009720E0">
        <w:rPr>
          <w:szCs w:val="28"/>
        </w:rPr>
        <w:t>. Предоставление решения о согласовании архитектурно-градостроительного облика объекта</w:t>
      </w:r>
      <w:r>
        <w:rPr>
          <w:szCs w:val="28"/>
        </w:rPr>
        <w:t>»;</w:t>
      </w:r>
    </w:p>
    <w:p w:rsidR="008023FD" w:rsidRDefault="00AC275F" w:rsidP="00036068">
      <w:pPr>
        <w:ind w:firstLine="709"/>
        <w:jc w:val="both"/>
      </w:pPr>
      <w:r>
        <w:rPr>
          <w:szCs w:val="28"/>
        </w:rPr>
        <w:t>1.2.</w:t>
      </w:r>
      <w:r w:rsidR="00430D73">
        <w:t xml:space="preserve"> дополнить раздел 3 «Строительство» </w:t>
      </w:r>
      <w:r>
        <w:t>пунктом 12</w:t>
      </w:r>
      <w:r w:rsidR="008023FD">
        <w:t xml:space="preserve"> следующего</w:t>
      </w:r>
      <w:r w:rsidR="00ED67A3">
        <w:t xml:space="preserve"> содержания:</w:t>
      </w:r>
    </w:p>
    <w:p w:rsidR="009720E0" w:rsidRDefault="00ED67A3" w:rsidP="00ED67A3">
      <w:pPr>
        <w:ind w:firstLine="708"/>
        <w:jc w:val="both"/>
        <w:rPr>
          <w:szCs w:val="28"/>
        </w:rPr>
      </w:pPr>
      <w:r>
        <w:t xml:space="preserve"> «</w:t>
      </w:r>
      <w:r w:rsidR="00AC275F">
        <w:t>12</w:t>
      </w:r>
      <w:r w:rsidR="009720E0">
        <w:t>.</w:t>
      </w:r>
      <w:r w:rsidR="009720E0" w:rsidRPr="009720E0">
        <w:rPr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>
        <w:rPr>
          <w:szCs w:val="28"/>
        </w:rPr>
        <w:t>»;</w:t>
      </w:r>
    </w:p>
    <w:p w:rsidR="009138D9" w:rsidRDefault="009138D9" w:rsidP="009138D9">
      <w:pPr>
        <w:ind w:firstLine="708"/>
        <w:jc w:val="both"/>
        <w:rPr>
          <w:szCs w:val="28"/>
        </w:rPr>
      </w:pPr>
      <w:r>
        <w:rPr>
          <w:szCs w:val="28"/>
        </w:rPr>
        <w:t>1.3.</w:t>
      </w:r>
      <w:r>
        <w:t>дополнить раздел 3 «Строительство» пунктом 13 следующего содержания:</w:t>
      </w:r>
    </w:p>
    <w:p w:rsidR="009138D9" w:rsidRDefault="009138D9" w:rsidP="009138D9">
      <w:pPr>
        <w:ind w:firstLine="708"/>
        <w:jc w:val="both"/>
        <w:rPr>
          <w:szCs w:val="28"/>
        </w:rPr>
      </w:pPr>
      <w:r>
        <w:rPr>
          <w:szCs w:val="28"/>
        </w:rPr>
        <w:t>«13. Предоставление заключения о соответствии проектной документации сводному плану подземных коммуникаций и сооружений»</w:t>
      </w:r>
      <w:r w:rsidR="00AC275F">
        <w:rPr>
          <w:szCs w:val="28"/>
        </w:rPr>
        <w:t>.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 w:rsidR="004C40DF">
        <w:t xml:space="preserve"> </w:t>
      </w:r>
      <w:r>
        <w:t xml:space="preserve">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4C40DF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E45058" w:rsidRDefault="00F322BC" w:rsidP="007541D6">
      <w:pPr>
        <w:ind w:firstLine="720"/>
        <w:jc w:val="both"/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proofErr w:type="gramStart"/>
      <w:r w:rsidR="007541D6">
        <w:t>на</w:t>
      </w:r>
      <w:proofErr w:type="gramEnd"/>
    </w:p>
    <w:p w:rsidR="00256065" w:rsidRDefault="003F656A" w:rsidP="00E45058">
      <w:pPr>
        <w:jc w:val="both"/>
      </w:pPr>
      <w:r>
        <w:t>з</w:t>
      </w:r>
      <w:r w:rsidR="00256065">
        <w:t>аместителя главы Усть-Катавского городского округа – начальника Управления инфраструктуры и строительства Д.Н.Дьячковского.</w:t>
      </w:r>
    </w:p>
    <w:p w:rsidR="007541D6" w:rsidRDefault="007541D6" w:rsidP="007541D6">
      <w:pPr>
        <w:jc w:val="both"/>
        <w:rPr>
          <w:szCs w:val="28"/>
        </w:rPr>
      </w:pPr>
    </w:p>
    <w:p w:rsidR="003E0736" w:rsidRDefault="00724EF4" w:rsidP="003E0736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С.Д.</w:t>
      </w:r>
      <w:r w:rsidR="004C40DF">
        <w:rPr>
          <w:szCs w:val="28"/>
        </w:rPr>
        <w:t xml:space="preserve"> </w:t>
      </w:r>
      <w:r>
        <w:rPr>
          <w:szCs w:val="28"/>
        </w:rPr>
        <w:t>Семков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AC275F" w:rsidRDefault="00AC275F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9138D9" w:rsidRDefault="009138D9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9E0CE6" w:rsidRDefault="009E0CE6" w:rsidP="009E0CE6">
      <w:pPr>
        <w:ind w:right="10"/>
        <w:jc w:val="both"/>
        <w:rPr>
          <w:szCs w:val="28"/>
        </w:rPr>
      </w:pPr>
    </w:p>
    <w:sectPr w:rsidR="009E0CE6" w:rsidSect="004C40D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0E" w:rsidRDefault="0074600E" w:rsidP="00F325EC">
      <w:r>
        <w:separator/>
      </w:r>
    </w:p>
  </w:endnote>
  <w:endnote w:type="continuationSeparator" w:id="1">
    <w:p w:rsidR="0074600E" w:rsidRDefault="0074600E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0E" w:rsidRDefault="0074600E" w:rsidP="00F325EC">
      <w:r>
        <w:separator/>
      </w:r>
    </w:p>
  </w:footnote>
  <w:footnote w:type="continuationSeparator" w:id="1">
    <w:p w:rsidR="0074600E" w:rsidRDefault="0074600E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33131"/>
    <w:rsid w:val="00036068"/>
    <w:rsid w:val="00056F66"/>
    <w:rsid w:val="000746FC"/>
    <w:rsid w:val="00082761"/>
    <w:rsid w:val="00086D93"/>
    <w:rsid w:val="000B0EEF"/>
    <w:rsid w:val="000B4490"/>
    <w:rsid w:val="000C2DB0"/>
    <w:rsid w:val="001023DF"/>
    <w:rsid w:val="0013126F"/>
    <w:rsid w:val="00146511"/>
    <w:rsid w:val="0015263F"/>
    <w:rsid w:val="00176E64"/>
    <w:rsid w:val="001842EA"/>
    <w:rsid w:val="00191A4A"/>
    <w:rsid w:val="001A687C"/>
    <w:rsid w:val="001B0832"/>
    <w:rsid w:val="001C76E1"/>
    <w:rsid w:val="001D3D0C"/>
    <w:rsid w:val="001D7AB4"/>
    <w:rsid w:val="001E1F1D"/>
    <w:rsid w:val="0023025D"/>
    <w:rsid w:val="00243C74"/>
    <w:rsid w:val="00256065"/>
    <w:rsid w:val="002B1CCA"/>
    <w:rsid w:val="002B3368"/>
    <w:rsid w:val="002B4D98"/>
    <w:rsid w:val="002D0CCF"/>
    <w:rsid w:val="002E3E81"/>
    <w:rsid w:val="002F53D8"/>
    <w:rsid w:val="003046BF"/>
    <w:rsid w:val="00356469"/>
    <w:rsid w:val="00360A94"/>
    <w:rsid w:val="00367043"/>
    <w:rsid w:val="003E0736"/>
    <w:rsid w:val="003F656A"/>
    <w:rsid w:val="0041403D"/>
    <w:rsid w:val="00430D73"/>
    <w:rsid w:val="004460B4"/>
    <w:rsid w:val="0046122E"/>
    <w:rsid w:val="00476857"/>
    <w:rsid w:val="00486F98"/>
    <w:rsid w:val="004C40DF"/>
    <w:rsid w:val="004C5F29"/>
    <w:rsid w:val="004C6A43"/>
    <w:rsid w:val="004D76D4"/>
    <w:rsid w:val="00527124"/>
    <w:rsid w:val="00537DE7"/>
    <w:rsid w:val="00551A34"/>
    <w:rsid w:val="00552B3B"/>
    <w:rsid w:val="00554BC1"/>
    <w:rsid w:val="00560179"/>
    <w:rsid w:val="00562287"/>
    <w:rsid w:val="00577BEA"/>
    <w:rsid w:val="005909E9"/>
    <w:rsid w:val="005B694D"/>
    <w:rsid w:val="005E7913"/>
    <w:rsid w:val="005F34BC"/>
    <w:rsid w:val="00614C15"/>
    <w:rsid w:val="006226CF"/>
    <w:rsid w:val="00632A2B"/>
    <w:rsid w:val="00636BBF"/>
    <w:rsid w:val="006A7668"/>
    <w:rsid w:val="0070448D"/>
    <w:rsid w:val="00724EF4"/>
    <w:rsid w:val="0074600E"/>
    <w:rsid w:val="007541D6"/>
    <w:rsid w:val="00754D87"/>
    <w:rsid w:val="007A771C"/>
    <w:rsid w:val="007B0913"/>
    <w:rsid w:val="007B305A"/>
    <w:rsid w:val="007E7AB7"/>
    <w:rsid w:val="007F636C"/>
    <w:rsid w:val="008023FD"/>
    <w:rsid w:val="00803728"/>
    <w:rsid w:val="008A3641"/>
    <w:rsid w:val="008E02CE"/>
    <w:rsid w:val="009138D9"/>
    <w:rsid w:val="00920314"/>
    <w:rsid w:val="009307E9"/>
    <w:rsid w:val="009355E8"/>
    <w:rsid w:val="009372DF"/>
    <w:rsid w:val="00940CAF"/>
    <w:rsid w:val="009470B7"/>
    <w:rsid w:val="00957E25"/>
    <w:rsid w:val="009720E0"/>
    <w:rsid w:val="009A245C"/>
    <w:rsid w:val="009C7810"/>
    <w:rsid w:val="009E0CE6"/>
    <w:rsid w:val="009E7932"/>
    <w:rsid w:val="00A17E91"/>
    <w:rsid w:val="00A36DDB"/>
    <w:rsid w:val="00A42A92"/>
    <w:rsid w:val="00A65A9B"/>
    <w:rsid w:val="00AA1DBB"/>
    <w:rsid w:val="00AA4E02"/>
    <w:rsid w:val="00AC275F"/>
    <w:rsid w:val="00AC2C26"/>
    <w:rsid w:val="00B4574F"/>
    <w:rsid w:val="00B568E0"/>
    <w:rsid w:val="00B66C81"/>
    <w:rsid w:val="00B84A13"/>
    <w:rsid w:val="00BC7FCF"/>
    <w:rsid w:val="00BE132C"/>
    <w:rsid w:val="00C04247"/>
    <w:rsid w:val="00C80491"/>
    <w:rsid w:val="00CB3453"/>
    <w:rsid w:val="00CB3EEA"/>
    <w:rsid w:val="00CE0EE0"/>
    <w:rsid w:val="00CF0469"/>
    <w:rsid w:val="00CF4FE2"/>
    <w:rsid w:val="00D26148"/>
    <w:rsid w:val="00D63141"/>
    <w:rsid w:val="00DB5AC4"/>
    <w:rsid w:val="00DC6240"/>
    <w:rsid w:val="00DC6892"/>
    <w:rsid w:val="00DF425E"/>
    <w:rsid w:val="00E00F13"/>
    <w:rsid w:val="00E17F36"/>
    <w:rsid w:val="00E25EC2"/>
    <w:rsid w:val="00E271E2"/>
    <w:rsid w:val="00E27A02"/>
    <w:rsid w:val="00E45058"/>
    <w:rsid w:val="00E66688"/>
    <w:rsid w:val="00E72C3A"/>
    <w:rsid w:val="00E849C4"/>
    <w:rsid w:val="00ED67A3"/>
    <w:rsid w:val="00EF177A"/>
    <w:rsid w:val="00F25FCD"/>
    <w:rsid w:val="00F322BC"/>
    <w:rsid w:val="00F325EC"/>
    <w:rsid w:val="00F37812"/>
    <w:rsid w:val="00F6458E"/>
    <w:rsid w:val="00F64A65"/>
    <w:rsid w:val="00F735FB"/>
    <w:rsid w:val="00F81376"/>
    <w:rsid w:val="00F8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3149-99D6-4BB6-83E3-42A2A64A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78</cp:revision>
  <cp:lastPrinted>2018-01-30T03:21:00Z</cp:lastPrinted>
  <dcterms:created xsi:type="dcterms:W3CDTF">2016-11-10T06:03:00Z</dcterms:created>
  <dcterms:modified xsi:type="dcterms:W3CDTF">2018-02-01T06:13:00Z</dcterms:modified>
</cp:coreProperties>
</file>