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8F" w:rsidRPr="003A127A" w:rsidRDefault="0078423F" w:rsidP="00424E8F">
      <w:pPr>
        <w:tabs>
          <w:tab w:val="left" w:pos="3600"/>
          <w:tab w:val="left" w:pos="4140"/>
        </w:tabs>
        <w:suppressAutoHyphens/>
        <w:ind w:left="4395" w:right="3827" w:hanging="929"/>
        <w:jc w:val="center"/>
      </w:pPr>
      <w:r>
        <w:rPr>
          <w:noProof/>
          <w:sz w:val="20"/>
          <w:szCs w:val="20"/>
          <w:lang w:val="ru-RU" w:eastAsia="ru-RU"/>
        </w:rPr>
        <w:tab/>
      </w:r>
      <w:r w:rsidR="00424E8F" w:rsidRPr="003A127A">
        <w:rPr>
          <w:noProof/>
          <w:sz w:val="28"/>
          <w:lang w:val="ru-RU"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4E8F" w:rsidRPr="00424E8F" w:rsidRDefault="00424E8F" w:rsidP="00424E8F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val="ru-RU" w:eastAsia="ar-SA"/>
        </w:rPr>
      </w:pPr>
      <w:r w:rsidRPr="00424E8F">
        <w:rPr>
          <w:b/>
          <w:sz w:val="40"/>
          <w:szCs w:val="40"/>
          <w:lang w:val="ru-RU" w:eastAsia="ar-SA"/>
        </w:rPr>
        <w:t>СОБРАНИЕ  ДЕПУТАТОВ</w:t>
      </w:r>
    </w:p>
    <w:p w:rsidR="00424E8F" w:rsidRPr="00424E8F" w:rsidRDefault="00424E8F" w:rsidP="00424E8F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outlineLvl w:val="0"/>
        <w:rPr>
          <w:sz w:val="28"/>
          <w:szCs w:val="28"/>
          <w:lang w:val="ru-RU"/>
        </w:rPr>
      </w:pPr>
      <w:r w:rsidRPr="00424E8F">
        <w:rPr>
          <w:sz w:val="28"/>
          <w:szCs w:val="28"/>
          <w:lang w:val="ru-RU" w:eastAsia="ar-SA"/>
        </w:rPr>
        <w:t xml:space="preserve">                          УСТЬ-КАТАВСКОГО ГОРОДСКОГО ОКРУГА</w:t>
      </w:r>
    </w:p>
    <w:p w:rsidR="00424E8F" w:rsidRPr="00424E8F" w:rsidRDefault="00424E8F" w:rsidP="00424E8F">
      <w:pPr>
        <w:suppressAutoHyphens/>
        <w:jc w:val="center"/>
        <w:rPr>
          <w:b/>
          <w:bCs/>
          <w:i/>
          <w:lang w:val="ru-RU" w:eastAsia="ar-SA"/>
        </w:rPr>
      </w:pPr>
      <w:r w:rsidRPr="00424E8F">
        <w:rPr>
          <w:b/>
          <w:bCs/>
          <w:sz w:val="28"/>
          <w:lang w:val="ru-RU" w:eastAsia="ar-SA"/>
        </w:rPr>
        <w:t>ЧЕЛЯБИНСКОЙ ОБЛАСТИ</w:t>
      </w:r>
    </w:p>
    <w:p w:rsidR="00424E8F" w:rsidRPr="00424E8F" w:rsidRDefault="00424E8F" w:rsidP="00424E8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center"/>
        <w:rPr>
          <w:b/>
          <w:bCs/>
          <w:sz w:val="28"/>
          <w:szCs w:val="28"/>
          <w:lang w:val="ru-RU" w:eastAsia="ar-SA"/>
        </w:rPr>
      </w:pPr>
      <w:r>
        <w:rPr>
          <w:b/>
          <w:bCs/>
          <w:sz w:val="28"/>
          <w:szCs w:val="28"/>
          <w:lang w:val="ru-RU" w:eastAsia="ar-SA"/>
        </w:rPr>
        <w:t>Девят</w:t>
      </w:r>
      <w:r w:rsidRPr="00424E8F">
        <w:rPr>
          <w:b/>
          <w:bCs/>
          <w:sz w:val="28"/>
          <w:szCs w:val="28"/>
          <w:lang w:val="ru-RU" w:eastAsia="ar-SA"/>
        </w:rPr>
        <w:t>надцатое заседание</w:t>
      </w:r>
    </w:p>
    <w:p w:rsidR="00424E8F" w:rsidRPr="00424E8F" w:rsidRDefault="00424E8F" w:rsidP="00424E8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center"/>
        <w:rPr>
          <w:b/>
          <w:bCs/>
          <w:sz w:val="36"/>
          <w:szCs w:val="36"/>
          <w:lang w:val="ru-RU" w:eastAsia="ar-SA"/>
        </w:rPr>
      </w:pPr>
      <w:r w:rsidRPr="00424E8F">
        <w:rPr>
          <w:b/>
          <w:bCs/>
          <w:sz w:val="36"/>
          <w:szCs w:val="36"/>
          <w:lang w:val="ru-RU" w:eastAsia="ar-SA"/>
        </w:rPr>
        <w:t>РЕШЕНИЕ</w:t>
      </w:r>
    </w:p>
    <w:p w:rsidR="00424E8F" w:rsidRPr="00424E8F" w:rsidRDefault="00424E8F" w:rsidP="00424E8F">
      <w:pPr>
        <w:suppressAutoHyphens/>
        <w:rPr>
          <w:b/>
          <w:sz w:val="28"/>
          <w:szCs w:val="28"/>
          <w:lang w:val="ru-RU" w:eastAsia="ar-SA"/>
        </w:rPr>
      </w:pPr>
    </w:p>
    <w:p w:rsidR="00424E8F" w:rsidRPr="00424E8F" w:rsidRDefault="00424E8F" w:rsidP="00424E8F">
      <w:pPr>
        <w:suppressAutoHyphens/>
        <w:rPr>
          <w:b/>
          <w:sz w:val="28"/>
          <w:szCs w:val="28"/>
          <w:lang w:val="ru-RU" w:eastAsia="ar-SA"/>
        </w:rPr>
      </w:pPr>
      <w:r w:rsidRPr="00424E8F">
        <w:rPr>
          <w:b/>
          <w:sz w:val="28"/>
          <w:szCs w:val="28"/>
          <w:lang w:val="ru-RU" w:eastAsia="ar-SA"/>
        </w:rPr>
        <w:t>от  2</w:t>
      </w:r>
      <w:r>
        <w:rPr>
          <w:b/>
          <w:sz w:val="28"/>
          <w:szCs w:val="28"/>
          <w:lang w:val="ru-RU" w:eastAsia="ar-SA"/>
        </w:rPr>
        <w:t>8</w:t>
      </w:r>
      <w:r w:rsidRPr="00424E8F">
        <w:rPr>
          <w:b/>
          <w:sz w:val="28"/>
          <w:szCs w:val="28"/>
          <w:lang w:val="ru-RU" w:eastAsia="ar-SA"/>
        </w:rPr>
        <w:t xml:space="preserve">.12.2021  №  </w:t>
      </w:r>
      <w:r>
        <w:rPr>
          <w:b/>
          <w:sz w:val="28"/>
          <w:szCs w:val="28"/>
          <w:lang w:val="ru-RU" w:eastAsia="ar-SA"/>
        </w:rPr>
        <w:t>191</w:t>
      </w:r>
      <w:r w:rsidRPr="00424E8F">
        <w:rPr>
          <w:b/>
          <w:sz w:val="28"/>
          <w:szCs w:val="28"/>
          <w:lang w:val="ru-RU" w:eastAsia="ar-SA"/>
        </w:rPr>
        <w:t xml:space="preserve">                                                                 г. Усть-Катав  </w:t>
      </w:r>
    </w:p>
    <w:p w:rsidR="0078423F" w:rsidRPr="00D206B6" w:rsidRDefault="0078423F" w:rsidP="00424E8F">
      <w:pPr>
        <w:tabs>
          <w:tab w:val="left" w:pos="3600"/>
          <w:tab w:val="left" w:pos="4140"/>
          <w:tab w:val="left" w:pos="4253"/>
          <w:tab w:val="left" w:pos="4536"/>
        </w:tabs>
        <w:ind w:left="3828" w:right="4393" w:hanging="284"/>
        <w:jc w:val="center"/>
        <w:rPr>
          <w:b/>
          <w:sz w:val="28"/>
          <w:szCs w:val="28"/>
          <w:lang w:val="ru-RU" w:eastAsia="ru-RU"/>
        </w:rPr>
      </w:pPr>
      <w:r>
        <w:rPr>
          <w:noProof/>
          <w:sz w:val="20"/>
          <w:szCs w:val="20"/>
          <w:lang w:val="ru-RU" w:eastAsia="ru-RU"/>
        </w:rPr>
        <w:tab/>
      </w:r>
      <w:r w:rsidRPr="00D206B6">
        <w:rPr>
          <w:b/>
          <w:sz w:val="28"/>
          <w:szCs w:val="28"/>
          <w:lang w:val="ru-RU" w:eastAsia="ru-RU"/>
        </w:rPr>
        <w:t xml:space="preserve"> </w:t>
      </w:r>
    </w:p>
    <w:p w:rsidR="00553169" w:rsidRPr="0093699A" w:rsidRDefault="00553169" w:rsidP="00C37DCB">
      <w:pPr>
        <w:pStyle w:val="ConsNormal"/>
        <w:widowControl/>
        <w:ind w:left="1260" w:right="0" w:firstLine="4968"/>
        <w:rPr>
          <w:rFonts w:ascii="Times New Roman" w:hAnsi="Times New Roman"/>
          <w:sz w:val="24"/>
        </w:rPr>
      </w:pPr>
    </w:p>
    <w:p w:rsidR="00553169" w:rsidRPr="0093699A" w:rsidRDefault="004A262E" w:rsidP="00424E8F">
      <w:pPr>
        <w:pStyle w:val="ConsNormal"/>
        <w:widowControl/>
        <w:ind w:right="5118" w:firstLine="0"/>
        <w:jc w:val="both"/>
        <w:rPr>
          <w:rFonts w:ascii="Times New Roman" w:hAnsi="Times New Roman"/>
          <w:sz w:val="28"/>
          <w:szCs w:val="28"/>
        </w:rPr>
      </w:pPr>
      <w:r w:rsidRPr="0093699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75058">
        <w:rPr>
          <w:rFonts w:ascii="Times New Roman" w:hAnsi="Times New Roman"/>
          <w:sz w:val="28"/>
          <w:szCs w:val="28"/>
        </w:rPr>
        <w:t xml:space="preserve">решение Собрания депутатов Усть-Катавского городского округа от 01.12.2008 №209 «Об утверждении </w:t>
      </w:r>
      <w:r w:rsidR="00553169" w:rsidRPr="0093699A">
        <w:rPr>
          <w:rFonts w:ascii="Times New Roman" w:hAnsi="Times New Roman"/>
          <w:sz w:val="28"/>
          <w:szCs w:val="28"/>
        </w:rPr>
        <w:t>Положени</w:t>
      </w:r>
      <w:r w:rsidR="00E75058">
        <w:rPr>
          <w:rFonts w:ascii="Times New Roman" w:hAnsi="Times New Roman"/>
          <w:sz w:val="28"/>
          <w:szCs w:val="28"/>
        </w:rPr>
        <w:t>я</w:t>
      </w:r>
      <w:r w:rsidRPr="0093699A">
        <w:rPr>
          <w:rFonts w:ascii="Times New Roman" w:hAnsi="Times New Roman"/>
          <w:sz w:val="28"/>
          <w:szCs w:val="28"/>
        </w:rPr>
        <w:t xml:space="preserve"> </w:t>
      </w:r>
      <w:r w:rsidR="00E75058">
        <w:rPr>
          <w:rFonts w:ascii="Times New Roman" w:hAnsi="Times New Roman"/>
          <w:sz w:val="28"/>
          <w:szCs w:val="28"/>
        </w:rPr>
        <w:t>о</w:t>
      </w:r>
      <w:r w:rsidR="00553169" w:rsidRPr="0093699A">
        <w:rPr>
          <w:rFonts w:ascii="Times New Roman" w:hAnsi="Times New Roman"/>
          <w:sz w:val="28"/>
          <w:szCs w:val="28"/>
        </w:rPr>
        <w:t xml:space="preserve"> бюджетном процессе в Усть-Катавском городском округе»</w:t>
      </w:r>
    </w:p>
    <w:p w:rsidR="00553169" w:rsidRPr="0093699A" w:rsidRDefault="00553169" w:rsidP="00553169">
      <w:pPr>
        <w:pStyle w:val="ConsNormal"/>
        <w:widowControl/>
        <w:ind w:right="0" w:firstLine="540"/>
        <w:rPr>
          <w:rFonts w:ascii="Times New Roman" w:hAnsi="Times New Roman"/>
          <w:sz w:val="28"/>
          <w:szCs w:val="28"/>
        </w:rPr>
      </w:pPr>
    </w:p>
    <w:p w:rsidR="00E75058" w:rsidRDefault="00553169" w:rsidP="001D4FCC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48DA">
        <w:rPr>
          <w:rFonts w:ascii="Times New Roman" w:hAnsi="Times New Roman" w:cs="Times New Roman"/>
          <w:sz w:val="28"/>
          <w:szCs w:val="28"/>
        </w:rPr>
        <w:t>В</w:t>
      </w:r>
      <w:r w:rsidR="007978D7" w:rsidRPr="00C348D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C348D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75058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C348D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8259F" w:rsidRPr="00C348DA">
        <w:rPr>
          <w:rFonts w:ascii="Times New Roman" w:hAnsi="Times New Roman" w:cs="Times New Roman"/>
          <w:sz w:val="28"/>
          <w:szCs w:val="28"/>
        </w:rPr>
        <w:t xml:space="preserve">, </w:t>
      </w:r>
      <w:r w:rsidR="001D4FCC">
        <w:rPr>
          <w:rFonts w:ascii="Times New Roman" w:hAnsi="Times New Roman" w:cs="Times New Roman"/>
          <w:sz w:val="28"/>
          <w:szCs w:val="28"/>
        </w:rPr>
        <w:t>Б</w:t>
      </w:r>
      <w:r w:rsidR="004E6C58">
        <w:rPr>
          <w:rFonts w:ascii="Times New Roman" w:hAnsi="Times New Roman" w:cs="Times New Roman"/>
          <w:sz w:val="28"/>
          <w:szCs w:val="28"/>
        </w:rPr>
        <w:t>юджетн</w:t>
      </w:r>
      <w:r w:rsidR="001D4FCC">
        <w:rPr>
          <w:rFonts w:ascii="Times New Roman" w:hAnsi="Times New Roman" w:cs="Times New Roman"/>
          <w:sz w:val="28"/>
          <w:szCs w:val="28"/>
        </w:rPr>
        <w:t>ым</w:t>
      </w:r>
      <w:r w:rsidR="004E6C5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D4FCC">
        <w:rPr>
          <w:rFonts w:ascii="Times New Roman" w:hAnsi="Times New Roman" w:cs="Times New Roman"/>
          <w:sz w:val="28"/>
          <w:szCs w:val="28"/>
        </w:rPr>
        <w:t>ом</w:t>
      </w:r>
      <w:r w:rsidR="004E6C58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E75058">
        <w:rPr>
          <w:rFonts w:ascii="Times New Roman" w:hAnsi="Times New Roman" w:cs="Times New Roman"/>
          <w:sz w:val="28"/>
          <w:szCs w:val="28"/>
        </w:rPr>
        <w:t xml:space="preserve"> Уставом Усть-Катавского городского округа, </w:t>
      </w:r>
      <w:r w:rsidR="00154F7B" w:rsidRPr="00C348DA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A47C72" w:rsidRPr="00C34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76" w:rsidRDefault="00600576" w:rsidP="00E75058">
      <w:pPr>
        <w:pStyle w:val="ConsNormal"/>
        <w:widowControl/>
        <w:ind w:right="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58">
        <w:rPr>
          <w:rFonts w:ascii="Times New Roman" w:hAnsi="Times New Roman" w:cs="Times New Roman"/>
          <w:b/>
          <w:sz w:val="28"/>
          <w:szCs w:val="28"/>
        </w:rPr>
        <w:t>РЕШАЕТ:</w:t>
      </w:r>
      <w:r w:rsidR="00424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E8F" w:rsidRPr="00E75058" w:rsidRDefault="00424E8F" w:rsidP="00E75058">
      <w:pPr>
        <w:pStyle w:val="ConsNormal"/>
        <w:widowControl/>
        <w:ind w:right="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169" w:rsidRDefault="004A262E" w:rsidP="00335AAD">
      <w:pPr>
        <w:pStyle w:val="ConsNonformat"/>
        <w:numPr>
          <w:ilvl w:val="0"/>
          <w:numId w:val="22"/>
        </w:numPr>
        <w:tabs>
          <w:tab w:val="clear" w:pos="510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609F">
        <w:rPr>
          <w:rFonts w:ascii="Times New Roman" w:hAnsi="Times New Roman" w:cs="Times New Roman"/>
          <w:sz w:val="28"/>
          <w:szCs w:val="28"/>
        </w:rPr>
        <w:t>Внести в</w:t>
      </w:r>
      <w:r w:rsidR="00553169" w:rsidRPr="00EB609F">
        <w:rPr>
          <w:rFonts w:ascii="Times New Roman" w:hAnsi="Times New Roman" w:cs="Times New Roman"/>
          <w:sz w:val="28"/>
          <w:szCs w:val="28"/>
        </w:rPr>
        <w:t xml:space="preserve"> Положение о бюджетном процессе в</w:t>
      </w:r>
      <w:r w:rsidR="00154F7B" w:rsidRPr="00EB609F">
        <w:rPr>
          <w:rFonts w:ascii="Times New Roman" w:hAnsi="Times New Roman" w:cs="Times New Roman"/>
          <w:sz w:val="28"/>
          <w:szCs w:val="28"/>
        </w:rPr>
        <w:t xml:space="preserve"> Усть-Катавском городском округе</w:t>
      </w:r>
      <w:r w:rsidRPr="00EB609F"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от 01.12.2008</w:t>
      </w:r>
      <w:r w:rsidR="00E75058">
        <w:rPr>
          <w:rFonts w:ascii="Times New Roman" w:hAnsi="Times New Roman" w:cs="Times New Roman"/>
          <w:sz w:val="28"/>
          <w:szCs w:val="28"/>
        </w:rPr>
        <w:t xml:space="preserve"> </w:t>
      </w:r>
      <w:r w:rsidRPr="00EB609F">
        <w:rPr>
          <w:rFonts w:ascii="Times New Roman" w:hAnsi="Times New Roman" w:cs="Times New Roman"/>
          <w:sz w:val="28"/>
          <w:szCs w:val="28"/>
        </w:rPr>
        <w:t>г</w:t>
      </w:r>
      <w:r w:rsidR="00E75058">
        <w:rPr>
          <w:rFonts w:ascii="Times New Roman" w:hAnsi="Times New Roman" w:cs="Times New Roman"/>
          <w:sz w:val="28"/>
          <w:szCs w:val="28"/>
        </w:rPr>
        <w:t>ода</w:t>
      </w:r>
      <w:r w:rsidR="00EE045D" w:rsidRPr="00EB609F">
        <w:rPr>
          <w:rFonts w:ascii="Times New Roman" w:hAnsi="Times New Roman" w:cs="Times New Roman"/>
          <w:sz w:val="28"/>
          <w:szCs w:val="28"/>
        </w:rPr>
        <w:t xml:space="preserve"> </w:t>
      </w:r>
      <w:r w:rsidRPr="00EB609F">
        <w:rPr>
          <w:rFonts w:ascii="Times New Roman" w:hAnsi="Times New Roman" w:cs="Times New Roman"/>
          <w:sz w:val="28"/>
          <w:szCs w:val="28"/>
        </w:rPr>
        <w:t>№209</w:t>
      </w:r>
      <w:r w:rsidR="00F8259F" w:rsidRPr="00EB609F">
        <w:rPr>
          <w:rFonts w:ascii="Times New Roman" w:hAnsi="Times New Roman" w:cs="Times New Roman"/>
          <w:sz w:val="28"/>
          <w:szCs w:val="28"/>
        </w:rPr>
        <w:t xml:space="preserve"> (в редакции от</w:t>
      </w:r>
      <w:r w:rsidR="006D15BC">
        <w:rPr>
          <w:rFonts w:ascii="Times New Roman" w:hAnsi="Times New Roman" w:cs="Times New Roman"/>
          <w:sz w:val="28"/>
          <w:szCs w:val="28"/>
        </w:rPr>
        <w:t xml:space="preserve"> 2</w:t>
      </w:r>
      <w:r w:rsidR="007E0FE9">
        <w:rPr>
          <w:rFonts w:ascii="Times New Roman" w:hAnsi="Times New Roman" w:cs="Times New Roman"/>
          <w:sz w:val="28"/>
          <w:szCs w:val="28"/>
        </w:rPr>
        <w:t>4.11.2021</w:t>
      </w:r>
      <w:r w:rsidR="006D15BC">
        <w:rPr>
          <w:rFonts w:ascii="Times New Roman" w:hAnsi="Times New Roman" w:cs="Times New Roman"/>
          <w:sz w:val="28"/>
          <w:szCs w:val="28"/>
        </w:rPr>
        <w:t>г</w:t>
      </w:r>
      <w:r w:rsidR="00E75058">
        <w:rPr>
          <w:rFonts w:ascii="Times New Roman" w:hAnsi="Times New Roman" w:cs="Times New Roman"/>
          <w:sz w:val="28"/>
          <w:szCs w:val="28"/>
        </w:rPr>
        <w:t>ода № 139</w:t>
      </w:r>
      <w:r w:rsidR="00F8259F" w:rsidRPr="00EB609F">
        <w:rPr>
          <w:rFonts w:ascii="Times New Roman" w:hAnsi="Times New Roman" w:cs="Times New Roman"/>
          <w:sz w:val="28"/>
          <w:szCs w:val="28"/>
        </w:rPr>
        <w:t>)</w:t>
      </w:r>
      <w:r w:rsidRPr="00EB609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E11D1" w:rsidRDefault="007E0FE9" w:rsidP="00CB4D76">
      <w:pPr>
        <w:pStyle w:val="ConsNonformat"/>
        <w:numPr>
          <w:ilvl w:val="1"/>
          <w:numId w:val="2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с</w:t>
      </w:r>
      <w:r w:rsidR="004E11D1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11D1">
        <w:rPr>
          <w:rFonts w:ascii="Times New Roman" w:hAnsi="Times New Roman" w:cs="Times New Roman"/>
          <w:sz w:val="28"/>
          <w:szCs w:val="28"/>
        </w:rPr>
        <w:t xml:space="preserve"> 7 «Бюджетные полномочия Финансового управления» дополнить подпункт</w:t>
      </w:r>
      <w:r w:rsidR="004528AC">
        <w:rPr>
          <w:rFonts w:ascii="Times New Roman" w:hAnsi="Times New Roman" w:cs="Times New Roman"/>
          <w:sz w:val="28"/>
          <w:szCs w:val="28"/>
        </w:rPr>
        <w:t xml:space="preserve">ами 47-10, 47-11, 47-12 и </w:t>
      </w:r>
      <w:r w:rsidR="00AE057F">
        <w:rPr>
          <w:rFonts w:ascii="Times New Roman" w:hAnsi="Times New Roman" w:cs="Times New Roman"/>
          <w:sz w:val="28"/>
          <w:szCs w:val="28"/>
        </w:rPr>
        <w:t>47-</w:t>
      </w:r>
      <w:r w:rsidR="00AE057F" w:rsidRPr="007E0FE9">
        <w:rPr>
          <w:rFonts w:ascii="Times New Roman" w:hAnsi="Times New Roman" w:cs="Times New Roman"/>
          <w:sz w:val="28"/>
          <w:szCs w:val="28"/>
        </w:rPr>
        <w:t>13</w:t>
      </w:r>
      <w:r w:rsidR="004E11D1" w:rsidRPr="007E0FE9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4E11D1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4528AC">
        <w:rPr>
          <w:rFonts w:ascii="Times New Roman" w:hAnsi="Times New Roman" w:cs="Times New Roman"/>
          <w:sz w:val="28"/>
          <w:szCs w:val="28"/>
        </w:rPr>
        <w:t>:</w:t>
      </w:r>
    </w:p>
    <w:p w:rsidR="004528AC" w:rsidRPr="004528AC" w:rsidRDefault="004528AC" w:rsidP="004528AC">
      <w:pPr>
        <w:pStyle w:val="ConsNonformat"/>
        <w:ind w:righ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28AC">
        <w:rPr>
          <w:rFonts w:ascii="Times New Roman" w:hAnsi="Times New Roman" w:cs="Times New Roman"/>
          <w:sz w:val="28"/>
          <w:szCs w:val="28"/>
        </w:rPr>
        <w:t xml:space="preserve">47-10) </w:t>
      </w:r>
      <w:r w:rsidRPr="004528AC">
        <w:rPr>
          <w:rFonts w:ascii="Times New Roman" w:hAnsi="Times New Roman" w:cs="Times New Roman"/>
          <w:sz w:val="28"/>
          <w:szCs w:val="28"/>
          <w:lang w:eastAsia="ru-RU"/>
        </w:rPr>
        <w:t>привлекает на единый счет бюджета</w:t>
      </w:r>
      <w:r w:rsidR="00AD12C4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Pr="004528AC">
        <w:rPr>
          <w:rFonts w:ascii="Times New Roman" w:hAnsi="Times New Roman" w:cs="Times New Roman"/>
          <w:sz w:val="28"/>
          <w:szCs w:val="28"/>
          <w:lang w:eastAsia="ru-RU"/>
        </w:rPr>
        <w:t xml:space="preserve"> 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Усть-Катавского городского округа</w:t>
      </w:r>
      <w:r w:rsidRPr="004528AC">
        <w:rPr>
          <w:rFonts w:ascii="Times New Roman" w:hAnsi="Times New Roman" w:cs="Times New Roman"/>
          <w:sz w:val="28"/>
          <w:szCs w:val="28"/>
          <w:lang w:eastAsia="ru-RU"/>
        </w:rPr>
        <w:t xml:space="preserve">, казначейских счетах для осуществления и отражения операций с денежными средствами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4528AC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бюджетных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4528AC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автономных учреждений, открытых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Финансовому управлению, </w:t>
      </w:r>
      <w:r w:rsidRPr="004528AC">
        <w:rPr>
          <w:rFonts w:ascii="Times New Roman" w:hAnsi="Times New Roman" w:cs="Times New Roman"/>
          <w:sz w:val="28"/>
          <w:szCs w:val="28"/>
          <w:lang w:eastAsia="ru-RU"/>
        </w:rPr>
        <w:t xml:space="preserve">казначейских счетах для осуществления и отражения операций с денежными средствами </w:t>
      </w:r>
      <w:r w:rsidRPr="0045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получателей средств из бюджета</w:t>
      </w:r>
      <w:r w:rsidR="00AD12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45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казначейских счетах для осуществления и отражения операций с денежными средствами участников казначейского сопровождения</w:t>
      </w:r>
      <w:r w:rsidRPr="004528A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4528AC">
        <w:rPr>
          <w:rFonts w:ascii="Times New Roman" w:hAnsi="Times New Roman" w:cs="Times New Roman"/>
          <w:sz w:val="28"/>
          <w:szCs w:val="28"/>
          <w:lang w:eastAsia="ru-RU"/>
        </w:rPr>
        <w:t xml:space="preserve">уровне, открытых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Финансовому управлению</w:t>
      </w:r>
      <w:r w:rsidRPr="004528AC">
        <w:rPr>
          <w:rFonts w:ascii="Times New Roman" w:hAnsi="Times New Roman" w:cs="Times New Roman"/>
          <w:sz w:val="28"/>
          <w:szCs w:val="28"/>
          <w:lang w:eastAsia="ru-RU"/>
        </w:rPr>
        <w:t>, а также осуществляет возврат привлеченных средств на казначейские счета, с которых они были ранее перечислены;</w:t>
      </w:r>
    </w:p>
    <w:p w:rsidR="004528AC" w:rsidRPr="004528AC" w:rsidRDefault="004528AC" w:rsidP="004528AC">
      <w:pPr>
        <w:pStyle w:val="ConsNonformat"/>
        <w:ind w:righ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8AC">
        <w:rPr>
          <w:rFonts w:ascii="Times New Roman" w:hAnsi="Times New Roman" w:cs="Times New Roman"/>
          <w:sz w:val="28"/>
          <w:szCs w:val="28"/>
          <w:lang w:eastAsia="ru-RU"/>
        </w:rPr>
        <w:t xml:space="preserve">47-11) </w:t>
      </w:r>
      <w:bookmarkStart w:id="1" w:name="sub_4436"/>
      <w:r w:rsidRPr="0045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в случаях, установленных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правовыми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актами </w:t>
      </w:r>
      <w:r w:rsidRPr="0045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казначейское сопровождение в отношении средств, определенных в соответствии со </w:t>
      </w:r>
      <w:hyperlink r:id="rId9" w:history="1">
        <w:r w:rsidRPr="004528AC">
          <w:rPr>
            <w:rFonts w:ascii="Times New Roman" w:hAnsi="Times New Roman" w:cs="Times New Roman"/>
            <w:color w:val="106BBE"/>
            <w:sz w:val="28"/>
            <w:szCs w:val="28"/>
            <w:lang w:eastAsia="ru-RU"/>
          </w:rPr>
          <w:t>статьей 242.26</w:t>
        </w:r>
      </w:hyperlink>
      <w:r w:rsidRPr="0045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4528AC" w:rsidRPr="004528AC" w:rsidRDefault="004528AC" w:rsidP="004528AC">
      <w:pPr>
        <w:pStyle w:val="ConsNonformat"/>
        <w:ind w:righ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47-12)</w:t>
      </w:r>
      <w:bookmarkStart w:id="2" w:name="sub_4437"/>
      <w:bookmarkEnd w:id="1"/>
      <w:r w:rsidRPr="0045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в соответствии с общими требованиями, установленными Правительством Российской Федерации, порядок санкционирования операций со средствами участников казначейского сопровождения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муниципальном уровне</w:t>
      </w:r>
      <w:r w:rsidRPr="0045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28AC" w:rsidRDefault="004528AC" w:rsidP="004528AC">
      <w:pPr>
        <w:pStyle w:val="ConsNonformat"/>
        <w:ind w:righ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47-13) </w:t>
      </w:r>
      <w:bookmarkStart w:id="3" w:name="sub_4438"/>
      <w:bookmarkEnd w:id="2"/>
      <w:r w:rsidRPr="0045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в случаях и порядке, установленных Правительством Российской Федерации, расширенное казначейское сопровождение средств, указанных в </w:t>
      </w:r>
      <w:hyperlink r:id="rId10" w:history="1">
        <w:r w:rsidRPr="004528AC">
          <w:rPr>
            <w:rFonts w:ascii="Times New Roman" w:hAnsi="Times New Roman" w:cs="Times New Roman"/>
            <w:color w:val="106BBE"/>
            <w:sz w:val="28"/>
            <w:szCs w:val="28"/>
            <w:lang w:eastAsia="ru-RU"/>
          </w:rPr>
          <w:t>статье 242.26</w:t>
        </w:r>
      </w:hyperlink>
      <w:r w:rsidRPr="0045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»;</w:t>
      </w:r>
    </w:p>
    <w:bookmarkEnd w:id="3"/>
    <w:p w:rsidR="006D15BC" w:rsidRDefault="00CB4D76" w:rsidP="00CB4D76">
      <w:pPr>
        <w:pStyle w:val="ConsNonformat"/>
        <w:numPr>
          <w:ilvl w:val="1"/>
          <w:numId w:val="2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8 </w:t>
      </w:r>
      <w:r w:rsidR="004E11D1">
        <w:rPr>
          <w:rFonts w:ascii="Times New Roman" w:hAnsi="Times New Roman" w:cs="Times New Roman"/>
          <w:sz w:val="28"/>
          <w:szCs w:val="28"/>
        </w:rPr>
        <w:t xml:space="preserve">«Бюджетные полномочия администрации округа» </w:t>
      </w:r>
      <w:r>
        <w:rPr>
          <w:rFonts w:ascii="Times New Roman" w:hAnsi="Times New Roman" w:cs="Times New Roman"/>
          <w:sz w:val="28"/>
          <w:szCs w:val="28"/>
        </w:rPr>
        <w:t>дополнить подпунктом 33-5 следующего содержания:</w:t>
      </w:r>
    </w:p>
    <w:p w:rsidR="00CB4D76" w:rsidRDefault="00CB4D76" w:rsidP="00CB4D76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33-5</w:t>
      </w:r>
      <w:r w:rsidRPr="00CB4D76">
        <w:rPr>
          <w:color w:val="000000"/>
          <w:sz w:val="28"/>
          <w:szCs w:val="28"/>
          <w:lang w:val="ru-RU" w:eastAsia="ru-RU"/>
        </w:rPr>
        <w:t xml:space="preserve">) устанавливает в соответствии с общими требованиями, установленными Правительством Российской Федерации, порядок осуществления казначейского сопровождения в отношении средств, определенных в соответствии со </w:t>
      </w:r>
      <w:hyperlink r:id="rId11" w:history="1">
        <w:r w:rsidRPr="00CB4D76">
          <w:rPr>
            <w:color w:val="106BBE"/>
            <w:sz w:val="28"/>
            <w:szCs w:val="28"/>
            <w:lang w:val="ru-RU" w:eastAsia="ru-RU"/>
          </w:rPr>
          <w:t>статьей 242.26</w:t>
        </w:r>
      </w:hyperlink>
      <w:r w:rsidRPr="00CB4D76">
        <w:rPr>
          <w:color w:val="000000"/>
          <w:sz w:val="28"/>
          <w:szCs w:val="28"/>
          <w:lang w:val="ru-RU" w:eastAsia="ru-RU"/>
        </w:rPr>
        <w:t xml:space="preserve"> Бюджетного кодекса Российской Федерации;</w:t>
      </w:r>
      <w:r>
        <w:rPr>
          <w:color w:val="000000"/>
          <w:sz w:val="28"/>
          <w:szCs w:val="28"/>
          <w:lang w:val="ru-RU" w:eastAsia="ru-RU"/>
        </w:rPr>
        <w:t>»;</w:t>
      </w:r>
    </w:p>
    <w:p w:rsidR="00AE057F" w:rsidRDefault="00AE057F" w:rsidP="00AE057F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Статью</w:t>
      </w:r>
      <w:r w:rsidR="00D82F2B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11 «Бюджетные полномочия Главного администратора доходов бюджета округа» дополнить подпункт</w:t>
      </w:r>
      <w:r w:rsidR="003B7CD9">
        <w:rPr>
          <w:color w:val="000000"/>
          <w:sz w:val="28"/>
          <w:szCs w:val="28"/>
          <w:lang w:val="ru-RU" w:eastAsia="ru-RU"/>
        </w:rPr>
        <w:t>ом 5-</w:t>
      </w:r>
      <w:r w:rsidR="007E0FE9">
        <w:rPr>
          <w:color w:val="000000"/>
          <w:sz w:val="28"/>
          <w:szCs w:val="28"/>
          <w:lang w:val="ru-RU" w:eastAsia="ru-RU"/>
        </w:rPr>
        <w:t>7</w:t>
      </w:r>
      <w:r w:rsidR="003B7CD9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следующего содержания:</w:t>
      </w:r>
    </w:p>
    <w:p w:rsidR="00AE057F" w:rsidRPr="00E51304" w:rsidRDefault="00AE057F" w:rsidP="00E51304">
      <w:pPr>
        <w:autoSpaceDE w:val="0"/>
        <w:autoSpaceDN w:val="0"/>
        <w:adjustRightInd w:val="0"/>
        <w:ind w:left="1146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</w:t>
      </w:r>
    </w:p>
    <w:p w:rsidR="00AE057F" w:rsidRPr="007E0FE9" w:rsidRDefault="00D82F2B" w:rsidP="007E0FE9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 w:eastAsia="ru-RU"/>
        </w:rPr>
      </w:pPr>
      <w:bookmarkStart w:id="4" w:name="sub_14151"/>
      <w:r w:rsidRPr="007E0FE9">
        <w:rPr>
          <w:sz w:val="28"/>
          <w:szCs w:val="28"/>
          <w:lang w:val="ru-RU" w:eastAsia="ru-RU"/>
        </w:rPr>
        <w:t>«</w:t>
      </w:r>
      <w:r w:rsidR="00F03BC0" w:rsidRPr="007E0FE9">
        <w:rPr>
          <w:sz w:val="28"/>
          <w:szCs w:val="28"/>
          <w:lang w:val="ru-RU" w:eastAsia="ru-RU"/>
        </w:rPr>
        <w:t>5-</w:t>
      </w:r>
      <w:r w:rsidR="007570B4">
        <w:rPr>
          <w:sz w:val="28"/>
          <w:szCs w:val="28"/>
          <w:lang w:val="ru-RU" w:eastAsia="ru-RU"/>
        </w:rPr>
        <w:t>7</w:t>
      </w:r>
      <w:r w:rsidR="00AE057F" w:rsidRPr="007E0FE9">
        <w:rPr>
          <w:sz w:val="28"/>
          <w:szCs w:val="28"/>
          <w:lang w:val="ru-RU" w:eastAsia="ru-RU"/>
        </w:rPr>
        <w:t xml:space="preserve">) </w:t>
      </w:r>
      <w:r w:rsidR="00AE057F" w:rsidRPr="007E0FE9">
        <w:rPr>
          <w:color w:val="000000"/>
          <w:sz w:val="28"/>
          <w:szCs w:val="28"/>
          <w:lang w:val="ru-RU" w:eastAsia="ru-RU"/>
        </w:rPr>
        <w:t>представляет для включения в перечень источников доходов Российской Федерации и</w:t>
      </w:r>
      <w:r w:rsidR="00AE057F" w:rsidRPr="007E0FE9">
        <w:rPr>
          <w:sz w:val="28"/>
          <w:szCs w:val="28"/>
          <w:lang w:val="ru-RU" w:eastAsia="ru-RU"/>
        </w:rPr>
        <w:t xml:space="preserve"> реестр источников доходов бюджета </w:t>
      </w:r>
      <w:r w:rsidR="00AE057F" w:rsidRPr="007E0FE9">
        <w:rPr>
          <w:color w:val="000000"/>
          <w:sz w:val="28"/>
          <w:szCs w:val="28"/>
          <w:lang w:val="ru-RU" w:eastAsia="ru-RU"/>
        </w:rPr>
        <w:t>сведения о закрепленных</w:t>
      </w:r>
      <w:r w:rsidR="00AE057F" w:rsidRPr="007E0FE9">
        <w:rPr>
          <w:sz w:val="28"/>
          <w:szCs w:val="28"/>
          <w:lang w:val="ru-RU" w:eastAsia="ru-RU"/>
        </w:rPr>
        <w:t xml:space="preserve"> за ним </w:t>
      </w:r>
      <w:r w:rsidR="00AE057F" w:rsidRPr="007E0FE9">
        <w:rPr>
          <w:color w:val="000000"/>
          <w:sz w:val="28"/>
          <w:szCs w:val="28"/>
          <w:lang w:val="ru-RU" w:eastAsia="ru-RU"/>
        </w:rPr>
        <w:t>источниках</w:t>
      </w:r>
      <w:r w:rsidR="00AE057F" w:rsidRPr="007E0FE9">
        <w:rPr>
          <w:sz w:val="28"/>
          <w:szCs w:val="28"/>
          <w:lang w:val="ru-RU" w:eastAsia="ru-RU"/>
        </w:rPr>
        <w:t xml:space="preserve"> доходов;</w:t>
      </w:r>
      <w:r w:rsidRPr="007E0FE9">
        <w:rPr>
          <w:sz w:val="28"/>
          <w:szCs w:val="28"/>
          <w:lang w:val="ru-RU" w:eastAsia="ru-RU"/>
        </w:rPr>
        <w:t>»;</w:t>
      </w:r>
    </w:p>
    <w:p w:rsidR="003B7CD9" w:rsidRPr="00D82F2B" w:rsidRDefault="003B7CD9" w:rsidP="00D82F2B">
      <w:pPr>
        <w:autoSpaceDE w:val="0"/>
        <w:autoSpaceDN w:val="0"/>
        <w:adjustRightInd w:val="0"/>
        <w:ind w:left="510"/>
        <w:jc w:val="both"/>
        <w:rPr>
          <w:sz w:val="28"/>
          <w:szCs w:val="28"/>
          <w:lang w:val="ru-RU" w:eastAsia="ru-RU"/>
        </w:rPr>
      </w:pPr>
      <w:bookmarkStart w:id="5" w:name="sub_34"/>
      <w:bookmarkStart w:id="6" w:name="sub_142"/>
      <w:bookmarkEnd w:id="4"/>
      <w:r w:rsidRPr="00D82F2B">
        <w:rPr>
          <w:sz w:val="28"/>
          <w:szCs w:val="28"/>
          <w:lang w:val="ru-RU" w:eastAsia="ru-RU"/>
        </w:rPr>
        <w:t xml:space="preserve">дополнить </w:t>
      </w:r>
      <w:r w:rsidR="007E0FE9">
        <w:rPr>
          <w:sz w:val="28"/>
          <w:szCs w:val="28"/>
          <w:lang w:val="ru-RU" w:eastAsia="ru-RU"/>
        </w:rPr>
        <w:t>пунктом 2.1 сл</w:t>
      </w:r>
      <w:r w:rsidRPr="00D82F2B">
        <w:rPr>
          <w:sz w:val="28"/>
          <w:szCs w:val="28"/>
          <w:lang w:val="ru-RU" w:eastAsia="ru-RU"/>
        </w:rPr>
        <w:t>едующего содержания:</w:t>
      </w:r>
    </w:p>
    <w:bookmarkEnd w:id="5"/>
    <w:p w:rsidR="003B7CD9" w:rsidRPr="00D82F2B" w:rsidRDefault="00D82F2B" w:rsidP="00D82F2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D82F2B">
        <w:rPr>
          <w:sz w:val="28"/>
          <w:szCs w:val="28"/>
          <w:lang w:val="ru-RU" w:eastAsia="ru-RU"/>
        </w:rPr>
        <w:t>«</w:t>
      </w:r>
      <w:r w:rsidR="003B7CD9" w:rsidRPr="00D82F2B">
        <w:rPr>
          <w:sz w:val="28"/>
          <w:szCs w:val="28"/>
          <w:lang w:val="ru-RU" w:eastAsia="ru-RU"/>
        </w:rPr>
        <w:t xml:space="preserve">2.1. Закрепление за органами </w:t>
      </w:r>
      <w:r w:rsidRPr="00D82F2B">
        <w:rPr>
          <w:sz w:val="28"/>
          <w:szCs w:val="28"/>
          <w:lang w:val="ru-RU" w:eastAsia="ru-RU"/>
        </w:rPr>
        <w:t>местного самоуправления</w:t>
      </w:r>
      <w:r w:rsidR="003B7CD9" w:rsidRPr="00D82F2B">
        <w:rPr>
          <w:sz w:val="28"/>
          <w:szCs w:val="28"/>
          <w:lang w:val="ru-RU" w:eastAsia="ru-RU"/>
        </w:rPr>
        <w:t>,</w:t>
      </w:r>
      <w:r w:rsidRPr="00D82F2B">
        <w:rPr>
          <w:sz w:val="28"/>
          <w:szCs w:val="28"/>
          <w:lang w:val="ru-RU" w:eastAsia="ru-RU"/>
        </w:rPr>
        <w:t xml:space="preserve"> отраслевыми, функциональными органами администрации Усть-Катавского городского округа,</w:t>
      </w:r>
      <w:r w:rsidR="003B7CD9" w:rsidRPr="00D82F2B">
        <w:rPr>
          <w:sz w:val="28"/>
          <w:szCs w:val="28"/>
          <w:lang w:val="ru-RU" w:eastAsia="ru-RU"/>
        </w:rPr>
        <w:t xml:space="preserve"> иными организациями бюджетных полномочий главного администратора доходов бюджета производится с учетом выполняемых ими полномочий по исполнению функций в соответствии с общими требованиями, установленными Правительством Российской Федерации.</w:t>
      </w:r>
      <w:r w:rsidRPr="00D82F2B">
        <w:rPr>
          <w:sz w:val="28"/>
          <w:szCs w:val="28"/>
          <w:lang w:val="ru-RU" w:eastAsia="ru-RU"/>
        </w:rPr>
        <w:t>»</w:t>
      </w:r>
      <w:r w:rsidR="003B7CD9" w:rsidRPr="00D82F2B">
        <w:rPr>
          <w:sz w:val="28"/>
          <w:szCs w:val="28"/>
          <w:lang w:val="ru-RU" w:eastAsia="ru-RU"/>
        </w:rPr>
        <w:t>;</w:t>
      </w:r>
    </w:p>
    <w:p w:rsidR="003B7CD9" w:rsidRDefault="005971F7" w:rsidP="00D82F2B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статье 12</w:t>
      </w:r>
      <w:r w:rsidR="007E0FE9">
        <w:rPr>
          <w:sz w:val="28"/>
          <w:szCs w:val="28"/>
          <w:lang w:val="ru-RU" w:eastAsia="ru-RU"/>
        </w:rPr>
        <w:t xml:space="preserve"> «Бюджетные полномочия Главного администратора источников финансирования дефицита бюджета» </w:t>
      </w:r>
    </w:p>
    <w:p w:rsidR="005971F7" w:rsidRDefault="007E0FE9" w:rsidP="007E0FE9">
      <w:pPr>
        <w:autoSpaceDE w:val="0"/>
        <w:autoSpaceDN w:val="0"/>
        <w:adjustRightInd w:val="0"/>
        <w:ind w:left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</w:t>
      </w:r>
      <w:r w:rsidR="005971F7">
        <w:rPr>
          <w:sz w:val="28"/>
          <w:szCs w:val="28"/>
          <w:lang w:val="ru-RU" w:eastAsia="ru-RU"/>
        </w:rPr>
        <w:t>одпункт 2 пункта 1 изложить в новой редакции:</w:t>
      </w:r>
    </w:p>
    <w:p w:rsidR="005971F7" w:rsidRPr="005971F7" w:rsidRDefault="005971F7" w:rsidP="005971F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5971F7">
        <w:rPr>
          <w:sz w:val="28"/>
          <w:szCs w:val="28"/>
          <w:lang w:val="ru-RU" w:eastAsia="ru-RU"/>
        </w:rPr>
        <w:t>«2) осуществляет среднесрочное, годовое и квартальное планирование (прогнозирование) поступлений и выплат по источникам финансирования дефицита бюджета</w:t>
      </w:r>
      <w:r w:rsidR="00AD12C4">
        <w:rPr>
          <w:sz w:val="28"/>
          <w:szCs w:val="28"/>
          <w:lang w:val="ru-RU" w:eastAsia="ru-RU"/>
        </w:rPr>
        <w:t xml:space="preserve"> округа</w:t>
      </w:r>
      <w:r w:rsidRPr="005971F7">
        <w:rPr>
          <w:color w:val="000000"/>
          <w:sz w:val="28"/>
          <w:szCs w:val="28"/>
          <w:lang w:val="ru-RU" w:eastAsia="ru-RU"/>
        </w:rPr>
        <w:t>, кроме операций по управлению остатками средств на едином счете бюджета</w:t>
      </w:r>
      <w:r w:rsidR="00AD12C4">
        <w:rPr>
          <w:color w:val="000000"/>
          <w:sz w:val="28"/>
          <w:szCs w:val="28"/>
          <w:lang w:val="ru-RU" w:eastAsia="ru-RU"/>
        </w:rPr>
        <w:t xml:space="preserve"> округа</w:t>
      </w:r>
      <w:r w:rsidRPr="005971F7">
        <w:rPr>
          <w:sz w:val="28"/>
          <w:szCs w:val="28"/>
          <w:lang w:val="ru-RU" w:eastAsia="ru-RU"/>
        </w:rPr>
        <w:t>;»;</w:t>
      </w:r>
    </w:p>
    <w:p w:rsidR="005971F7" w:rsidRPr="005971F7" w:rsidRDefault="007E0FE9" w:rsidP="007E0FE9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 w:eastAsia="ru-RU"/>
        </w:rPr>
      </w:pPr>
      <w:bookmarkStart w:id="7" w:name="sub_35"/>
      <w:r>
        <w:rPr>
          <w:sz w:val="28"/>
          <w:szCs w:val="28"/>
          <w:lang w:val="ru-RU" w:eastAsia="ru-RU"/>
        </w:rPr>
        <w:t xml:space="preserve">- </w:t>
      </w:r>
      <w:r w:rsidR="005971F7" w:rsidRPr="005971F7">
        <w:rPr>
          <w:sz w:val="28"/>
          <w:szCs w:val="28"/>
          <w:lang w:val="ru-RU" w:eastAsia="ru-RU"/>
        </w:rPr>
        <w:t>дополнить пунктом 2 следующего содержания:</w:t>
      </w:r>
    </w:p>
    <w:bookmarkEnd w:id="7"/>
    <w:p w:rsidR="005971F7" w:rsidRDefault="005971F7" w:rsidP="005971F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5971F7">
        <w:rPr>
          <w:sz w:val="28"/>
          <w:szCs w:val="28"/>
          <w:lang w:val="ru-RU" w:eastAsia="ru-RU"/>
        </w:rPr>
        <w:t>«2. Закрепление за органами местного самоуправления, отраслевыми, функциональными органами администрации Усть-Катавского городского округа, иными организациями бюджетных полномочий главного администратора источников финансирования дефицита бюджета</w:t>
      </w:r>
      <w:r w:rsidR="00AD12C4">
        <w:rPr>
          <w:sz w:val="28"/>
          <w:szCs w:val="28"/>
          <w:lang w:val="ru-RU" w:eastAsia="ru-RU"/>
        </w:rPr>
        <w:t xml:space="preserve"> </w:t>
      </w:r>
      <w:r w:rsidRPr="005971F7">
        <w:rPr>
          <w:sz w:val="28"/>
          <w:szCs w:val="28"/>
          <w:lang w:val="ru-RU" w:eastAsia="ru-RU"/>
        </w:rPr>
        <w:t>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требованиями, установленными Правительством Российской Федерации.»;</w:t>
      </w:r>
    </w:p>
    <w:p w:rsidR="00A725D6" w:rsidRPr="00A725D6" w:rsidRDefault="0025493D" w:rsidP="0025493D">
      <w:pPr>
        <w:numPr>
          <w:ilvl w:val="1"/>
          <w:numId w:val="22"/>
        </w:numPr>
        <w:tabs>
          <w:tab w:val="clear" w:pos="1146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  <w:lang w:val="ru-RU" w:eastAsia="ru-RU"/>
        </w:rPr>
      </w:pPr>
      <w:r w:rsidRPr="0025493D">
        <w:rPr>
          <w:sz w:val="28"/>
          <w:szCs w:val="28"/>
          <w:lang w:val="ru-RU" w:eastAsia="ru-RU"/>
        </w:rPr>
        <w:t>В статье 28 «Сводная бюджетная роспись»</w:t>
      </w:r>
    </w:p>
    <w:p w:rsidR="0025493D" w:rsidRDefault="00A725D6" w:rsidP="00A725D6">
      <w:p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 </w:t>
      </w:r>
      <w:r w:rsidR="0025493D" w:rsidRPr="0025493D">
        <w:rPr>
          <w:sz w:val="28"/>
          <w:szCs w:val="28"/>
          <w:lang w:val="ru-RU" w:eastAsia="ru-RU"/>
        </w:rPr>
        <w:t>подпункт 9 пункта 3 после слов</w:t>
      </w:r>
      <w:r w:rsidR="0025493D" w:rsidRPr="0025493D">
        <w:rPr>
          <w:color w:val="000000"/>
          <w:sz w:val="28"/>
          <w:szCs w:val="28"/>
          <w:lang w:val="ru-RU" w:eastAsia="ru-RU"/>
        </w:rPr>
        <w:t xml:space="preserve"> «в отчетном финансовом году,</w:t>
      </w:r>
      <w:r w:rsidR="0025493D">
        <w:rPr>
          <w:color w:val="000000"/>
          <w:sz w:val="28"/>
          <w:szCs w:val="28"/>
          <w:lang w:val="ru-RU" w:eastAsia="ru-RU"/>
        </w:rPr>
        <w:t>»</w:t>
      </w:r>
      <w:r w:rsidR="0025493D" w:rsidRPr="0025493D">
        <w:rPr>
          <w:color w:val="000000"/>
          <w:sz w:val="28"/>
          <w:szCs w:val="28"/>
          <w:lang w:val="ru-RU" w:eastAsia="ru-RU"/>
        </w:rPr>
        <w:t xml:space="preserve"> дополнить словами </w:t>
      </w:r>
      <w:r w:rsidR="0025493D">
        <w:rPr>
          <w:color w:val="000000"/>
          <w:sz w:val="28"/>
          <w:szCs w:val="28"/>
          <w:lang w:val="ru-RU" w:eastAsia="ru-RU"/>
        </w:rPr>
        <w:t>«</w:t>
      </w:r>
      <w:r w:rsidR="0025493D" w:rsidRPr="0025493D">
        <w:rPr>
          <w:color w:val="000000"/>
          <w:sz w:val="28"/>
          <w:szCs w:val="28"/>
          <w:lang w:val="ru-RU" w:eastAsia="ru-RU"/>
        </w:rPr>
        <w:t xml:space="preserve">в том числе на сумму неисполненного казначейского обеспечения </w:t>
      </w:r>
      <w:r w:rsidR="0025493D" w:rsidRPr="0025493D">
        <w:rPr>
          <w:color w:val="000000"/>
          <w:sz w:val="28"/>
          <w:szCs w:val="28"/>
          <w:lang w:val="ru-RU" w:eastAsia="ru-RU"/>
        </w:rPr>
        <w:lastRenderedPageBreak/>
        <w:t>обязательств, выданного в соответствии со статьей 242.22 Бюджетного кодекса Российской Федерации,</w:t>
      </w:r>
      <w:r w:rsidR="0025493D">
        <w:rPr>
          <w:color w:val="000000"/>
          <w:sz w:val="28"/>
          <w:szCs w:val="28"/>
          <w:lang w:val="ru-RU" w:eastAsia="ru-RU"/>
        </w:rPr>
        <w:t>»</w:t>
      </w:r>
      <w:r w:rsidR="0025493D" w:rsidRPr="0025493D">
        <w:rPr>
          <w:color w:val="000000"/>
          <w:sz w:val="28"/>
          <w:szCs w:val="28"/>
          <w:lang w:val="ru-RU" w:eastAsia="ru-RU"/>
        </w:rPr>
        <w:t>;</w:t>
      </w:r>
    </w:p>
    <w:p w:rsidR="0025493D" w:rsidRDefault="00A725D6" w:rsidP="00A725D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 w:eastAsia="ru-RU"/>
        </w:rPr>
      </w:pPr>
      <w:r w:rsidRPr="00A725D6">
        <w:rPr>
          <w:sz w:val="28"/>
          <w:szCs w:val="28"/>
          <w:lang w:val="ru-RU" w:eastAsia="ru-RU"/>
        </w:rPr>
        <w:t>- пункт 4 исключить</w:t>
      </w:r>
      <w:r w:rsidR="0025493D" w:rsidRPr="00A725D6">
        <w:rPr>
          <w:sz w:val="28"/>
          <w:szCs w:val="28"/>
          <w:lang w:val="ru-RU" w:eastAsia="ru-RU"/>
        </w:rPr>
        <w:t>;</w:t>
      </w:r>
    </w:p>
    <w:p w:rsidR="006633DE" w:rsidRDefault="006633DE" w:rsidP="00A725D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 w:eastAsia="ru-RU"/>
        </w:rPr>
      </w:pPr>
      <w:r w:rsidRPr="006633DE">
        <w:rPr>
          <w:b/>
          <w:sz w:val="28"/>
          <w:szCs w:val="28"/>
          <w:lang w:val="ru-RU" w:eastAsia="ru-RU"/>
        </w:rPr>
        <w:t>1.6.</w:t>
      </w:r>
      <w:r>
        <w:rPr>
          <w:sz w:val="28"/>
          <w:szCs w:val="28"/>
          <w:lang w:val="ru-RU" w:eastAsia="ru-RU"/>
        </w:rPr>
        <w:t xml:space="preserve"> В статье 34 «Лицевые счета»</w:t>
      </w:r>
    </w:p>
    <w:p w:rsidR="006633DE" w:rsidRDefault="006633DE" w:rsidP="00A725D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="007E0FE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пункт 5 изложить в новой редакции:</w:t>
      </w:r>
    </w:p>
    <w:p w:rsidR="006633DE" w:rsidRPr="006633DE" w:rsidRDefault="006633DE" w:rsidP="006633DE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 w:eastAsia="ru-RU"/>
        </w:rPr>
      </w:pPr>
      <w:r w:rsidRPr="006633DE">
        <w:rPr>
          <w:sz w:val="28"/>
          <w:szCs w:val="28"/>
          <w:lang w:val="ru-RU" w:eastAsia="ru-RU"/>
        </w:rPr>
        <w:t>«5. Учет операций со средствами получателей средств из бюджета</w:t>
      </w:r>
      <w:r>
        <w:rPr>
          <w:sz w:val="28"/>
          <w:szCs w:val="28"/>
          <w:lang w:val="ru-RU" w:eastAsia="ru-RU"/>
        </w:rPr>
        <w:t xml:space="preserve"> округа</w:t>
      </w:r>
      <w:r w:rsidRPr="006633DE">
        <w:rPr>
          <w:sz w:val="28"/>
          <w:szCs w:val="28"/>
          <w:lang w:val="ru-RU" w:eastAsia="ru-RU"/>
        </w:rPr>
        <w:t>, источником финансового обеспечения которых являются средства, предоставленные из бюджета</w:t>
      </w:r>
      <w:r>
        <w:rPr>
          <w:sz w:val="28"/>
          <w:szCs w:val="28"/>
          <w:lang w:val="ru-RU" w:eastAsia="ru-RU"/>
        </w:rPr>
        <w:t xml:space="preserve"> округа</w:t>
      </w:r>
      <w:r w:rsidRPr="006633DE">
        <w:rPr>
          <w:sz w:val="28"/>
          <w:szCs w:val="28"/>
          <w:lang w:val="ru-RU" w:eastAsia="ru-RU"/>
        </w:rPr>
        <w:t xml:space="preserve">, производится на лицевых счетах, открываемых им в </w:t>
      </w:r>
      <w:r>
        <w:rPr>
          <w:sz w:val="28"/>
          <w:szCs w:val="28"/>
          <w:lang w:val="ru-RU" w:eastAsia="ru-RU"/>
        </w:rPr>
        <w:t>Финансовом управлении округа, в</w:t>
      </w:r>
      <w:r w:rsidRPr="006633DE">
        <w:rPr>
          <w:sz w:val="28"/>
          <w:szCs w:val="28"/>
          <w:lang w:val="ru-RU" w:eastAsia="ru-RU"/>
        </w:rPr>
        <w:t xml:space="preserve"> случаях, установленных федеральным закон</w:t>
      </w:r>
      <w:r w:rsidR="00AC784C">
        <w:rPr>
          <w:sz w:val="28"/>
          <w:szCs w:val="28"/>
          <w:lang w:val="ru-RU" w:eastAsia="ru-RU"/>
        </w:rPr>
        <w:t>одательством</w:t>
      </w:r>
      <w:r w:rsidRPr="006633DE">
        <w:rPr>
          <w:sz w:val="28"/>
          <w:szCs w:val="28"/>
          <w:lang w:val="ru-RU" w:eastAsia="ru-RU"/>
        </w:rPr>
        <w:t>.»;</w:t>
      </w:r>
    </w:p>
    <w:p w:rsidR="006633DE" w:rsidRPr="006633DE" w:rsidRDefault="007E0FE9" w:rsidP="006633DE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д</w:t>
      </w:r>
      <w:r w:rsidR="006633DE" w:rsidRPr="006633DE">
        <w:rPr>
          <w:sz w:val="28"/>
          <w:szCs w:val="28"/>
          <w:lang w:val="ru-RU" w:eastAsia="ru-RU"/>
        </w:rPr>
        <w:t>ополнить пунктом 5.1. следующего содержания:</w:t>
      </w:r>
    </w:p>
    <w:p w:rsidR="006633DE" w:rsidRPr="006633DE" w:rsidRDefault="006633DE" w:rsidP="006633DE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6633DE">
        <w:rPr>
          <w:sz w:val="28"/>
          <w:szCs w:val="28"/>
          <w:lang w:val="ru-RU" w:eastAsia="ru-RU"/>
        </w:rPr>
        <w:t>«</w:t>
      </w:r>
      <w:bookmarkStart w:id="8" w:name="sub_4251"/>
      <w:r w:rsidRPr="006633DE">
        <w:rPr>
          <w:color w:val="000000"/>
          <w:sz w:val="28"/>
          <w:szCs w:val="28"/>
          <w:lang w:val="ru-RU" w:eastAsia="ru-RU"/>
        </w:rPr>
        <w:t xml:space="preserve">5.1. Учет операций со средствами участников казначейского сопровождения на </w:t>
      </w:r>
      <w:r>
        <w:rPr>
          <w:color w:val="000000"/>
          <w:sz w:val="28"/>
          <w:szCs w:val="28"/>
          <w:lang w:val="ru-RU" w:eastAsia="ru-RU"/>
        </w:rPr>
        <w:t>муниципальном</w:t>
      </w:r>
      <w:r w:rsidRPr="006633DE">
        <w:rPr>
          <w:color w:val="000000"/>
          <w:sz w:val="28"/>
          <w:szCs w:val="28"/>
          <w:lang w:val="ru-RU" w:eastAsia="ru-RU"/>
        </w:rPr>
        <w:t xml:space="preserve"> уровне, источником финансового обеспечения которых являются средства, указанные в </w:t>
      </w:r>
      <w:hyperlink r:id="rId12" w:history="1">
        <w:r w:rsidRPr="006633DE">
          <w:rPr>
            <w:color w:val="106BBE"/>
            <w:sz w:val="28"/>
            <w:szCs w:val="28"/>
            <w:lang w:val="ru-RU" w:eastAsia="ru-RU"/>
          </w:rPr>
          <w:t>статье 242.26</w:t>
        </w:r>
      </w:hyperlink>
      <w:r w:rsidRPr="006633DE">
        <w:rPr>
          <w:color w:val="000000"/>
          <w:sz w:val="28"/>
          <w:szCs w:val="28"/>
          <w:lang w:val="ru-RU" w:eastAsia="ru-RU"/>
        </w:rPr>
        <w:t xml:space="preserve"> Бюджетного кодекса Российской Федерации, производится на лицевых счетах, открываемых им в </w:t>
      </w:r>
      <w:r>
        <w:rPr>
          <w:color w:val="000000"/>
          <w:sz w:val="28"/>
          <w:szCs w:val="28"/>
          <w:lang w:val="ru-RU" w:eastAsia="ru-RU"/>
        </w:rPr>
        <w:t>Финансовом управлении округа</w:t>
      </w:r>
      <w:r w:rsidRPr="006633DE">
        <w:rPr>
          <w:color w:val="000000"/>
          <w:sz w:val="28"/>
          <w:szCs w:val="28"/>
          <w:lang w:val="ru-RU" w:eastAsia="ru-RU"/>
        </w:rPr>
        <w:t>, в случаях, установленных федеральными законами.»;</w:t>
      </w:r>
    </w:p>
    <w:p w:rsidR="006633DE" w:rsidRPr="006633DE" w:rsidRDefault="00AC784C" w:rsidP="006633DE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п</w:t>
      </w:r>
      <w:r w:rsidR="006633DE" w:rsidRPr="006633DE">
        <w:rPr>
          <w:color w:val="000000"/>
          <w:sz w:val="28"/>
          <w:szCs w:val="28"/>
          <w:lang w:val="ru-RU" w:eastAsia="ru-RU"/>
        </w:rPr>
        <w:t>ункт 6 изложить в новой редакции:</w:t>
      </w:r>
    </w:p>
    <w:p w:rsidR="006633DE" w:rsidRPr="006633DE" w:rsidRDefault="006633DE" w:rsidP="006633DE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 w:eastAsia="ru-RU"/>
        </w:rPr>
      </w:pPr>
      <w:r w:rsidRPr="006633DE">
        <w:rPr>
          <w:sz w:val="28"/>
          <w:szCs w:val="28"/>
          <w:lang w:val="ru-RU" w:eastAsia="ru-RU"/>
        </w:rPr>
        <w:t>«</w:t>
      </w:r>
      <w:bookmarkStart w:id="9" w:name="sub_426"/>
      <w:bookmarkEnd w:id="8"/>
      <w:r w:rsidRPr="006633DE">
        <w:rPr>
          <w:sz w:val="28"/>
          <w:szCs w:val="28"/>
          <w:lang w:val="ru-RU" w:eastAsia="ru-RU"/>
        </w:rPr>
        <w:t xml:space="preserve">6. Лицевые счета, указанные в настоящей статье, открываются участникам бюджетного процесса на </w:t>
      </w:r>
      <w:r>
        <w:rPr>
          <w:sz w:val="28"/>
          <w:szCs w:val="28"/>
          <w:lang w:val="ru-RU" w:eastAsia="ru-RU"/>
        </w:rPr>
        <w:t xml:space="preserve">муниципальном </w:t>
      </w:r>
      <w:r w:rsidRPr="006633DE">
        <w:rPr>
          <w:sz w:val="28"/>
          <w:szCs w:val="28"/>
          <w:lang w:val="ru-RU" w:eastAsia="ru-RU"/>
        </w:rPr>
        <w:t xml:space="preserve">уровне, </w:t>
      </w:r>
      <w:r>
        <w:rPr>
          <w:sz w:val="28"/>
          <w:szCs w:val="28"/>
          <w:lang w:val="ru-RU" w:eastAsia="ru-RU"/>
        </w:rPr>
        <w:t xml:space="preserve">муниципальным </w:t>
      </w:r>
      <w:r w:rsidRPr="006633DE">
        <w:rPr>
          <w:sz w:val="28"/>
          <w:szCs w:val="28"/>
          <w:lang w:val="ru-RU" w:eastAsia="ru-RU"/>
        </w:rPr>
        <w:t xml:space="preserve">бюджетным и </w:t>
      </w:r>
      <w:r>
        <w:rPr>
          <w:sz w:val="28"/>
          <w:szCs w:val="28"/>
          <w:lang w:val="ru-RU" w:eastAsia="ru-RU"/>
        </w:rPr>
        <w:t xml:space="preserve">муниципальным </w:t>
      </w:r>
      <w:r w:rsidRPr="006633DE">
        <w:rPr>
          <w:sz w:val="28"/>
          <w:szCs w:val="28"/>
          <w:lang w:val="ru-RU" w:eastAsia="ru-RU"/>
        </w:rPr>
        <w:t xml:space="preserve">автономным учреждениям, </w:t>
      </w:r>
      <w:r w:rsidRPr="006633DE">
        <w:rPr>
          <w:color w:val="000000"/>
          <w:sz w:val="28"/>
          <w:szCs w:val="28"/>
          <w:lang w:val="ru-RU" w:eastAsia="ru-RU"/>
        </w:rPr>
        <w:t>получателям средств из бюджета</w:t>
      </w:r>
      <w:r>
        <w:rPr>
          <w:color w:val="000000"/>
          <w:sz w:val="28"/>
          <w:szCs w:val="28"/>
          <w:lang w:val="ru-RU" w:eastAsia="ru-RU"/>
        </w:rPr>
        <w:t xml:space="preserve"> округа</w:t>
      </w:r>
      <w:r w:rsidRPr="006633DE">
        <w:rPr>
          <w:sz w:val="28"/>
          <w:szCs w:val="28"/>
          <w:lang w:val="ru-RU" w:eastAsia="ru-RU"/>
        </w:rPr>
        <w:t xml:space="preserve">, </w:t>
      </w:r>
      <w:r w:rsidRPr="006633DE">
        <w:rPr>
          <w:color w:val="000000"/>
          <w:sz w:val="28"/>
          <w:szCs w:val="28"/>
          <w:lang w:val="ru-RU" w:eastAsia="ru-RU"/>
        </w:rPr>
        <w:t>участникам казначейского сопровождения</w:t>
      </w:r>
      <w:r w:rsidRPr="006633DE">
        <w:rPr>
          <w:sz w:val="28"/>
          <w:szCs w:val="28"/>
          <w:lang w:val="ru-RU" w:eastAsia="ru-RU"/>
        </w:rPr>
        <w:t xml:space="preserve"> на </w:t>
      </w:r>
      <w:r>
        <w:rPr>
          <w:sz w:val="28"/>
          <w:szCs w:val="28"/>
          <w:lang w:val="ru-RU" w:eastAsia="ru-RU"/>
        </w:rPr>
        <w:t>муниципальном</w:t>
      </w:r>
      <w:r w:rsidRPr="006633DE">
        <w:rPr>
          <w:sz w:val="28"/>
          <w:szCs w:val="28"/>
          <w:lang w:val="ru-RU" w:eastAsia="ru-RU"/>
        </w:rPr>
        <w:t xml:space="preserve"> уровне </w:t>
      </w:r>
      <w:r w:rsidRPr="006633DE">
        <w:rPr>
          <w:color w:val="000000"/>
          <w:sz w:val="28"/>
          <w:szCs w:val="28"/>
          <w:lang w:val="ru-RU" w:eastAsia="ru-RU"/>
        </w:rPr>
        <w:t>после включения сведений</w:t>
      </w:r>
      <w:r w:rsidRPr="006633DE">
        <w:rPr>
          <w:sz w:val="28"/>
          <w:szCs w:val="28"/>
          <w:lang w:val="ru-RU" w:eastAsia="ru-RU"/>
        </w:rPr>
        <w:t xml:space="preserve"> о </w:t>
      </w:r>
      <w:r w:rsidRPr="006633DE">
        <w:rPr>
          <w:color w:val="000000"/>
          <w:sz w:val="28"/>
          <w:szCs w:val="28"/>
          <w:lang w:val="ru-RU" w:eastAsia="ru-RU"/>
        </w:rPr>
        <w:t>них</w:t>
      </w:r>
      <w:r w:rsidRPr="006633DE">
        <w:rPr>
          <w:sz w:val="28"/>
          <w:szCs w:val="28"/>
          <w:lang w:val="ru-RU" w:eastAsia="ru-RU"/>
        </w:rPr>
        <w:t xml:space="preserve"> в реестр участников бюджетного процесса, а также юридических лиц, не являющихся участниками бюджетного процесса.</w:t>
      </w:r>
    </w:p>
    <w:p w:rsidR="0039295E" w:rsidRDefault="006633DE" w:rsidP="006633D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 w:eastAsia="ru-RU"/>
        </w:rPr>
      </w:pPr>
      <w:bookmarkStart w:id="10" w:name="sub_811263"/>
      <w:bookmarkEnd w:id="9"/>
      <w:r w:rsidRPr="006633DE">
        <w:rPr>
          <w:color w:val="000000"/>
          <w:sz w:val="28"/>
          <w:szCs w:val="28"/>
          <w:lang w:val="ru-RU" w:eastAsia="ru-RU"/>
        </w:rPr>
        <w:t>Требования, предусмотренные абзацем первым настояще</w:t>
      </w:r>
      <w:r>
        <w:rPr>
          <w:color w:val="000000"/>
          <w:sz w:val="28"/>
          <w:szCs w:val="28"/>
          <w:lang w:val="ru-RU" w:eastAsia="ru-RU"/>
        </w:rPr>
        <w:t>го пункта</w:t>
      </w:r>
      <w:r w:rsidRPr="006633DE">
        <w:rPr>
          <w:color w:val="000000"/>
          <w:sz w:val="28"/>
          <w:szCs w:val="28"/>
          <w:lang w:val="ru-RU" w:eastAsia="ru-RU"/>
        </w:rPr>
        <w:t xml:space="preserve">, не применяются к участникам казначейского сопровождения на </w:t>
      </w:r>
      <w:r>
        <w:rPr>
          <w:color w:val="000000"/>
          <w:sz w:val="28"/>
          <w:szCs w:val="28"/>
          <w:lang w:val="ru-RU" w:eastAsia="ru-RU"/>
        </w:rPr>
        <w:t>муниципальном</w:t>
      </w:r>
      <w:r w:rsidRPr="006633DE">
        <w:rPr>
          <w:color w:val="000000"/>
          <w:sz w:val="28"/>
          <w:szCs w:val="28"/>
          <w:lang w:val="ru-RU" w:eastAsia="ru-RU"/>
        </w:rPr>
        <w:t xml:space="preserve"> уровне, являющимся индивидуальными предпринимателями и физическими лицами - производителями товаров, работ, услуг.»;</w:t>
      </w:r>
    </w:p>
    <w:p w:rsidR="003512B5" w:rsidRDefault="003512B5" w:rsidP="006633D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 w:eastAsia="ru-RU"/>
        </w:rPr>
      </w:pPr>
    </w:p>
    <w:p w:rsidR="006633DE" w:rsidRPr="00AC784C" w:rsidRDefault="0039295E" w:rsidP="00AC784C">
      <w:pPr>
        <w:pStyle w:val="aff5"/>
        <w:numPr>
          <w:ilvl w:val="1"/>
          <w:numId w:val="33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C784C">
        <w:rPr>
          <w:color w:val="000000"/>
          <w:sz w:val="28"/>
          <w:szCs w:val="28"/>
          <w:lang w:val="ru-RU" w:eastAsia="ru-RU"/>
        </w:rPr>
        <w:t>Статью 39 изложить в новой редакции:</w:t>
      </w:r>
    </w:p>
    <w:p w:rsidR="0078423F" w:rsidRDefault="0078423F" w:rsidP="00A36610">
      <w:p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  <w:lang w:val="ru-RU" w:eastAsia="ru-RU"/>
        </w:rPr>
      </w:pPr>
    </w:p>
    <w:p w:rsidR="0039295E" w:rsidRPr="0078423F" w:rsidRDefault="00A36610" w:rsidP="00A36610">
      <w:pPr>
        <w:autoSpaceDE w:val="0"/>
        <w:autoSpaceDN w:val="0"/>
        <w:adjustRightInd w:val="0"/>
        <w:ind w:left="426"/>
        <w:jc w:val="both"/>
        <w:rPr>
          <w:b/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«</w:t>
      </w:r>
      <w:r w:rsidRPr="0078423F">
        <w:rPr>
          <w:b/>
          <w:color w:val="000000"/>
          <w:sz w:val="28"/>
          <w:szCs w:val="28"/>
          <w:lang w:val="ru-RU" w:eastAsia="ru-RU"/>
        </w:rPr>
        <w:t>Статья 39 Иммунитет бюджета округа</w:t>
      </w:r>
      <w:r w:rsidR="00D14755" w:rsidRPr="0078423F">
        <w:rPr>
          <w:b/>
          <w:color w:val="000000"/>
          <w:sz w:val="28"/>
          <w:szCs w:val="28"/>
          <w:lang w:val="ru-RU" w:eastAsia="ru-RU"/>
        </w:rPr>
        <w:t xml:space="preserve"> </w:t>
      </w:r>
    </w:p>
    <w:p w:rsidR="00AC784C" w:rsidRPr="00D14755" w:rsidRDefault="00AC784C" w:rsidP="00A36610">
      <w:pPr>
        <w:autoSpaceDE w:val="0"/>
        <w:autoSpaceDN w:val="0"/>
        <w:adjustRightInd w:val="0"/>
        <w:ind w:left="426"/>
        <w:jc w:val="both"/>
        <w:rPr>
          <w:b/>
          <w:color w:val="000000"/>
          <w:sz w:val="28"/>
          <w:szCs w:val="28"/>
          <w:lang w:val="ru-RU" w:eastAsia="ru-RU"/>
        </w:rPr>
      </w:pPr>
    </w:p>
    <w:p w:rsidR="0039295E" w:rsidRPr="00AC784C" w:rsidRDefault="00512429" w:rsidP="00512429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 w:eastAsia="ru-RU"/>
        </w:rPr>
      </w:pPr>
      <w:r w:rsidRPr="00AC784C">
        <w:rPr>
          <w:sz w:val="28"/>
          <w:szCs w:val="28"/>
          <w:lang w:val="ru-RU" w:eastAsia="ru-RU"/>
        </w:rPr>
        <w:t xml:space="preserve">1. </w:t>
      </w:r>
      <w:r w:rsidR="0039295E" w:rsidRPr="00AC784C">
        <w:rPr>
          <w:sz w:val="28"/>
          <w:szCs w:val="28"/>
          <w:lang w:val="ru-RU" w:eastAsia="ru-RU"/>
        </w:rPr>
        <w:t>Иммунитет бюджета</w:t>
      </w:r>
      <w:r w:rsidRPr="00AC784C">
        <w:rPr>
          <w:sz w:val="28"/>
          <w:szCs w:val="28"/>
          <w:lang w:val="ru-RU" w:eastAsia="ru-RU"/>
        </w:rPr>
        <w:t xml:space="preserve"> округа </w:t>
      </w:r>
      <w:r w:rsidR="0039295E" w:rsidRPr="00AC784C">
        <w:rPr>
          <w:sz w:val="28"/>
          <w:szCs w:val="28"/>
          <w:lang w:val="ru-RU" w:eastAsia="ru-RU"/>
        </w:rPr>
        <w:t>представляет собой правовой режим, при котором обращение взыскания на бюджетные средства</w:t>
      </w:r>
      <w:r w:rsidR="0039295E" w:rsidRPr="00AC784C">
        <w:rPr>
          <w:color w:val="000000"/>
          <w:sz w:val="28"/>
          <w:szCs w:val="28"/>
          <w:lang w:val="ru-RU" w:eastAsia="ru-RU"/>
        </w:rPr>
        <w:t xml:space="preserve">, на подлежащие казначейскому сопровождению в соответствии с </w:t>
      </w:r>
      <w:hyperlink r:id="rId13" w:history="1">
        <w:r w:rsidR="0039295E" w:rsidRPr="00AC784C">
          <w:rPr>
            <w:color w:val="106BBE"/>
            <w:sz w:val="28"/>
            <w:szCs w:val="28"/>
            <w:lang w:val="ru-RU" w:eastAsia="ru-RU"/>
          </w:rPr>
          <w:t>Бюджетным кодексом</w:t>
        </w:r>
      </w:hyperlink>
      <w:r w:rsidR="0039295E" w:rsidRPr="00AC784C">
        <w:rPr>
          <w:color w:val="000000"/>
          <w:sz w:val="28"/>
          <w:szCs w:val="28"/>
          <w:lang w:val="ru-RU" w:eastAsia="ru-RU"/>
        </w:rPr>
        <w:t xml:space="preserve"> Российской Федерации средства участников казначейского сопровождения на </w:t>
      </w:r>
      <w:r w:rsidRPr="00AC784C">
        <w:rPr>
          <w:color w:val="000000"/>
          <w:sz w:val="28"/>
          <w:szCs w:val="28"/>
          <w:lang w:val="ru-RU" w:eastAsia="ru-RU"/>
        </w:rPr>
        <w:t xml:space="preserve">муниципальном </w:t>
      </w:r>
      <w:r w:rsidR="0039295E" w:rsidRPr="00AC784C">
        <w:rPr>
          <w:color w:val="000000"/>
          <w:sz w:val="28"/>
          <w:szCs w:val="28"/>
          <w:lang w:val="ru-RU" w:eastAsia="ru-RU"/>
        </w:rPr>
        <w:t xml:space="preserve"> уровне</w:t>
      </w:r>
      <w:r w:rsidR="0039295E" w:rsidRPr="00AC784C">
        <w:rPr>
          <w:sz w:val="28"/>
          <w:szCs w:val="28"/>
          <w:lang w:val="ru-RU" w:eastAsia="ru-RU"/>
        </w:rPr>
        <w:t xml:space="preserve"> осуществляется только на основании судебного акта, за исключением случаев, установленных Бюджетным кодексом Российской Федерации.</w:t>
      </w:r>
    </w:p>
    <w:p w:rsidR="0039295E" w:rsidRDefault="0039295E" w:rsidP="00512429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/>
        </w:rPr>
      </w:pPr>
      <w:r w:rsidRPr="00AC784C">
        <w:rPr>
          <w:sz w:val="28"/>
          <w:szCs w:val="28"/>
          <w:lang w:val="ru-RU" w:eastAsia="ru-RU"/>
        </w:rPr>
        <w:t>2. Обращение взыскания на средства бюджета</w:t>
      </w:r>
      <w:r w:rsidR="00512429" w:rsidRPr="00AC784C">
        <w:rPr>
          <w:sz w:val="28"/>
          <w:szCs w:val="28"/>
          <w:lang w:val="ru-RU" w:eastAsia="ru-RU"/>
        </w:rPr>
        <w:t xml:space="preserve"> округа</w:t>
      </w:r>
      <w:r w:rsidRPr="00AC784C">
        <w:rPr>
          <w:color w:val="000000"/>
          <w:sz w:val="28"/>
          <w:szCs w:val="28"/>
          <w:lang w:val="ru-RU" w:eastAsia="ru-RU"/>
        </w:rPr>
        <w:t xml:space="preserve">, на подлежащие казначейскому сопровождению в соответствии с </w:t>
      </w:r>
      <w:hyperlink r:id="rId14" w:history="1">
        <w:r w:rsidRPr="00AC784C">
          <w:rPr>
            <w:color w:val="106BBE"/>
            <w:sz w:val="28"/>
            <w:szCs w:val="28"/>
            <w:lang w:val="ru-RU" w:eastAsia="ru-RU"/>
          </w:rPr>
          <w:t>Бюджетным кодексом</w:t>
        </w:r>
      </w:hyperlink>
      <w:r w:rsidRPr="00AC784C">
        <w:rPr>
          <w:color w:val="000000"/>
          <w:sz w:val="28"/>
          <w:szCs w:val="28"/>
          <w:lang w:val="ru-RU" w:eastAsia="ru-RU"/>
        </w:rPr>
        <w:t xml:space="preserve"> Российской Федерации средства участников казначейского сопровождения на </w:t>
      </w:r>
      <w:r w:rsidR="00512429" w:rsidRPr="00AC784C">
        <w:rPr>
          <w:color w:val="000000"/>
          <w:sz w:val="28"/>
          <w:szCs w:val="28"/>
          <w:lang w:val="ru-RU" w:eastAsia="ru-RU"/>
        </w:rPr>
        <w:t>муниципальном</w:t>
      </w:r>
      <w:r w:rsidRPr="00AC784C">
        <w:rPr>
          <w:color w:val="000000"/>
          <w:sz w:val="28"/>
          <w:szCs w:val="28"/>
          <w:lang w:val="ru-RU" w:eastAsia="ru-RU"/>
        </w:rPr>
        <w:t xml:space="preserve"> уровне</w:t>
      </w:r>
      <w:r w:rsidRPr="00AC784C">
        <w:rPr>
          <w:sz w:val="28"/>
          <w:szCs w:val="28"/>
          <w:lang w:val="ru-RU" w:eastAsia="ru-RU"/>
        </w:rPr>
        <w:t xml:space="preserve"> на основании судебных актов производится в порядке, установленном Бюджетным кодексом Российской Федерации.</w:t>
      </w:r>
      <w:r w:rsidR="00512429" w:rsidRPr="00AC784C">
        <w:rPr>
          <w:sz w:val="28"/>
          <w:szCs w:val="28"/>
          <w:lang w:val="ru-RU" w:eastAsia="ru-RU"/>
        </w:rPr>
        <w:t>»;</w:t>
      </w:r>
    </w:p>
    <w:p w:rsidR="00AC784C" w:rsidRPr="00AC784C" w:rsidRDefault="00AC784C" w:rsidP="00512429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/>
        </w:rPr>
      </w:pPr>
    </w:p>
    <w:p w:rsidR="00512429" w:rsidRDefault="0022242D" w:rsidP="00512429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/>
        </w:rPr>
      </w:pPr>
      <w:r w:rsidRPr="0022242D">
        <w:rPr>
          <w:b/>
          <w:sz w:val="28"/>
          <w:szCs w:val="28"/>
          <w:lang w:val="ru-RU" w:eastAsia="ru-RU"/>
        </w:rPr>
        <w:t>1.</w:t>
      </w:r>
      <w:r w:rsidR="00AC784C">
        <w:rPr>
          <w:b/>
          <w:sz w:val="28"/>
          <w:szCs w:val="28"/>
          <w:lang w:val="ru-RU" w:eastAsia="ru-RU"/>
        </w:rPr>
        <w:t>8</w:t>
      </w:r>
      <w:r w:rsidRPr="0022242D">
        <w:rPr>
          <w:b/>
          <w:sz w:val="28"/>
          <w:szCs w:val="28"/>
          <w:lang w:val="ru-RU" w:eastAsia="ru-RU"/>
        </w:rPr>
        <w:t>.</w:t>
      </w:r>
      <w:r w:rsidR="00EF4D5C">
        <w:rPr>
          <w:b/>
          <w:sz w:val="28"/>
          <w:szCs w:val="28"/>
          <w:lang w:val="ru-RU" w:eastAsia="ru-RU"/>
        </w:rPr>
        <w:t xml:space="preserve"> </w:t>
      </w:r>
      <w:r w:rsidR="00EB504B" w:rsidRPr="00EB504B">
        <w:rPr>
          <w:sz w:val="28"/>
          <w:szCs w:val="28"/>
          <w:lang w:val="ru-RU" w:eastAsia="ru-RU"/>
        </w:rPr>
        <w:t xml:space="preserve">В статье 40 «Завершение </w:t>
      </w:r>
      <w:r w:rsidR="00EB504B">
        <w:rPr>
          <w:sz w:val="28"/>
          <w:szCs w:val="28"/>
          <w:lang w:val="ru-RU" w:eastAsia="ru-RU"/>
        </w:rPr>
        <w:t xml:space="preserve">текущего финансового года» </w:t>
      </w:r>
      <w:r w:rsidR="00AE2B7C">
        <w:rPr>
          <w:sz w:val="28"/>
          <w:szCs w:val="28"/>
          <w:lang w:val="ru-RU" w:eastAsia="ru-RU"/>
        </w:rPr>
        <w:t xml:space="preserve">абзац первый </w:t>
      </w:r>
      <w:r w:rsidR="00EB504B">
        <w:rPr>
          <w:sz w:val="28"/>
          <w:szCs w:val="28"/>
          <w:lang w:val="ru-RU" w:eastAsia="ru-RU"/>
        </w:rPr>
        <w:t>пункт</w:t>
      </w:r>
      <w:r w:rsidR="00AE2B7C">
        <w:rPr>
          <w:sz w:val="28"/>
          <w:szCs w:val="28"/>
          <w:lang w:val="ru-RU" w:eastAsia="ru-RU"/>
        </w:rPr>
        <w:t>а</w:t>
      </w:r>
      <w:r w:rsidR="00EB504B">
        <w:rPr>
          <w:sz w:val="28"/>
          <w:szCs w:val="28"/>
          <w:lang w:val="ru-RU" w:eastAsia="ru-RU"/>
        </w:rPr>
        <w:t xml:space="preserve"> 4 изложить в новой редакции:</w:t>
      </w:r>
    </w:p>
    <w:p w:rsidR="00EB504B" w:rsidRDefault="00EB504B" w:rsidP="00EB504B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lastRenderedPageBreak/>
        <w:t>«</w:t>
      </w:r>
      <w:r w:rsidRPr="00EB504B">
        <w:rPr>
          <w:sz w:val="28"/>
          <w:szCs w:val="28"/>
          <w:lang w:val="ru-RU"/>
        </w:rPr>
        <w:t>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  <w:r w:rsidR="00AE2B7C">
        <w:rPr>
          <w:sz w:val="28"/>
          <w:szCs w:val="28"/>
          <w:lang w:val="ru-RU"/>
        </w:rPr>
        <w:t>»;</w:t>
      </w:r>
    </w:p>
    <w:p w:rsidR="00AE2B7C" w:rsidRPr="00AC784C" w:rsidRDefault="00AE2B7C" w:rsidP="00AC784C">
      <w:pPr>
        <w:pStyle w:val="aff5"/>
        <w:numPr>
          <w:ilvl w:val="1"/>
          <w:numId w:val="34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C784C">
        <w:rPr>
          <w:sz w:val="28"/>
          <w:szCs w:val="28"/>
          <w:lang w:val="ru-RU"/>
        </w:rPr>
        <w:t>Дополнить стать</w:t>
      </w:r>
      <w:r w:rsidR="005250D2" w:rsidRPr="00AC784C">
        <w:rPr>
          <w:sz w:val="28"/>
          <w:szCs w:val="28"/>
          <w:lang w:val="ru-RU"/>
        </w:rPr>
        <w:t xml:space="preserve">ями </w:t>
      </w:r>
      <w:r w:rsidRPr="00AC784C">
        <w:rPr>
          <w:sz w:val="28"/>
          <w:szCs w:val="28"/>
          <w:lang w:val="ru-RU"/>
        </w:rPr>
        <w:t>40-1</w:t>
      </w:r>
      <w:r w:rsidR="005250D2" w:rsidRPr="00AC784C">
        <w:rPr>
          <w:sz w:val="28"/>
          <w:szCs w:val="28"/>
          <w:lang w:val="ru-RU"/>
        </w:rPr>
        <w:t>, 40-2 и 40-3</w:t>
      </w:r>
      <w:r w:rsidR="0078423F">
        <w:rPr>
          <w:sz w:val="28"/>
          <w:szCs w:val="28"/>
          <w:lang w:val="ru-RU"/>
        </w:rPr>
        <w:t xml:space="preserve"> следующего содержания:</w:t>
      </w:r>
    </w:p>
    <w:p w:rsidR="00AE2B7C" w:rsidRPr="00EB504B" w:rsidRDefault="00AE2B7C" w:rsidP="00EB504B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bookmarkEnd w:id="10"/>
    <w:p w:rsidR="00EB504B" w:rsidRPr="00D14755" w:rsidRDefault="00D14755" w:rsidP="00EB504B">
      <w:pPr>
        <w:autoSpaceDE w:val="0"/>
        <w:autoSpaceDN w:val="0"/>
        <w:adjustRightInd w:val="0"/>
        <w:ind w:left="1612" w:hanging="892"/>
        <w:jc w:val="both"/>
        <w:rPr>
          <w:sz w:val="28"/>
          <w:szCs w:val="28"/>
          <w:lang w:val="ru-RU" w:eastAsia="ru-RU"/>
        </w:rPr>
      </w:pPr>
      <w:r>
        <w:rPr>
          <w:b/>
          <w:bCs/>
          <w:color w:val="26282F"/>
          <w:sz w:val="28"/>
          <w:szCs w:val="28"/>
          <w:lang w:val="ru-RU" w:eastAsia="ru-RU"/>
        </w:rPr>
        <w:t>«</w:t>
      </w:r>
      <w:r w:rsidR="00EB504B" w:rsidRPr="00D14755">
        <w:rPr>
          <w:b/>
          <w:bCs/>
          <w:color w:val="26282F"/>
          <w:sz w:val="28"/>
          <w:szCs w:val="28"/>
          <w:lang w:val="ru-RU" w:eastAsia="ru-RU"/>
        </w:rPr>
        <w:t>Статья 4</w:t>
      </w:r>
      <w:r w:rsidR="00AE2B7C" w:rsidRPr="00D14755">
        <w:rPr>
          <w:b/>
          <w:bCs/>
          <w:color w:val="26282F"/>
          <w:sz w:val="28"/>
          <w:szCs w:val="28"/>
          <w:lang w:val="ru-RU" w:eastAsia="ru-RU"/>
        </w:rPr>
        <w:t>0</w:t>
      </w:r>
      <w:r w:rsidR="00EB504B" w:rsidRPr="00D14755">
        <w:rPr>
          <w:b/>
          <w:bCs/>
          <w:color w:val="26282F"/>
          <w:sz w:val="28"/>
          <w:szCs w:val="28"/>
          <w:lang w:val="ru-RU" w:eastAsia="ru-RU"/>
        </w:rPr>
        <w:t>-1.</w:t>
      </w:r>
      <w:r w:rsidR="00EB504B" w:rsidRPr="00D14755">
        <w:rPr>
          <w:sz w:val="28"/>
          <w:szCs w:val="28"/>
          <w:lang w:val="ru-RU" w:eastAsia="ru-RU"/>
        </w:rPr>
        <w:t xml:space="preserve"> </w:t>
      </w:r>
      <w:r w:rsidR="00EB504B" w:rsidRPr="00D14755">
        <w:rPr>
          <w:b/>
          <w:sz w:val="28"/>
          <w:szCs w:val="28"/>
          <w:lang w:val="ru-RU" w:eastAsia="ru-RU"/>
        </w:rPr>
        <w:t xml:space="preserve">Участники системы казначейских платежей на </w:t>
      </w:r>
      <w:r w:rsidR="00AE2B7C" w:rsidRPr="00D14755">
        <w:rPr>
          <w:b/>
          <w:sz w:val="28"/>
          <w:szCs w:val="28"/>
          <w:lang w:val="ru-RU" w:eastAsia="ru-RU"/>
        </w:rPr>
        <w:t>муниципальном</w:t>
      </w:r>
      <w:r w:rsidR="00EB504B" w:rsidRPr="00D14755">
        <w:rPr>
          <w:b/>
          <w:sz w:val="28"/>
          <w:szCs w:val="28"/>
          <w:lang w:val="ru-RU" w:eastAsia="ru-RU"/>
        </w:rPr>
        <w:t xml:space="preserve"> уровне</w:t>
      </w:r>
    </w:p>
    <w:p w:rsidR="00EB504B" w:rsidRPr="00D14755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EB504B" w:rsidRPr="00D14755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11" w:name="sub_4711"/>
      <w:r w:rsidRPr="00D14755">
        <w:rPr>
          <w:sz w:val="28"/>
          <w:szCs w:val="28"/>
          <w:lang w:val="ru-RU" w:eastAsia="ru-RU"/>
        </w:rPr>
        <w:t xml:space="preserve">1. Прямыми участниками системы казначейских платежей на </w:t>
      </w:r>
      <w:r w:rsidR="00AE2B7C" w:rsidRPr="00D14755">
        <w:rPr>
          <w:sz w:val="28"/>
          <w:szCs w:val="28"/>
          <w:lang w:val="ru-RU" w:eastAsia="ru-RU"/>
        </w:rPr>
        <w:t>муниципальном</w:t>
      </w:r>
      <w:r w:rsidRPr="00D14755">
        <w:rPr>
          <w:sz w:val="28"/>
          <w:szCs w:val="28"/>
          <w:lang w:val="ru-RU" w:eastAsia="ru-RU"/>
        </w:rPr>
        <w:t xml:space="preserve"> уровне являются:</w:t>
      </w:r>
    </w:p>
    <w:bookmarkEnd w:id="11"/>
    <w:p w:rsidR="00EB504B" w:rsidRPr="00D14755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D14755">
        <w:rPr>
          <w:sz w:val="28"/>
          <w:szCs w:val="28"/>
          <w:lang w:val="ru-RU" w:eastAsia="ru-RU"/>
        </w:rPr>
        <w:t>1)</w:t>
      </w:r>
      <w:r w:rsidR="00AE2B7C" w:rsidRPr="00D14755">
        <w:rPr>
          <w:sz w:val="28"/>
          <w:szCs w:val="28"/>
          <w:lang w:val="ru-RU" w:eastAsia="ru-RU"/>
        </w:rPr>
        <w:t xml:space="preserve"> Финансовое управление администрации Усть-Катавского городского округа</w:t>
      </w:r>
      <w:r w:rsidRPr="00D14755">
        <w:rPr>
          <w:sz w:val="28"/>
          <w:szCs w:val="28"/>
          <w:lang w:val="ru-RU" w:eastAsia="ru-RU"/>
        </w:rPr>
        <w:t>;</w:t>
      </w:r>
    </w:p>
    <w:p w:rsidR="00EB504B" w:rsidRPr="00D14755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D14755">
        <w:rPr>
          <w:sz w:val="28"/>
          <w:szCs w:val="28"/>
          <w:lang w:val="ru-RU" w:eastAsia="ru-RU"/>
        </w:rPr>
        <w:t>2) администраторы доходов бюджета</w:t>
      </w:r>
      <w:r w:rsidR="00AE2B7C" w:rsidRPr="00D14755">
        <w:rPr>
          <w:sz w:val="28"/>
          <w:szCs w:val="28"/>
          <w:lang w:val="ru-RU" w:eastAsia="ru-RU"/>
        </w:rPr>
        <w:t xml:space="preserve"> округа</w:t>
      </w:r>
      <w:r w:rsidRPr="00D14755">
        <w:rPr>
          <w:sz w:val="28"/>
          <w:szCs w:val="28"/>
          <w:lang w:val="ru-RU" w:eastAsia="ru-RU"/>
        </w:rPr>
        <w:t>.</w:t>
      </w:r>
    </w:p>
    <w:p w:rsidR="00EB504B" w:rsidRPr="00D14755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12" w:name="sub_4712"/>
      <w:r w:rsidRPr="00D14755">
        <w:rPr>
          <w:sz w:val="28"/>
          <w:szCs w:val="28"/>
          <w:lang w:val="ru-RU" w:eastAsia="ru-RU"/>
        </w:rPr>
        <w:t xml:space="preserve">2. Косвенными участниками системы казначейских платежей на </w:t>
      </w:r>
      <w:r w:rsidR="00AE2B7C" w:rsidRPr="00D14755">
        <w:rPr>
          <w:sz w:val="28"/>
          <w:szCs w:val="28"/>
          <w:lang w:val="ru-RU" w:eastAsia="ru-RU"/>
        </w:rPr>
        <w:t xml:space="preserve">муниципальном уровне </w:t>
      </w:r>
      <w:r w:rsidRPr="00D14755">
        <w:rPr>
          <w:sz w:val="28"/>
          <w:szCs w:val="28"/>
          <w:lang w:val="ru-RU" w:eastAsia="ru-RU"/>
        </w:rPr>
        <w:t>являются:</w:t>
      </w:r>
    </w:p>
    <w:p w:rsidR="00EB504B" w:rsidRPr="00D14755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13" w:name="sub_811254"/>
      <w:bookmarkEnd w:id="12"/>
      <w:r w:rsidRPr="00D14755">
        <w:rPr>
          <w:sz w:val="28"/>
          <w:szCs w:val="28"/>
          <w:lang w:val="ru-RU" w:eastAsia="ru-RU"/>
        </w:rPr>
        <w:t>1) получатели средств бюджета</w:t>
      </w:r>
      <w:r w:rsidR="003512B5">
        <w:rPr>
          <w:sz w:val="28"/>
          <w:szCs w:val="28"/>
          <w:lang w:val="ru-RU" w:eastAsia="ru-RU"/>
        </w:rPr>
        <w:t xml:space="preserve"> округа</w:t>
      </w:r>
      <w:r w:rsidRPr="00D14755">
        <w:rPr>
          <w:sz w:val="28"/>
          <w:szCs w:val="28"/>
          <w:lang w:val="ru-RU" w:eastAsia="ru-RU"/>
        </w:rPr>
        <w:t xml:space="preserve"> и администраторы источников финансирования дефицита бюджета;</w:t>
      </w:r>
    </w:p>
    <w:p w:rsidR="00EB504B" w:rsidRPr="00D14755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14" w:name="sub_811255"/>
      <w:bookmarkEnd w:id="13"/>
      <w:r w:rsidRPr="00D14755">
        <w:rPr>
          <w:sz w:val="28"/>
          <w:szCs w:val="28"/>
          <w:lang w:val="ru-RU" w:eastAsia="ru-RU"/>
        </w:rPr>
        <w:t>2) </w:t>
      </w:r>
      <w:r w:rsidR="00AE2B7C" w:rsidRPr="00D14755">
        <w:rPr>
          <w:sz w:val="28"/>
          <w:szCs w:val="28"/>
          <w:lang w:val="ru-RU" w:eastAsia="ru-RU"/>
        </w:rPr>
        <w:t xml:space="preserve">муниципальные </w:t>
      </w:r>
      <w:r w:rsidRPr="00D14755">
        <w:rPr>
          <w:sz w:val="28"/>
          <w:szCs w:val="28"/>
          <w:lang w:val="ru-RU" w:eastAsia="ru-RU"/>
        </w:rPr>
        <w:t xml:space="preserve">бюджетные и </w:t>
      </w:r>
      <w:r w:rsidR="00AE2B7C" w:rsidRPr="00D14755">
        <w:rPr>
          <w:sz w:val="28"/>
          <w:szCs w:val="28"/>
          <w:lang w:val="ru-RU" w:eastAsia="ru-RU"/>
        </w:rPr>
        <w:t xml:space="preserve">муниципальные </w:t>
      </w:r>
      <w:r w:rsidRPr="00D14755">
        <w:rPr>
          <w:sz w:val="28"/>
          <w:szCs w:val="28"/>
          <w:lang w:val="ru-RU" w:eastAsia="ru-RU"/>
        </w:rPr>
        <w:t>автономные учреждения;</w:t>
      </w:r>
    </w:p>
    <w:p w:rsidR="00EB504B" w:rsidRPr="00D14755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15" w:name="sub_811256"/>
      <w:bookmarkEnd w:id="14"/>
      <w:r w:rsidRPr="00D14755">
        <w:rPr>
          <w:sz w:val="28"/>
          <w:szCs w:val="28"/>
          <w:lang w:val="ru-RU" w:eastAsia="ru-RU"/>
        </w:rPr>
        <w:t>3) </w:t>
      </w:r>
      <w:r w:rsidRPr="00D14755">
        <w:rPr>
          <w:color w:val="000000"/>
          <w:sz w:val="28"/>
          <w:szCs w:val="28"/>
          <w:lang w:val="ru-RU" w:eastAsia="ru-RU"/>
        </w:rPr>
        <w:t xml:space="preserve">получатели средств из бюджета </w:t>
      </w:r>
      <w:r w:rsidR="00101B16" w:rsidRPr="00D14755">
        <w:rPr>
          <w:color w:val="000000"/>
          <w:sz w:val="28"/>
          <w:szCs w:val="28"/>
          <w:lang w:val="ru-RU" w:eastAsia="ru-RU"/>
        </w:rPr>
        <w:t xml:space="preserve">округа </w:t>
      </w:r>
      <w:r w:rsidRPr="00D14755">
        <w:rPr>
          <w:color w:val="000000"/>
          <w:sz w:val="28"/>
          <w:szCs w:val="28"/>
          <w:lang w:val="ru-RU" w:eastAsia="ru-RU"/>
        </w:rPr>
        <w:t>и участники казначейского сопровождения</w:t>
      </w:r>
      <w:r w:rsidRPr="00D14755">
        <w:rPr>
          <w:sz w:val="28"/>
          <w:szCs w:val="28"/>
          <w:lang w:val="ru-RU" w:eastAsia="ru-RU"/>
        </w:rPr>
        <w:t xml:space="preserve"> на </w:t>
      </w:r>
      <w:r w:rsidR="00101B16" w:rsidRPr="00D14755">
        <w:rPr>
          <w:sz w:val="28"/>
          <w:szCs w:val="28"/>
          <w:lang w:val="ru-RU" w:eastAsia="ru-RU"/>
        </w:rPr>
        <w:t>муниципальном</w:t>
      </w:r>
      <w:r w:rsidRPr="00D14755">
        <w:rPr>
          <w:sz w:val="28"/>
          <w:szCs w:val="28"/>
          <w:lang w:val="ru-RU" w:eastAsia="ru-RU"/>
        </w:rPr>
        <w:t xml:space="preserve"> уровне, лицевые счета которым открыты в </w:t>
      </w:r>
      <w:r w:rsidR="00101B16" w:rsidRPr="00D14755">
        <w:rPr>
          <w:sz w:val="28"/>
          <w:szCs w:val="28"/>
          <w:lang w:val="ru-RU" w:eastAsia="ru-RU"/>
        </w:rPr>
        <w:t>Финансовом управлении</w:t>
      </w:r>
      <w:r w:rsidRPr="00D14755">
        <w:rPr>
          <w:sz w:val="28"/>
          <w:szCs w:val="28"/>
          <w:lang w:val="ru-RU" w:eastAsia="ru-RU"/>
        </w:rPr>
        <w:t>.</w:t>
      </w:r>
    </w:p>
    <w:bookmarkEnd w:id="15"/>
    <w:p w:rsidR="00EB504B" w:rsidRPr="00D14755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EB504B" w:rsidRPr="00D14755" w:rsidRDefault="00EB504B" w:rsidP="00EB504B">
      <w:pPr>
        <w:autoSpaceDE w:val="0"/>
        <w:autoSpaceDN w:val="0"/>
        <w:adjustRightInd w:val="0"/>
        <w:ind w:left="1612" w:hanging="892"/>
        <w:jc w:val="both"/>
        <w:rPr>
          <w:b/>
          <w:sz w:val="28"/>
          <w:szCs w:val="28"/>
          <w:lang w:val="ru-RU" w:eastAsia="ru-RU"/>
        </w:rPr>
      </w:pPr>
      <w:bookmarkStart w:id="16" w:name="sub_811242"/>
      <w:r w:rsidRPr="00D14755">
        <w:rPr>
          <w:b/>
          <w:bCs/>
          <w:color w:val="26282F"/>
          <w:sz w:val="28"/>
          <w:szCs w:val="28"/>
          <w:lang w:val="ru-RU" w:eastAsia="ru-RU"/>
        </w:rPr>
        <w:t>Статья 4</w:t>
      </w:r>
      <w:r w:rsidR="00D14755" w:rsidRPr="00D14755">
        <w:rPr>
          <w:b/>
          <w:bCs/>
          <w:color w:val="26282F"/>
          <w:sz w:val="28"/>
          <w:szCs w:val="28"/>
          <w:lang w:val="ru-RU" w:eastAsia="ru-RU"/>
        </w:rPr>
        <w:t>0</w:t>
      </w:r>
      <w:r w:rsidRPr="00D14755">
        <w:rPr>
          <w:b/>
          <w:bCs/>
          <w:color w:val="26282F"/>
          <w:sz w:val="28"/>
          <w:szCs w:val="28"/>
          <w:lang w:val="ru-RU" w:eastAsia="ru-RU"/>
        </w:rPr>
        <w:t>-2.</w:t>
      </w:r>
      <w:r w:rsidRPr="00D14755">
        <w:rPr>
          <w:b/>
          <w:sz w:val="28"/>
          <w:szCs w:val="28"/>
          <w:lang w:val="ru-RU" w:eastAsia="ru-RU"/>
        </w:rPr>
        <w:t xml:space="preserve"> Казначейские платежи</w:t>
      </w:r>
    </w:p>
    <w:bookmarkEnd w:id="16"/>
    <w:p w:rsidR="00EB504B" w:rsidRPr="00D14755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EB504B" w:rsidRPr="00D14755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17" w:name="sub_4721"/>
      <w:r w:rsidRPr="00D14755">
        <w:rPr>
          <w:sz w:val="28"/>
          <w:szCs w:val="28"/>
          <w:lang w:val="ru-RU" w:eastAsia="ru-RU"/>
        </w:rPr>
        <w:t xml:space="preserve">1. Казначейские платежи осуществляются прямыми участниками системы казначейских платежей на </w:t>
      </w:r>
      <w:r w:rsidR="00101B16" w:rsidRPr="00D14755">
        <w:rPr>
          <w:sz w:val="28"/>
          <w:szCs w:val="28"/>
          <w:lang w:val="ru-RU" w:eastAsia="ru-RU"/>
        </w:rPr>
        <w:t>муниципальном</w:t>
      </w:r>
      <w:r w:rsidRPr="00D14755">
        <w:rPr>
          <w:sz w:val="28"/>
          <w:szCs w:val="28"/>
          <w:lang w:val="ru-RU" w:eastAsia="ru-RU"/>
        </w:rPr>
        <w:t xml:space="preserve"> уровне путем представления распоряжений оператору системы казначейских платежей, косвенными участниками системы казначейских платежей на </w:t>
      </w:r>
      <w:r w:rsidR="00101B16" w:rsidRPr="00D14755">
        <w:rPr>
          <w:sz w:val="28"/>
          <w:szCs w:val="28"/>
          <w:lang w:val="ru-RU" w:eastAsia="ru-RU"/>
        </w:rPr>
        <w:t>муниципальном</w:t>
      </w:r>
      <w:r w:rsidRPr="00D14755">
        <w:rPr>
          <w:sz w:val="28"/>
          <w:szCs w:val="28"/>
          <w:lang w:val="ru-RU" w:eastAsia="ru-RU"/>
        </w:rPr>
        <w:t xml:space="preserve"> уровне путем представления распоряжений прямому участнику системы казначейских платежей на </w:t>
      </w:r>
      <w:r w:rsidR="00101B16" w:rsidRPr="00D14755">
        <w:rPr>
          <w:sz w:val="28"/>
          <w:szCs w:val="28"/>
          <w:lang w:val="ru-RU" w:eastAsia="ru-RU"/>
        </w:rPr>
        <w:t xml:space="preserve">муниципальном </w:t>
      </w:r>
      <w:r w:rsidRPr="00D14755">
        <w:rPr>
          <w:sz w:val="28"/>
          <w:szCs w:val="28"/>
          <w:lang w:val="ru-RU" w:eastAsia="ru-RU"/>
        </w:rPr>
        <w:t xml:space="preserve">уровне - </w:t>
      </w:r>
      <w:r w:rsidR="00101B16" w:rsidRPr="00D14755">
        <w:rPr>
          <w:sz w:val="28"/>
          <w:szCs w:val="28"/>
          <w:lang w:val="ru-RU" w:eastAsia="ru-RU"/>
        </w:rPr>
        <w:t>Финансовому управлению округа</w:t>
      </w:r>
      <w:r w:rsidRPr="00D14755">
        <w:rPr>
          <w:sz w:val="28"/>
          <w:szCs w:val="28"/>
          <w:lang w:val="ru-RU" w:eastAsia="ru-RU"/>
        </w:rPr>
        <w:t>.</w:t>
      </w:r>
    </w:p>
    <w:p w:rsidR="00EB504B" w:rsidRPr="00D14755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18" w:name="sub_4722"/>
      <w:bookmarkEnd w:id="17"/>
      <w:r w:rsidRPr="00D14755">
        <w:rPr>
          <w:sz w:val="28"/>
          <w:szCs w:val="28"/>
          <w:lang w:val="ru-RU" w:eastAsia="ru-RU"/>
        </w:rPr>
        <w:t>2. </w:t>
      </w:r>
      <w:r w:rsidR="00101B16" w:rsidRPr="00D14755">
        <w:rPr>
          <w:sz w:val="28"/>
          <w:szCs w:val="28"/>
          <w:lang w:val="ru-RU" w:eastAsia="ru-RU"/>
        </w:rPr>
        <w:t>Финансовое управление</w:t>
      </w:r>
      <w:r w:rsidRPr="00D14755">
        <w:rPr>
          <w:sz w:val="28"/>
          <w:szCs w:val="28"/>
          <w:lang w:val="ru-RU" w:eastAsia="ru-RU"/>
        </w:rPr>
        <w:t xml:space="preserve"> о</w:t>
      </w:r>
      <w:r w:rsidR="00101B16" w:rsidRPr="00D14755">
        <w:rPr>
          <w:sz w:val="28"/>
          <w:szCs w:val="28"/>
          <w:lang w:val="ru-RU" w:eastAsia="ru-RU"/>
        </w:rPr>
        <w:t>круга</w:t>
      </w:r>
      <w:r w:rsidRPr="00D14755">
        <w:rPr>
          <w:sz w:val="28"/>
          <w:szCs w:val="28"/>
          <w:lang w:val="ru-RU" w:eastAsia="ru-RU"/>
        </w:rPr>
        <w:t xml:space="preserve"> при приеме к исполнению распоряжения косвенного участника системы казначейских платежей на </w:t>
      </w:r>
      <w:r w:rsidR="00101B16" w:rsidRPr="00D14755">
        <w:rPr>
          <w:sz w:val="28"/>
          <w:szCs w:val="28"/>
          <w:lang w:val="ru-RU" w:eastAsia="ru-RU"/>
        </w:rPr>
        <w:t xml:space="preserve">муниципальном </w:t>
      </w:r>
      <w:r w:rsidRPr="00D14755">
        <w:rPr>
          <w:sz w:val="28"/>
          <w:szCs w:val="28"/>
          <w:lang w:val="ru-RU" w:eastAsia="ru-RU"/>
        </w:rPr>
        <w:t xml:space="preserve">уровне удостоверяется в праве косвенного участника системы казначейских платежей на </w:t>
      </w:r>
      <w:r w:rsidR="00101B16" w:rsidRPr="00D14755">
        <w:rPr>
          <w:sz w:val="28"/>
          <w:szCs w:val="28"/>
          <w:lang w:val="ru-RU" w:eastAsia="ru-RU"/>
        </w:rPr>
        <w:t xml:space="preserve">муниципальном </w:t>
      </w:r>
      <w:r w:rsidRPr="00D14755">
        <w:rPr>
          <w:sz w:val="28"/>
          <w:szCs w:val="28"/>
          <w:lang w:val="ru-RU" w:eastAsia="ru-RU"/>
        </w:rPr>
        <w:t xml:space="preserve">уровне представлять распоряжение, в том числе удостоверяется в правах лиц, составивших распоряжение, в соответствии с правилами, предусмотренными </w:t>
      </w:r>
      <w:hyperlink r:id="rId15" w:history="1">
        <w:r w:rsidRPr="00D14755">
          <w:rPr>
            <w:color w:val="106BBE"/>
            <w:sz w:val="28"/>
            <w:szCs w:val="28"/>
            <w:lang w:val="ru-RU" w:eastAsia="ru-RU"/>
          </w:rPr>
          <w:t>пунктом 5 статьи 242.7</w:t>
        </w:r>
      </w:hyperlink>
      <w:r w:rsidRPr="00D14755">
        <w:rPr>
          <w:sz w:val="28"/>
          <w:szCs w:val="28"/>
          <w:lang w:val="ru-RU" w:eastAsia="ru-RU"/>
        </w:rPr>
        <w:t xml:space="preserve"> Бюджетного кодекса Российской Федерации.</w:t>
      </w:r>
    </w:p>
    <w:bookmarkEnd w:id="18"/>
    <w:p w:rsidR="00EB504B" w:rsidRPr="00D14755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EB504B" w:rsidRPr="005250D2" w:rsidRDefault="00EB504B" w:rsidP="00EB504B">
      <w:pPr>
        <w:autoSpaceDE w:val="0"/>
        <w:autoSpaceDN w:val="0"/>
        <w:adjustRightInd w:val="0"/>
        <w:ind w:left="1612" w:hanging="892"/>
        <w:jc w:val="both"/>
        <w:rPr>
          <w:b/>
          <w:sz w:val="28"/>
          <w:szCs w:val="28"/>
          <w:lang w:val="ru-RU" w:eastAsia="ru-RU"/>
        </w:rPr>
      </w:pPr>
      <w:bookmarkStart w:id="19" w:name="sub_811243"/>
      <w:r w:rsidRPr="005250D2">
        <w:rPr>
          <w:b/>
          <w:bCs/>
          <w:color w:val="26282F"/>
          <w:sz w:val="28"/>
          <w:szCs w:val="28"/>
          <w:lang w:val="ru-RU" w:eastAsia="ru-RU"/>
        </w:rPr>
        <w:t>Статья 4</w:t>
      </w:r>
      <w:r w:rsidR="00D14755" w:rsidRPr="005250D2">
        <w:rPr>
          <w:b/>
          <w:bCs/>
          <w:color w:val="26282F"/>
          <w:sz w:val="28"/>
          <w:szCs w:val="28"/>
          <w:lang w:val="ru-RU" w:eastAsia="ru-RU"/>
        </w:rPr>
        <w:t>0</w:t>
      </w:r>
      <w:r w:rsidRPr="005250D2">
        <w:rPr>
          <w:b/>
          <w:bCs/>
          <w:color w:val="26282F"/>
          <w:sz w:val="28"/>
          <w:szCs w:val="28"/>
          <w:lang w:val="ru-RU" w:eastAsia="ru-RU"/>
        </w:rPr>
        <w:t>-3.</w:t>
      </w:r>
      <w:r w:rsidRPr="005250D2">
        <w:rPr>
          <w:b/>
          <w:sz w:val="28"/>
          <w:szCs w:val="28"/>
          <w:lang w:val="ru-RU" w:eastAsia="ru-RU"/>
        </w:rPr>
        <w:t xml:space="preserve"> Казначейское обслуживание исполнения бюджета</w:t>
      </w:r>
      <w:r w:rsidR="00101B16" w:rsidRPr="005250D2">
        <w:rPr>
          <w:b/>
          <w:sz w:val="28"/>
          <w:szCs w:val="28"/>
          <w:lang w:val="ru-RU" w:eastAsia="ru-RU"/>
        </w:rPr>
        <w:t xml:space="preserve"> округа</w:t>
      </w:r>
    </w:p>
    <w:bookmarkEnd w:id="19"/>
    <w:p w:rsidR="00EB504B" w:rsidRPr="005250D2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EB504B" w:rsidRPr="005250D2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20" w:name="sub_4731"/>
      <w:r w:rsidRPr="005250D2">
        <w:rPr>
          <w:sz w:val="28"/>
          <w:szCs w:val="28"/>
          <w:lang w:val="ru-RU" w:eastAsia="ru-RU"/>
        </w:rPr>
        <w:t>1. Для казначейского обслуживания исполнения бюджета</w:t>
      </w:r>
      <w:r w:rsidR="00101B16" w:rsidRPr="005250D2">
        <w:rPr>
          <w:sz w:val="28"/>
          <w:szCs w:val="28"/>
          <w:lang w:val="ru-RU" w:eastAsia="ru-RU"/>
        </w:rPr>
        <w:t xml:space="preserve"> округа</w:t>
      </w:r>
      <w:r w:rsidRPr="005250D2">
        <w:rPr>
          <w:sz w:val="28"/>
          <w:szCs w:val="28"/>
          <w:lang w:val="ru-RU" w:eastAsia="ru-RU"/>
        </w:rPr>
        <w:t xml:space="preserve"> в Федеральном казначействе открываются следующие виды казначейских счетов:</w:t>
      </w:r>
    </w:p>
    <w:p w:rsidR="00D14755" w:rsidRPr="005250D2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21" w:name="sub_811257"/>
      <w:bookmarkEnd w:id="20"/>
      <w:r w:rsidRPr="005250D2">
        <w:rPr>
          <w:sz w:val="28"/>
          <w:szCs w:val="28"/>
          <w:lang w:val="ru-RU" w:eastAsia="ru-RU"/>
        </w:rPr>
        <w:t>1) единый счет бюджета</w:t>
      </w:r>
      <w:r w:rsidR="003512B5">
        <w:rPr>
          <w:sz w:val="28"/>
          <w:szCs w:val="28"/>
          <w:lang w:val="ru-RU" w:eastAsia="ru-RU"/>
        </w:rPr>
        <w:t xml:space="preserve"> округа</w:t>
      </w:r>
      <w:r w:rsidRPr="005250D2">
        <w:rPr>
          <w:sz w:val="28"/>
          <w:szCs w:val="28"/>
          <w:lang w:val="ru-RU" w:eastAsia="ru-RU"/>
        </w:rPr>
        <w:t>;</w:t>
      </w:r>
      <w:bookmarkStart w:id="22" w:name="sub_811258"/>
      <w:bookmarkEnd w:id="21"/>
    </w:p>
    <w:p w:rsidR="00EB504B" w:rsidRPr="005250D2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5250D2">
        <w:rPr>
          <w:sz w:val="28"/>
          <w:szCs w:val="28"/>
          <w:lang w:val="ru-RU" w:eastAsia="ru-RU"/>
        </w:rPr>
        <w:lastRenderedPageBreak/>
        <w:t>2) казначейский счет для осуществления и отражения операций по учету и распределению поступлений;</w:t>
      </w:r>
    </w:p>
    <w:p w:rsidR="00EB504B" w:rsidRPr="005250D2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23" w:name="sub_811259"/>
      <w:bookmarkEnd w:id="22"/>
      <w:r w:rsidRPr="005250D2">
        <w:rPr>
          <w:sz w:val="28"/>
          <w:szCs w:val="28"/>
          <w:lang w:val="ru-RU" w:eastAsia="ru-RU"/>
        </w:rPr>
        <w:t>3) казначейский счет для осуществления и отражения операций с денежными средствами, поступающими во временное распоряжение;</w:t>
      </w:r>
    </w:p>
    <w:p w:rsidR="00EB504B" w:rsidRPr="005250D2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24" w:name="sub_811260"/>
      <w:bookmarkEnd w:id="23"/>
      <w:r w:rsidRPr="005250D2">
        <w:rPr>
          <w:sz w:val="28"/>
          <w:szCs w:val="28"/>
          <w:lang w:val="ru-RU" w:eastAsia="ru-RU"/>
        </w:rPr>
        <w:t>4) казначейский счет для осуществления и отражения операций с денежными средствами</w:t>
      </w:r>
      <w:r w:rsidR="00D14755" w:rsidRPr="005250D2">
        <w:rPr>
          <w:sz w:val="28"/>
          <w:szCs w:val="28"/>
          <w:lang w:val="ru-RU" w:eastAsia="ru-RU"/>
        </w:rPr>
        <w:t xml:space="preserve"> муниципальных </w:t>
      </w:r>
      <w:r w:rsidRPr="005250D2">
        <w:rPr>
          <w:sz w:val="28"/>
          <w:szCs w:val="28"/>
          <w:lang w:val="ru-RU" w:eastAsia="ru-RU"/>
        </w:rPr>
        <w:t xml:space="preserve">бюджетных и </w:t>
      </w:r>
      <w:r w:rsidR="00D14755" w:rsidRPr="005250D2">
        <w:rPr>
          <w:sz w:val="28"/>
          <w:szCs w:val="28"/>
          <w:lang w:val="ru-RU" w:eastAsia="ru-RU"/>
        </w:rPr>
        <w:t>муниципальных</w:t>
      </w:r>
      <w:r w:rsidRPr="005250D2">
        <w:rPr>
          <w:sz w:val="28"/>
          <w:szCs w:val="28"/>
          <w:lang w:val="ru-RU" w:eastAsia="ru-RU"/>
        </w:rPr>
        <w:t xml:space="preserve"> автономных учреждений;</w:t>
      </w:r>
    </w:p>
    <w:p w:rsidR="00EB504B" w:rsidRPr="005250D2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25" w:name="sub_811261"/>
      <w:bookmarkEnd w:id="24"/>
      <w:r w:rsidRPr="005250D2">
        <w:rPr>
          <w:sz w:val="28"/>
          <w:szCs w:val="28"/>
          <w:lang w:val="ru-RU" w:eastAsia="ru-RU"/>
        </w:rPr>
        <w:t xml:space="preserve">5) казначейский счет для осуществления и отражения операций с денежными средствами </w:t>
      </w:r>
      <w:r w:rsidRPr="005250D2">
        <w:rPr>
          <w:color w:val="000000"/>
          <w:sz w:val="28"/>
          <w:szCs w:val="28"/>
          <w:lang w:val="ru-RU" w:eastAsia="ru-RU"/>
        </w:rPr>
        <w:t>получателей средств из бюджета</w:t>
      </w:r>
      <w:r w:rsidR="00D14755" w:rsidRPr="005250D2">
        <w:rPr>
          <w:color w:val="000000"/>
          <w:sz w:val="28"/>
          <w:szCs w:val="28"/>
          <w:lang w:val="ru-RU" w:eastAsia="ru-RU"/>
        </w:rPr>
        <w:t xml:space="preserve"> округа</w:t>
      </w:r>
      <w:r w:rsidRPr="005250D2">
        <w:rPr>
          <w:color w:val="000000"/>
          <w:sz w:val="28"/>
          <w:szCs w:val="28"/>
          <w:lang w:val="ru-RU" w:eastAsia="ru-RU"/>
        </w:rPr>
        <w:t>;</w:t>
      </w:r>
    </w:p>
    <w:p w:rsidR="00EB504B" w:rsidRPr="005250D2" w:rsidRDefault="003512B5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26" w:name="sub_811264"/>
      <w:bookmarkEnd w:id="25"/>
      <w:r>
        <w:rPr>
          <w:color w:val="000000"/>
          <w:sz w:val="28"/>
          <w:szCs w:val="28"/>
          <w:lang w:val="ru-RU" w:eastAsia="ru-RU"/>
        </w:rPr>
        <w:t>6</w:t>
      </w:r>
      <w:r w:rsidR="00EB504B" w:rsidRPr="005250D2">
        <w:rPr>
          <w:color w:val="000000"/>
          <w:sz w:val="28"/>
          <w:szCs w:val="28"/>
          <w:lang w:val="ru-RU" w:eastAsia="ru-RU"/>
        </w:rPr>
        <w:t>) казначейский счет для осуществления и отражения операций с денежными средствами участников казначейского сопровождения</w:t>
      </w:r>
      <w:r w:rsidR="00EB504B" w:rsidRPr="005250D2">
        <w:rPr>
          <w:sz w:val="28"/>
          <w:szCs w:val="28"/>
          <w:lang w:val="ru-RU" w:eastAsia="ru-RU"/>
        </w:rPr>
        <w:t xml:space="preserve"> на </w:t>
      </w:r>
      <w:r w:rsidR="00D14755" w:rsidRPr="005250D2">
        <w:rPr>
          <w:sz w:val="28"/>
          <w:szCs w:val="28"/>
          <w:lang w:val="ru-RU" w:eastAsia="ru-RU"/>
        </w:rPr>
        <w:t xml:space="preserve">муниципальном </w:t>
      </w:r>
      <w:r w:rsidR="00EB504B" w:rsidRPr="005250D2">
        <w:rPr>
          <w:sz w:val="28"/>
          <w:szCs w:val="28"/>
          <w:lang w:val="ru-RU" w:eastAsia="ru-RU"/>
        </w:rPr>
        <w:t>уровне;</w:t>
      </w:r>
    </w:p>
    <w:p w:rsidR="00EB504B" w:rsidRPr="005250D2" w:rsidRDefault="003512B5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27" w:name="sub_811262"/>
      <w:bookmarkEnd w:id="26"/>
      <w:r>
        <w:rPr>
          <w:sz w:val="28"/>
          <w:szCs w:val="28"/>
          <w:lang w:val="ru-RU" w:eastAsia="ru-RU"/>
        </w:rPr>
        <w:t>7</w:t>
      </w:r>
      <w:r w:rsidR="00EB504B" w:rsidRPr="005250D2">
        <w:rPr>
          <w:sz w:val="28"/>
          <w:szCs w:val="28"/>
          <w:lang w:val="ru-RU" w:eastAsia="ru-RU"/>
        </w:rPr>
        <w:t xml:space="preserve">) иные казначейские счета для осуществления и отражения операций в случаях, установленных </w:t>
      </w:r>
      <w:hyperlink r:id="rId16" w:history="1">
        <w:r w:rsidR="00EB504B" w:rsidRPr="005250D2">
          <w:rPr>
            <w:color w:val="106BBE"/>
            <w:sz w:val="28"/>
            <w:szCs w:val="28"/>
            <w:lang w:val="ru-RU" w:eastAsia="ru-RU"/>
          </w:rPr>
          <w:t>Бюджетным кодексом</w:t>
        </w:r>
      </w:hyperlink>
      <w:r w:rsidR="00EB504B" w:rsidRPr="005250D2">
        <w:rPr>
          <w:sz w:val="28"/>
          <w:szCs w:val="28"/>
          <w:lang w:val="ru-RU" w:eastAsia="ru-RU"/>
        </w:rPr>
        <w:t xml:space="preserve"> Российской Федерации, а также иными законодательными актами Российской Федерации и нормативными правовыми актами Правительства Российской Федерации, Министерства финансов Российской Федерации и Федерального казначейства.</w:t>
      </w:r>
    </w:p>
    <w:p w:rsidR="005250D2" w:rsidRPr="005250D2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28" w:name="sub_4732"/>
      <w:bookmarkEnd w:id="27"/>
      <w:r w:rsidRPr="005250D2">
        <w:rPr>
          <w:sz w:val="28"/>
          <w:szCs w:val="28"/>
          <w:lang w:val="ru-RU" w:eastAsia="ru-RU"/>
        </w:rPr>
        <w:t>2. На казначейских счетах учитываются денежные средства бюджета</w:t>
      </w:r>
      <w:r w:rsidR="00D14755" w:rsidRPr="005250D2">
        <w:rPr>
          <w:sz w:val="28"/>
          <w:szCs w:val="28"/>
          <w:lang w:val="ru-RU" w:eastAsia="ru-RU"/>
        </w:rPr>
        <w:t xml:space="preserve"> округа</w:t>
      </w:r>
      <w:r w:rsidRPr="005250D2">
        <w:rPr>
          <w:sz w:val="28"/>
          <w:szCs w:val="28"/>
          <w:lang w:val="ru-RU" w:eastAsia="ru-RU"/>
        </w:rPr>
        <w:t>, денежные средства, поступающие во временное распоряжение получателей средств бюджета</w:t>
      </w:r>
      <w:r w:rsidR="00D14755" w:rsidRPr="005250D2">
        <w:rPr>
          <w:sz w:val="28"/>
          <w:szCs w:val="28"/>
          <w:lang w:val="ru-RU" w:eastAsia="ru-RU"/>
        </w:rPr>
        <w:t xml:space="preserve"> округа</w:t>
      </w:r>
      <w:r w:rsidRPr="005250D2">
        <w:rPr>
          <w:sz w:val="28"/>
          <w:szCs w:val="28"/>
          <w:lang w:val="ru-RU" w:eastAsia="ru-RU"/>
        </w:rPr>
        <w:t xml:space="preserve">, денежные средства </w:t>
      </w:r>
      <w:r w:rsidR="00D14755" w:rsidRPr="005250D2">
        <w:rPr>
          <w:sz w:val="28"/>
          <w:szCs w:val="28"/>
          <w:lang w:val="ru-RU" w:eastAsia="ru-RU"/>
        </w:rPr>
        <w:t xml:space="preserve">муниципальных </w:t>
      </w:r>
      <w:r w:rsidRPr="005250D2">
        <w:rPr>
          <w:sz w:val="28"/>
          <w:szCs w:val="28"/>
          <w:lang w:val="ru-RU" w:eastAsia="ru-RU"/>
        </w:rPr>
        <w:t xml:space="preserve">бюджетных и </w:t>
      </w:r>
      <w:r w:rsidR="00D14755" w:rsidRPr="005250D2">
        <w:rPr>
          <w:sz w:val="28"/>
          <w:szCs w:val="28"/>
          <w:lang w:val="ru-RU" w:eastAsia="ru-RU"/>
        </w:rPr>
        <w:t>муниципальных</w:t>
      </w:r>
      <w:r w:rsidR="003606CE">
        <w:rPr>
          <w:sz w:val="28"/>
          <w:szCs w:val="28"/>
          <w:lang w:val="ru-RU" w:eastAsia="ru-RU"/>
        </w:rPr>
        <w:t xml:space="preserve"> </w:t>
      </w:r>
      <w:r w:rsidRPr="005250D2">
        <w:rPr>
          <w:sz w:val="28"/>
          <w:szCs w:val="28"/>
          <w:lang w:val="ru-RU" w:eastAsia="ru-RU"/>
        </w:rPr>
        <w:t>автономных</w:t>
      </w:r>
      <w:r w:rsidR="003606CE">
        <w:rPr>
          <w:sz w:val="28"/>
          <w:szCs w:val="28"/>
          <w:lang w:val="ru-RU" w:eastAsia="ru-RU"/>
        </w:rPr>
        <w:t xml:space="preserve"> </w:t>
      </w:r>
      <w:r w:rsidRPr="005250D2">
        <w:rPr>
          <w:sz w:val="28"/>
          <w:szCs w:val="28"/>
          <w:lang w:val="ru-RU" w:eastAsia="ru-RU"/>
        </w:rPr>
        <w:t xml:space="preserve">учреждений, денежные средства </w:t>
      </w:r>
      <w:r w:rsidRPr="005250D2">
        <w:rPr>
          <w:color w:val="000000"/>
          <w:sz w:val="28"/>
          <w:szCs w:val="28"/>
          <w:lang w:val="ru-RU" w:eastAsia="ru-RU"/>
        </w:rPr>
        <w:t>получателей средств из бюджета</w:t>
      </w:r>
      <w:r w:rsidR="005250D2" w:rsidRPr="005250D2">
        <w:rPr>
          <w:color w:val="000000"/>
          <w:sz w:val="28"/>
          <w:szCs w:val="28"/>
          <w:lang w:val="ru-RU" w:eastAsia="ru-RU"/>
        </w:rPr>
        <w:t xml:space="preserve"> округа</w:t>
      </w:r>
      <w:r w:rsidRPr="005250D2">
        <w:rPr>
          <w:color w:val="000000"/>
          <w:sz w:val="28"/>
          <w:szCs w:val="28"/>
          <w:lang w:val="ru-RU" w:eastAsia="ru-RU"/>
        </w:rPr>
        <w:t xml:space="preserve"> и участников казначейского сопровождения</w:t>
      </w:r>
      <w:r w:rsidRPr="005250D2">
        <w:rPr>
          <w:sz w:val="28"/>
          <w:szCs w:val="28"/>
          <w:lang w:val="ru-RU" w:eastAsia="ru-RU"/>
        </w:rPr>
        <w:t xml:space="preserve"> на </w:t>
      </w:r>
      <w:r w:rsidR="005250D2" w:rsidRPr="005250D2">
        <w:rPr>
          <w:sz w:val="28"/>
          <w:szCs w:val="28"/>
          <w:lang w:val="ru-RU" w:eastAsia="ru-RU"/>
        </w:rPr>
        <w:t>муниципальном у</w:t>
      </w:r>
      <w:r w:rsidRPr="005250D2">
        <w:rPr>
          <w:sz w:val="28"/>
          <w:szCs w:val="28"/>
          <w:lang w:val="ru-RU" w:eastAsia="ru-RU"/>
        </w:rPr>
        <w:t xml:space="preserve">ровне, лицевые счета которым открыты в </w:t>
      </w:r>
      <w:r w:rsidR="005250D2" w:rsidRPr="005250D2">
        <w:rPr>
          <w:sz w:val="28"/>
          <w:szCs w:val="28"/>
          <w:lang w:val="ru-RU" w:eastAsia="ru-RU"/>
        </w:rPr>
        <w:t>Финансовом управлении округа.</w:t>
      </w:r>
      <w:bookmarkStart w:id="29" w:name="sub_4733"/>
      <w:bookmarkEnd w:id="28"/>
    </w:p>
    <w:p w:rsidR="00EB504B" w:rsidRPr="005250D2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5250D2">
        <w:rPr>
          <w:sz w:val="28"/>
          <w:szCs w:val="28"/>
          <w:lang w:val="ru-RU" w:eastAsia="ru-RU"/>
        </w:rPr>
        <w:t>3. Казначейский платеж осуществляется в пределах остатка денежных средств на соответствующем казначейском счете.</w:t>
      </w:r>
    </w:p>
    <w:p w:rsidR="00EB504B" w:rsidRDefault="00EB504B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30" w:name="sub_4734"/>
      <w:bookmarkEnd w:id="29"/>
      <w:r w:rsidRPr="005250D2">
        <w:rPr>
          <w:sz w:val="28"/>
          <w:szCs w:val="28"/>
          <w:lang w:val="ru-RU" w:eastAsia="ru-RU"/>
        </w:rPr>
        <w:t>4. Казначейское обслуживание исполнения бюджета</w:t>
      </w:r>
      <w:r w:rsidR="005250D2" w:rsidRPr="005250D2">
        <w:rPr>
          <w:sz w:val="28"/>
          <w:szCs w:val="28"/>
          <w:lang w:val="ru-RU" w:eastAsia="ru-RU"/>
        </w:rPr>
        <w:t xml:space="preserve"> округа </w:t>
      </w:r>
      <w:r w:rsidRPr="005250D2">
        <w:rPr>
          <w:sz w:val="28"/>
          <w:szCs w:val="28"/>
          <w:lang w:val="ru-RU" w:eastAsia="ru-RU"/>
        </w:rPr>
        <w:t>осуществляется с открытием единого счета бюджета</w:t>
      </w:r>
      <w:r w:rsidR="003512B5">
        <w:rPr>
          <w:sz w:val="28"/>
          <w:szCs w:val="28"/>
          <w:lang w:val="ru-RU" w:eastAsia="ru-RU"/>
        </w:rPr>
        <w:t xml:space="preserve"> округа</w:t>
      </w:r>
      <w:r w:rsidRPr="005250D2">
        <w:rPr>
          <w:sz w:val="28"/>
          <w:szCs w:val="28"/>
          <w:lang w:val="ru-RU" w:eastAsia="ru-RU"/>
        </w:rPr>
        <w:t xml:space="preserve"> </w:t>
      </w:r>
      <w:r w:rsidR="005250D2" w:rsidRPr="005250D2">
        <w:rPr>
          <w:sz w:val="28"/>
          <w:szCs w:val="28"/>
          <w:lang w:val="ru-RU" w:eastAsia="ru-RU"/>
        </w:rPr>
        <w:t>Финансовому управлению округа.</w:t>
      </w:r>
      <w:r w:rsidR="005250D2">
        <w:rPr>
          <w:sz w:val="28"/>
          <w:szCs w:val="28"/>
          <w:lang w:val="ru-RU" w:eastAsia="ru-RU"/>
        </w:rPr>
        <w:t>»;</w:t>
      </w:r>
    </w:p>
    <w:p w:rsidR="0078423F" w:rsidRDefault="0078423F" w:rsidP="00EB5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5250D2" w:rsidRPr="0078423F" w:rsidRDefault="00C33096" w:rsidP="0078423F">
      <w:pPr>
        <w:pStyle w:val="aff5"/>
        <w:numPr>
          <w:ilvl w:val="1"/>
          <w:numId w:val="3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 w:rsidRPr="0078423F">
        <w:rPr>
          <w:color w:val="000000"/>
          <w:sz w:val="28"/>
          <w:szCs w:val="28"/>
          <w:lang w:val="ru-RU" w:eastAsia="ru-RU"/>
        </w:rPr>
        <w:t>Наименование статьи 42</w:t>
      </w:r>
      <w:r w:rsidR="005250D2" w:rsidRPr="0078423F">
        <w:rPr>
          <w:color w:val="000000"/>
          <w:sz w:val="28"/>
          <w:szCs w:val="28"/>
          <w:lang w:val="ru-RU" w:eastAsia="ru-RU"/>
        </w:rPr>
        <w:t xml:space="preserve"> </w:t>
      </w:r>
      <w:r w:rsidR="0078423F" w:rsidRPr="0078423F">
        <w:rPr>
          <w:color w:val="000000"/>
          <w:sz w:val="28"/>
          <w:szCs w:val="28"/>
          <w:lang w:val="ru-RU" w:eastAsia="ru-RU"/>
        </w:rPr>
        <w:t>изложить в новой редакции «</w:t>
      </w:r>
      <w:r w:rsidR="005250D2" w:rsidRPr="0078423F">
        <w:rPr>
          <w:color w:val="000000"/>
          <w:sz w:val="28"/>
          <w:szCs w:val="28"/>
          <w:lang w:val="ru-RU" w:eastAsia="ru-RU"/>
        </w:rPr>
        <w:t>Составление</w:t>
      </w:r>
      <w:r w:rsidR="0078423F" w:rsidRPr="0078423F">
        <w:rPr>
          <w:color w:val="000000"/>
          <w:sz w:val="28"/>
          <w:szCs w:val="28"/>
          <w:lang w:val="ru-RU" w:eastAsia="ru-RU"/>
        </w:rPr>
        <w:t xml:space="preserve">, </w:t>
      </w:r>
      <w:r w:rsidR="005250D2" w:rsidRPr="0078423F">
        <w:rPr>
          <w:color w:val="000000"/>
          <w:sz w:val="28"/>
          <w:szCs w:val="28"/>
          <w:lang w:val="ru-RU" w:eastAsia="ru-RU"/>
        </w:rPr>
        <w:t>представление и утверждение</w:t>
      </w:r>
      <w:r w:rsidR="0078423F" w:rsidRPr="0078423F">
        <w:rPr>
          <w:color w:val="000000"/>
          <w:sz w:val="28"/>
          <w:szCs w:val="28"/>
          <w:lang w:val="ru-RU" w:eastAsia="ru-RU"/>
        </w:rPr>
        <w:t xml:space="preserve"> бюджетной отчётности</w:t>
      </w:r>
      <w:r w:rsidRPr="0078423F">
        <w:rPr>
          <w:color w:val="000000"/>
          <w:sz w:val="28"/>
          <w:szCs w:val="28"/>
          <w:lang w:val="ru-RU" w:eastAsia="ru-RU"/>
        </w:rPr>
        <w:t>»</w:t>
      </w:r>
      <w:r w:rsidR="005250D2" w:rsidRPr="0078423F">
        <w:rPr>
          <w:color w:val="000000"/>
          <w:sz w:val="28"/>
          <w:szCs w:val="28"/>
          <w:lang w:val="ru-RU" w:eastAsia="ru-RU"/>
        </w:rPr>
        <w:t>.</w:t>
      </w:r>
    </w:p>
    <w:p w:rsidR="0078423F" w:rsidRPr="0078423F" w:rsidRDefault="0078423F" w:rsidP="0078423F">
      <w:pPr>
        <w:pStyle w:val="aff5"/>
        <w:autoSpaceDE w:val="0"/>
        <w:autoSpaceDN w:val="0"/>
        <w:adjustRightInd w:val="0"/>
        <w:ind w:left="1146"/>
        <w:jc w:val="both"/>
        <w:rPr>
          <w:color w:val="000000"/>
          <w:sz w:val="28"/>
          <w:szCs w:val="28"/>
          <w:lang w:val="ru-RU" w:eastAsia="ru-RU"/>
        </w:rPr>
      </w:pPr>
    </w:p>
    <w:bookmarkEnd w:id="6"/>
    <w:bookmarkEnd w:id="30"/>
    <w:p w:rsidR="000C3E07" w:rsidRPr="00C90F10" w:rsidRDefault="000C3E07" w:rsidP="00D057B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057B6">
        <w:rPr>
          <w:rFonts w:ascii="Times New Roman" w:hAnsi="Times New Roman" w:cs="Times New Roman"/>
          <w:b/>
          <w:w w:val="110"/>
          <w:sz w:val="28"/>
          <w:szCs w:val="28"/>
          <w:shd w:val="clear" w:color="auto" w:fill="FFFFFF"/>
        </w:rPr>
        <w:t>2</w:t>
      </w:r>
      <w:r w:rsidR="009D18D9" w:rsidRPr="00D057B6">
        <w:rPr>
          <w:rFonts w:ascii="Times New Roman" w:hAnsi="Times New Roman" w:cs="Times New Roman"/>
          <w:b/>
          <w:w w:val="110"/>
          <w:sz w:val="28"/>
          <w:szCs w:val="28"/>
          <w:shd w:val="clear" w:color="auto" w:fill="FFFFFF"/>
        </w:rPr>
        <w:t>.</w:t>
      </w:r>
      <w:r w:rsidR="004A262E" w:rsidRPr="00C90F1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 w:rsidR="00C90F10" w:rsidRPr="00C90F10">
        <w:rPr>
          <w:rFonts w:ascii="Times New Roman" w:hAnsi="Times New Roman" w:cs="Times New Roman"/>
          <w:sz w:val="28"/>
          <w:szCs w:val="28"/>
        </w:rPr>
        <w:t xml:space="preserve"> </w:t>
      </w:r>
      <w:r w:rsidR="00C33096">
        <w:rPr>
          <w:rFonts w:ascii="Times New Roman" w:hAnsi="Times New Roman" w:cs="Times New Roman"/>
          <w:sz w:val="28"/>
          <w:szCs w:val="28"/>
        </w:rPr>
        <w:t xml:space="preserve">1 января 2022 года </w:t>
      </w:r>
      <w:r w:rsidR="009D18D9" w:rsidRPr="00C90F10">
        <w:rPr>
          <w:rFonts w:ascii="Times New Roman" w:hAnsi="Times New Roman" w:cs="Times New Roman"/>
          <w:sz w:val="28"/>
          <w:szCs w:val="28"/>
        </w:rPr>
        <w:t xml:space="preserve">и подлежит обязательному </w:t>
      </w:r>
      <w:r w:rsidR="004A262E" w:rsidRPr="00C90F10">
        <w:rPr>
          <w:rFonts w:ascii="Times New Roman" w:hAnsi="Times New Roman" w:cs="Times New Roman"/>
          <w:sz w:val="28"/>
          <w:szCs w:val="28"/>
        </w:rPr>
        <w:t>опубликовани</w:t>
      </w:r>
      <w:r w:rsidR="009D18D9" w:rsidRPr="00C90F10">
        <w:rPr>
          <w:rFonts w:ascii="Times New Roman" w:hAnsi="Times New Roman" w:cs="Times New Roman"/>
          <w:sz w:val="28"/>
          <w:szCs w:val="28"/>
        </w:rPr>
        <w:t>ю</w:t>
      </w:r>
      <w:r w:rsidR="004A262E" w:rsidRPr="00C90F10">
        <w:rPr>
          <w:rFonts w:ascii="Times New Roman" w:hAnsi="Times New Roman" w:cs="Times New Roman"/>
          <w:sz w:val="28"/>
          <w:szCs w:val="28"/>
        </w:rPr>
        <w:t xml:space="preserve"> в газете «Усть-Катавская неделя».</w:t>
      </w:r>
    </w:p>
    <w:p w:rsidR="00553169" w:rsidRPr="00C90F10" w:rsidRDefault="000C3E07" w:rsidP="00D057B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057B6">
        <w:rPr>
          <w:rFonts w:ascii="Times New Roman" w:hAnsi="Times New Roman" w:cs="Times New Roman"/>
          <w:b/>
          <w:sz w:val="28"/>
          <w:szCs w:val="28"/>
        </w:rPr>
        <w:t>3</w:t>
      </w:r>
      <w:r w:rsidR="00553169" w:rsidRPr="00D057B6">
        <w:rPr>
          <w:rFonts w:ascii="Times New Roman" w:hAnsi="Times New Roman" w:cs="Times New Roman"/>
          <w:b/>
          <w:sz w:val="28"/>
          <w:szCs w:val="28"/>
        </w:rPr>
        <w:t>.</w:t>
      </w:r>
      <w:r w:rsidR="00553169" w:rsidRPr="00C90F10">
        <w:rPr>
          <w:rFonts w:ascii="Times New Roman" w:hAnsi="Times New Roman" w:cs="Times New Roman"/>
          <w:sz w:val="28"/>
          <w:szCs w:val="28"/>
        </w:rPr>
        <w:t xml:space="preserve"> </w:t>
      </w:r>
      <w:r w:rsidR="004A262E" w:rsidRPr="00C90F1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комиссии по законодательству, местному самоуправлению</w:t>
      </w:r>
      <w:r w:rsidR="00CB13EE" w:rsidRPr="00C90F10">
        <w:rPr>
          <w:rFonts w:ascii="Times New Roman" w:hAnsi="Times New Roman" w:cs="Times New Roman"/>
          <w:sz w:val="28"/>
          <w:szCs w:val="28"/>
        </w:rPr>
        <w:t>, регламенту, депутатской этике и связям с общественностью</w:t>
      </w:r>
      <w:r w:rsidR="008258EF" w:rsidRPr="00C90F10">
        <w:rPr>
          <w:rFonts w:ascii="Times New Roman" w:hAnsi="Times New Roman" w:cs="Times New Roman"/>
          <w:sz w:val="28"/>
          <w:szCs w:val="28"/>
        </w:rPr>
        <w:t xml:space="preserve"> </w:t>
      </w:r>
      <w:r w:rsidR="00C33096">
        <w:rPr>
          <w:rFonts w:ascii="Times New Roman" w:hAnsi="Times New Roman" w:cs="Times New Roman"/>
          <w:sz w:val="28"/>
          <w:szCs w:val="28"/>
        </w:rPr>
        <w:t>Кречетова В.В.</w:t>
      </w:r>
      <w:r w:rsidR="004A262E" w:rsidRPr="00C90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DFB" w:rsidRDefault="00EA7DFB" w:rsidP="00C37DCB">
      <w:pPr>
        <w:pStyle w:val="ConsNormal"/>
        <w:widowControl/>
        <w:ind w:left="1260" w:right="0" w:firstLine="4968"/>
        <w:rPr>
          <w:rFonts w:ascii="Times New Roman" w:hAnsi="Times New Roman" w:cs="Times New Roman"/>
          <w:sz w:val="28"/>
          <w:szCs w:val="28"/>
        </w:rPr>
      </w:pPr>
    </w:p>
    <w:p w:rsidR="0078423F" w:rsidRPr="00C90F10" w:rsidRDefault="0078423F" w:rsidP="00C37DCB">
      <w:pPr>
        <w:pStyle w:val="ConsNormal"/>
        <w:widowControl/>
        <w:ind w:left="1260" w:right="0" w:firstLine="4968"/>
        <w:rPr>
          <w:rFonts w:ascii="Times New Roman" w:hAnsi="Times New Roman" w:cs="Times New Roman"/>
          <w:sz w:val="28"/>
          <w:szCs w:val="28"/>
        </w:rPr>
      </w:pPr>
    </w:p>
    <w:p w:rsidR="0093699A" w:rsidRDefault="0093699A" w:rsidP="00C37DCB">
      <w:pPr>
        <w:pStyle w:val="ConsNormal"/>
        <w:widowControl/>
        <w:ind w:left="1260" w:right="0" w:firstLine="4968"/>
        <w:rPr>
          <w:rFonts w:ascii="Times New Roman" w:hAnsi="Times New Roman"/>
          <w:sz w:val="24"/>
        </w:rPr>
      </w:pPr>
    </w:p>
    <w:p w:rsidR="0078423F" w:rsidRDefault="00E66904" w:rsidP="00BE56AF">
      <w:pPr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</w:t>
      </w:r>
      <w:r w:rsidR="0078423F">
        <w:rPr>
          <w:color w:val="000000"/>
          <w:sz w:val="28"/>
          <w:szCs w:val="28"/>
          <w:lang w:val="ru-RU" w:eastAsia="ru-RU"/>
        </w:rPr>
        <w:t xml:space="preserve">Председатель Собрания депутатов </w:t>
      </w:r>
    </w:p>
    <w:p w:rsidR="00E66904" w:rsidRDefault="0078423F" w:rsidP="0078423F">
      <w:pPr>
        <w:ind w:firstLine="18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Усть-Катавского городского округа:</w:t>
      </w:r>
      <w:r w:rsidR="00E6690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ab/>
      </w:r>
      <w:r>
        <w:rPr>
          <w:color w:val="000000"/>
          <w:sz w:val="28"/>
          <w:szCs w:val="28"/>
          <w:lang w:val="ru-RU" w:eastAsia="ru-RU"/>
        </w:rPr>
        <w:tab/>
      </w:r>
      <w:r>
        <w:rPr>
          <w:color w:val="000000"/>
          <w:sz w:val="28"/>
          <w:szCs w:val="28"/>
          <w:lang w:val="ru-RU" w:eastAsia="ru-RU"/>
        </w:rPr>
        <w:tab/>
      </w:r>
      <w:r>
        <w:rPr>
          <w:color w:val="000000"/>
          <w:sz w:val="28"/>
          <w:szCs w:val="28"/>
          <w:lang w:val="ru-RU" w:eastAsia="ru-RU"/>
        </w:rPr>
        <w:tab/>
      </w:r>
      <w:r>
        <w:rPr>
          <w:color w:val="000000"/>
          <w:sz w:val="28"/>
          <w:szCs w:val="28"/>
          <w:lang w:val="ru-RU" w:eastAsia="ru-RU"/>
        </w:rPr>
        <w:tab/>
        <w:t>С.Н.Пульдяев</w:t>
      </w:r>
    </w:p>
    <w:p w:rsidR="0078423F" w:rsidRDefault="0078423F" w:rsidP="0078423F">
      <w:pPr>
        <w:ind w:firstLine="180"/>
        <w:rPr>
          <w:sz w:val="28"/>
          <w:szCs w:val="28"/>
          <w:lang w:val="ru-RU" w:eastAsia="ru-RU"/>
        </w:rPr>
      </w:pPr>
    </w:p>
    <w:p w:rsidR="002F2E27" w:rsidRDefault="00CB13EE" w:rsidP="004E0A35">
      <w:pPr>
        <w:pStyle w:val="ConsNormal"/>
        <w:widowControl/>
        <w:ind w:left="1260" w:right="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4E0A35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</w:t>
      </w:r>
      <w:r w:rsidRPr="004E0A35">
        <w:rPr>
          <w:rFonts w:ascii="Times New Roman" w:hAnsi="Times New Roman" w:cs="Times New Roman"/>
          <w:sz w:val="28"/>
          <w:szCs w:val="28"/>
        </w:rPr>
        <w:tab/>
      </w:r>
      <w:r w:rsidRPr="004E0A35">
        <w:rPr>
          <w:rFonts w:ascii="Times New Roman" w:hAnsi="Times New Roman" w:cs="Times New Roman"/>
          <w:sz w:val="28"/>
          <w:szCs w:val="28"/>
        </w:rPr>
        <w:tab/>
      </w:r>
      <w:r w:rsidRPr="004E0A35">
        <w:rPr>
          <w:rFonts w:ascii="Times New Roman" w:hAnsi="Times New Roman" w:cs="Times New Roman"/>
          <w:sz w:val="28"/>
          <w:szCs w:val="28"/>
        </w:rPr>
        <w:tab/>
      </w:r>
      <w:r w:rsidRPr="004E0A35">
        <w:rPr>
          <w:rFonts w:ascii="Times New Roman" w:hAnsi="Times New Roman" w:cs="Times New Roman"/>
          <w:sz w:val="28"/>
          <w:szCs w:val="28"/>
        </w:rPr>
        <w:tab/>
      </w:r>
      <w:r w:rsidR="00891D3F" w:rsidRPr="004E0A35">
        <w:rPr>
          <w:rFonts w:ascii="Times New Roman" w:hAnsi="Times New Roman" w:cs="Times New Roman"/>
          <w:sz w:val="28"/>
          <w:szCs w:val="28"/>
        </w:rPr>
        <w:t>С.Д.Семков</w:t>
      </w:r>
    </w:p>
    <w:sectPr w:rsidR="002F2E27" w:rsidSect="00424E8F">
      <w:pgSz w:w="11906" w:h="16838"/>
      <w:pgMar w:top="1135" w:right="566" w:bottom="851" w:left="12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C2" w:rsidRDefault="001B2FC2">
      <w:r>
        <w:separator/>
      </w:r>
    </w:p>
  </w:endnote>
  <w:endnote w:type="continuationSeparator" w:id="0">
    <w:p w:rsidR="001B2FC2" w:rsidRDefault="001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C2" w:rsidRDefault="001B2FC2">
      <w:r>
        <w:separator/>
      </w:r>
    </w:p>
  </w:footnote>
  <w:footnote w:type="continuationSeparator" w:id="0">
    <w:p w:rsidR="001B2FC2" w:rsidRDefault="001B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CB"/>
    <w:multiLevelType w:val="multilevel"/>
    <w:tmpl w:val="18F01B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34"/>
        </w:tabs>
        <w:ind w:left="18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08"/>
        </w:tabs>
        <w:ind w:left="33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25"/>
        </w:tabs>
        <w:ind w:left="42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142"/>
        </w:tabs>
        <w:ind w:left="514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16"/>
        </w:tabs>
        <w:ind w:left="6616" w:hanging="2160"/>
      </w:pPr>
      <w:rPr>
        <w:rFonts w:hint="default"/>
        <w:b/>
      </w:r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CF77FD"/>
    <w:multiLevelType w:val="multilevel"/>
    <w:tmpl w:val="4D1A5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C371097"/>
    <w:multiLevelType w:val="multilevel"/>
    <w:tmpl w:val="23B6898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5" w15:restartNumberingAfterBreak="0">
    <w:nsid w:val="1F0E07B7"/>
    <w:multiLevelType w:val="multilevel"/>
    <w:tmpl w:val="49D609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1F1E6671"/>
    <w:multiLevelType w:val="multilevel"/>
    <w:tmpl w:val="B9B83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24410BA2"/>
    <w:multiLevelType w:val="multilevel"/>
    <w:tmpl w:val="05DE9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8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A230E3"/>
    <w:multiLevelType w:val="multilevel"/>
    <w:tmpl w:val="4F364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 w15:restartNumberingAfterBreak="0">
    <w:nsid w:val="2F3373A2"/>
    <w:multiLevelType w:val="multilevel"/>
    <w:tmpl w:val="9C6A3850"/>
    <w:lvl w:ilvl="0">
      <w:start w:val="10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0381290"/>
    <w:multiLevelType w:val="hybridMultilevel"/>
    <w:tmpl w:val="C2D05E7C"/>
    <w:lvl w:ilvl="0" w:tplc="25F0C55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A63F7"/>
    <w:multiLevelType w:val="multilevel"/>
    <w:tmpl w:val="18F01B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34"/>
        </w:tabs>
        <w:ind w:left="18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08"/>
        </w:tabs>
        <w:ind w:left="33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25"/>
        </w:tabs>
        <w:ind w:left="42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142"/>
        </w:tabs>
        <w:ind w:left="514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16"/>
        </w:tabs>
        <w:ind w:left="6616" w:hanging="2160"/>
      </w:pPr>
      <w:rPr>
        <w:rFonts w:hint="default"/>
        <w:b/>
      </w:rPr>
    </w:lvl>
  </w:abstractNum>
  <w:abstractNum w:abstractNumId="14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9536E51"/>
    <w:multiLevelType w:val="multilevel"/>
    <w:tmpl w:val="C234BC9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 w15:restartNumberingAfterBreak="0">
    <w:nsid w:val="3BBC5EB8"/>
    <w:multiLevelType w:val="multilevel"/>
    <w:tmpl w:val="EF52CE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3D9B25D2"/>
    <w:multiLevelType w:val="multilevel"/>
    <w:tmpl w:val="63F2A3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</w:rPr>
    </w:lvl>
  </w:abstractNum>
  <w:abstractNum w:abstractNumId="19" w15:restartNumberingAfterBreak="0">
    <w:nsid w:val="3F753AE4"/>
    <w:multiLevelType w:val="hybridMultilevel"/>
    <w:tmpl w:val="E500B6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6DA4E7C"/>
    <w:multiLevelType w:val="multilevel"/>
    <w:tmpl w:val="71368F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934938"/>
    <w:multiLevelType w:val="hybridMultilevel"/>
    <w:tmpl w:val="D8DAC768"/>
    <w:lvl w:ilvl="0" w:tplc="E6668536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EBC5127"/>
    <w:multiLevelType w:val="multilevel"/>
    <w:tmpl w:val="377E6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76DC6"/>
    <w:multiLevelType w:val="multilevel"/>
    <w:tmpl w:val="538A5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2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57BF044A"/>
    <w:multiLevelType w:val="multilevel"/>
    <w:tmpl w:val="99C83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8" w15:restartNumberingAfterBreak="0">
    <w:nsid w:val="5CF7430E"/>
    <w:multiLevelType w:val="multilevel"/>
    <w:tmpl w:val="F5008E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29" w15:restartNumberingAfterBreak="0">
    <w:nsid w:val="6B5619B4"/>
    <w:multiLevelType w:val="multilevel"/>
    <w:tmpl w:val="48EAA84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6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E1BED"/>
    <w:multiLevelType w:val="hybridMultilevel"/>
    <w:tmpl w:val="87684548"/>
    <w:lvl w:ilvl="0" w:tplc="2E061D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21"/>
  </w:num>
  <w:num w:numId="4">
    <w:abstractNumId w:val="1"/>
  </w:num>
  <w:num w:numId="5">
    <w:abstractNumId w:val="8"/>
  </w:num>
  <w:num w:numId="6">
    <w:abstractNumId w:val="9"/>
  </w:num>
  <w:num w:numId="7">
    <w:abstractNumId w:val="31"/>
  </w:num>
  <w:num w:numId="8">
    <w:abstractNumId w:val="33"/>
  </w:num>
  <w:num w:numId="9">
    <w:abstractNumId w:val="14"/>
  </w:num>
  <w:num w:numId="10">
    <w:abstractNumId w:val="24"/>
  </w:num>
  <w:num w:numId="11">
    <w:abstractNumId w:val="3"/>
  </w:num>
  <w:num w:numId="12">
    <w:abstractNumId w:val="30"/>
  </w:num>
  <w:num w:numId="13">
    <w:abstractNumId w:val="22"/>
  </w:num>
  <w:num w:numId="14">
    <w:abstractNumId w:val="19"/>
  </w:num>
  <w:num w:numId="15">
    <w:abstractNumId w:val="23"/>
  </w:num>
  <w:num w:numId="16">
    <w:abstractNumId w:val="17"/>
  </w:num>
  <w:num w:numId="17">
    <w:abstractNumId w:val="10"/>
  </w:num>
  <w:num w:numId="18">
    <w:abstractNumId w:val="5"/>
  </w:num>
  <w:num w:numId="19">
    <w:abstractNumId w:val="16"/>
  </w:num>
  <w:num w:numId="20">
    <w:abstractNumId w:val="4"/>
  </w:num>
  <w:num w:numId="21">
    <w:abstractNumId w:val="6"/>
  </w:num>
  <w:num w:numId="22">
    <w:abstractNumId w:val="13"/>
  </w:num>
  <w:num w:numId="23">
    <w:abstractNumId w:val="29"/>
  </w:num>
  <w:num w:numId="24">
    <w:abstractNumId w:val="32"/>
  </w:num>
  <w:num w:numId="25">
    <w:abstractNumId w:val="12"/>
  </w:num>
  <w:num w:numId="26">
    <w:abstractNumId w:val="25"/>
  </w:num>
  <w:num w:numId="27">
    <w:abstractNumId w:val="7"/>
  </w:num>
  <w:num w:numId="28">
    <w:abstractNumId w:val="18"/>
  </w:num>
  <w:num w:numId="29">
    <w:abstractNumId w:val="11"/>
  </w:num>
  <w:num w:numId="30">
    <w:abstractNumId w:val="0"/>
  </w:num>
  <w:num w:numId="31">
    <w:abstractNumId w:val="2"/>
  </w:num>
  <w:num w:numId="32">
    <w:abstractNumId w:val="28"/>
  </w:num>
  <w:num w:numId="33">
    <w:abstractNumId w:val="2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36"/>
    <w:rsid w:val="000025AF"/>
    <w:rsid w:val="00005F38"/>
    <w:rsid w:val="00011A9E"/>
    <w:rsid w:val="00011F99"/>
    <w:rsid w:val="0002076B"/>
    <w:rsid w:val="000235CF"/>
    <w:rsid w:val="00024763"/>
    <w:rsid w:val="00027431"/>
    <w:rsid w:val="00034661"/>
    <w:rsid w:val="00034F93"/>
    <w:rsid w:val="00035BA8"/>
    <w:rsid w:val="00044FFF"/>
    <w:rsid w:val="00047B58"/>
    <w:rsid w:val="00055D5E"/>
    <w:rsid w:val="00070BE5"/>
    <w:rsid w:val="000733A4"/>
    <w:rsid w:val="000766FB"/>
    <w:rsid w:val="0007721D"/>
    <w:rsid w:val="000824E9"/>
    <w:rsid w:val="00083D7F"/>
    <w:rsid w:val="00084F06"/>
    <w:rsid w:val="000856B1"/>
    <w:rsid w:val="000859A7"/>
    <w:rsid w:val="00092230"/>
    <w:rsid w:val="0009327D"/>
    <w:rsid w:val="00094E8C"/>
    <w:rsid w:val="00097128"/>
    <w:rsid w:val="000A7ED4"/>
    <w:rsid w:val="000B5A5D"/>
    <w:rsid w:val="000C0AD8"/>
    <w:rsid w:val="000C3E07"/>
    <w:rsid w:val="000C7084"/>
    <w:rsid w:val="000C7221"/>
    <w:rsid w:val="000D14CB"/>
    <w:rsid w:val="000D35B4"/>
    <w:rsid w:val="000D7033"/>
    <w:rsid w:val="000E71BE"/>
    <w:rsid w:val="000F0AA3"/>
    <w:rsid w:val="000F473B"/>
    <w:rsid w:val="000F5C5D"/>
    <w:rsid w:val="00101B16"/>
    <w:rsid w:val="00110827"/>
    <w:rsid w:val="00111D40"/>
    <w:rsid w:val="00112B65"/>
    <w:rsid w:val="00113132"/>
    <w:rsid w:val="001148CC"/>
    <w:rsid w:val="00116F7D"/>
    <w:rsid w:val="0012045B"/>
    <w:rsid w:val="00131D15"/>
    <w:rsid w:val="001347CE"/>
    <w:rsid w:val="00135C65"/>
    <w:rsid w:val="00141921"/>
    <w:rsid w:val="001461FF"/>
    <w:rsid w:val="00150324"/>
    <w:rsid w:val="001507AA"/>
    <w:rsid w:val="0015204B"/>
    <w:rsid w:val="00154E78"/>
    <w:rsid w:val="00154F7B"/>
    <w:rsid w:val="0016021C"/>
    <w:rsid w:val="00167A96"/>
    <w:rsid w:val="00171DD4"/>
    <w:rsid w:val="00177BD4"/>
    <w:rsid w:val="001901CE"/>
    <w:rsid w:val="0019348C"/>
    <w:rsid w:val="001B2FC2"/>
    <w:rsid w:val="001B4D3A"/>
    <w:rsid w:val="001B68E0"/>
    <w:rsid w:val="001C637B"/>
    <w:rsid w:val="001C7AE3"/>
    <w:rsid w:val="001D33C0"/>
    <w:rsid w:val="001D346C"/>
    <w:rsid w:val="001D4FCC"/>
    <w:rsid w:val="001E234C"/>
    <w:rsid w:val="001E49A3"/>
    <w:rsid w:val="001E5BD9"/>
    <w:rsid w:val="001F1F46"/>
    <w:rsid w:val="001F2D06"/>
    <w:rsid w:val="001F4213"/>
    <w:rsid w:val="00211DE1"/>
    <w:rsid w:val="0022242D"/>
    <w:rsid w:val="00233D4E"/>
    <w:rsid w:val="00237242"/>
    <w:rsid w:val="00242C72"/>
    <w:rsid w:val="002528A1"/>
    <w:rsid w:val="00253837"/>
    <w:rsid w:val="0025493D"/>
    <w:rsid w:val="00255E46"/>
    <w:rsid w:val="00257A66"/>
    <w:rsid w:val="00261593"/>
    <w:rsid w:val="002623F0"/>
    <w:rsid w:val="00264DF2"/>
    <w:rsid w:val="00273F73"/>
    <w:rsid w:val="002747BB"/>
    <w:rsid w:val="00293924"/>
    <w:rsid w:val="00294B4C"/>
    <w:rsid w:val="0029625D"/>
    <w:rsid w:val="002A191A"/>
    <w:rsid w:val="002A1D96"/>
    <w:rsid w:val="002A3162"/>
    <w:rsid w:val="002B0E71"/>
    <w:rsid w:val="002B6096"/>
    <w:rsid w:val="002B794F"/>
    <w:rsid w:val="002C0042"/>
    <w:rsid w:val="002D52F1"/>
    <w:rsid w:val="002D7200"/>
    <w:rsid w:val="002E0E61"/>
    <w:rsid w:val="002E38CC"/>
    <w:rsid w:val="002F0312"/>
    <w:rsid w:val="002F2E27"/>
    <w:rsid w:val="003146CC"/>
    <w:rsid w:val="003150C1"/>
    <w:rsid w:val="0031545C"/>
    <w:rsid w:val="0031768D"/>
    <w:rsid w:val="00335AAD"/>
    <w:rsid w:val="003409CE"/>
    <w:rsid w:val="00345B43"/>
    <w:rsid w:val="00346405"/>
    <w:rsid w:val="0034756B"/>
    <w:rsid w:val="003512B5"/>
    <w:rsid w:val="00352183"/>
    <w:rsid w:val="003533EB"/>
    <w:rsid w:val="00357315"/>
    <w:rsid w:val="003606CE"/>
    <w:rsid w:val="003622D9"/>
    <w:rsid w:val="00363A41"/>
    <w:rsid w:val="003815ED"/>
    <w:rsid w:val="0038191C"/>
    <w:rsid w:val="0038320E"/>
    <w:rsid w:val="00391F54"/>
    <w:rsid w:val="0039295E"/>
    <w:rsid w:val="00393954"/>
    <w:rsid w:val="00396CBC"/>
    <w:rsid w:val="00397F05"/>
    <w:rsid w:val="003B7CD9"/>
    <w:rsid w:val="003C10D5"/>
    <w:rsid w:val="003C11AD"/>
    <w:rsid w:val="003C1616"/>
    <w:rsid w:val="003C1920"/>
    <w:rsid w:val="003C208D"/>
    <w:rsid w:val="003C6D0D"/>
    <w:rsid w:val="003C6D6D"/>
    <w:rsid w:val="003D4131"/>
    <w:rsid w:val="003D4950"/>
    <w:rsid w:val="003D4D4A"/>
    <w:rsid w:val="003E2193"/>
    <w:rsid w:val="003E4301"/>
    <w:rsid w:val="003E5F38"/>
    <w:rsid w:val="003E7D45"/>
    <w:rsid w:val="004005CC"/>
    <w:rsid w:val="00400FD3"/>
    <w:rsid w:val="00405690"/>
    <w:rsid w:val="004218FC"/>
    <w:rsid w:val="00421A89"/>
    <w:rsid w:val="00424E8F"/>
    <w:rsid w:val="00425B06"/>
    <w:rsid w:val="004260D4"/>
    <w:rsid w:val="0042702E"/>
    <w:rsid w:val="004304B9"/>
    <w:rsid w:val="00430510"/>
    <w:rsid w:val="00431DBF"/>
    <w:rsid w:val="00436322"/>
    <w:rsid w:val="00436D55"/>
    <w:rsid w:val="00437B18"/>
    <w:rsid w:val="00441075"/>
    <w:rsid w:val="00446B36"/>
    <w:rsid w:val="00450F18"/>
    <w:rsid w:val="004528AC"/>
    <w:rsid w:val="00461506"/>
    <w:rsid w:val="004753BB"/>
    <w:rsid w:val="0047633C"/>
    <w:rsid w:val="00484319"/>
    <w:rsid w:val="00490A62"/>
    <w:rsid w:val="004A262E"/>
    <w:rsid w:val="004A519E"/>
    <w:rsid w:val="004A6620"/>
    <w:rsid w:val="004B0470"/>
    <w:rsid w:val="004B0C23"/>
    <w:rsid w:val="004C6DA6"/>
    <w:rsid w:val="004D35E1"/>
    <w:rsid w:val="004D583F"/>
    <w:rsid w:val="004D5B9D"/>
    <w:rsid w:val="004E0A35"/>
    <w:rsid w:val="004E11D1"/>
    <w:rsid w:val="004E180F"/>
    <w:rsid w:val="004E45C2"/>
    <w:rsid w:val="004E656D"/>
    <w:rsid w:val="004E6C58"/>
    <w:rsid w:val="004E6CA4"/>
    <w:rsid w:val="005055A3"/>
    <w:rsid w:val="00512429"/>
    <w:rsid w:val="00514ED9"/>
    <w:rsid w:val="005250D2"/>
    <w:rsid w:val="00525645"/>
    <w:rsid w:val="00526901"/>
    <w:rsid w:val="005270B2"/>
    <w:rsid w:val="00531EC7"/>
    <w:rsid w:val="00536089"/>
    <w:rsid w:val="00537ACB"/>
    <w:rsid w:val="00541338"/>
    <w:rsid w:val="00542F9D"/>
    <w:rsid w:val="0054498B"/>
    <w:rsid w:val="00544AD5"/>
    <w:rsid w:val="0054533D"/>
    <w:rsid w:val="00551127"/>
    <w:rsid w:val="00553169"/>
    <w:rsid w:val="0055418D"/>
    <w:rsid w:val="00563C8B"/>
    <w:rsid w:val="00585702"/>
    <w:rsid w:val="00585A3A"/>
    <w:rsid w:val="00587487"/>
    <w:rsid w:val="0059212E"/>
    <w:rsid w:val="00594CAD"/>
    <w:rsid w:val="005971F7"/>
    <w:rsid w:val="005A2995"/>
    <w:rsid w:val="005A3270"/>
    <w:rsid w:val="005A3A80"/>
    <w:rsid w:val="005A4FF8"/>
    <w:rsid w:val="005A7154"/>
    <w:rsid w:val="005B6414"/>
    <w:rsid w:val="005C15A2"/>
    <w:rsid w:val="005D04C5"/>
    <w:rsid w:val="005D1C63"/>
    <w:rsid w:val="005E26CB"/>
    <w:rsid w:val="005F104A"/>
    <w:rsid w:val="005F1D42"/>
    <w:rsid w:val="005F2969"/>
    <w:rsid w:val="005F4CC6"/>
    <w:rsid w:val="00600576"/>
    <w:rsid w:val="006053A1"/>
    <w:rsid w:val="00607416"/>
    <w:rsid w:val="00611A26"/>
    <w:rsid w:val="00613C00"/>
    <w:rsid w:val="006140E3"/>
    <w:rsid w:val="0061422B"/>
    <w:rsid w:val="00623097"/>
    <w:rsid w:val="006260AB"/>
    <w:rsid w:val="00632355"/>
    <w:rsid w:val="00643681"/>
    <w:rsid w:val="0064420B"/>
    <w:rsid w:val="00651DC0"/>
    <w:rsid w:val="00652FC1"/>
    <w:rsid w:val="006633DE"/>
    <w:rsid w:val="00667526"/>
    <w:rsid w:val="00667DE7"/>
    <w:rsid w:val="00673029"/>
    <w:rsid w:val="00673C8B"/>
    <w:rsid w:val="006778CC"/>
    <w:rsid w:val="0068046D"/>
    <w:rsid w:val="00692ACE"/>
    <w:rsid w:val="00693740"/>
    <w:rsid w:val="0069661E"/>
    <w:rsid w:val="00697562"/>
    <w:rsid w:val="006A0224"/>
    <w:rsid w:val="006A2DFD"/>
    <w:rsid w:val="006A48A9"/>
    <w:rsid w:val="006B054B"/>
    <w:rsid w:val="006B056E"/>
    <w:rsid w:val="006B3C07"/>
    <w:rsid w:val="006C1624"/>
    <w:rsid w:val="006C20E2"/>
    <w:rsid w:val="006D1095"/>
    <w:rsid w:val="006D15BC"/>
    <w:rsid w:val="006D165E"/>
    <w:rsid w:val="006D1F26"/>
    <w:rsid w:val="006D39DC"/>
    <w:rsid w:val="006D3DB1"/>
    <w:rsid w:val="006D7A58"/>
    <w:rsid w:val="006E18D9"/>
    <w:rsid w:val="006E7581"/>
    <w:rsid w:val="007012DB"/>
    <w:rsid w:val="00722E2D"/>
    <w:rsid w:val="007238C7"/>
    <w:rsid w:val="007260E3"/>
    <w:rsid w:val="007412A4"/>
    <w:rsid w:val="00747CAE"/>
    <w:rsid w:val="00752D34"/>
    <w:rsid w:val="007539B1"/>
    <w:rsid w:val="00755FEB"/>
    <w:rsid w:val="007562BD"/>
    <w:rsid w:val="007567A0"/>
    <w:rsid w:val="00756D78"/>
    <w:rsid w:val="007570B4"/>
    <w:rsid w:val="00761739"/>
    <w:rsid w:val="00764412"/>
    <w:rsid w:val="00765202"/>
    <w:rsid w:val="0077758E"/>
    <w:rsid w:val="00781258"/>
    <w:rsid w:val="007828D4"/>
    <w:rsid w:val="0078423F"/>
    <w:rsid w:val="00796DDE"/>
    <w:rsid w:val="007978D7"/>
    <w:rsid w:val="007B2B38"/>
    <w:rsid w:val="007B75B8"/>
    <w:rsid w:val="007C3B71"/>
    <w:rsid w:val="007C737E"/>
    <w:rsid w:val="007D0E4F"/>
    <w:rsid w:val="007D1465"/>
    <w:rsid w:val="007D54EC"/>
    <w:rsid w:val="007D6938"/>
    <w:rsid w:val="007D6AC6"/>
    <w:rsid w:val="007E0FE9"/>
    <w:rsid w:val="007F0699"/>
    <w:rsid w:val="008021BB"/>
    <w:rsid w:val="00813F24"/>
    <w:rsid w:val="00813F4F"/>
    <w:rsid w:val="00814707"/>
    <w:rsid w:val="00817BDA"/>
    <w:rsid w:val="008216A2"/>
    <w:rsid w:val="008258EF"/>
    <w:rsid w:val="0083743A"/>
    <w:rsid w:val="00846A18"/>
    <w:rsid w:val="00851B74"/>
    <w:rsid w:val="00852E43"/>
    <w:rsid w:val="00854CFB"/>
    <w:rsid w:val="00855886"/>
    <w:rsid w:val="00860730"/>
    <w:rsid w:val="00860C71"/>
    <w:rsid w:val="00861112"/>
    <w:rsid w:val="00862AA7"/>
    <w:rsid w:val="0087210F"/>
    <w:rsid w:val="008724BF"/>
    <w:rsid w:val="00875DBD"/>
    <w:rsid w:val="00876DB8"/>
    <w:rsid w:val="00881606"/>
    <w:rsid w:val="0088261D"/>
    <w:rsid w:val="008901AA"/>
    <w:rsid w:val="00890A52"/>
    <w:rsid w:val="00891D3F"/>
    <w:rsid w:val="008949BB"/>
    <w:rsid w:val="0089680D"/>
    <w:rsid w:val="008A2B24"/>
    <w:rsid w:val="008A40D3"/>
    <w:rsid w:val="008B155E"/>
    <w:rsid w:val="008B218C"/>
    <w:rsid w:val="008B5F02"/>
    <w:rsid w:val="008C00A5"/>
    <w:rsid w:val="008C3C73"/>
    <w:rsid w:val="008C4182"/>
    <w:rsid w:val="008D1541"/>
    <w:rsid w:val="008D7326"/>
    <w:rsid w:val="008E3055"/>
    <w:rsid w:val="008F2173"/>
    <w:rsid w:val="008F5751"/>
    <w:rsid w:val="00906DA6"/>
    <w:rsid w:val="009070AE"/>
    <w:rsid w:val="00911FD9"/>
    <w:rsid w:val="0092522C"/>
    <w:rsid w:val="00934A48"/>
    <w:rsid w:val="0093699A"/>
    <w:rsid w:val="00940671"/>
    <w:rsid w:val="00942A4C"/>
    <w:rsid w:val="00952785"/>
    <w:rsid w:val="0096048C"/>
    <w:rsid w:val="009618FC"/>
    <w:rsid w:val="009771EF"/>
    <w:rsid w:val="009822D0"/>
    <w:rsid w:val="009A091B"/>
    <w:rsid w:val="009A13F1"/>
    <w:rsid w:val="009B3120"/>
    <w:rsid w:val="009B3DF2"/>
    <w:rsid w:val="009B5B46"/>
    <w:rsid w:val="009B7799"/>
    <w:rsid w:val="009C019F"/>
    <w:rsid w:val="009D18D9"/>
    <w:rsid w:val="009D31F8"/>
    <w:rsid w:val="009D41A6"/>
    <w:rsid w:val="009F15CD"/>
    <w:rsid w:val="009F35C8"/>
    <w:rsid w:val="009F6A14"/>
    <w:rsid w:val="009F7695"/>
    <w:rsid w:val="00A005E4"/>
    <w:rsid w:val="00A02563"/>
    <w:rsid w:val="00A11981"/>
    <w:rsid w:val="00A134BD"/>
    <w:rsid w:val="00A13847"/>
    <w:rsid w:val="00A14ACF"/>
    <w:rsid w:val="00A1659B"/>
    <w:rsid w:val="00A21DC8"/>
    <w:rsid w:val="00A36610"/>
    <w:rsid w:val="00A36D88"/>
    <w:rsid w:val="00A419BC"/>
    <w:rsid w:val="00A4334A"/>
    <w:rsid w:val="00A44014"/>
    <w:rsid w:val="00A47C72"/>
    <w:rsid w:val="00A50E38"/>
    <w:rsid w:val="00A559AD"/>
    <w:rsid w:val="00A61257"/>
    <w:rsid w:val="00A6640E"/>
    <w:rsid w:val="00A676FE"/>
    <w:rsid w:val="00A725D6"/>
    <w:rsid w:val="00A821D4"/>
    <w:rsid w:val="00A8469E"/>
    <w:rsid w:val="00A84FAC"/>
    <w:rsid w:val="00A86FD5"/>
    <w:rsid w:val="00A87378"/>
    <w:rsid w:val="00A877F9"/>
    <w:rsid w:val="00A90CC4"/>
    <w:rsid w:val="00A92C5B"/>
    <w:rsid w:val="00A92F8C"/>
    <w:rsid w:val="00A93836"/>
    <w:rsid w:val="00A969DC"/>
    <w:rsid w:val="00A97A09"/>
    <w:rsid w:val="00AA03BA"/>
    <w:rsid w:val="00AA2EDA"/>
    <w:rsid w:val="00AA6D0E"/>
    <w:rsid w:val="00AB2E36"/>
    <w:rsid w:val="00AB437B"/>
    <w:rsid w:val="00AC4538"/>
    <w:rsid w:val="00AC784C"/>
    <w:rsid w:val="00AD12C4"/>
    <w:rsid w:val="00AD4802"/>
    <w:rsid w:val="00AD4F9E"/>
    <w:rsid w:val="00AE057F"/>
    <w:rsid w:val="00AE2B7C"/>
    <w:rsid w:val="00AE3D36"/>
    <w:rsid w:val="00AF0C47"/>
    <w:rsid w:val="00B00702"/>
    <w:rsid w:val="00B02BF7"/>
    <w:rsid w:val="00B2533C"/>
    <w:rsid w:val="00B25739"/>
    <w:rsid w:val="00B25FEC"/>
    <w:rsid w:val="00B27267"/>
    <w:rsid w:val="00B31CAF"/>
    <w:rsid w:val="00B3274F"/>
    <w:rsid w:val="00B424B1"/>
    <w:rsid w:val="00B43C18"/>
    <w:rsid w:val="00B5196D"/>
    <w:rsid w:val="00B521A3"/>
    <w:rsid w:val="00B52C39"/>
    <w:rsid w:val="00B52C5D"/>
    <w:rsid w:val="00B551AC"/>
    <w:rsid w:val="00B55E53"/>
    <w:rsid w:val="00B60E7E"/>
    <w:rsid w:val="00B62ACC"/>
    <w:rsid w:val="00B62B29"/>
    <w:rsid w:val="00B67D1A"/>
    <w:rsid w:val="00B716A9"/>
    <w:rsid w:val="00B7176B"/>
    <w:rsid w:val="00B7282E"/>
    <w:rsid w:val="00B80705"/>
    <w:rsid w:val="00B8787A"/>
    <w:rsid w:val="00B948DA"/>
    <w:rsid w:val="00B96BD6"/>
    <w:rsid w:val="00B9797B"/>
    <w:rsid w:val="00BB176E"/>
    <w:rsid w:val="00BB40D4"/>
    <w:rsid w:val="00BC1057"/>
    <w:rsid w:val="00BD2984"/>
    <w:rsid w:val="00BD7DEB"/>
    <w:rsid w:val="00BE2581"/>
    <w:rsid w:val="00BE56AF"/>
    <w:rsid w:val="00BE590B"/>
    <w:rsid w:val="00BE5BF1"/>
    <w:rsid w:val="00BE7333"/>
    <w:rsid w:val="00BF1AC2"/>
    <w:rsid w:val="00BF2EC3"/>
    <w:rsid w:val="00BF3C97"/>
    <w:rsid w:val="00BF58B8"/>
    <w:rsid w:val="00BF7DFA"/>
    <w:rsid w:val="00C03B8E"/>
    <w:rsid w:val="00C04417"/>
    <w:rsid w:val="00C10C18"/>
    <w:rsid w:val="00C12BD0"/>
    <w:rsid w:val="00C15398"/>
    <w:rsid w:val="00C16C5F"/>
    <w:rsid w:val="00C22C30"/>
    <w:rsid w:val="00C2620C"/>
    <w:rsid w:val="00C3090C"/>
    <w:rsid w:val="00C30ED3"/>
    <w:rsid w:val="00C32986"/>
    <w:rsid w:val="00C33096"/>
    <w:rsid w:val="00C34304"/>
    <w:rsid w:val="00C348DA"/>
    <w:rsid w:val="00C3497F"/>
    <w:rsid w:val="00C34DFA"/>
    <w:rsid w:val="00C37DCB"/>
    <w:rsid w:val="00C40023"/>
    <w:rsid w:val="00C403F8"/>
    <w:rsid w:val="00C60051"/>
    <w:rsid w:val="00C65293"/>
    <w:rsid w:val="00C66CAA"/>
    <w:rsid w:val="00C75A09"/>
    <w:rsid w:val="00C80EDF"/>
    <w:rsid w:val="00C90415"/>
    <w:rsid w:val="00C90F10"/>
    <w:rsid w:val="00C97563"/>
    <w:rsid w:val="00CA62BA"/>
    <w:rsid w:val="00CB13EE"/>
    <w:rsid w:val="00CB1450"/>
    <w:rsid w:val="00CB4D76"/>
    <w:rsid w:val="00CC2E67"/>
    <w:rsid w:val="00CD4A23"/>
    <w:rsid w:val="00CE4B8F"/>
    <w:rsid w:val="00CE57C4"/>
    <w:rsid w:val="00CF0F77"/>
    <w:rsid w:val="00CF5EE9"/>
    <w:rsid w:val="00CF61C7"/>
    <w:rsid w:val="00D005C4"/>
    <w:rsid w:val="00D02948"/>
    <w:rsid w:val="00D02ADD"/>
    <w:rsid w:val="00D0534A"/>
    <w:rsid w:val="00D057B6"/>
    <w:rsid w:val="00D14755"/>
    <w:rsid w:val="00D15FFD"/>
    <w:rsid w:val="00D2177E"/>
    <w:rsid w:val="00D368BA"/>
    <w:rsid w:val="00D45F5A"/>
    <w:rsid w:val="00D545BC"/>
    <w:rsid w:val="00D67082"/>
    <w:rsid w:val="00D679B4"/>
    <w:rsid w:val="00D70B14"/>
    <w:rsid w:val="00D716E1"/>
    <w:rsid w:val="00D73C59"/>
    <w:rsid w:val="00D76F0D"/>
    <w:rsid w:val="00D80156"/>
    <w:rsid w:val="00D82810"/>
    <w:rsid w:val="00D82F2B"/>
    <w:rsid w:val="00D87EFC"/>
    <w:rsid w:val="00D92E83"/>
    <w:rsid w:val="00D97E83"/>
    <w:rsid w:val="00DB0600"/>
    <w:rsid w:val="00DB5D32"/>
    <w:rsid w:val="00DC1C7F"/>
    <w:rsid w:val="00DC5823"/>
    <w:rsid w:val="00DC5A71"/>
    <w:rsid w:val="00DE63AB"/>
    <w:rsid w:val="00E0098A"/>
    <w:rsid w:val="00E02BEC"/>
    <w:rsid w:val="00E13395"/>
    <w:rsid w:val="00E2105B"/>
    <w:rsid w:val="00E21912"/>
    <w:rsid w:val="00E233D6"/>
    <w:rsid w:val="00E2715D"/>
    <w:rsid w:val="00E277AE"/>
    <w:rsid w:val="00E37A12"/>
    <w:rsid w:val="00E45552"/>
    <w:rsid w:val="00E45820"/>
    <w:rsid w:val="00E51304"/>
    <w:rsid w:val="00E658FB"/>
    <w:rsid w:val="00E65C6A"/>
    <w:rsid w:val="00E65DD0"/>
    <w:rsid w:val="00E6624B"/>
    <w:rsid w:val="00E66904"/>
    <w:rsid w:val="00E75058"/>
    <w:rsid w:val="00E77BF4"/>
    <w:rsid w:val="00E9709F"/>
    <w:rsid w:val="00EA0BC8"/>
    <w:rsid w:val="00EA54E9"/>
    <w:rsid w:val="00EA731F"/>
    <w:rsid w:val="00EA7DFB"/>
    <w:rsid w:val="00EB0561"/>
    <w:rsid w:val="00EB0BE9"/>
    <w:rsid w:val="00EB2F7C"/>
    <w:rsid w:val="00EB49D5"/>
    <w:rsid w:val="00EB504B"/>
    <w:rsid w:val="00EB609F"/>
    <w:rsid w:val="00EC113D"/>
    <w:rsid w:val="00ED457C"/>
    <w:rsid w:val="00ED4B23"/>
    <w:rsid w:val="00EE045D"/>
    <w:rsid w:val="00EE552D"/>
    <w:rsid w:val="00EE5D2B"/>
    <w:rsid w:val="00EF1B39"/>
    <w:rsid w:val="00EF4D5C"/>
    <w:rsid w:val="00F011FB"/>
    <w:rsid w:val="00F03BC0"/>
    <w:rsid w:val="00F05812"/>
    <w:rsid w:val="00F10882"/>
    <w:rsid w:val="00F12296"/>
    <w:rsid w:val="00F124B6"/>
    <w:rsid w:val="00F17CC4"/>
    <w:rsid w:val="00F21A18"/>
    <w:rsid w:val="00F240F0"/>
    <w:rsid w:val="00F24B9E"/>
    <w:rsid w:val="00F2552D"/>
    <w:rsid w:val="00F30D82"/>
    <w:rsid w:val="00F33E7E"/>
    <w:rsid w:val="00F406DA"/>
    <w:rsid w:val="00F44049"/>
    <w:rsid w:val="00F45D59"/>
    <w:rsid w:val="00F50787"/>
    <w:rsid w:val="00F545F1"/>
    <w:rsid w:val="00F54DCF"/>
    <w:rsid w:val="00F553C7"/>
    <w:rsid w:val="00F571D9"/>
    <w:rsid w:val="00F608A7"/>
    <w:rsid w:val="00F65F7C"/>
    <w:rsid w:val="00F67010"/>
    <w:rsid w:val="00F71955"/>
    <w:rsid w:val="00F72B38"/>
    <w:rsid w:val="00F7640E"/>
    <w:rsid w:val="00F76EBC"/>
    <w:rsid w:val="00F8182C"/>
    <w:rsid w:val="00F8259F"/>
    <w:rsid w:val="00F8627F"/>
    <w:rsid w:val="00F9010B"/>
    <w:rsid w:val="00FA64B0"/>
    <w:rsid w:val="00FA6F82"/>
    <w:rsid w:val="00FB315B"/>
    <w:rsid w:val="00FB5DBD"/>
    <w:rsid w:val="00FC14C6"/>
    <w:rsid w:val="00FC7D48"/>
    <w:rsid w:val="00FD0566"/>
    <w:rsid w:val="00FD13B2"/>
    <w:rsid w:val="00FE022F"/>
    <w:rsid w:val="00FE5660"/>
    <w:rsid w:val="00FF2344"/>
    <w:rsid w:val="00FF4A0F"/>
    <w:rsid w:val="00FF64FD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840E9"/>
  <w15:docId w15:val="{ACBD4AB2-4F32-4867-BBA5-95F9FFC9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7DCB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rsid w:val="00C37DC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C37DC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rsid w:val="00C37DCB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rsid w:val="00C37DC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rsid w:val="00C37DCB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rsid w:val="00C37D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37DCB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37DC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rsid w:val="00C37DC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C37D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C37D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C37D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C37DCB"/>
    <w:rPr>
      <w:sz w:val="16"/>
      <w:szCs w:val="16"/>
    </w:rPr>
  </w:style>
  <w:style w:type="paragraph" w:styleId="a5">
    <w:name w:val="annotation text"/>
    <w:basedOn w:val="a0"/>
    <w:semiHidden/>
    <w:rsid w:val="00C37DCB"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rsid w:val="00C37DCB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rsid w:val="00C37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rsid w:val="00C37DCB"/>
    <w:pPr>
      <w:ind w:firstLine="540"/>
      <w:jc w:val="both"/>
    </w:pPr>
    <w:rPr>
      <w:lang w:val="ru-RU"/>
    </w:rPr>
  </w:style>
  <w:style w:type="paragraph" w:styleId="30">
    <w:name w:val="Body Text Indent 3"/>
    <w:basedOn w:val="a0"/>
    <w:rsid w:val="00C37DCB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rsid w:val="00C37DCB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sid w:val="00C37DCB"/>
    <w:rPr>
      <w:sz w:val="20"/>
      <w:szCs w:val="20"/>
      <w:lang w:val="ru-RU" w:eastAsia="ru-RU"/>
    </w:rPr>
  </w:style>
  <w:style w:type="character" w:styleId="a9">
    <w:name w:val="footnote reference"/>
    <w:semiHidden/>
    <w:rsid w:val="00C37DCB"/>
    <w:rPr>
      <w:vertAlign w:val="superscript"/>
    </w:rPr>
  </w:style>
  <w:style w:type="paragraph" w:styleId="aa">
    <w:name w:val="footer"/>
    <w:basedOn w:val="a0"/>
    <w:rsid w:val="00C37DC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C37DCB"/>
  </w:style>
  <w:style w:type="paragraph" w:styleId="11">
    <w:name w:val="toc 1"/>
    <w:basedOn w:val="a0"/>
    <w:next w:val="a0"/>
    <w:autoRedefine/>
    <w:semiHidden/>
    <w:rsid w:val="00C37DCB"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sid w:val="00C37DCB"/>
    <w:rPr>
      <w:b/>
      <w:smallCaps/>
      <w:sz w:val="22"/>
    </w:rPr>
  </w:style>
  <w:style w:type="paragraph" w:styleId="31">
    <w:name w:val="toc 3"/>
    <w:basedOn w:val="a0"/>
    <w:next w:val="a0"/>
    <w:autoRedefine/>
    <w:semiHidden/>
    <w:rsid w:val="00C37DCB"/>
    <w:rPr>
      <w:smallCaps/>
      <w:sz w:val="22"/>
    </w:rPr>
  </w:style>
  <w:style w:type="paragraph" w:styleId="40">
    <w:name w:val="toc 4"/>
    <w:basedOn w:val="a0"/>
    <w:next w:val="a0"/>
    <w:autoRedefine/>
    <w:semiHidden/>
    <w:rsid w:val="00C37DCB"/>
    <w:rPr>
      <w:sz w:val="22"/>
    </w:rPr>
  </w:style>
  <w:style w:type="paragraph" w:styleId="50">
    <w:name w:val="toc 5"/>
    <w:basedOn w:val="a0"/>
    <w:next w:val="a0"/>
    <w:autoRedefine/>
    <w:semiHidden/>
    <w:rsid w:val="00C37DCB"/>
    <w:rPr>
      <w:sz w:val="22"/>
    </w:rPr>
  </w:style>
  <w:style w:type="paragraph" w:styleId="60">
    <w:name w:val="toc 6"/>
    <w:basedOn w:val="a0"/>
    <w:next w:val="a0"/>
    <w:autoRedefine/>
    <w:semiHidden/>
    <w:rsid w:val="00C37DCB"/>
    <w:rPr>
      <w:sz w:val="22"/>
    </w:rPr>
  </w:style>
  <w:style w:type="paragraph" w:styleId="70">
    <w:name w:val="toc 7"/>
    <w:basedOn w:val="a0"/>
    <w:next w:val="a0"/>
    <w:autoRedefine/>
    <w:semiHidden/>
    <w:rsid w:val="00C37DCB"/>
    <w:rPr>
      <w:sz w:val="22"/>
    </w:rPr>
  </w:style>
  <w:style w:type="paragraph" w:styleId="80">
    <w:name w:val="toc 8"/>
    <w:basedOn w:val="a0"/>
    <w:next w:val="a0"/>
    <w:autoRedefine/>
    <w:semiHidden/>
    <w:rsid w:val="00C37DCB"/>
    <w:rPr>
      <w:sz w:val="22"/>
    </w:rPr>
  </w:style>
  <w:style w:type="paragraph" w:styleId="90">
    <w:name w:val="toc 9"/>
    <w:basedOn w:val="a0"/>
    <w:next w:val="a0"/>
    <w:autoRedefine/>
    <w:semiHidden/>
    <w:rsid w:val="00C37DCB"/>
    <w:rPr>
      <w:sz w:val="22"/>
    </w:rPr>
  </w:style>
  <w:style w:type="paragraph" w:styleId="ac">
    <w:name w:val="Balloon Text"/>
    <w:basedOn w:val="a0"/>
    <w:semiHidden/>
    <w:rsid w:val="00C37DCB"/>
    <w:rPr>
      <w:rFonts w:ascii="Tahoma" w:hAnsi="Tahoma"/>
      <w:sz w:val="16"/>
      <w:lang w:val="ru-RU"/>
    </w:rPr>
  </w:style>
  <w:style w:type="character" w:customStyle="1" w:styleId="hl41">
    <w:name w:val="hl41"/>
    <w:rsid w:val="00C37DCB"/>
    <w:rPr>
      <w:b/>
      <w:bCs/>
      <w:sz w:val="20"/>
      <w:szCs w:val="20"/>
    </w:rPr>
  </w:style>
  <w:style w:type="paragraph" w:styleId="ad">
    <w:name w:val="Normal (Web)"/>
    <w:basedOn w:val="a0"/>
    <w:rsid w:val="00C37DCB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0"/>
    <w:rsid w:val="00C37DCB"/>
    <w:pPr>
      <w:spacing w:after="120"/>
    </w:pPr>
  </w:style>
  <w:style w:type="paragraph" w:styleId="23">
    <w:name w:val="Body Text 2"/>
    <w:basedOn w:val="a0"/>
    <w:rsid w:val="00C37DCB"/>
    <w:pPr>
      <w:spacing w:after="120" w:line="480" w:lineRule="auto"/>
    </w:pPr>
  </w:style>
  <w:style w:type="paragraph" w:styleId="af">
    <w:name w:val="header"/>
    <w:basedOn w:val="a0"/>
    <w:rsid w:val="00C37DC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sid w:val="00C37DCB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C37DCB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C37DCB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rsid w:val="00C37DCB"/>
    <w:pPr>
      <w:spacing w:after="120"/>
    </w:pPr>
    <w:rPr>
      <w:sz w:val="16"/>
      <w:szCs w:val="16"/>
    </w:rPr>
  </w:style>
  <w:style w:type="paragraph" w:styleId="a">
    <w:name w:val="List"/>
    <w:basedOn w:val="a0"/>
    <w:rsid w:val="00C37DCB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0">
    <w:name w:val="Заголовок_ТАБ"/>
    <w:basedOn w:val="a0"/>
    <w:autoRedefine/>
    <w:rsid w:val="00C37DCB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1">
    <w:name w:val="Strong"/>
    <w:qFormat/>
    <w:rsid w:val="00C37DCB"/>
    <w:rPr>
      <w:b/>
      <w:bCs/>
    </w:rPr>
  </w:style>
  <w:style w:type="character" w:styleId="af2">
    <w:name w:val="Emphasis"/>
    <w:qFormat/>
    <w:rsid w:val="00C37DCB"/>
    <w:rPr>
      <w:i/>
      <w:iCs/>
    </w:rPr>
  </w:style>
  <w:style w:type="paragraph" w:customStyle="1" w:styleId="af3">
    <w:name w:val="Заголовок_РИС"/>
    <w:basedOn w:val="a0"/>
    <w:autoRedefine/>
    <w:rsid w:val="00C37DCB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rsid w:val="00C37DCB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0"/>
    <w:next w:val="a"/>
    <w:rsid w:val="00C37DCB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5">
    <w:name w:val="caption"/>
    <w:basedOn w:val="a0"/>
    <w:next w:val="a0"/>
    <w:qFormat/>
    <w:rsid w:val="00C37DCB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rsid w:val="00C37DC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rsid w:val="00C37DCB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7">
    <w:name w:val="Таблица"/>
    <w:basedOn w:val="a0"/>
    <w:rsid w:val="00C37DCB"/>
    <w:pPr>
      <w:spacing w:before="20" w:after="20"/>
    </w:pPr>
    <w:rPr>
      <w:sz w:val="20"/>
      <w:szCs w:val="20"/>
      <w:lang w:val="ru-RU" w:eastAsia="ru-RU"/>
    </w:rPr>
  </w:style>
  <w:style w:type="paragraph" w:customStyle="1" w:styleId="af8">
    <w:name w:val="Текст письма"/>
    <w:basedOn w:val="a0"/>
    <w:rsid w:val="00C37DCB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rsid w:val="00C37DCB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C37DC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C37DC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Title"/>
    <w:basedOn w:val="a0"/>
    <w:qFormat/>
    <w:rsid w:val="00C37DCB"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rsid w:val="00C37D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rsid w:val="00C37DCB"/>
    <w:rPr>
      <w:color w:val="0000FF"/>
      <w:u w:val="single"/>
    </w:rPr>
  </w:style>
  <w:style w:type="character" w:styleId="afb">
    <w:name w:val="FollowedHyperlink"/>
    <w:rsid w:val="00C37DCB"/>
    <w:rPr>
      <w:color w:val="800080"/>
      <w:u w:val="single"/>
    </w:rPr>
  </w:style>
  <w:style w:type="character" w:customStyle="1" w:styleId="afc">
    <w:name w:val="Цветовое выделение"/>
    <w:uiPriority w:val="99"/>
    <w:rsid w:val="003146CC"/>
    <w:rPr>
      <w:b/>
      <w:bCs/>
      <w:color w:val="26282F"/>
      <w:sz w:val="26"/>
      <w:szCs w:val="26"/>
    </w:rPr>
  </w:style>
  <w:style w:type="character" w:customStyle="1" w:styleId="afd">
    <w:name w:val="Гипертекстовая ссылка"/>
    <w:uiPriority w:val="99"/>
    <w:rsid w:val="003146CC"/>
    <w:rPr>
      <w:b/>
      <w:bCs/>
      <w:color w:val="106BBE"/>
      <w:sz w:val="26"/>
      <w:szCs w:val="26"/>
    </w:rPr>
  </w:style>
  <w:style w:type="paragraph" w:customStyle="1" w:styleId="afe">
    <w:name w:val="Комментарий"/>
    <w:basedOn w:val="a0"/>
    <w:next w:val="a0"/>
    <w:uiPriority w:val="99"/>
    <w:rsid w:val="003146CC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  <w:lang w:val="ru-RU" w:eastAsia="ru-RU"/>
    </w:rPr>
  </w:style>
  <w:style w:type="paragraph" w:customStyle="1" w:styleId="aff">
    <w:name w:val="Нормальный (таблица)"/>
    <w:basedOn w:val="a0"/>
    <w:next w:val="a0"/>
    <w:rsid w:val="003146CC"/>
    <w:pPr>
      <w:autoSpaceDE w:val="0"/>
      <w:autoSpaceDN w:val="0"/>
      <w:adjustRightInd w:val="0"/>
      <w:jc w:val="both"/>
    </w:pPr>
    <w:rPr>
      <w:rFonts w:ascii="Arial" w:hAnsi="Arial"/>
      <w:lang w:val="ru-RU" w:eastAsia="ru-RU"/>
    </w:rPr>
  </w:style>
  <w:style w:type="paragraph" w:customStyle="1" w:styleId="aff0">
    <w:name w:val="Прижатый влево"/>
    <w:basedOn w:val="a0"/>
    <w:next w:val="a0"/>
    <w:rsid w:val="003146CC"/>
    <w:pPr>
      <w:autoSpaceDE w:val="0"/>
      <w:autoSpaceDN w:val="0"/>
      <w:adjustRightInd w:val="0"/>
    </w:pPr>
    <w:rPr>
      <w:rFonts w:ascii="Arial" w:hAnsi="Arial"/>
      <w:lang w:val="ru-RU" w:eastAsia="ru-RU"/>
    </w:rPr>
  </w:style>
  <w:style w:type="paragraph" w:customStyle="1" w:styleId="aff1">
    <w:name w:val="Информация об изменениях документа"/>
    <w:basedOn w:val="afe"/>
    <w:next w:val="a0"/>
    <w:uiPriority w:val="99"/>
    <w:rsid w:val="00A50E38"/>
    <w:pPr>
      <w:widowControl w:val="0"/>
      <w:ind w:left="170"/>
    </w:pPr>
    <w:rPr>
      <w:i/>
      <w:iCs/>
    </w:rPr>
  </w:style>
  <w:style w:type="paragraph" w:customStyle="1" w:styleId="aff2">
    <w:name w:val="Заголовок статьи"/>
    <w:basedOn w:val="a0"/>
    <w:next w:val="a0"/>
    <w:uiPriority w:val="99"/>
    <w:rsid w:val="004304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lang w:val="ru-RU" w:eastAsia="ru-RU"/>
    </w:rPr>
  </w:style>
  <w:style w:type="character" w:customStyle="1" w:styleId="aff3">
    <w:name w:val="Не вступил в силу"/>
    <w:uiPriority w:val="99"/>
    <w:rsid w:val="00BF1AC2"/>
    <w:rPr>
      <w:b/>
      <w:bCs/>
      <w:color w:val="000000"/>
      <w:sz w:val="26"/>
      <w:szCs w:val="26"/>
      <w:shd w:val="clear" w:color="auto" w:fill="D8EDE8"/>
    </w:rPr>
  </w:style>
  <w:style w:type="character" w:customStyle="1" w:styleId="aff4">
    <w:name w:val="Сравнение редакций. Добавленный фрагмент"/>
    <w:uiPriority w:val="99"/>
    <w:rsid w:val="00CE57C4"/>
    <w:rPr>
      <w:color w:val="000000"/>
      <w:shd w:val="clear" w:color="auto" w:fill="C1D7FF"/>
    </w:rPr>
  </w:style>
  <w:style w:type="paragraph" w:customStyle="1" w:styleId="ConsPlusNormal">
    <w:name w:val="ConsPlusNormal"/>
    <w:rsid w:val="00C75A09"/>
    <w:pPr>
      <w:autoSpaceDE w:val="0"/>
      <w:autoSpaceDN w:val="0"/>
      <w:adjustRightInd w:val="0"/>
    </w:pPr>
    <w:rPr>
      <w:sz w:val="28"/>
      <w:szCs w:val="28"/>
    </w:rPr>
  </w:style>
  <w:style w:type="paragraph" w:styleId="aff5">
    <w:name w:val="List Paragraph"/>
    <w:basedOn w:val="a0"/>
    <w:uiPriority w:val="34"/>
    <w:qFormat/>
    <w:rsid w:val="00AC7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7602065.2422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12604.24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7602065.242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42075" TargetMode="External"/><Relationship Id="rId10" Type="http://schemas.openxmlformats.org/officeDocument/2006/relationships/hyperlink" Target="garantF1://77602065.2422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7602065.24226" TargetMode="External"/><Relationship Id="rId14" Type="http://schemas.openxmlformats.org/officeDocument/2006/relationships/hyperlink" Target="garantF1://77602065.200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A3E7-FBE5-4C4F-9C55-C05880D9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10688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12016</CharactersWithSpaces>
  <SharedDoc>false</SharedDoc>
  <HLinks>
    <vt:vector size="174" baseType="variant">
      <vt:variant>
        <vt:i4>6291519</vt:i4>
      </vt:variant>
      <vt:variant>
        <vt:i4>84</vt:i4>
      </vt:variant>
      <vt:variant>
        <vt:i4>0</vt:i4>
      </vt:variant>
      <vt:variant>
        <vt:i4>5</vt:i4>
      </vt:variant>
      <vt:variant>
        <vt:lpwstr>garantf1://10064072.10092/</vt:lpwstr>
      </vt:variant>
      <vt:variant>
        <vt:lpwstr/>
      </vt:variant>
      <vt:variant>
        <vt:i4>7405631</vt:i4>
      </vt:variant>
      <vt:variant>
        <vt:i4>81</vt:i4>
      </vt:variant>
      <vt:variant>
        <vt:i4>0</vt:i4>
      </vt:variant>
      <vt:variant>
        <vt:i4>5</vt:i4>
      </vt:variant>
      <vt:variant>
        <vt:lpwstr>garantf1://10002673.21/</vt:lpwstr>
      </vt:variant>
      <vt:variant>
        <vt:lpwstr/>
      </vt:variant>
      <vt:variant>
        <vt:i4>6750262</vt:i4>
      </vt:variant>
      <vt:variant>
        <vt:i4>78</vt:i4>
      </vt:variant>
      <vt:variant>
        <vt:i4>0</vt:i4>
      </vt:variant>
      <vt:variant>
        <vt:i4>5</vt:i4>
      </vt:variant>
      <vt:variant>
        <vt:lpwstr>garantf1://12048555.8/</vt:lpwstr>
      </vt:variant>
      <vt:variant>
        <vt:lpwstr/>
      </vt:variant>
      <vt:variant>
        <vt:i4>6881341</vt:i4>
      </vt:variant>
      <vt:variant>
        <vt:i4>75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4194309</vt:i4>
      </vt:variant>
      <vt:variant>
        <vt:i4>72</vt:i4>
      </vt:variant>
      <vt:variant>
        <vt:i4>0</vt:i4>
      </vt:variant>
      <vt:variant>
        <vt:i4>5</vt:i4>
      </vt:variant>
      <vt:variant>
        <vt:lpwstr>garantf1://77576501.8010/</vt:lpwstr>
      </vt:variant>
      <vt:variant>
        <vt:lpwstr/>
      </vt:variant>
      <vt:variant>
        <vt:i4>7798835</vt:i4>
      </vt:variant>
      <vt:variant>
        <vt:i4>69</vt:i4>
      </vt:variant>
      <vt:variant>
        <vt:i4>0</vt:i4>
      </vt:variant>
      <vt:variant>
        <vt:i4>5</vt:i4>
      </vt:variant>
      <vt:variant>
        <vt:lpwstr>garantf1://12012604.269214/</vt:lpwstr>
      </vt:variant>
      <vt:variant>
        <vt:lpwstr/>
      </vt:variant>
      <vt:variant>
        <vt:i4>8257584</vt:i4>
      </vt:variant>
      <vt:variant>
        <vt:i4>66</vt:i4>
      </vt:variant>
      <vt:variant>
        <vt:i4>0</vt:i4>
      </vt:variant>
      <vt:variant>
        <vt:i4>5</vt:i4>
      </vt:variant>
      <vt:variant>
        <vt:lpwstr>garantf1://12082695.10/</vt:lpwstr>
      </vt:variant>
      <vt:variant>
        <vt:lpwstr/>
      </vt:variant>
      <vt:variant>
        <vt:i4>6357042</vt:i4>
      </vt:variant>
      <vt:variant>
        <vt:i4>63</vt:i4>
      </vt:variant>
      <vt:variant>
        <vt:i4>0</vt:i4>
      </vt:variant>
      <vt:variant>
        <vt:i4>5</vt:i4>
      </vt:variant>
      <vt:variant>
        <vt:lpwstr>garantf1://12082695.3/</vt:lpwstr>
      </vt:variant>
      <vt:variant>
        <vt:lpwstr/>
      </vt:variant>
      <vt:variant>
        <vt:i4>7733286</vt:i4>
      </vt:variant>
      <vt:variant>
        <vt:i4>60</vt:i4>
      </vt:variant>
      <vt:variant>
        <vt:i4>0</vt:i4>
      </vt:variant>
      <vt:variant>
        <vt:i4>5</vt:i4>
      </vt:variant>
      <vt:variant>
        <vt:lpwstr>garantf1://8608141.811229/</vt:lpwstr>
      </vt:variant>
      <vt:variant>
        <vt:lpwstr/>
      </vt:variant>
      <vt:variant>
        <vt:i4>6750245</vt:i4>
      </vt:variant>
      <vt:variant>
        <vt:i4>57</vt:i4>
      </vt:variant>
      <vt:variant>
        <vt:i4>0</vt:i4>
      </vt:variant>
      <vt:variant>
        <vt:i4>5</vt:i4>
      </vt:variant>
      <vt:variant>
        <vt:lpwstr>garantf1://8608141.491/</vt:lpwstr>
      </vt:variant>
      <vt:variant>
        <vt:lpwstr/>
      </vt:variant>
      <vt:variant>
        <vt:i4>4456459</vt:i4>
      </vt:variant>
      <vt:variant>
        <vt:i4>54</vt:i4>
      </vt:variant>
      <vt:variant>
        <vt:i4>0</vt:i4>
      </vt:variant>
      <vt:variant>
        <vt:i4>5</vt:i4>
      </vt:variant>
      <vt:variant>
        <vt:lpwstr>garantf1://12012604.2201/</vt:lpwstr>
      </vt:variant>
      <vt:variant>
        <vt:lpwstr/>
      </vt:variant>
      <vt:variant>
        <vt:i4>4194309</vt:i4>
      </vt:variant>
      <vt:variant>
        <vt:i4>51</vt:i4>
      </vt:variant>
      <vt:variant>
        <vt:i4>0</vt:i4>
      </vt:variant>
      <vt:variant>
        <vt:i4>5</vt:i4>
      </vt:variant>
      <vt:variant>
        <vt:lpwstr>garantf1://77576501.8010/</vt:lpwstr>
      </vt:variant>
      <vt:variant>
        <vt:lpwstr/>
      </vt:variant>
      <vt:variant>
        <vt:i4>1245218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sub_391</vt:lpwstr>
      </vt:variant>
      <vt:variant>
        <vt:i4>1245218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sub_391</vt:lpwstr>
      </vt:variant>
      <vt:variant>
        <vt:i4>5832716</vt:i4>
      </vt:variant>
      <vt:variant>
        <vt:i4>42</vt:i4>
      </vt:variant>
      <vt:variant>
        <vt:i4>0</vt:i4>
      </vt:variant>
      <vt:variant>
        <vt:i4>5</vt:i4>
      </vt:variant>
      <vt:variant>
        <vt:lpwstr>garantf1://12012604.217/</vt:lpwstr>
      </vt:variant>
      <vt:variant>
        <vt:lpwstr/>
      </vt:variant>
      <vt:variant>
        <vt:i4>4653068</vt:i4>
      </vt:variant>
      <vt:variant>
        <vt:i4>39</vt:i4>
      </vt:variant>
      <vt:variant>
        <vt:i4>0</vt:i4>
      </vt:variant>
      <vt:variant>
        <vt:i4>5</vt:i4>
      </vt:variant>
      <vt:variant>
        <vt:lpwstr>garantf1://12012604.1545/</vt:lpwstr>
      </vt:variant>
      <vt:variant>
        <vt:lpwstr/>
      </vt:variant>
      <vt:variant>
        <vt:i4>6094860</vt:i4>
      </vt:variant>
      <vt:variant>
        <vt:i4>36</vt:i4>
      </vt:variant>
      <vt:variant>
        <vt:i4>0</vt:i4>
      </vt:variant>
      <vt:variant>
        <vt:i4>5</vt:i4>
      </vt:variant>
      <vt:variant>
        <vt:lpwstr>garantf1://70253464.263/</vt:lpwstr>
      </vt:variant>
      <vt:variant>
        <vt:lpwstr/>
      </vt:variant>
      <vt:variant>
        <vt:i4>5898255</vt:i4>
      </vt:variant>
      <vt:variant>
        <vt:i4>33</vt:i4>
      </vt:variant>
      <vt:variant>
        <vt:i4>0</vt:i4>
      </vt:variant>
      <vt:variant>
        <vt:i4>5</vt:i4>
      </vt:variant>
      <vt:variant>
        <vt:lpwstr>garantf1://12012604.1152113/</vt:lpwstr>
      </vt:variant>
      <vt:variant>
        <vt:lpwstr/>
      </vt:variant>
      <vt:variant>
        <vt:i4>5242893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garantf1://12012604.783/</vt:lpwstr>
      </vt:variant>
      <vt:variant>
        <vt:lpwstr/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garantf1://12012604.78810/</vt:lpwstr>
      </vt:variant>
      <vt:variant>
        <vt:lpwstr/>
      </vt:variant>
      <vt:variant>
        <vt:i4>8323126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garantf1://12012604.788101/</vt:lpwstr>
      </vt:variant>
      <vt:variant>
        <vt:lpwstr/>
      </vt:variant>
      <vt:variant>
        <vt:i4>5242886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garantf1://12012604.788/</vt:lpwstr>
      </vt:variant>
      <vt:variant>
        <vt:lpwstr/>
      </vt:variant>
      <vt:variant>
        <vt:i4>6160390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garantf1://10064072.379/</vt:lpwstr>
      </vt:variant>
      <vt:variant>
        <vt:lpwstr/>
      </vt:variant>
      <vt:variant>
        <vt:i4>6946877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garantf1://12012604.11530/</vt:lpwstr>
      </vt:variant>
      <vt:variant>
        <vt:lpwstr/>
      </vt:variant>
      <vt:variant>
        <vt:i4>7340093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garantf1://12012604.115305/</vt:lpwstr>
      </vt:variant>
      <vt:variant>
        <vt:lpwstr/>
      </vt:variant>
      <vt:variant>
        <vt:i4>4259848</vt:i4>
      </vt:variant>
      <vt:variant>
        <vt:i4>9</vt:i4>
      </vt:variant>
      <vt:variant>
        <vt:i4>0</vt:i4>
      </vt:variant>
      <vt:variant>
        <vt:i4>5</vt:i4>
      </vt:variant>
      <vt:variant>
        <vt:lpwstr>garantf1://12012604.1701/</vt:lpwstr>
      </vt:variant>
      <vt:variant>
        <vt:lpwstr/>
      </vt:variant>
      <vt:variant>
        <vt:i4>4325391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garantf1://12012604.2643/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garantf1://12012604.1152113/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us8_finu</dc:creator>
  <cp:lastModifiedBy>fin37u2</cp:lastModifiedBy>
  <cp:revision>3</cp:revision>
  <cp:lastPrinted>2021-12-29T04:32:00Z</cp:lastPrinted>
  <dcterms:created xsi:type="dcterms:W3CDTF">2021-12-29T04:32:00Z</dcterms:created>
  <dcterms:modified xsi:type="dcterms:W3CDTF">2023-03-22T10:58:00Z</dcterms:modified>
</cp:coreProperties>
</file>