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AFA70" w14:textId="77777777" w:rsidR="00665602" w:rsidRPr="00562209" w:rsidRDefault="00665602" w:rsidP="008D5B59">
      <w:pPr>
        <w:ind w:left="4320" w:firstLine="720"/>
        <w:jc w:val="right"/>
        <w:rPr>
          <w:b/>
          <w:bCs/>
          <w:color w:val="000000"/>
          <w:sz w:val="28"/>
          <w:szCs w:val="28"/>
        </w:rPr>
      </w:pPr>
      <w:bookmarkStart w:id="0" w:name="sub_1"/>
      <w:bookmarkStart w:id="1" w:name="_Toc522275774"/>
      <w:r w:rsidRPr="00562209">
        <w:rPr>
          <w:rStyle w:val="afffff5"/>
          <w:b w:val="0"/>
          <w:color w:val="000000"/>
        </w:rPr>
        <w:t>Утвержден</w:t>
      </w:r>
    </w:p>
    <w:bookmarkEnd w:id="0"/>
    <w:p w14:paraId="74969F3C" w14:textId="77777777" w:rsidR="00665602" w:rsidRPr="00562209" w:rsidRDefault="00665602" w:rsidP="008D5B59">
      <w:pPr>
        <w:ind w:left="4320" w:firstLine="720"/>
        <w:jc w:val="right"/>
        <w:rPr>
          <w:rStyle w:val="afffff5"/>
          <w:b w:val="0"/>
          <w:color w:val="000000"/>
        </w:rPr>
      </w:pPr>
      <w:r w:rsidRPr="00471638">
        <w:rPr>
          <w:rStyle w:val="afffff5"/>
          <w:b w:val="0"/>
          <w:color w:val="000000"/>
        </w:rPr>
        <w:fldChar w:fldCharType="begin"/>
      </w:r>
      <w:r w:rsidRPr="00471638">
        <w:rPr>
          <w:rStyle w:val="afffff5"/>
          <w:b w:val="0"/>
          <w:color w:val="000000"/>
        </w:rPr>
        <w:instrText>HYPERLINK \l "sub_0"</w:instrText>
      </w:r>
      <w:r w:rsidRPr="00471638">
        <w:rPr>
          <w:rStyle w:val="afffff5"/>
          <w:b w:val="0"/>
          <w:color w:val="000000"/>
        </w:rPr>
        <w:fldChar w:fldCharType="separate"/>
      </w:r>
      <w:r w:rsidRPr="00471638">
        <w:rPr>
          <w:rStyle w:val="afffff4"/>
          <w:rFonts w:eastAsiaTheme="majorEastAsia"/>
          <w:b w:val="0"/>
          <w:bCs w:val="0"/>
          <w:color w:val="000000"/>
        </w:rPr>
        <w:t>постановлением</w:t>
      </w:r>
      <w:r w:rsidRPr="00471638">
        <w:rPr>
          <w:rStyle w:val="afffff5"/>
          <w:b w:val="0"/>
          <w:color w:val="000000"/>
        </w:rPr>
        <w:fldChar w:fldCharType="end"/>
      </w:r>
      <w:r w:rsidRPr="00562209">
        <w:rPr>
          <w:rStyle w:val="afffff5"/>
          <w:b w:val="0"/>
          <w:color w:val="000000"/>
        </w:rPr>
        <w:t xml:space="preserve"> </w:t>
      </w:r>
      <w:r>
        <w:rPr>
          <w:rStyle w:val="afffff5"/>
          <w:b w:val="0"/>
          <w:color w:val="000000"/>
        </w:rPr>
        <w:t>а</w:t>
      </w:r>
      <w:r w:rsidRPr="00562209">
        <w:rPr>
          <w:rStyle w:val="afffff5"/>
          <w:b w:val="0"/>
          <w:color w:val="000000"/>
        </w:rPr>
        <w:t xml:space="preserve">дминистрации </w:t>
      </w:r>
    </w:p>
    <w:p w14:paraId="5167A713" w14:textId="77777777" w:rsidR="00665602" w:rsidRPr="00562209" w:rsidRDefault="00665602" w:rsidP="008D5B59">
      <w:pPr>
        <w:ind w:left="4320" w:firstLine="720"/>
        <w:jc w:val="right"/>
        <w:rPr>
          <w:b/>
          <w:bCs/>
          <w:color w:val="000000"/>
          <w:sz w:val="28"/>
          <w:szCs w:val="28"/>
        </w:rPr>
      </w:pPr>
      <w:r w:rsidRPr="00562209">
        <w:rPr>
          <w:rStyle w:val="afffff5"/>
          <w:b w:val="0"/>
          <w:color w:val="000000"/>
        </w:rPr>
        <w:t>Усть-Катавского городского округа</w:t>
      </w:r>
    </w:p>
    <w:p w14:paraId="4D9FD793" w14:textId="77777777" w:rsidR="00665602" w:rsidRPr="0090690B" w:rsidRDefault="00665602" w:rsidP="008D5B59">
      <w:pPr>
        <w:ind w:left="4320" w:firstLine="720"/>
        <w:jc w:val="right"/>
        <w:rPr>
          <w:rStyle w:val="afffff5"/>
          <w:b w:val="0"/>
          <w:color w:val="auto"/>
        </w:rPr>
      </w:pPr>
      <w:r w:rsidRPr="0090690B">
        <w:rPr>
          <w:rStyle w:val="afffff5"/>
          <w:b w:val="0"/>
          <w:color w:val="auto"/>
        </w:rPr>
        <w:t>от __________ 20___ г.  № ________</w:t>
      </w:r>
    </w:p>
    <w:p w14:paraId="51C7A290" w14:textId="77777777" w:rsidR="00377FC7" w:rsidRPr="0022788D" w:rsidRDefault="00377FC7" w:rsidP="00804C10">
      <w:pPr>
        <w:pStyle w:val="1"/>
        <w:keepNext w:val="0"/>
        <w:widowControl w:val="0"/>
        <w:rPr>
          <w:sz w:val="24"/>
          <w:szCs w:val="24"/>
          <w:lang w:val="ru-RU"/>
        </w:rPr>
      </w:pPr>
    </w:p>
    <w:p w14:paraId="21080A21" w14:textId="53553120" w:rsidR="00377FC7" w:rsidRPr="0022788D" w:rsidRDefault="0022788D" w:rsidP="008D5B59">
      <w:pPr>
        <w:pStyle w:val="1"/>
        <w:keepNext w:val="0"/>
        <w:widowControl w:val="0"/>
        <w:ind w:left="426" w:firstLine="708"/>
        <w:rPr>
          <w:sz w:val="28"/>
          <w:szCs w:val="28"/>
          <w:lang w:val="ru-RU"/>
        </w:rPr>
      </w:pPr>
      <w:r w:rsidRPr="0022788D">
        <w:rPr>
          <w:sz w:val="28"/>
          <w:szCs w:val="28"/>
          <w:lang w:val="ru-RU"/>
        </w:rPr>
        <w:t xml:space="preserve">План мероприятий по реализации I этапа Стратегии социально-экономического развития города </w:t>
      </w:r>
      <w:r w:rsidR="00665602">
        <w:rPr>
          <w:sz w:val="28"/>
          <w:szCs w:val="28"/>
          <w:lang w:val="ru-RU"/>
        </w:rPr>
        <w:t>Усть-Катавского городского округа</w:t>
      </w:r>
      <w:r w:rsidRPr="0022788D">
        <w:rPr>
          <w:sz w:val="28"/>
          <w:szCs w:val="28"/>
          <w:lang w:val="ru-RU"/>
        </w:rPr>
        <w:t xml:space="preserve"> до 2035 года</w:t>
      </w:r>
    </w:p>
    <w:p w14:paraId="26F75681" w14:textId="295FA40D" w:rsidR="006A1DD1" w:rsidRPr="008D5B59" w:rsidRDefault="003569D4" w:rsidP="008D5B59">
      <w:pPr>
        <w:pStyle w:val="1"/>
        <w:keepNext w:val="0"/>
        <w:widowControl w:val="0"/>
        <w:ind w:left="426" w:firstLine="708"/>
        <w:rPr>
          <w:sz w:val="28"/>
          <w:szCs w:val="28"/>
          <w:lang w:val="ru-RU"/>
        </w:rPr>
      </w:pPr>
      <w:r w:rsidRPr="008D5B59">
        <w:rPr>
          <w:sz w:val="28"/>
          <w:szCs w:val="28"/>
          <w:lang w:val="ru-RU"/>
        </w:rPr>
        <w:t>Ц</w:t>
      </w:r>
      <w:r w:rsidR="006A1DD1" w:rsidRPr="008D5B59">
        <w:rPr>
          <w:sz w:val="28"/>
          <w:szCs w:val="28"/>
          <w:lang w:val="ru-RU"/>
        </w:rPr>
        <w:t>ели</w:t>
      </w:r>
      <w:r w:rsidRPr="008D5B59">
        <w:rPr>
          <w:sz w:val="28"/>
          <w:szCs w:val="28"/>
          <w:lang w:val="ru-RU"/>
        </w:rPr>
        <w:t xml:space="preserve"> и </w:t>
      </w:r>
      <w:r w:rsidR="006A1DD1" w:rsidRPr="008D5B59">
        <w:rPr>
          <w:sz w:val="28"/>
          <w:szCs w:val="28"/>
          <w:lang w:val="ru-RU"/>
        </w:rPr>
        <w:t>задачи социально-экономическо</w:t>
      </w:r>
      <w:r w:rsidRPr="008D5B59">
        <w:rPr>
          <w:sz w:val="28"/>
          <w:szCs w:val="28"/>
          <w:lang w:val="ru-RU"/>
        </w:rPr>
        <w:t xml:space="preserve">го развития города, приоритетные для </w:t>
      </w:r>
      <w:r w:rsidR="00377FC7" w:rsidRPr="008D5B59">
        <w:rPr>
          <w:sz w:val="28"/>
          <w:szCs w:val="28"/>
          <w:lang w:val="ru-RU"/>
        </w:rPr>
        <w:t>1 этапа</w:t>
      </w:r>
      <w:r w:rsidRPr="008D5B59">
        <w:rPr>
          <w:sz w:val="28"/>
          <w:szCs w:val="28"/>
          <w:lang w:val="ru-RU"/>
        </w:rPr>
        <w:t xml:space="preserve"> реализации Стратегии</w:t>
      </w:r>
      <w:bookmarkEnd w:id="1"/>
    </w:p>
    <w:p w14:paraId="1975270C" w14:textId="77777777" w:rsidR="00665602" w:rsidRPr="008D5B59" w:rsidRDefault="00665602" w:rsidP="008D5B59">
      <w:pPr>
        <w:ind w:left="426" w:firstLine="708"/>
        <w:jc w:val="both"/>
        <w:rPr>
          <w:sz w:val="28"/>
          <w:szCs w:val="28"/>
        </w:rPr>
      </w:pPr>
      <w:r w:rsidRPr="008D5B59">
        <w:rPr>
          <w:sz w:val="28"/>
          <w:szCs w:val="28"/>
        </w:rPr>
        <w:t xml:space="preserve">Главной стратегической целью развития Усть-Катавского городского округа является повышение уровня и качества жизни населения городского округа, формирование благоприятных условий социально-экономического развития округа на долгосрочную перспективу. Достижение главной цели обеспечивается путем решения тактических целей в каждом приоритетном направлении, посредством выполнения поставленных задач и, мер и механизмов их реализации. </w:t>
      </w:r>
    </w:p>
    <w:p w14:paraId="3E67B57A" w14:textId="77777777" w:rsidR="00665602" w:rsidRPr="008D5B59" w:rsidRDefault="00665602" w:rsidP="008D5B59">
      <w:pPr>
        <w:ind w:left="426" w:firstLine="708"/>
        <w:jc w:val="both"/>
        <w:rPr>
          <w:sz w:val="28"/>
          <w:szCs w:val="28"/>
        </w:rPr>
      </w:pPr>
      <w:r w:rsidRPr="008D5B59">
        <w:rPr>
          <w:sz w:val="28"/>
          <w:szCs w:val="28"/>
        </w:rPr>
        <w:t>Стратегическими приоритетными направлениями долгосрочного социально-экономического развития Усть-Катавского городского округа, обеспечивающими достижение главной цели, являются:</w:t>
      </w:r>
    </w:p>
    <w:p w14:paraId="2BA9D30D" w14:textId="77777777" w:rsidR="00665602" w:rsidRPr="008D5B59" w:rsidRDefault="00665602" w:rsidP="008D5B59">
      <w:pPr>
        <w:ind w:left="426" w:firstLine="708"/>
        <w:jc w:val="both"/>
        <w:rPr>
          <w:sz w:val="28"/>
          <w:szCs w:val="28"/>
        </w:rPr>
      </w:pPr>
      <w:bookmarkStart w:id="2" w:name="_Hlk22819773"/>
      <w:r w:rsidRPr="008D5B59">
        <w:rPr>
          <w:sz w:val="28"/>
          <w:szCs w:val="28"/>
        </w:rPr>
        <w:t>1.</w:t>
      </w:r>
      <w:r w:rsidRPr="008D5B59">
        <w:rPr>
          <w:sz w:val="28"/>
          <w:szCs w:val="28"/>
        </w:rPr>
        <w:tab/>
        <w:t>Развитие экономики Усть-Катавского городского округа;</w:t>
      </w:r>
    </w:p>
    <w:p w14:paraId="2D12695F" w14:textId="77777777" w:rsidR="00665602" w:rsidRPr="008D5B59" w:rsidRDefault="00665602" w:rsidP="008D5B59">
      <w:pPr>
        <w:ind w:left="426" w:firstLine="708"/>
        <w:jc w:val="both"/>
        <w:rPr>
          <w:sz w:val="28"/>
          <w:szCs w:val="28"/>
        </w:rPr>
      </w:pPr>
      <w:r w:rsidRPr="008D5B59">
        <w:rPr>
          <w:sz w:val="28"/>
          <w:szCs w:val="28"/>
        </w:rPr>
        <w:t>2.</w:t>
      </w:r>
      <w:r w:rsidRPr="008D5B59">
        <w:rPr>
          <w:sz w:val="28"/>
          <w:szCs w:val="28"/>
        </w:rPr>
        <w:tab/>
      </w:r>
      <w:bookmarkStart w:id="3" w:name="_Hlk12539962"/>
      <w:r w:rsidRPr="008D5B59">
        <w:rPr>
          <w:sz w:val="28"/>
          <w:szCs w:val="28"/>
        </w:rPr>
        <w:t xml:space="preserve">Пространственное развитие Усть-Катавского городского округа; </w:t>
      </w:r>
      <w:bookmarkEnd w:id="3"/>
    </w:p>
    <w:p w14:paraId="36613E93" w14:textId="6687670F" w:rsidR="00665602" w:rsidRPr="008D5B59" w:rsidRDefault="00665602" w:rsidP="008D5B59">
      <w:pPr>
        <w:ind w:left="426" w:firstLine="708"/>
        <w:jc w:val="both"/>
        <w:rPr>
          <w:sz w:val="28"/>
          <w:szCs w:val="28"/>
        </w:rPr>
      </w:pPr>
      <w:r w:rsidRPr="008D5B59">
        <w:rPr>
          <w:sz w:val="28"/>
          <w:szCs w:val="28"/>
        </w:rPr>
        <w:t>3.</w:t>
      </w:r>
      <w:r w:rsidR="008D5B59">
        <w:rPr>
          <w:sz w:val="28"/>
          <w:szCs w:val="28"/>
        </w:rPr>
        <w:t xml:space="preserve"> </w:t>
      </w:r>
      <w:r w:rsidRPr="008D5B59">
        <w:rPr>
          <w:sz w:val="28"/>
          <w:szCs w:val="28"/>
        </w:rPr>
        <w:t>Развитие информационного общества и совершенствование механизмов муниципального управления;</w:t>
      </w:r>
    </w:p>
    <w:p w14:paraId="4BAA57CE" w14:textId="77777777" w:rsidR="00665602" w:rsidRPr="008D5B59" w:rsidRDefault="00665602" w:rsidP="008D5B59">
      <w:pPr>
        <w:ind w:left="426" w:firstLine="708"/>
        <w:jc w:val="both"/>
        <w:rPr>
          <w:sz w:val="28"/>
          <w:szCs w:val="28"/>
        </w:rPr>
      </w:pPr>
      <w:r w:rsidRPr="008D5B59">
        <w:rPr>
          <w:sz w:val="28"/>
          <w:szCs w:val="28"/>
        </w:rPr>
        <w:t>4.</w:t>
      </w:r>
      <w:r w:rsidRPr="008D5B59">
        <w:rPr>
          <w:sz w:val="28"/>
          <w:szCs w:val="28"/>
        </w:rPr>
        <w:tab/>
        <w:t>Развитие социальной сферы округа.</w:t>
      </w:r>
    </w:p>
    <w:bookmarkEnd w:id="2"/>
    <w:p w14:paraId="0D5A747F" w14:textId="77777777" w:rsidR="00804C10" w:rsidRPr="0022788D" w:rsidRDefault="00804C10" w:rsidP="008D5B59">
      <w:pPr>
        <w:ind w:left="426" w:firstLine="708"/>
        <w:jc w:val="center"/>
        <w:rPr>
          <w:b/>
          <w:bCs/>
        </w:rPr>
      </w:pPr>
    </w:p>
    <w:p w14:paraId="6233EC20" w14:textId="7FCA0C0B" w:rsidR="00804C10" w:rsidRPr="008D5B59" w:rsidRDefault="008D5B59" w:rsidP="008D5B59">
      <w:pPr>
        <w:ind w:left="426" w:firstLine="708"/>
        <w:jc w:val="center"/>
        <w:rPr>
          <w:b/>
          <w:bCs/>
          <w:sz w:val="28"/>
          <w:szCs w:val="28"/>
        </w:rPr>
      </w:pPr>
      <w:r w:rsidRPr="008D5B59">
        <w:rPr>
          <w:b/>
          <w:bCs/>
          <w:sz w:val="28"/>
          <w:szCs w:val="28"/>
          <w:lang w:val="en-US"/>
        </w:rPr>
        <w:t>I</w:t>
      </w:r>
      <w:r w:rsidR="00804C10" w:rsidRPr="008D5B59">
        <w:rPr>
          <w:b/>
          <w:bCs/>
          <w:sz w:val="28"/>
          <w:szCs w:val="28"/>
        </w:rPr>
        <w:t xml:space="preserve">. </w:t>
      </w:r>
      <w:r w:rsidR="00C759D4" w:rsidRPr="008D5B59">
        <w:rPr>
          <w:b/>
          <w:bCs/>
          <w:sz w:val="28"/>
          <w:szCs w:val="28"/>
        </w:rPr>
        <w:t>Приоритетное направление</w:t>
      </w:r>
      <w:r w:rsidR="00804C10" w:rsidRPr="008D5B59">
        <w:rPr>
          <w:b/>
          <w:bCs/>
          <w:sz w:val="28"/>
          <w:szCs w:val="28"/>
        </w:rPr>
        <w:t xml:space="preserve"> </w:t>
      </w:r>
      <w:r w:rsidR="00A4054D" w:rsidRPr="008D5B59">
        <w:rPr>
          <w:b/>
          <w:bCs/>
          <w:sz w:val="28"/>
          <w:szCs w:val="28"/>
        </w:rPr>
        <w:t>«</w:t>
      </w:r>
      <w:r w:rsidR="00C759D4" w:rsidRPr="008D5B59">
        <w:rPr>
          <w:b/>
          <w:bCs/>
          <w:sz w:val="28"/>
          <w:szCs w:val="28"/>
        </w:rPr>
        <w:t>Развитие экономики Усть-Катавского городского округа</w:t>
      </w:r>
      <w:r w:rsidR="00A4054D" w:rsidRPr="008D5B59">
        <w:rPr>
          <w:b/>
          <w:bCs/>
          <w:sz w:val="28"/>
          <w:szCs w:val="28"/>
        </w:rPr>
        <w:t>»</w:t>
      </w:r>
    </w:p>
    <w:p w14:paraId="0A601958" w14:textId="4933F954" w:rsidR="00C759D4" w:rsidRPr="008D5B59" w:rsidRDefault="00C759D4" w:rsidP="008D5B59">
      <w:pPr>
        <w:pStyle w:val="af4"/>
        <w:spacing w:after="0"/>
        <w:ind w:left="426" w:firstLine="708"/>
        <w:jc w:val="both"/>
        <w:rPr>
          <w:sz w:val="28"/>
          <w:szCs w:val="28"/>
        </w:rPr>
      </w:pPr>
      <w:r w:rsidRPr="008D5B59">
        <w:rPr>
          <w:sz w:val="28"/>
          <w:szCs w:val="28"/>
        </w:rPr>
        <w:t xml:space="preserve">Цель – повышение инвестиционной привлекательности, создание эффективной инфраструктуры для осуществления предпринимательской деятельности, увеличение численности занятых в сфере МСП и увеличение объемов производства продукции бюджетообразующих предприятий. </w:t>
      </w:r>
    </w:p>
    <w:p w14:paraId="13B81BE3" w14:textId="22ED72F6" w:rsidR="00804C10" w:rsidRPr="008D5B59" w:rsidRDefault="00804C10" w:rsidP="0031259A">
      <w:pPr>
        <w:pStyle w:val="af4"/>
        <w:spacing w:after="0"/>
        <w:ind w:firstLine="709"/>
        <w:jc w:val="both"/>
        <w:rPr>
          <w:sz w:val="28"/>
          <w:szCs w:val="28"/>
        </w:rPr>
      </w:pPr>
      <w:r w:rsidRPr="008D5B59">
        <w:rPr>
          <w:sz w:val="28"/>
          <w:szCs w:val="28"/>
        </w:rPr>
        <w:t>Задачи:</w:t>
      </w:r>
    </w:p>
    <w:p w14:paraId="32E593E5" w14:textId="60594DD4" w:rsidR="0030022B" w:rsidRPr="008D5B59" w:rsidRDefault="00C759D4" w:rsidP="00EC3C3A">
      <w:pPr>
        <w:pStyle w:val="af4"/>
        <w:numPr>
          <w:ilvl w:val="0"/>
          <w:numId w:val="2"/>
        </w:numPr>
        <w:tabs>
          <w:tab w:val="num" w:pos="9008"/>
        </w:tabs>
        <w:spacing w:after="0"/>
        <w:jc w:val="both"/>
        <w:rPr>
          <w:sz w:val="28"/>
          <w:szCs w:val="28"/>
          <w:shd w:val="clear" w:color="auto" w:fill="FFFFFF"/>
        </w:rPr>
      </w:pPr>
      <w:r w:rsidRPr="008D5B59">
        <w:rPr>
          <w:rFonts w:eastAsiaTheme="minorHAnsi"/>
          <w:bCs/>
          <w:sz w:val="28"/>
          <w:szCs w:val="28"/>
          <w:lang w:eastAsia="en-US"/>
        </w:rPr>
        <w:t>Развитие и модернизация бюджетообразующих предприятий для обеспечения их максимального вклада в развитие экономики;</w:t>
      </w:r>
    </w:p>
    <w:p w14:paraId="5D0BA963" w14:textId="41379DE2" w:rsidR="00C759D4" w:rsidRPr="008D5B59" w:rsidRDefault="00C759D4" w:rsidP="00EC3C3A">
      <w:pPr>
        <w:pStyle w:val="af4"/>
        <w:numPr>
          <w:ilvl w:val="0"/>
          <w:numId w:val="2"/>
        </w:numPr>
        <w:tabs>
          <w:tab w:val="num" w:pos="9008"/>
        </w:tabs>
        <w:spacing w:after="0"/>
        <w:jc w:val="both"/>
        <w:rPr>
          <w:sz w:val="28"/>
          <w:szCs w:val="28"/>
          <w:shd w:val="clear" w:color="auto" w:fill="FFFFFF"/>
        </w:rPr>
      </w:pPr>
      <w:r w:rsidRPr="008D5B59">
        <w:rPr>
          <w:sz w:val="28"/>
          <w:szCs w:val="28"/>
        </w:rPr>
        <w:t>Развитие инвестиционной деятельности, привлечение инвестиций в экономику округа;</w:t>
      </w:r>
    </w:p>
    <w:p w14:paraId="0DB0B09C" w14:textId="441668D3" w:rsidR="00C759D4" w:rsidRPr="008D5B59" w:rsidRDefault="00C759D4" w:rsidP="00EC3C3A">
      <w:pPr>
        <w:pStyle w:val="af4"/>
        <w:numPr>
          <w:ilvl w:val="0"/>
          <w:numId w:val="2"/>
        </w:numPr>
        <w:tabs>
          <w:tab w:val="num" w:pos="9008"/>
        </w:tabs>
        <w:spacing w:after="0"/>
        <w:jc w:val="both"/>
        <w:rPr>
          <w:sz w:val="28"/>
          <w:szCs w:val="28"/>
          <w:shd w:val="clear" w:color="auto" w:fill="FFFFFF"/>
        </w:rPr>
      </w:pPr>
      <w:r w:rsidRPr="008D5B59">
        <w:rPr>
          <w:sz w:val="28"/>
          <w:szCs w:val="28"/>
        </w:rPr>
        <w:t>Развитие малого и среднего предпринимательства.</w:t>
      </w:r>
    </w:p>
    <w:p w14:paraId="7DE95127" w14:textId="77777777" w:rsidR="00804C10" w:rsidRPr="008D5B59" w:rsidRDefault="00804C10" w:rsidP="00804C10">
      <w:pPr>
        <w:ind w:firstLine="709"/>
        <w:jc w:val="both"/>
        <w:rPr>
          <w:sz w:val="28"/>
          <w:szCs w:val="28"/>
          <w:shd w:val="clear" w:color="auto" w:fill="FFFFFF"/>
        </w:rPr>
      </w:pPr>
    </w:p>
    <w:p w14:paraId="5FCB3AEC" w14:textId="74DC9DAF" w:rsidR="00C759D4" w:rsidRPr="008D5B59" w:rsidRDefault="00185A0C" w:rsidP="008D5B59">
      <w:pPr>
        <w:spacing w:line="276" w:lineRule="auto"/>
        <w:ind w:left="426" w:right="7" w:firstLine="441"/>
        <w:jc w:val="center"/>
        <w:rPr>
          <w:b/>
          <w:sz w:val="28"/>
          <w:szCs w:val="28"/>
        </w:rPr>
      </w:pPr>
      <w:r>
        <w:rPr>
          <w:b/>
          <w:bCs/>
          <w:sz w:val="28"/>
          <w:szCs w:val="28"/>
          <w:lang w:val="en-US"/>
        </w:rPr>
        <w:t>II</w:t>
      </w:r>
      <w:r>
        <w:rPr>
          <w:b/>
          <w:bCs/>
          <w:sz w:val="28"/>
          <w:szCs w:val="28"/>
        </w:rPr>
        <w:t xml:space="preserve">. </w:t>
      </w:r>
      <w:r w:rsidR="00C759D4" w:rsidRPr="008D5B59">
        <w:rPr>
          <w:b/>
          <w:sz w:val="28"/>
          <w:szCs w:val="28"/>
        </w:rPr>
        <w:t xml:space="preserve">Приоритетное направление </w:t>
      </w:r>
      <w:bookmarkStart w:id="4" w:name="_Hlk21698545"/>
      <w:r w:rsidR="00C759D4" w:rsidRPr="008D5B59">
        <w:rPr>
          <w:b/>
          <w:sz w:val="28"/>
          <w:szCs w:val="28"/>
        </w:rPr>
        <w:t>«Пространственное развитие Усть-Катавского городского округа»</w:t>
      </w:r>
    </w:p>
    <w:p w14:paraId="220D5E07" w14:textId="7AE2FCD0" w:rsidR="00C759D4" w:rsidRPr="008D5B59" w:rsidRDefault="00C759D4" w:rsidP="008D5B59">
      <w:pPr>
        <w:autoSpaceDE w:val="0"/>
        <w:autoSpaceDN w:val="0"/>
        <w:adjustRightInd w:val="0"/>
        <w:ind w:left="426" w:firstLine="441"/>
        <w:jc w:val="both"/>
        <w:rPr>
          <w:rFonts w:eastAsia="Roboto"/>
          <w:kern w:val="24"/>
          <w:sz w:val="28"/>
          <w:szCs w:val="28"/>
        </w:rPr>
      </w:pPr>
      <w:r w:rsidRPr="008D5B59">
        <w:rPr>
          <w:sz w:val="28"/>
          <w:szCs w:val="28"/>
        </w:rPr>
        <w:t>Цель – развитие территории Усть-Катавского городского округа за счет использования конкурентных преимуществ территории и создания условий для ее эффективного и устойчивого развития</w:t>
      </w:r>
      <w:r w:rsidR="009A7645" w:rsidRPr="008D5B59">
        <w:rPr>
          <w:sz w:val="28"/>
          <w:szCs w:val="28"/>
        </w:rPr>
        <w:t>.</w:t>
      </w:r>
    </w:p>
    <w:bookmarkEnd w:id="4"/>
    <w:p w14:paraId="2F6B493F" w14:textId="5A3771F2" w:rsidR="00804C10" w:rsidRPr="008D5B59" w:rsidRDefault="009A7645" w:rsidP="00185A0C">
      <w:pPr>
        <w:pStyle w:val="af4"/>
        <w:spacing w:after="0"/>
        <w:ind w:left="426" w:hanging="426"/>
        <w:jc w:val="both"/>
        <w:rPr>
          <w:sz w:val="28"/>
          <w:szCs w:val="28"/>
        </w:rPr>
      </w:pPr>
      <w:r w:rsidRPr="008D5B59">
        <w:rPr>
          <w:sz w:val="28"/>
          <w:szCs w:val="28"/>
        </w:rPr>
        <w:t xml:space="preserve">           </w:t>
      </w:r>
      <w:r w:rsidR="00804C10" w:rsidRPr="008D5B59">
        <w:rPr>
          <w:sz w:val="28"/>
          <w:szCs w:val="28"/>
        </w:rPr>
        <w:t>Задачи:</w:t>
      </w:r>
    </w:p>
    <w:p w14:paraId="42B7FCB4" w14:textId="7A181081" w:rsidR="00804C10" w:rsidRPr="008D5B59" w:rsidRDefault="009A7645" w:rsidP="00185A0C">
      <w:pPr>
        <w:pStyle w:val="af4"/>
        <w:numPr>
          <w:ilvl w:val="0"/>
          <w:numId w:val="3"/>
        </w:numPr>
        <w:spacing w:after="0"/>
        <w:ind w:left="426" w:firstLine="441"/>
        <w:jc w:val="both"/>
        <w:rPr>
          <w:sz w:val="28"/>
          <w:szCs w:val="28"/>
          <w:shd w:val="clear" w:color="auto" w:fill="FFFFFF"/>
        </w:rPr>
      </w:pPr>
      <w:r w:rsidRPr="008D5B59">
        <w:rPr>
          <w:rFonts w:eastAsiaTheme="minorHAnsi"/>
          <w:bCs/>
          <w:sz w:val="28"/>
          <w:szCs w:val="28"/>
          <w:lang w:eastAsia="en-US"/>
        </w:rPr>
        <w:t>Пространственное развитие и межмуниципальное сотрудничество;</w:t>
      </w:r>
    </w:p>
    <w:p w14:paraId="083E0D64" w14:textId="7434F22A" w:rsidR="009A7645" w:rsidRPr="008D5B59" w:rsidRDefault="009A7645" w:rsidP="00185A0C">
      <w:pPr>
        <w:pStyle w:val="af4"/>
        <w:numPr>
          <w:ilvl w:val="0"/>
          <w:numId w:val="3"/>
        </w:numPr>
        <w:spacing w:after="0"/>
        <w:ind w:left="426" w:firstLine="441"/>
        <w:jc w:val="both"/>
        <w:rPr>
          <w:sz w:val="28"/>
          <w:szCs w:val="28"/>
          <w:shd w:val="clear" w:color="auto" w:fill="FFFFFF"/>
        </w:rPr>
      </w:pPr>
      <w:r w:rsidRPr="008D5B59">
        <w:rPr>
          <w:rFonts w:eastAsiaTheme="minorHAnsi"/>
          <w:bCs/>
          <w:sz w:val="28"/>
          <w:szCs w:val="28"/>
          <w:lang w:eastAsia="en-US"/>
        </w:rPr>
        <w:t>Экономическое развитие территории.</w:t>
      </w:r>
    </w:p>
    <w:p w14:paraId="2EA5A19F" w14:textId="0FF522D0" w:rsidR="009A7645" w:rsidRPr="008D5B59" w:rsidRDefault="009A7645" w:rsidP="008D5B59">
      <w:pPr>
        <w:pStyle w:val="af4"/>
        <w:tabs>
          <w:tab w:val="num" w:pos="993"/>
          <w:tab w:val="num" w:pos="9008"/>
        </w:tabs>
        <w:spacing w:after="0"/>
        <w:ind w:left="426" w:firstLine="441"/>
        <w:jc w:val="both"/>
        <w:rPr>
          <w:sz w:val="28"/>
          <w:szCs w:val="28"/>
          <w:shd w:val="clear" w:color="auto" w:fill="FFFFFF"/>
        </w:rPr>
      </w:pPr>
    </w:p>
    <w:p w14:paraId="2593DC54" w14:textId="17FAD677" w:rsidR="009A7645" w:rsidRPr="008D5B59" w:rsidRDefault="00185A0C" w:rsidP="00185A0C">
      <w:pPr>
        <w:spacing w:line="276" w:lineRule="auto"/>
        <w:ind w:left="426" w:firstLine="441"/>
        <w:jc w:val="center"/>
        <w:rPr>
          <w:bCs/>
          <w:sz w:val="28"/>
          <w:szCs w:val="28"/>
        </w:rPr>
      </w:pPr>
      <w:r>
        <w:rPr>
          <w:b/>
          <w:bCs/>
          <w:sz w:val="28"/>
          <w:szCs w:val="28"/>
          <w:lang w:val="en-US"/>
        </w:rPr>
        <w:t>III</w:t>
      </w:r>
      <w:r>
        <w:rPr>
          <w:b/>
          <w:bCs/>
          <w:sz w:val="28"/>
          <w:szCs w:val="28"/>
        </w:rPr>
        <w:t xml:space="preserve">. </w:t>
      </w:r>
      <w:r w:rsidR="009A7645" w:rsidRPr="008D5B59">
        <w:rPr>
          <w:b/>
          <w:bCs/>
          <w:sz w:val="28"/>
          <w:szCs w:val="28"/>
        </w:rPr>
        <w:t>Приоритетное направление «Развитие информационного общества и совершенствование механизмов муниципального управления»</w:t>
      </w:r>
    </w:p>
    <w:p w14:paraId="74B0D13D" w14:textId="77777777" w:rsidR="009A7645" w:rsidRPr="00185A0C" w:rsidRDefault="009A7645" w:rsidP="00185A0C">
      <w:pPr>
        <w:spacing w:line="276" w:lineRule="auto"/>
        <w:ind w:left="426" w:firstLine="441"/>
        <w:jc w:val="both"/>
        <w:rPr>
          <w:sz w:val="28"/>
          <w:szCs w:val="28"/>
        </w:rPr>
      </w:pPr>
      <w:r w:rsidRPr="00185A0C">
        <w:rPr>
          <w:sz w:val="28"/>
          <w:szCs w:val="28"/>
        </w:rPr>
        <w:t>Цель - повышение эффективности муниципального управления и обеспечение внедрения современных цифровых технологий в экономику округа</w:t>
      </w:r>
    </w:p>
    <w:p w14:paraId="5FDD5871" w14:textId="77777777" w:rsidR="00804C10" w:rsidRPr="00185A0C" w:rsidRDefault="00804C10" w:rsidP="008D5B59">
      <w:pPr>
        <w:pStyle w:val="af4"/>
        <w:spacing w:after="0"/>
        <w:ind w:left="426" w:firstLine="441"/>
        <w:jc w:val="both"/>
        <w:rPr>
          <w:sz w:val="28"/>
          <w:szCs w:val="28"/>
        </w:rPr>
      </w:pPr>
      <w:r w:rsidRPr="00185A0C">
        <w:rPr>
          <w:sz w:val="28"/>
          <w:szCs w:val="28"/>
        </w:rPr>
        <w:t>Задачи:</w:t>
      </w:r>
    </w:p>
    <w:p w14:paraId="23F0814F" w14:textId="40AB1FD7" w:rsidR="00804C10" w:rsidRPr="008D5B59" w:rsidRDefault="00426EE3" w:rsidP="008D5B59">
      <w:pPr>
        <w:pStyle w:val="ad"/>
        <w:numPr>
          <w:ilvl w:val="0"/>
          <w:numId w:val="4"/>
        </w:numPr>
        <w:ind w:left="426" w:firstLine="441"/>
        <w:jc w:val="both"/>
        <w:rPr>
          <w:sz w:val="28"/>
          <w:szCs w:val="28"/>
          <w:shd w:val="clear" w:color="auto" w:fill="FFFFFF"/>
        </w:rPr>
      </w:pPr>
      <w:r w:rsidRPr="008D5B59">
        <w:rPr>
          <w:sz w:val="28"/>
          <w:szCs w:val="28"/>
          <w:shd w:val="clear" w:color="auto" w:fill="FFFFFF"/>
        </w:rPr>
        <w:t>Повышение эффективности управления ресурсами;</w:t>
      </w:r>
    </w:p>
    <w:p w14:paraId="7D9CC6F1" w14:textId="4FA804EB" w:rsidR="00426EE3" w:rsidRPr="008D5B59" w:rsidRDefault="00426EE3" w:rsidP="008D5B59">
      <w:pPr>
        <w:pStyle w:val="ad"/>
        <w:numPr>
          <w:ilvl w:val="0"/>
          <w:numId w:val="4"/>
        </w:numPr>
        <w:ind w:left="426" w:firstLine="441"/>
        <w:jc w:val="both"/>
        <w:rPr>
          <w:sz w:val="28"/>
          <w:szCs w:val="28"/>
          <w:shd w:val="clear" w:color="auto" w:fill="FFFFFF"/>
        </w:rPr>
      </w:pPr>
      <w:r w:rsidRPr="008D5B59">
        <w:rPr>
          <w:sz w:val="28"/>
          <w:szCs w:val="28"/>
          <w:shd w:val="clear" w:color="auto" w:fill="FFFFFF"/>
        </w:rPr>
        <w:t>Повышение эффективности и уровня удовлетворенности населения деятельностью органов местного самоуправления;</w:t>
      </w:r>
    </w:p>
    <w:p w14:paraId="7BD17B64" w14:textId="2EAE74D3" w:rsidR="00426EE3" w:rsidRPr="008D5B59" w:rsidRDefault="00426EE3" w:rsidP="008D5B59">
      <w:pPr>
        <w:pStyle w:val="ad"/>
        <w:numPr>
          <w:ilvl w:val="0"/>
          <w:numId w:val="4"/>
        </w:numPr>
        <w:ind w:left="426" w:firstLine="441"/>
        <w:jc w:val="both"/>
        <w:rPr>
          <w:sz w:val="28"/>
          <w:szCs w:val="28"/>
          <w:shd w:val="clear" w:color="auto" w:fill="FFFFFF"/>
        </w:rPr>
      </w:pPr>
      <w:r w:rsidRPr="008D5B59">
        <w:rPr>
          <w:sz w:val="28"/>
          <w:szCs w:val="28"/>
          <w:shd w:val="clear" w:color="auto" w:fill="FFFFFF"/>
        </w:rPr>
        <w:t>Развитие информационного общества.</w:t>
      </w:r>
    </w:p>
    <w:p w14:paraId="75C48290" w14:textId="77777777" w:rsidR="00426EE3" w:rsidRPr="008D5B59" w:rsidRDefault="00426EE3" w:rsidP="008D5B59">
      <w:pPr>
        <w:pStyle w:val="ad"/>
        <w:ind w:left="426" w:firstLine="441"/>
        <w:jc w:val="both"/>
        <w:rPr>
          <w:sz w:val="28"/>
          <w:szCs w:val="28"/>
          <w:shd w:val="clear" w:color="auto" w:fill="FFFFFF"/>
        </w:rPr>
      </w:pPr>
    </w:p>
    <w:p w14:paraId="471DDBAD" w14:textId="164A8E69" w:rsidR="00804C10" w:rsidRPr="008D5B59" w:rsidRDefault="00185A0C" w:rsidP="00185A0C">
      <w:pPr>
        <w:ind w:left="426" w:firstLine="441"/>
        <w:jc w:val="center"/>
        <w:rPr>
          <w:b/>
          <w:bCs/>
          <w:sz w:val="28"/>
          <w:szCs w:val="28"/>
        </w:rPr>
      </w:pPr>
      <w:r>
        <w:rPr>
          <w:b/>
          <w:bCs/>
          <w:sz w:val="28"/>
          <w:szCs w:val="28"/>
          <w:lang w:val="en-US"/>
        </w:rPr>
        <w:t>IV</w:t>
      </w:r>
      <w:r>
        <w:rPr>
          <w:b/>
          <w:bCs/>
          <w:sz w:val="28"/>
          <w:szCs w:val="28"/>
        </w:rPr>
        <w:t>.</w:t>
      </w:r>
      <w:r w:rsidR="00804C10" w:rsidRPr="008D5B59">
        <w:rPr>
          <w:b/>
          <w:bCs/>
          <w:sz w:val="28"/>
          <w:szCs w:val="28"/>
        </w:rPr>
        <w:t xml:space="preserve"> </w:t>
      </w:r>
      <w:r w:rsidR="00426EE3" w:rsidRPr="008D5B59">
        <w:rPr>
          <w:b/>
          <w:bCs/>
          <w:sz w:val="28"/>
          <w:szCs w:val="28"/>
        </w:rPr>
        <w:t>Приоритетное направление «Развитие социальной сферы округа»</w:t>
      </w:r>
    </w:p>
    <w:p w14:paraId="218EE31A" w14:textId="77777777" w:rsidR="00426EE3" w:rsidRPr="00185A0C" w:rsidRDefault="00426EE3" w:rsidP="00185A0C">
      <w:pPr>
        <w:autoSpaceDE w:val="0"/>
        <w:autoSpaceDN w:val="0"/>
        <w:adjustRightInd w:val="0"/>
        <w:ind w:left="426" w:firstLine="441"/>
        <w:jc w:val="both"/>
        <w:rPr>
          <w:sz w:val="28"/>
          <w:szCs w:val="28"/>
        </w:rPr>
      </w:pPr>
      <w:r w:rsidRPr="00185A0C">
        <w:rPr>
          <w:sz w:val="28"/>
          <w:szCs w:val="28"/>
        </w:rPr>
        <w:t>Цель - формирование положительного имиджа округа, рост продолжительности и качества жизни населения Усть-Катавского городского округа за счет обеспечения условий для поддержания здоровья, получения конкурентоспособного образования, обеспечения безопасности, создания культурной среды, стимулирующей развитие творческих способностей и формирующей эстетические потребности</w:t>
      </w:r>
    </w:p>
    <w:p w14:paraId="00E085AE" w14:textId="77777777" w:rsidR="00804C10" w:rsidRPr="00185A0C" w:rsidRDefault="00804C10" w:rsidP="00185A0C">
      <w:pPr>
        <w:pStyle w:val="af4"/>
        <w:spacing w:after="0"/>
        <w:ind w:left="426" w:firstLine="441"/>
        <w:jc w:val="both"/>
        <w:rPr>
          <w:sz w:val="28"/>
          <w:szCs w:val="28"/>
        </w:rPr>
      </w:pPr>
      <w:r w:rsidRPr="00185A0C">
        <w:rPr>
          <w:sz w:val="28"/>
          <w:szCs w:val="28"/>
        </w:rPr>
        <w:t>Задачи:</w:t>
      </w:r>
    </w:p>
    <w:p w14:paraId="60A46AA9" w14:textId="07780646" w:rsidR="00426EE3" w:rsidRPr="008D5B59" w:rsidRDefault="00426EE3" w:rsidP="00185A0C">
      <w:pPr>
        <w:pStyle w:val="ad"/>
        <w:numPr>
          <w:ilvl w:val="0"/>
          <w:numId w:val="5"/>
        </w:numPr>
        <w:ind w:left="426" w:firstLine="441"/>
        <w:jc w:val="both"/>
        <w:rPr>
          <w:sz w:val="28"/>
          <w:szCs w:val="28"/>
        </w:rPr>
      </w:pPr>
      <w:r w:rsidRPr="008D5B59">
        <w:rPr>
          <w:iCs/>
          <w:sz w:val="28"/>
          <w:szCs w:val="28"/>
        </w:rPr>
        <w:t>Увеличение доходов населения, сокращение числа лиц с доходами ниже величины прожиточного минимума;</w:t>
      </w:r>
    </w:p>
    <w:p w14:paraId="7ACD8859" w14:textId="2F2BC0EC" w:rsidR="00426EE3" w:rsidRPr="008D5B59" w:rsidRDefault="00426EE3" w:rsidP="00185A0C">
      <w:pPr>
        <w:pStyle w:val="ad"/>
        <w:numPr>
          <w:ilvl w:val="0"/>
          <w:numId w:val="5"/>
        </w:numPr>
        <w:ind w:left="426" w:firstLine="441"/>
        <w:jc w:val="both"/>
        <w:rPr>
          <w:sz w:val="28"/>
          <w:szCs w:val="28"/>
        </w:rPr>
      </w:pPr>
      <w:r w:rsidRPr="008D5B59">
        <w:rPr>
          <w:iCs/>
          <w:sz w:val="28"/>
          <w:szCs w:val="28"/>
        </w:rPr>
        <w:t>Развитие, модернизация и реформирование социальной сферы;</w:t>
      </w:r>
    </w:p>
    <w:p w14:paraId="485A517A" w14:textId="32E8D757" w:rsidR="00426EE3" w:rsidRPr="008D5B59" w:rsidRDefault="00426EE3" w:rsidP="00185A0C">
      <w:pPr>
        <w:pStyle w:val="ad"/>
        <w:numPr>
          <w:ilvl w:val="0"/>
          <w:numId w:val="5"/>
        </w:numPr>
        <w:ind w:left="426" w:firstLine="441"/>
        <w:jc w:val="both"/>
        <w:rPr>
          <w:bCs/>
          <w:sz w:val="28"/>
          <w:szCs w:val="28"/>
        </w:rPr>
      </w:pPr>
      <w:r w:rsidRPr="008D5B59">
        <w:rPr>
          <w:bCs/>
          <w:sz w:val="28"/>
          <w:szCs w:val="28"/>
        </w:rPr>
        <w:t>Реконструкция, капитальный ремонт объектов коммунальной и транспортной инфраструктуры;</w:t>
      </w:r>
    </w:p>
    <w:p w14:paraId="0785B067" w14:textId="5A71649F" w:rsidR="00426EE3" w:rsidRPr="008D5B59" w:rsidRDefault="00426EE3" w:rsidP="00185A0C">
      <w:pPr>
        <w:pStyle w:val="ad"/>
        <w:numPr>
          <w:ilvl w:val="0"/>
          <w:numId w:val="5"/>
        </w:numPr>
        <w:ind w:left="426" w:firstLine="441"/>
        <w:jc w:val="both"/>
        <w:rPr>
          <w:bCs/>
          <w:sz w:val="28"/>
          <w:szCs w:val="28"/>
        </w:rPr>
      </w:pPr>
      <w:r w:rsidRPr="008D5B59">
        <w:rPr>
          <w:iCs/>
          <w:sz w:val="28"/>
          <w:szCs w:val="28"/>
        </w:rPr>
        <w:t>Градорегулирование. Жилищное строительство, повышение его качества и надежности. Снижение количества аварийного жилищного фонда, непригодного для проживания;</w:t>
      </w:r>
    </w:p>
    <w:p w14:paraId="56F0351D" w14:textId="07DBF31F" w:rsidR="00426EE3" w:rsidRPr="008D5B59" w:rsidRDefault="00426EE3" w:rsidP="00185A0C">
      <w:pPr>
        <w:pStyle w:val="ad"/>
        <w:numPr>
          <w:ilvl w:val="0"/>
          <w:numId w:val="5"/>
        </w:numPr>
        <w:adjustRightInd w:val="0"/>
        <w:ind w:left="426" w:firstLine="441"/>
        <w:jc w:val="both"/>
        <w:rPr>
          <w:iCs/>
          <w:sz w:val="28"/>
          <w:szCs w:val="28"/>
        </w:rPr>
      </w:pPr>
      <w:r w:rsidRPr="008D5B59">
        <w:rPr>
          <w:iCs/>
          <w:sz w:val="28"/>
          <w:szCs w:val="28"/>
        </w:rPr>
        <w:t>Создание комфортной городской среды, благоустройство города;</w:t>
      </w:r>
    </w:p>
    <w:p w14:paraId="4B2DFEAE" w14:textId="4347276D" w:rsidR="00426EE3" w:rsidRPr="008D5B59" w:rsidRDefault="00426EE3" w:rsidP="00185A0C">
      <w:pPr>
        <w:pStyle w:val="ad"/>
        <w:numPr>
          <w:ilvl w:val="0"/>
          <w:numId w:val="5"/>
        </w:numPr>
        <w:ind w:left="426" w:firstLine="441"/>
        <w:jc w:val="both"/>
        <w:rPr>
          <w:bCs/>
          <w:sz w:val="28"/>
          <w:szCs w:val="28"/>
        </w:rPr>
      </w:pPr>
      <w:r w:rsidRPr="008D5B59">
        <w:rPr>
          <w:iCs/>
          <w:sz w:val="28"/>
          <w:szCs w:val="28"/>
        </w:rPr>
        <w:t>Реализация права граждан на благоприятную окружающую среду;</w:t>
      </w:r>
    </w:p>
    <w:p w14:paraId="1BC04C81" w14:textId="0D60EA6F" w:rsidR="00426EE3" w:rsidRPr="008D5B59" w:rsidRDefault="00426EE3" w:rsidP="00185A0C">
      <w:pPr>
        <w:pStyle w:val="ad"/>
        <w:numPr>
          <w:ilvl w:val="0"/>
          <w:numId w:val="5"/>
        </w:numPr>
        <w:ind w:left="426" w:firstLine="441"/>
        <w:jc w:val="both"/>
        <w:rPr>
          <w:bCs/>
          <w:sz w:val="28"/>
          <w:szCs w:val="28"/>
        </w:rPr>
      </w:pPr>
      <w:r w:rsidRPr="008D5B59">
        <w:rPr>
          <w:iCs/>
          <w:sz w:val="28"/>
          <w:szCs w:val="28"/>
        </w:rPr>
        <w:t>Безопасность населения.</w:t>
      </w:r>
    </w:p>
    <w:p w14:paraId="3EAA459E" w14:textId="47C4A3CB" w:rsidR="00804C10" w:rsidRPr="008D5B59" w:rsidRDefault="00804C10" w:rsidP="008D5B59">
      <w:pPr>
        <w:ind w:left="426" w:firstLine="441"/>
        <w:jc w:val="both"/>
        <w:rPr>
          <w:sz w:val="28"/>
          <w:szCs w:val="28"/>
        </w:rPr>
      </w:pPr>
      <w:r w:rsidRPr="008D5B59">
        <w:rPr>
          <w:sz w:val="28"/>
          <w:szCs w:val="28"/>
        </w:rPr>
        <w:t xml:space="preserve">В План мероприятий вошли основные мероприятия действующих муниципальных программ </w:t>
      </w:r>
      <w:r w:rsidR="00426EE3" w:rsidRPr="008D5B59">
        <w:rPr>
          <w:sz w:val="28"/>
          <w:szCs w:val="28"/>
        </w:rPr>
        <w:t>Усть-Катавского городского округа</w:t>
      </w:r>
      <w:r w:rsidRPr="008D5B59">
        <w:rPr>
          <w:sz w:val="28"/>
          <w:szCs w:val="28"/>
        </w:rPr>
        <w:t xml:space="preserve">, имеющиеся и планируемые к реализации инвестиционные проекты и предложения, а также иные мероприятия, направленные на достижение поставленных стратегических целей и задач </w:t>
      </w:r>
      <w:r w:rsidR="00426EE3" w:rsidRPr="008D5B59">
        <w:rPr>
          <w:sz w:val="28"/>
          <w:szCs w:val="28"/>
        </w:rPr>
        <w:t>Усть-Катавского городского округа</w:t>
      </w:r>
      <w:r w:rsidRPr="008D5B59">
        <w:rPr>
          <w:sz w:val="28"/>
          <w:szCs w:val="28"/>
        </w:rPr>
        <w:t xml:space="preserve"> до 2035 г.</w:t>
      </w:r>
    </w:p>
    <w:p w14:paraId="421CF652" w14:textId="4388A2FC" w:rsidR="006A1DD1" w:rsidRPr="008D5B59" w:rsidRDefault="0022056E" w:rsidP="008D5B59">
      <w:pPr>
        <w:ind w:left="426" w:firstLine="441"/>
        <w:jc w:val="both"/>
        <w:rPr>
          <w:sz w:val="28"/>
          <w:szCs w:val="28"/>
        </w:rPr>
      </w:pPr>
      <w:r w:rsidRPr="008D5B59">
        <w:rPr>
          <w:sz w:val="28"/>
          <w:szCs w:val="28"/>
          <w:shd w:val="clear" w:color="auto" w:fill="FFFFFF"/>
        </w:rPr>
        <w:t xml:space="preserve">Единую систему стратегических приоритетов социально-экономического развития </w:t>
      </w:r>
      <w:r w:rsidR="00503983" w:rsidRPr="008D5B59">
        <w:rPr>
          <w:sz w:val="28"/>
          <w:szCs w:val="28"/>
          <w:shd w:val="clear" w:color="auto" w:fill="FFFFFF"/>
        </w:rPr>
        <w:t>Усть-Катавского городского округа</w:t>
      </w:r>
      <w:r w:rsidRPr="008D5B59">
        <w:rPr>
          <w:sz w:val="28"/>
          <w:szCs w:val="28"/>
          <w:shd w:val="clear" w:color="auto" w:fill="FFFFFF"/>
        </w:rPr>
        <w:t xml:space="preserve"> </w:t>
      </w:r>
      <w:r w:rsidR="00503983" w:rsidRPr="008D5B59">
        <w:rPr>
          <w:sz w:val="28"/>
          <w:szCs w:val="28"/>
          <w:shd w:val="clear" w:color="auto" w:fill="FFFFFF"/>
        </w:rPr>
        <w:t>планируется</w:t>
      </w:r>
      <w:r w:rsidRPr="008D5B59">
        <w:rPr>
          <w:sz w:val="28"/>
          <w:szCs w:val="28"/>
          <w:shd w:val="clear" w:color="auto" w:fill="FFFFFF"/>
        </w:rPr>
        <w:t xml:space="preserve"> реализовывать поэтапно. </w:t>
      </w:r>
      <w:r w:rsidR="00CB623C">
        <w:rPr>
          <w:sz w:val="28"/>
          <w:szCs w:val="28"/>
          <w:shd w:val="clear" w:color="auto" w:fill="FFFFFF"/>
        </w:rPr>
        <w:t>На 1 этапе рассматриваются целевые индикаторы и мероприятия с 2019 по 2023 годы.</w:t>
      </w:r>
    </w:p>
    <w:p w14:paraId="6C2282C0" w14:textId="5590CBEE" w:rsidR="00891D2D" w:rsidRPr="008D5B59" w:rsidRDefault="00891D2D" w:rsidP="008D5B59">
      <w:pPr>
        <w:ind w:left="426" w:firstLine="441"/>
        <w:jc w:val="both"/>
        <w:rPr>
          <w:sz w:val="28"/>
          <w:szCs w:val="28"/>
          <w:shd w:val="clear" w:color="auto" w:fill="FFFFFF"/>
        </w:rPr>
      </w:pPr>
      <w:r w:rsidRPr="008D5B59">
        <w:rPr>
          <w:sz w:val="28"/>
          <w:szCs w:val="28"/>
          <w:shd w:val="clear" w:color="auto" w:fill="FFFFFF"/>
        </w:rPr>
        <w:t xml:space="preserve">Целевые индикаторы приняты с учетом значений целевых показателей базового сценария социально-экономического развития </w:t>
      </w:r>
      <w:r w:rsidR="00503983" w:rsidRPr="008D5B59">
        <w:rPr>
          <w:sz w:val="28"/>
          <w:szCs w:val="28"/>
          <w:shd w:val="clear" w:color="auto" w:fill="FFFFFF"/>
        </w:rPr>
        <w:t>Усть-Катавского городского округа</w:t>
      </w:r>
      <w:r w:rsidRPr="008D5B59">
        <w:rPr>
          <w:sz w:val="28"/>
          <w:szCs w:val="28"/>
          <w:shd w:val="clear" w:color="auto" w:fill="FFFFFF"/>
        </w:rPr>
        <w:t>.</w:t>
      </w:r>
    </w:p>
    <w:p w14:paraId="02FEED39" w14:textId="0D260AD5" w:rsidR="00E76954" w:rsidRPr="008D5B59" w:rsidRDefault="00891D2D" w:rsidP="008D5B59">
      <w:pPr>
        <w:ind w:left="426" w:firstLine="441"/>
        <w:jc w:val="both"/>
        <w:rPr>
          <w:sz w:val="28"/>
          <w:szCs w:val="28"/>
          <w:shd w:val="clear" w:color="auto" w:fill="FFFFFF"/>
        </w:rPr>
      </w:pPr>
      <w:r w:rsidRPr="008D5B59">
        <w:rPr>
          <w:sz w:val="28"/>
          <w:szCs w:val="28"/>
          <w:shd w:val="clear" w:color="auto" w:fill="FFFFFF"/>
        </w:rPr>
        <w:t>Целевые показатели (индикаторы) социально-экономического развития отражают степень достижения конечного результата по каждой долгосрочной цели и задаче, и их целевые значения, установленные на конец ка</w:t>
      </w:r>
      <w:r w:rsidR="00804C10" w:rsidRPr="008D5B59">
        <w:rPr>
          <w:sz w:val="28"/>
          <w:szCs w:val="28"/>
          <w:shd w:val="clear" w:color="auto" w:fill="FFFFFF"/>
        </w:rPr>
        <w:t>ждого года реализации Стратегии (таблица 1).</w:t>
      </w:r>
    </w:p>
    <w:p w14:paraId="38FB098F" w14:textId="77777777" w:rsidR="003569D4" w:rsidRPr="0022788D" w:rsidRDefault="003569D4" w:rsidP="00804C10">
      <w:pPr>
        <w:sectPr w:rsidR="003569D4" w:rsidRPr="0022788D" w:rsidSect="008D5B59">
          <w:footerReference w:type="default" r:id="rId8"/>
          <w:footerReference w:type="first" r:id="rId9"/>
          <w:pgSz w:w="11906" w:h="16838"/>
          <w:pgMar w:top="567" w:right="849" w:bottom="567" w:left="851" w:header="709" w:footer="709" w:gutter="0"/>
          <w:cols w:space="708"/>
          <w:titlePg/>
          <w:docGrid w:linePitch="360"/>
        </w:sectPr>
      </w:pPr>
    </w:p>
    <w:p w14:paraId="0BCE353E" w14:textId="137F02C4" w:rsidR="00174E06" w:rsidRPr="0022788D" w:rsidRDefault="00E76954" w:rsidP="00804C10">
      <w:pPr>
        <w:pStyle w:val="af0"/>
        <w:jc w:val="right"/>
        <w:rPr>
          <w:sz w:val="24"/>
          <w:szCs w:val="24"/>
          <w:lang w:val="ru-RU"/>
        </w:rPr>
      </w:pPr>
      <w:r w:rsidRPr="0022788D">
        <w:rPr>
          <w:sz w:val="24"/>
          <w:szCs w:val="24"/>
          <w:lang w:val="ru-RU"/>
        </w:rPr>
        <w:lastRenderedPageBreak/>
        <w:t xml:space="preserve">Таблица </w:t>
      </w:r>
      <w:r w:rsidRPr="0022788D">
        <w:rPr>
          <w:sz w:val="24"/>
          <w:szCs w:val="24"/>
        </w:rPr>
        <w:fldChar w:fldCharType="begin"/>
      </w:r>
      <w:r w:rsidRPr="0022788D">
        <w:rPr>
          <w:sz w:val="24"/>
          <w:szCs w:val="24"/>
          <w:lang w:val="ru-RU"/>
        </w:rPr>
        <w:instrText xml:space="preserve"> </w:instrText>
      </w:r>
      <w:r w:rsidRPr="0022788D">
        <w:rPr>
          <w:sz w:val="24"/>
          <w:szCs w:val="24"/>
        </w:rPr>
        <w:instrText>SEQ</w:instrText>
      </w:r>
      <w:r w:rsidRPr="0022788D">
        <w:rPr>
          <w:sz w:val="24"/>
          <w:szCs w:val="24"/>
          <w:lang w:val="ru-RU"/>
        </w:rPr>
        <w:instrText xml:space="preserve"> Таблица \* </w:instrText>
      </w:r>
      <w:r w:rsidRPr="0022788D">
        <w:rPr>
          <w:sz w:val="24"/>
          <w:szCs w:val="24"/>
        </w:rPr>
        <w:instrText>ARABIC</w:instrText>
      </w:r>
      <w:r w:rsidRPr="0022788D">
        <w:rPr>
          <w:sz w:val="24"/>
          <w:szCs w:val="24"/>
          <w:lang w:val="ru-RU"/>
        </w:rPr>
        <w:instrText xml:space="preserve"> </w:instrText>
      </w:r>
      <w:r w:rsidRPr="0022788D">
        <w:rPr>
          <w:sz w:val="24"/>
          <w:szCs w:val="24"/>
        </w:rPr>
        <w:fldChar w:fldCharType="separate"/>
      </w:r>
      <w:r w:rsidR="00D87882" w:rsidRPr="008434CC">
        <w:rPr>
          <w:noProof/>
          <w:sz w:val="24"/>
          <w:szCs w:val="24"/>
          <w:lang w:val="ru-RU"/>
        </w:rPr>
        <w:t>1</w:t>
      </w:r>
      <w:r w:rsidRPr="0022788D">
        <w:rPr>
          <w:sz w:val="24"/>
          <w:szCs w:val="24"/>
        </w:rPr>
        <w:fldChar w:fldCharType="end"/>
      </w:r>
    </w:p>
    <w:p w14:paraId="4444A3F7" w14:textId="77777777" w:rsidR="00A24727" w:rsidRDefault="00E76954" w:rsidP="00C814FE">
      <w:pPr>
        <w:pStyle w:val="af0"/>
        <w:spacing w:after="120"/>
        <w:jc w:val="center"/>
        <w:rPr>
          <w:sz w:val="24"/>
          <w:szCs w:val="24"/>
          <w:lang w:val="ru-RU"/>
        </w:rPr>
      </w:pPr>
      <w:r w:rsidRPr="0022788D">
        <w:rPr>
          <w:sz w:val="24"/>
          <w:szCs w:val="24"/>
          <w:lang w:val="ru-RU"/>
        </w:rPr>
        <w:t xml:space="preserve">Целевые показатели </w:t>
      </w:r>
      <w:r w:rsidR="00174E06" w:rsidRPr="0022788D">
        <w:rPr>
          <w:sz w:val="24"/>
          <w:szCs w:val="24"/>
          <w:lang w:val="ru-RU"/>
        </w:rPr>
        <w:t xml:space="preserve">1 этапа </w:t>
      </w:r>
      <w:r w:rsidRPr="0022788D">
        <w:rPr>
          <w:sz w:val="24"/>
          <w:szCs w:val="24"/>
          <w:lang w:val="ru-RU"/>
        </w:rPr>
        <w:t xml:space="preserve">Стратегии социально-экономического развития </w:t>
      </w:r>
    </w:p>
    <w:p w14:paraId="11AA8B4B" w14:textId="7954C634" w:rsidR="00E76954" w:rsidRDefault="00AF064C" w:rsidP="00C814FE">
      <w:pPr>
        <w:pStyle w:val="af0"/>
        <w:spacing w:after="120"/>
        <w:jc w:val="center"/>
        <w:rPr>
          <w:sz w:val="24"/>
          <w:szCs w:val="24"/>
          <w:lang w:val="ru-RU"/>
        </w:rPr>
      </w:pPr>
      <w:r>
        <w:rPr>
          <w:sz w:val="24"/>
          <w:szCs w:val="24"/>
          <w:lang w:val="ru-RU"/>
        </w:rPr>
        <w:t>Усть-Катавского городского округа</w:t>
      </w:r>
      <w:r w:rsidR="00E76954" w:rsidRPr="0022788D">
        <w:rPr>
          <w:sz w:val="24"/>
          <w:szCs w:val="24"/>
          <w:lang w:val="ru-RU"/>
        </w:rPr>
        <w:t xml:space="preserve"> на период до 2035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063"/>
        <w:gridCol w:w="2108"/>
        <w:gridCol w:w="1398"/>
        <w:gridCol w:w="1253"/>
      </w:tblGrid>
      <w:tr w:rsidR="00606AF0" w14:paraId="663B8F74" w14:textId="67CCB62F" w:rsidTr="00606AF0">
        <w:trPr>
          <w:trHeight w:val="276"/>
          <w:tblHeader/>
          <w:jc w:val="center"/>
        </w:trPr>
        <w:tc>
          <w:tcPr>
            <w:tcW w:w="313" w:type="pct"/>
            <w:vMerge w:val="restart"/>
            <w:shd w:val="clear" w:color="auto" w:fill="auto"/>
            <w:vAlign w:val="center"/>
          </w:tcPr>
          <w:p w14:paraId="5350818B" w14:textId="77777777" w:rsidR="00606AF0" w:rsidRPr="005E5234" w:rsidRDefault="00606AF0" w:rsidP="00471638">
            <w:pPr>
              <w:jc w:val="center"/>
              <w:rPr>
                <w:b/>
              </w:rPr>
            </w:pPr>
            <w:r w:rsidRPr="005E5234">
              <w:rPr>
                <w:b/>
              </w:rPr>
              <w:t>№</w:t>
            </w:r>
          </w:p>
        </w:tc>
        <w:tc>
          <w:tcPr>
            <w:tcW w:w="2416" w:type="pct"/>
            <w:vMerge w:val="restart"/>
            <w:shd w:val="clear" w:color="auto" w:fill="auto"/>
            <w:vAlign w:val="center"/>
          </w:tcPr>
          <w:p w14:paraId="5286A496" w14:textId="77777777" w:rsidR="00606AF0" w:rsidRPr="005E5234" w:rsidRDefault="00606AF0" w:rsidP="00471638">
            <w:pPr>
              <w:ind w:firstLine="7"/>
              <w:jc w:val="center"/>
              <w:rPr>
                <w:b/>
              </w:rPr>
            </w:pPr>
            <w:r w:rsidRPr="005E5234">
              <w:rPr>
                <w:b/>
              </w:rPr>
              <w:t>Наименование показателя</w:t>
            </w:r>
          </w:p>
        </w:tc>
        <w:tc>
          <w:tcPr>
            <w:tcW w:w="1006" w:type="pct"/>
            <w:vMerge w:val="restart"/>
            <w:shd w:val="clear" w:color="auto" w:fill="auto"/>
            <w:vAlign w:val="center"/>
          </w:tcPr>
          <w:p w14:paraId="1264E856" w14:textId="77777777" w:rsidR="00606AF0" w:rsidRPr="005E5234" w:rsidRDefault="00606AF0" w:rsidP="00471638">
            <w:pPr>
              <w:ind w:firstLine="65"/>
              <w:jc w:val="center"/>
              <w:rPr>
                <w:b/>
              </w:rPr>
            </w:pPr>
            <w:r w:rsidRPr="005E5234">
              <w:rPr>
                <w:b/>
              </w:rPr>
              <w:t>Единица измерения</w:t>
            </w:r>
          </w:p>
        </w:tc>
        <w:tc>
          <w:tcPr>
            <w:tcW w:w="667" w:type="pct"/>
            <w:vMerge w:val="restart"/>
            <w:shd w:val="clear" w:color="auto" w:fill="auto"/>
            <w:vAlign w:val="center"/>
          </w:tcPr>
          <w:p w14:paraId="4431D68D" w14:textId="0A2EB433" w:rsidR="00606AF0" w:rsidRPr="005E5234" w:rsidRDefault="00606AF0" w:rsidP="00471638">
            <w:pPr>
              <w:ind w:hanging="112"/>
              <w:jc w:val="center"/>
              <w:rPr>
                <w:b/>
              </w:rPr>
            </w:pPr>
            <w:r>
              <w:rPr>
                <w:b/>
              </w:rPr>
              <w:t>2019 год оценка</w:t>
            </w:r>
          </w:p>
        </w:tc>
        <w:tc>
          <w:tcPr>
            <w:tcW w:w="598" w:type="pct"/>
            <w:vMerge w:val="restart"/>
            <w:vAlign w:val="center"/>
          </w:tcPr>
          <w:p w14:paraId="2D66CBD5" w14:textId="77777777" w:rsidR="00606AF0" w:rsidRDefault="00606AF0" w:rsidP="00942055">
            <w:pPr>
              <w:ind w:hanging="14"/>
              <w:jc w:val="center"/>
              <w:rPr>
                <w:b/>
              </w:rPr>
            </w:pPr>
            <w:r>
              <w:rPr>
                <w:b/>
              </w:rPr>
              <w:t>2019 год</w:t>
            </w:r>
          </w:p>
          <w:p w14:paraId="0256F1A3" w14:textId="1F6C81B8" w:rsidR="00606AF0" w:rsidRDefault="00606AF0" w:rsidP="00942055">
            <w:pPr>
              <w:ind w:hanging="14"/>
              <w:jc w:val="center"/>
              <w:rPr>
                <w:b/>
              </w:rPr>
            </w:pPr>
            <w:r>
              <w:rPr>
                <w:b/>
              </w:rPr>
              <w:t>отчёт</w:t>
            </w:r>
          </w:p>
        </w:tc>
      </w:tr>
      <w:tr w:rsidR="00606AF0" w14:paraId="602A5243" w14:textId="530F8905" w:rsidTr="00606AF0">
        <w:trPr>
          <w:trHeight w:val="276"/>
          <w:tblHeader/>
          <w:jc w:val="center"/>
        </w:trPr>
        <w:tc>
          <w:tcPr>
            <w:tcW w:w="313" w:type="pct"/>
            <w:vMerge/>
            <w:shd w:val="clear" w:color="auto" w:fill="auto"/>
            <w:vAlign w:val="center"/>
          </w:tcPr>
          <w:p w14:paraId="1F179BE3" w14:textId="77777777" w:rsidR="00606AF0" w:rsidRPr="005E5234" w:rsidRDefault="00606AF0" w:rsidP="00471638">
            <w:pPr>
              <w:jc w:val="center"/>
              <w:rPr>
                <w:b/>
              </w:rPr>
            </w:pPr>
          </w:p>
        </w:tc>
        <w:tc>
          <w:tcPr>
            <w:tcW w:w="2416" w:type="pct"/>
            <w:vMerge/>
            <w:shd w:val="clear" w:color="auto" w:fill="auto"/>
            <w:vAlign w:val="center"/>
          </w:tcPr>
          <w:p w14:paraId="67C417A6" w14:textId="77777777" w:rsidR="00606AF0" w:rsidRPr="005E5234" w:rsidRDefault="00606AF0" w:rsidP="00471638">
            <w:pPr>
              <w:ind w:firstLine="7"/>
              <w:jc w:val="center"/>
              <w:rPr>
                <w:b/>
              </w:rPr>
            </w:pPr>
          </w:p>
        </w:tc>
        <w:tc>
          <w:tcPr>
            <w:tcW w:w="1006" w:type="pct"/>
            <w:vMerge/>
            <w:shd w:val="clear" w:color="auto" w:fill="auto"/>
            <w:vAlign w:val="center"/>
          </w:tcPr>
          <w:p w14:paraId="68CC2061" w14:textId="77777777" w:rsidR="00606AF0" w:rsidRPr="005E5234" w:rsidRDefault="00606AF0" w:rsidP="00471638">
            <w:pPr>
              <w:ind w:firstLine="65"/>
              <w:jc w:val="center"/>
              <w:rPr>
                <w:b/>
              </w:rPr>
            </w:pPr>
          </w:p>
        </w:tc>
        <w:tc>
          <w:tcPr>
            <w:tcW w:w="667" w:type="pct"/>
            <w:vMerge/>
            <w:shd w:val="clear" w:color="auto" w:fill="auto"/>
            <w:vAlign w:val="center"/>
          </w:tcPr>
          <w:p w14:paraId="7A032AB6" w14:textId="77777777" w:rsidR="00606AF0" w:rsidRPr="005E5234" w:rsidRDefault="00606AF0" w:rsidP="00471638">
            <w:pPr>
              <w:ind w:hanging="112"/>
              <w:jc w:val="center"/>
              <w:rPr>
                <w:b/>
              </w:rPr>
            </w:pPr>
          </w:p>
        </w:tc>
        <w:tc>
          <w:tcPr>
            <w:tcW w:w="598" w:type="pct"/>
            <w:vMerge/>
          </w:tcPr>
          <w:p w14:paraId="4E9A1C3A" w14:textId="77777777" w:rsidR="00606AF0" w:rsidRDefault="00606AF0" w:rsidP="00A24727">
            <w:pPr>
              <w:ind w:left="-250" w:right="-195" w:firstLine="281"/>
              <w:jc w:val="center"/>
              <w:rPr>
                <w:b/>
              </w:rPr>
            </w:pPr>
          </w:p>
        </w:tc>
      </w:tr>
      <w:tr w:rsidR="00606AF0" w14:paraId="2E745AFB" w14:textId="5DEFB8FD" w:rsidTr="00606AF0">
        <w:trPr>
          <w:trHeight w:val="412"/>
          <w:tblHeader/>
          <w:jc w:val="center"/>
        </w:trPr>
        <w:tc>
          <w:tcPr>
            <w:tcW w:w="313" w:type="pct"/>
            <w:vMerge/>
            <w:shd w:val="clear" w:color="auto" w:fill="auto"/>
            <w:vAlign w:val="center"/>
          </w:tcPr>
          <w:p w14:paraId="703654EA" w14:textId="77777777" w:rsidR="00606AF0" w:rsidRPr="005E5234" w:rsidRDefault="00606AF0" w:rsidP="00471638">
            <w:pPr>
              <w:jc w:val="center"/>
              <w:rPr>
                <w:b/>
              </w:rPr>
            </w:pPr>
          </w:p>
        </w:tc>
        <w:tc>
          <w:tcPr>
            <w:tcW w:w="2416" w:type="pct"/>
            <w:vMerge/>
            <w:shd w:val="clear" w:color="auto" w:fill="auto"/>
            <w:vAlign w:val="center"/>
          </w:tcPr>
          <w:p w14:paraId="6F64895E" w14:textId="77777777" w:rsidR="00606AF0" w:rsidRPr="005E5234" w:rsidRDefault="00606AF0" w:rsidP="00471638">
            <w:pPr>
              <w:ind w:firstLine="7"/>
              <w:jc w:val="center"/>
              <w:rPr>
                <w:b/>
              </w:rPr>
            </w:pPr>
          </w:p>
        </w:tc>
        <w:tc>
          <w:tcPr>
            <w:tcW w:w="1006" w:type="pct"/>
            <w:vMerge/>
            <w:shd w:val="clear" w:color="auto" w:fill="auto"/>
            <w:vAlign w:val="center"/>
          </w:tcPr>
          <w:p w14:paraId="7EF6DECB" w14:textId="77777777" w:rsidR="00606AF0" w:rsidRPr="005E5234" w:rsidRDefault="00606AF0" w:rsidP="00471638">
            <w:pPr>
              <w:ind w:firstLine="65"/>
              <w:jc w:val="center"/>
              <w:rPr>
                <w:b/>
              </w:rPr>
            </w:pPr>
          </w:p>
        </w:tc>
        <w:tc>
          <w:tcPr>
            <w:tcW w:w="667" w:type="pct"/>
            <w:vMerge/>
            <w:shd w:val="clear" w:color="auto" w:fill="auto"/>
            <w:vAlign w:val="center"/>
          </w:tcPr>
          <w:p w14:paraId="5FCE177E" w14:textId="77777777" w:rsidR="00606AF0" w:rsidRPr="005E5234" w:rsidRDefault="00606AF0" w:rsidP="00471638">
            <w:pPr>
              <w:ind w:hanging="112"/>
              <w:jc w:val="center"/>
              <w:rPr>
                <w:b/>
              </w:rPr>
            </w:pPr>
          </w:p>
        </w:tc>
        <w:tc>
          <w:tcPr>
            <w:tcW w:w="598" w:type="pct"/>
            <w:vMerge/>
          </w:tcPr>
          <w:p w14:paraId="05C91EB8" w14:textId="77777777" w:rsidR="00606AF0" w:rsidRDefault="00606AF0" w:rsidP="00A24727">
            <w:pPr>
              <w:ind w:hanging="14"/>
              <w:jc w:val="center"/>
              <w:rPr>
                <w:b/>
              </w:rPr>
            </w:pPr>
          </w:p>
        </w:tc>
      </w:tr>
      <w:tr w:rsidR="00606AF0" w:rsidRPr="00061DF9" w14:paraId="61DB729E" w14:textId="0D84396B" w:rsidTr="00606AF0">
        <w:trPr>
          <w:jc w:val="center"/>
        </w:trPr>
        <w:tc>
          <w:tcPr>
            <w:tcW w:w="5000" w:type="pct"/>
            <w:gridSpan w:val="5"/>
            <w:shd w:val="clear" w:color="auto" w:fill="DEEAF6"/>
          </w:tcPr>
          <w:p w14:paraId="4CF00553" w14:textId="2B059990" w:rsidR="00606AF0" w:rsidRPr="005E5234" w:rsidRDefault="00606AF0" w:rsidP="00471638">
            <w:pPr>
              <w:pStyle w:val="ad"/>
              <w:ind w:left="1080"/>
              <w:jc w:val="center"/>
              <w:rPr>
                <w:b/>
                <w:sz w:val="24"/>
                <w:szCs w:val="24"/>
              </w:rPr>
            </w:pPr>
            <w:r w:rsidRPr="005E5234">
              <w:rPr>
                <w:b/>
                <w:sz w:val="24"/>
                <w:szCs w:val="24"/>
              </w:rPr>
              <w:t>Направление 1. Развитие экономики Усть-Катавского городского округа</w:t>
            </w:r>
          </w:p>
        </w:tc>
      </w:tr>
      <w:tr w:rsidR="00606AF0" w:rsidRPr="00061DF9" w14:paraId="4EB26B18" w14:textId="7DD34CE9" w:rsidTr="00606AF0">
        <w:trPr>
          <w:jc w:val="center"/>
        </w:trPr>
        <w:tc>
          <w:tcPr>
            <w:tcW w:w="5000" w:type="pct"/>
            <w:gridSpan w:val="5"/>
          </w:tcPr>
          <w:p w14:paraId="5B8E3C31" w14:textId="4C705D86" w:rsidR="00606AF0" w:rsidRPr="005E5234" w:rsidRDefault="00606AF0" w:rsidP="00843A72">
            <w:pPr>
              <w:pStyle w:val="ad"/>
              <w:jc w:val="center"/>
              <w:rPr>
                <w:b/>
                <w:sz w:val="24"/>
                <w:szCs w:val="24"/>
              </w:rPr>
            </w:pPr>
            <w:r w:rsidRPr="005E5234">
              <w:rPr>
                <w:b/>
                <w:sz w:val="24"/>
                <w:szCs w:val="24"/>
              </w:rPr>
              <w:t>Задача 1. Развитие и модернизация бюджетообразующих предприятий для обеспечения их максимального вклада в развитие экономики</w:t>
            </w:r>
          </w:p>
        </w:tc>
      </w:tr>
      <w:tr w:rsidR="00606AF0" w14:paraId="6C1BFCB0" w14:textId="14881946" w:rsidTr="00606AF0">
        <w:trPr>
          <w:trHeight w:val="388"/>
          <w:jc w:val="center"/>
        </w:trPr>
        <w:tc>
          <w:tcPr>
            <w:tcW w:w="313" w:type="pct"/>
            <w:shd w:val="clear" w:color="auto" w:fill="auto"/>
          </w:tcPr>
          <w:p w14:paraId="2DC345A5" w14:textId="2D666AA4" w:rsidR="00606AF0" w:rsidRPr="005E5234" w:rsidRDefault="00606AF0" w:rsidP="00606AF0">
            <w:r w:rsidRPr="005E5234">
              <w:t>1</w:t>
            </w:r>
          </w:p>
        </w:tc>
        <w:tc>
          <w:tcPr>
            <w:tcW w:w="2416" w:type="pct"/>
            <w:shd w:val="clear" w:color="auto" w:fill="auto"/>
          </w:tcPr>
          <w:p w14:paraId="3753A12F" w14:textId="77777777" w:rsidR="00606AF0" w:rsidRPr="005E5234" w:rsidRDefault="00606AF0" w:rsidP="00606AF0">
            <w:pPr>
              <w:jc w:val="both"/>
            </w:pPr>
            <w:r w:rsidRPr="005E5234">
              <w:t>Объем отгруженных товаров собственного производства, выполненных работ и услуг</w:t>
            </w:r>
          </w:p>
        </w:tc>
        <w:tc>
          <w:tcPr>
            <w:tcW w:w="1006" w:type="pct"/>
            <w:shd w:val="clear" w:color="auto" w:fill="auto"/>
            <w:vAlign w:val="center"/>
          </w:tcPr>
          <w:p w14:paraId="332CBB28" w14:textId="34AFDFAF" w:rsidR="00606AF0" w:rsidRPr="005E5234" w:rsidRDefault="00606AF0" w:rsidP="00606AF0">
            <w:pPr>
              <w:ind w:right="11" w:firstLine="76"/>
              <w:jc w:val="center"/>
            </w:pPr>
            <w:r w:rsidRPr="005E5234">
              <w:t>млн.</w:t>
            </w:r>
            <w:r>
              <w:t xml:space="preserve"> </w:t>
            </w:r>
            <w:r w:rsidRPr="005E5234">
              <w:t>руб</w:t>
            </w:r>
          </w:p>
        </w:tc>
        <w:tc>
          <w:tcPr>
            <w:tcW w:w="667" w:type="pct"/>
            <w:shd w:val="clear" w:color="auto" w:fill="auto"/>
            <w:vAlign w:val="center"/>
          </w:tcPr>
          <w:p w14:paraId="5614A9C6" w14:textId="4621BDE6" w:rsidR="00606AF0" w:rsidRPr="005E5234" w:rsidRDefault="00606AF0" w:rsidP="00606AF0">
            <w:pPr>
              <w:jc w:val="center"/>
            </w:pPr>
            <w:r>
              <w:t>2815,8</w:t>
            </w:r>
          </w:p>
        </w:tc>
        <w:tc>
          <w:tcPr>
            <w:tcW w:w="598" w:type="pct"/>
            <w:vAlign w:val="center"/>
          </w:tcPr>
          <w:p w14:paraId="38891E22" w14:textId="2C327812" w:rsidR="00606AF0" w:rsidRPr="005E5234" w:rsidRDefault="00FA4E4E" w:rsidP="00606AF0">
            <w:pPr>
              <w:jc w:val="center"/>
            </w:pPr>
            <w:r>
              <w:t>3806,8</w:t>
            </w:r>
          </w:p>
        </w:tc>
      </w:tr>
      <w:tr w:rsidR="00606AF0" w14:paraId="66AC2831" w14:textId="261AAF4A" w:rsidTr="00606AF0">
        <w:trPr>
          <w:trHeight w:val="388"/>
          <w:jc w:val="center"/>
        </w:trPr>
        <w:tc>
          <w:tcPr>
            <w:tcW w:w="313" w:type="pct"/>
            <w:shd w:val="clear" w:color="auto" w:fill="auto"/>
          </w:tcPr>
          <w:p w14:paraId="08B9EC12" w14:textId="41D6A654" w:rsidR="00606AF0" w:rsidRPr="005E5234" w:rsidRDefault="00606AF0" w:rsidP="00606AF0">
            <w:r w:rsidRPr="005E5234">
              <w:t>2</w:t>
            </w:r>
          </w:p>
        </w:tc>
        <w:tc>
          <w:tcPr>
            <w:tcW w:w="2416" w:type="pct"/>
            <w:shd w:val="clear" w:color="auto" w:fill="auto"/>
          </w:tcPr>
          <w:p w14:paraId="5FA21307" w14:textId="77777777" w:rsidR="00606AF0" w:rsidRPr="005E5234" w:rsidRDefault="00606AF0" w:rsidP="00606AF0">
            <w:pPr>
              <w:jc w:val="both"/>
            </w:pPr>
            <w:r w:rsidRPr="005E5234">
              <w:t>Индекс промышленного производства</w:t>
            </w:r>
          </w:p>
        </w:tc>
        <w:tc>
          <w:tcPr>
            <w:tcW w:w="1006" w:type="pct"/>
            <w:shd w:val="clear" w:color="auto" w:fill="auto"/>
            <w:vAlign w:val="center"/>
          </w:tcPr>
          <w:p w14:paraId="67C0DEFD" w14:textId="77777777" w:rsidR="00606AF0" w:rsidRPr="005E5234" w:rsidRDefault="00606AF0" w:rsidP="00606AF0">
            <w:pPr>
              <w:ind w:right="11" w:firstLine="76"/>
              <w:jc w:val="center"/>
            </w:pPr>
            <w:r w:rsidRPr="005E5234">
              <w:t>%</w:t>
            </w:r>
          </w:p>
        </w:tc>
        <w:tc>
          <w:tcPr>
            <w:tcW w:w="667" w:type="pct"/>
            <w:shd w:val="clear" w:color="auto" w:fill="auto"/>
            <w:vAlign w:val="center"/>
          </w:tcPr>
          <w:p w14:paraId="6D377BE1" w14:textId="177EEB69" w:rsidR="00606AF0" w:rsidRPr="005E5234" w:rsidRDefault="00606AF0" w:rsidP="00606AF0">
            <w:pPr>
              <w:jc w:val="center"/>
            </w:pPr>
            <w:r>
              <w:t>104,8</w:t>
            </w:r>
          </w:p>
        </w:tc>
        <w:tc>
          <w:tcPr>
            <w:tcW w:w="598" w:type="pct"/>
            <w:vAlign w:val="center"/>
          </w:tcPr>
          <w:p w14:paraId="1C78D449" w14:textId="129295FD" w:rsidR="00606AF0" w:rsidRPr="005E5234" w:rsidRDefault="00F354BC" w:rsidP="00606AF0">
            <w:pPr>
              <w:jc w:val="center"/>
            </w:pPr>
            <w:r>
              <w:t>113,3</w:t>
            </w:r>
          </w:p>
        </w:tc>
      </w:tr>
      <w:tr w:rsidR="00606AF0" w14:paraId="7F3D1C84" w14:textId="2BC72E3D" w:rsidTr="00606AF0">
        <w:trPr>
          <w:jc w:val="center"/>
        </w:trPr>
        <w:tc>
          <w:tcPr>
            <w:tcW w:w="313" w:type="pct"/>
            <w:shd w:val="clear" w:color="auto" w:fill="auto"/>
          </w:tcPr>
          <w:p w14:paraId="758ED882" w14:textId="168E105E" w:rsidR="00606AF0" w:rsidRPr="005E5234" w:rsidRDefault="00606AF0" w:rsidP="00606AF0">
            <w:r w:rsidRPr="005E5234">
              <w:t>3</w:t>
            </w:r>
          </w:p>
        </w:tc>
        <w:tc>
          <w:tcPr>
            <w:tcW w:w="2416" w:type="pct"/>
            <w:shd w:val="clear" w:color="auto" w:fill="auto"/>
          </w:tcPr>
          <w:p w14:paraId="0414E4F9" w14:textId="77777777" w:rsidR="00606AF0" w:rsidRPr="005E5234" w:rsidRDefault="00606AF0" w:rsidP="00606AF0">
            <w:pPr>
              <w:jc w:val="both"/>
            </w:pPr>
            <w:r w:rsidRPr="005E5234">
              <w:t>Объем производства сельского хозяйства всех сельхозпроизводителей</w:t>
            </w:r>
          </w:p>
        </w:tc>
        <w:tc>
          <w:tcPr>
            <w:tcW w:w="1006" w:type="pct"/>
            <w:shd w:val="clear" w:color="auto" w:fill="auto"/>
            <w:vAlign w:val="center"/>
          </w:tcPr>
          <w:p w14:paraId="2401CF16" w14:textId="5A25142A" w:rsidR="00606AF0" w:rsidRPr="005E5234" w:rsidRDefault="00606AF0" w:rsidP="00606AF0">
            <w:pPr>
              <w:ind w:firstLine="34"/>
              <w:jc w:val="center"/>
            </w:pPr>
            <w:r w:rsidRPr="005E5234">
              <w:t>млн.</w:t>
            </w:r>
            <w:r>
              <w:t xml:space="preserve"> </w:t>
            </w:r>
            <w:r w:rsidRPr="005E5234">
              <w:t>руб</w:t>
            </w:r>
          </w:p>
        </w:tc>
        <w:tc>
          <w:tcPr>
            <w:tcW w:w="667" w:type="pct"/>
            <w:shd w:val="clear" w:color="auto" w:fill="auto"/>
            <w:vAlign w:val="center"/>
          </w:tcPr>
          <w:p w14:paraId="74724965" w14:textId="7B19E03A" w:rsidR="00606AF0" w:rsidRPr="005E5234" w:rsidRDefault="00606AF0" w:rsidP="00606AF0">
            <w:pPr>
              <w:jc w:val="center"/>
            </w:pPr>
            <w:r>
              <w:t>310,9</w:t>
            </w:r>
          </w:p>
        </w:tc>
        <w:tc>
          <w:tcPr>
            <w:tcW w:w="598" w:type="pct"/>
            <w:vAlign w:val="center"/>
          </w:tcPr>
          <w:p w14:paraId="308BB13E" w14:textId="3A05B4BD" w:rsidR="00606AF0" w:rsidRPr="005E5234" w:rsidRDefault="00566E28" w:rsidP="00606AF0">
            <w:pPr>
              <w:jc w:val="center"/>
            </w:pPr>
            <w:r>
              <w:t>291,6</w:t>
            </w:r>
          </w:p>
        </w:tc>
      </w:tr>
      <w:tr w:rsidR="00606AF0" w:rsidRPr="00061DF9" w14:paraId="398F5418" w14:textId="7322E0A9" w:rsidTr="00606AF0">
        <w:trPr>
          <w:jc w:val="center"/>
        </w:trPr>
        <w:tc>
          <w:tcPr>
            <w:tcW w:w="5000" w:type="pct"/>
            <w:gridSpan w:val="5"/>
          </w:tcPr>
          <w:p w14:paraId="2FADAD5F" w14:textId="77777777" w:rsidR="00606AF0" w:rsidRPr="005E5234" w:rsidRDefault="00606AF0" w:rsidP="00606AF0">
            <w:pPr>
              <w:jc w:val="center"/>
              <w:rPr>
                <w:b/>
              </w:rPr>
            </w:pPr>
            <w:r w:rsidRPr="005E5234">
              <w:rPr>
                <w:b/>
              </w:rPr>
              <w:t>Задача 2. Развитие инвестиционной деятельности, привлечение инвестиций в экономику округа</w:t>
            </w:r>
          </w:p>
        </w:tc>
      </w:tr>
      <w:tr w:rsidR="00606AF0" w14:paraId="0CC9DFE7" w14:textId="6ED31E5D" w:rsidTr="00BE511D">
        <w:trPr>
          <w:jc w:val="center"/>
        </w:trPr>
        <w:tc>
          <w:tcPr>
            <w:tcW w:w="313" w:type="pct"/>
            <w:shd w:val="clear" w:color="auto" w:fill="auto"/>
          </w:tcPr>
          <w:p w14:paraId="4A99E70C" w14:textId="6A348EE8" w:rsidR="00606AF0" w:rsidRPr="005E5234" w:rsidRDefault="00606AF0" w:rsidP="00606AF0">
            <w:r w:rsidRPr="005E5234">
              <w:t>4</w:t>
            </w:r>
          </w:p>
        </w:tc>
        <w:tc>
          <w:tcPr>
            <w:tcW w:w="2416" w:type="pct"/>
            <w:shd w:val="clear" w:color="auto" w:fill="auto"/>
          </w:tcPr>
          <w:p w14:paraId="0D419865" w14:textId="77777777" w:rsidR="00606AF0" w:rsidRPr="005E5234" w:rsidRDefault="00606AF0" w:rsidP="00606AF0">
            <w:r w:rsidRPr="005E5234">
              <w:t>Объем инвестиций в основной капитал</w:t>
            </w:r>
          </w:p>
        </w:tc>
        <w:tc>
          <w:tcPr>
            <w:tcW w:w="1006" w:type="pct"/>
            <w:shd w:val="clear" w:color="auto" w:fill="auto"/>
            <w:vAlign w:val="center"/>
          </w:tcPr>
          <w:p w14:paraId="54F6EA6B" w14:textId="5B83760F" w:rsidR="00606AF0" w:rsidRPr="005E5234" w:rsidRDefault="00606AF0" w:rsidP="00606AF0">
            <w:pPr>
              <w:ind w:firstLine="34"/>
              <w:jc w:val="center"/>
            </w:pPr>
            <w:r w:rsidRPr="005E5234">
              <w:t>млн</w:t>
            </w:r>
            <w:r>
              <w:t xml:space="preserve">. </w:t>
            </w:r>
            <w:r w:rsidRPr="005E5234">
              <w:t>руб</w:t>
            </w:r>
          </w:p>
        </w:tc>
        <w:tc>
          <w:tcPr>
            <w:tcW w:w="667" w:type="pct"/>
            <w:shd w:val="clear" w:color="auto" w:fill="auto"/>
            <w:vAlign w:val="center"/>
          </w:tcPr>
          <w:p w14:paraId="1F8BFD10" w14:textId="7F6FB11B" w:rsidR="00606AF0" w:rsidRPr="005E5234" w:rsidRDefault="00606AF0" w:rsidP="00606AF0">
            <w:pPr>
              <w:jc w:val="center"/>
            </w:pPr>
            <w:r>
              <w:t>560,2</w:t>
            </w:r>
          </w:p>
        </w:tc>
        <w:tc>
          <w:tcPr>
            <w:tcW w:w="598" w:type="pct"/>
            <w:vAlign w:val="center"/>
          </w:tcPr>
          <w:p w14:paraId="2370EE95" w14:textId="424E0898" w:rsidR="00606AF0" w:rsidRPr="005E5234" w:rsidRDefault="006666DB" w:rsidP="00606AF0">
            <w:pPr>
              <w:jc w:val="center"/>
            </w:pPr>
            <w:r>
              <w:t>2456,5</w:t>
            </w:r>
          </w:p>
        </w:tc>
      </w:tr>
      <w:tr w:rsidR="00606AF0" w14:paraId="1C8C8420" w14:textId="331F621C" w:rsidTr="00606AF0">
        <w:trPr>
          <w:jc w:val="center"/>
        </w:trPr>
        <w:tc>
          <w:tcPr>
            <w:tcW w:w="313" w:type="pct"/>
            <w:shd w:val="clear" w:color="auto" w:fill="auto"/>
          </w:tcPr>
          <w:p w14:paraId="379F4901" w14:textId="32653A70" w:rsidR="00606AF0" w:rsidRPr="005E5234" w:rsidRDefault="00606AF0" w:rsidP="00606AF0">
            <w:r w:rsidRPr="005E5234">
              <w:t>5</w:t>
            </w:r>
          </w:p>
        </w:tc>
        <w:tc>
          <w:tcPr>
            <w:tcW w:w="2416" w:type="pct"/>
            <w:shd w:val="clear" w:color="auto" w:fill="auto"/>
          </w:tcPr>
          <w:p w14:paraId="74C08C05" w14:textId="77777777" w:rsidR="00606AF0" w:rsidRPr="005E5234" w:rsidRDefault="00606AF0" w:rsidP="00606AF0">
            <w:r w:rsidRPr="005E5234">
              <w:t>Объем инвестиций в основной капитал (за искл. бюджетных средств) в расчете на одного жителя</w:t>
            </w:r>
          </w:p>
        </w:tc>
        <w:tc>
          <w:tcPr>
            <w:tcW w:w="1006" w:type="pct"/>
            <w:shd w:val="clear" w:color="auto" w:fill="auto"/>
            <w:vAlign w:val="center"/>
          </w:tcPr>
          <w:p w14:paraId="3C282AD4" w14:textId="5D54FF61" w:rsidR="00606AF0" w:rsidRPr="005E5234" w:rsidRDefault="00606AF0" w:rsidP="00606AF0">
            <w:pPr>
              <w:ind w:firstLine="34"/>
              <w:jc w:val="center"/>
            </w:pPr>
            <w:r w:rsidRPr="005E5234">
              <w:t>тыс.</w:t>
            </w:r>
            <w:r>
              <w:t xml:space="preserve"> </w:t>
            </w:r>
            <w:r w:rsidRPr="005E5234">
              <w:t>руб</w:t>
            </w:r>
          </w:p>
        </w:tc>
        <w:tc>
          <w:tcPr>
            <w:tcW w:w="667" w:type="pct"/>
            <w:shd w:val="clear" w:color="auto" w:fill="auto"/>
            <w:vAlign w:val="center"/>
          </w:tcPr>
          <w:p w14:paraId="6BFFD7F0" w14:textId="7AEA6333" w:rsidR="00606AF0" w:rsidRPr="005E5234" w:rsidRDefault="00606AF0" w:rsidP="00606AF0">
            <w:pPr>
              <w:jc w:val="center"/>
            </w:pPr>
            <w:r>
              <w:t>22,4</w:t>
            </w:r>
          </w:p>
        </w:tc>
        <w:tc>
          <w:tcPr>
            <w:tcW w:w="598" w:type="pct"/>
            <w:vAlign w:val="center"/>
          </w:tcPr>
          <w:p w14:paraId="74D47517" w14:textId="43362052" w:rsidR="00606AF0" w:rsidRPr="005E5234" w:rsidRDefault="006666DB" w:rsidP="00606AF0">
            <w:pPr>
              <w:jc w:val="center"/>
            </w:pPr>
            <w:r>
              <w:t>95,5</w:t>
            </w:r>
          </w:p>
        </w:tc>
      </w:tr>
      <w:tr w:rsidR="00606AF0" w:rsidRPr="00061DF9" w14:paraId="2C866432" w14:textId="618C5AB9" w:rsidTr="00606AF0">
        <w:trPr>
          <w:jc w:val="center"/>
        </w:trPr>
        <w:tc>
          <w:tcPr>
            <w:tcW w:w="5000" w:type="pct"/>
            <w:gridSpan w:val="5"/>
          </w:tcPr>
          <w:p w14:paraId="1284354B" w14:textId="77777777" w:rsidR="00606AF0" w:rsidRPr="005E5234" w:rsidRDefault="00606AF0" w:rsidP="00606AF0">
            <w:pPr>
              <w:jc w:val="center"/>
              <w:rPr>
                <w:b/>
              </w:rPr>
            </w:pPr>
            <w:r w:rsidRPr="005E5234">
              <w:rPr>
                <w:b/>
              </w:rPr>
              <w:t>Задача 3. Развитие малого и среднего предпринимательства</w:t>
            </w:r>
          </w:p>
        </w:tc>
      </w:tr>
      <w:tr w:rsidR="00606AF0" w14:paraId="0000D019" w14:textId="5B4E0301" w:rsidTr="00606AF0">
        <w:trPr>
          <w:jc w:val="center"/>
        </w:trPr>
        <w:tc>
          <w:tcPr>
            <w:tcW w:w="313" w:type="pct"/>
            <w:shd w:val="clear" w:color="auto" w:fill="auto"/>
          </w:tcPr>
          <w:p w14:paraId="3ABEAD6D" w14:textId="3AF5D396" w:rsidR="00606AF0" w:rsidRPr="005E5234" w:rsidRDefault="00606AF0" w:rsidP="00606AF0">
            <w:r w:rsidRPr="005E5234">
              <w:t>6</w:t>
            </w:r>
          </w:p>
        </w:tc>
        <w:tc>
          <w:tcPr>
            <w:tcW w:w="2416" w:type="pct"/>
            <w:shd w:val="clear" w:color="auto" w:fill="auto"/>
          </w:tcPr>
          <w:p w14:paraId="40101194" w14:textId="77777777" w:rsidR="00606AF0" w:rsidRPr="005E5234" w:rsidRDefault="00606AF0" w:rsidP="00606AF0">
            <w:r w:rsidRPr="005E5234">
              <w:t>Число субъектов малого и среднего предпринимательства</w:t>
            </w:r>
          </w:p>
        </w:tc>
        <w:tc>
          <w:tcPr>
            <w:tcW w:w="1006" w:type="pct"/>
            <w:shd w:val="clear" w:color="auto" w:fill="auto"/>
            <w:vAlign w:val="center"/>
          </w:tcPr>
          <w:p w14:paraId="437F3295" w14:textId="20D61597" w:rsidR="00606AF0" w:rsidRPr="005E5234" w:rsidRDefault="00606AF0" w:rsidP="00606AF0">
            <w:pPr>
              <w:jc w:val="center"/>
            </w:pPr>
            <w:r w:rsidRPr="005E5234">
              <w:t>Единиц</w:t>
            </w:r>
            <w:r>
              <w:t xml:space="preserve"> </w:t>
            </w:r>
            <w:r w:rsidRPr="005E5234">
              <w:t>на 10 тыс.</w:t>
            </w:r>
            <w:r>
              <w:t xml:space="preserve"> </w:t>
            </w:r>
            <w:r w:rsidRPr="005E5234">
              <w:t xml:space="preserve">чел </w:t>
            </w:r>
          </w:p>
        </w:tc>
        <w:tc>
          <w:tcPr>
            <w:tcW w:w="667" w:type="pct"/>
            <w:shd w:val="clear" w:color="auto" w:fill="auto"/>
            <w:vAlign w:val="center"/>
          </w:tcPr>
          <w:p w14:paraId="01C4537A" w14:textId="09FC84C9" w:rsidR="00606AF0" w:rsidRPr="005E5234" w:rsidRDefault="00606AF0" w:rsidP="00606AF0">
            <w:pPr>
              <w:jc w:val="center"/>
            </w:pPr>
            <w:r>
              <w:t>280,57</w:t>
            </w:r>
          </w:p>
        </w:tc>
        <w:tc>
          <w:tcPr>
            <w:tcW w:w="598" w:type="pct"/>
            <w:vAlign w:val="center"/>
          </w:tcPr>
          <w:p w14:paraId="3DBC972C" w14:textId="65528A36" w:rsidR="00606AF0" w:rsidRPr="005E5234" w:rsidRDefault="006539D5" w:rsidP="00606AF0">
            <w:pPr>
              <w:jc w:val="center"/>
            </w:pPr>
            <w:r>
              <w:t>260,6</w:t>
            </w:r>
          </w:p>
        </w:tc>
      </w:tr>
      <w:tr w:rsidR="00606AF0" w14:paraId="368ADEF4" w14:textId="624217B1" w:rsidTr="00606AF0">
        <w:trPr>
          <w:jc w:val="center"/>
        </w:trPr>
        <w:tc>
          <w:tcPr>
            <w:tcW w:w="313" w:type="pct"/>
            <w:shd w:val="clear" w:color="auto" w:fill="auto"/>
          </w:tcPr>
          <w:p w14:paraId="3A3C0C99" w14:textId="2F53D6EE" w:rsidR="00606AF0" w:rsidRPr="005E5234" w:rsidRDefault="00606AF0" w:rsidP="00606AF0">
            <w:r w:rsidRPr="005E5234">
              <w:t>7</w:t>
            </w:r>
          </w:p>
        </w:tc>
        <w:tc>
          <w:tcPr>
            <w:tcW w:w="2416" w:type="pct"/>
            <w:shd w:val="clear" w:color="auto" w:fill="auto"/>
          </w:tcPr>
          <w:p w14:paraId="2CBC284B" w14:textId="77777777" w:rsidR="00606AF0" w:rsidRPr="005E5234" w:rsidRDefault="00606AF0" w:rsidP="00606AF0">
            <w:pPr>
              <w:ind w:firstLine="38"/>
            </w:pPr>
            <w:r w:rsidRPr="005E5234">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06" w:type="pct"/>
            <w:shd w:val="clear" w:color="auto" w:fill="auto"/>
            <w:vAlign w:val="center"/>
          </w:tcPr>
          <w:p w14:paraId="49629D49" w14:textId="77777777" w:rsidR="00606AF0" w:rsidRPr="005E5234" w:rsidRDefault="00606AF0" w:rsidP="00606AF0">
            <w:pPr>
              <w:ind w:firstLine="34"/>
              <w:jc w:val="center"/>
            </w:pPr>
            <w:r w:rsidRPr="005E5234">
              <w:t>%</w:t>
            </w:r>
          </w:p>
        </w:tc>
        <w:tc>
          <w:tcPr>
            <w:tcW w:w="667" w:type="pct"/>
            <w:shd w:val="clear" w:color="auto" w:fill="auto"/>
            <w:vAlign w:val="center"/>
          </w:tcPr>
          <w:p w14:paraId="6738E3C4" w14:textId="377EC260" w:rsidR="00606AF0" w:rsidRPr="005E5234" w:rsidRDefault="00606AF0" w:rsidP="00606AF0">
            <w:pPr>
              <w:jc w:val="center"/>
            </w:pPr>
            <w:r>
              <w:t>20,83</w:t>
            </w:r>
          </w:p>
        </w:tc>
        <w:tc>
          <w:tcPr>
            <w:tcW w:w="598" w:type="pct"/>
            <w:vAlign w:val="center"/>
          </w:tcPr>
          <w:p w14:paraId="3361B760" w14:textId="3703645F" w:rsidR="00606AF0" w:rsidRPr="005E5234" w:rsidRDefault="00CB6D4D" w:rsidP="00606AF0">
            <w:pPr>
              <w:jc w:val="center"/>
            </w:pPr>
            <w:r w:rsidRPr="009C4249">
              <w:t>22,4</w:t>
            </w:r>
          </w:p>
        </w:tc>
      </w:tr>
      <w:tr w:rsidR="00606AF0" w:rsidRPr="008B127D" w14:paraId="4BD43AD5" w14:textId="6B0BFF69" w:rsidTr="00606AF0">
        <w:trPr>
          <w:jc w:val="center"/>
        </w:trPr>
        <w:tc>
          <w:tcPr>
            <w:tcW w:w="5000" w:type="pct"/>
            <w:gridSpan w:val="5"/>
            <w:shd w:val="clear" w:color="auto" w:fill="D9E2F3"/>
          </w:tcPr>
          <w:p w14:paraId="505DBE66" w14:textId="77777777" w:rsidR="00606AF0" w:rsidRPr="005E5234" w:rsidRDefault="00606AF0" w:rsidP="00606AF0">
            <w:pPr>
              <w:ind w:left="1080"/>
              <w:jc w:val="center"/>
              <w:rPr>
                <w:b/>
              </w:rPr>
            </w:pPr>
            <w:r w:rsidRPr="005E5234">
              <w:rPr>
                <w:b/>
              </w:rPr>
              <w:t>Направление 2. Пространственное развитие Усть-Катавского городского округа</w:t>
            </w:r>
          </w:p>
        </w:tc>
      </w:tr>
      <w:tr w:rsidR="00606AF0" w:rsidRPr="008B127D" w14:paraId="1C414595" w14:textId="5F8B5D63" w:rsidTr="00606AF0">
        <w:trPr>
          <w:jc w:val="center"/>
        </w:trPr>
        <w:tc>
          <w:tcPr>
            <w:tcW w:w="5000" w:type="pct"/>
            <w:gridSpan w:val="5"/>
            <w:shd w:val="clear" w:color="auto" w:fill="FFFFFF"/>
          </w:tcPr>
          <w:p w14:paraId="52DBF818" w14:textId="72D89CB9" w:rsidR="00606AF0" w:rsidRPr="005E5234" w:rsidRDefault="00606AF0" w:rsidP="00606AF0">
            <w:pPr>
              <w:ind w:left="1080"/>
              <w:jc w:val="center"/>
              <w:rPr>
                <w:b/>
              </w:rPr>
            </w:pPr>
            <w:r w:rsidRPr="005E5234">
              <w:rPr>
                <w:b/>
              </w:rPr>
              <w:t>Задача 1. Пространственное развитие и межмуниципальное сотрудничество</w:t>
            </w:r>
          </w:p>
        </w:tc>
      </w:tr>
      <w:tr w:rsidR="00630610" w:rsidRPr="00630610" w14:paraId="3EA0B37F" w14:textId="5E264787" w:rsidTr="00606AF0">
        <w:trPr>
          <w:jc w:val="center"/>
        </w:trPr>
        <w:tc>
          <w:tcPr>
            <w:tcW w:w="313" w:type="pct"/>
            <w:shd w:val="clear" w:color="auto" w:fill="auto"/>
          </w:tcPr>
          <w:p w14:paraId="0F171B3B" w14:textId="77777777" w:rsidR="00606AF0" w:rsidRPr="00585FE5" w:rsidRDefault="00606AF0" w:rsidP="00606AF0">
            <w:pPr>
              <w:rPr>
                <w:color w:val="000000" w:themeColor="text1"/>
              </w:rPr>
            </w:pPr>
            <w:r w:rsidRPr="00585FE5">
              <w:rPr>
                <w:color w:val="000000" w:themeColor="text1"/>
              </w:rPr>
              <w:t>8</w:t>
            </w:r>
          </w:p>
        </w:tc>
        <w:tc>
          <w:tcPr>
            <w:tcW w:w="2416" w:type="pct"/>
            <w:shd w:val="clear" w:color="auto" w:fill="auto"/>
          </w:tcPr>
          <w:p w14:paraId="047C5F75" w14:textId="77777777" w:rsidR="00606AF0" w:rsidRPr="00585FE5" w:rsidRDefault="00606AF0" w:rsidP="00606AF0">
            <w:pPr>
              <w:ind w:firstLine="38"/>
              <w:rPr>
                <w:color w:val="000000" w:themeColor="text1"/>
              </w:rPr>
            </w:pPr>
            <w:r w:rsidRPr="00585FE5">
              <w:rPr>
                <w:color w:val="000000" w:themeColor="text1"/>
              </w:rPr>
              <w:t>Количество заключенных межмуниципальных соглашений</w:t>
            </w:r>
          </w:p>
        </w:tc>
        <w:tc>
          <w:tcPr>
            <w:tcW w:w="1006" w:type="pct"/>
            <w:shd w:val="clear" w:color="auto" w:fill="auto"/>
            <w:vAlign w:val="center"/>
          </w:tcPr>
          <w:p w14:paraId="3266C7BF" w14:textId="1AE64DE9" w:rsidR="00606AF0" w:rsidRPr="00585FE5" w:rsidRDefault="00606AF0" w:rsidP="00606AF0">
            <w:pPr>
              <w:ind w:firstLine="34"/>
              <w:jc w:val="center"/>
              <w:rPr>
                <w:color w:val="000000" w:themeColor="text1"/>
              </w:rPr>
            </w:pPr>
            <w:r w:rsidRPr="00585FE5">
              <w:rPr>
                <w:color w:val="000000" w:themeColor="text1"/>
              </w:rPr>
              <w:t>ед.</w:t>
            </w:r>
          </w:p>
        </w:tc>
        <w:tc>
          <w:tcPr>
            <w:tcW w:w="667" w:type="pct"/>
            <w:shd w:val="clear" w:color="auto" w:fill="auto"/>
            <w:vAlign w:val="center"/>
          </w:tcPr>
          <w:p w14:paraId="2C09C5BA" w14:textId="77777777" w:rsidR="00606AF0" w:rsidRPr="00585FE5" w:rsidRDefault="00606AF0" w:rsidP="00606AF0">
            <w:pPr>
              <w:jc w:val="center"/>
              <w:rPr>
                <w:color w:val="000000" w:themeColor="text1"/>
              </w:rPr>
            </w:pPr>
            <w:r w:rsidRPr="00585FE5">
              <w:rPr>
                <w:color w:val="000000" w:themeColor="text1"/>
              </w:rPr>
              <w:t>1</w:t>
            </w:r>
          </w:p>
        </w:tc>
        <w:tc>
          <w:tcPr>
            <w:tcW w:w="598" w:type="pct"/>
            <w:vAlign w:val="center"/>
          </w:tcPr>
          <w:p w14:paraId="3AD1B157" w14:textId="6A7687F8" w:rsidR="00606AF0" w:rsidRPr="00585FE5" w:rsidRDefault="00585FE5" w:rsidP="00606AF0">
            <w:pPr>
              <w:jc w:val="center"/>
              <w:rPr>
                <w:color w:val="000000" w:themeColor="text1"/>
              </w:rPr>
            </w:pPr>
            <w:r w:rsidRPr="00585FE5">
              <w:rPr>
                <w:color w:val="000000" w:themeColor="text1"/>
              </w:rPr>
              <w:t>0</w:t>
            </w:r>
          </w:p>
        </w:tc>
      </w:tr>
      <w:tr w:rsidR="00606AF0" w:rsidRPr="00AB77CA" w14:paraId="0CF9A215" w14:textId="0A1076CC" w:rsidTr="00606AF0">
        <w:trPr>
          <w:jc w:val="center"/>
        </w:trPr>
        <w:tc>
          <w:tcPr>
            <w:tcW w:w="5000" w:type="pct"/>
            <w:gridSpan w:val="5"/>
            <w:shd w:val="clear" w:color="auto" w:fill="D9E2F3"/>
          </w:tcPr>
          <w:p w14:paraId="74DE7B9F" w14:textId="6C6E9CC6" w:rsidR="00606AF0" w:rsidRPr="005E5234" w:rsidRDefault="00606AF0" w:rsidP="00606AF0">
            <w:pPr>
              <w:jc w:val="center"/>
              <w:rPr>
                <w:b/>
                <w:bCs/>
              </w:rPr>
            </w:pPr>
            <w:r w:rsidRPr="005E5234">
              <w:rPr>
                <w:b/>
                <w:bCs/>
              </w:rPr>
              <w:t>Направление 3. Развитие информационного общества и совершенствование механизмов муниципального управления</w:t>
            </w:r>
          </w:p>
        </w:tc>
      </w:tr>
      <w:tr w:rsidR="00606AF0" w:rsidRPr="00AB77CA" w14:paraId="28127CE9" w14:textId="7E3B0220" w:rsidTr="00606AF0">
        <w:trPr>
          <w:jc w:val="center"/>
        </w:trPr>
        <w:tc>
          <w:tcPr>
            <w:tcW w:w="5000" w:type="pct"/>
            <w:gridSpan w:val="5"/>
            <w:shd w:val="clear" w:color="auto" w:fill="FFFFFF"/>
          </w:tcPr>
          <w:p w14:paraId="3708A44B" w14:textId="542AD17C" w:rsidR="00606AF0" w:rsidRPr="005E5234" w:rsidRDefault="00606AF0" w:rsidP="00606AF0">
            <w:pPr>
              <w:jc w:val="center"/>
              <w:rPr>
                <w:b/>
                <w:bCs/>
              </w:rPr>
            </w:pPr>
            <w:r w:rsidRPr="005E5234">
              <w:rPr>
                <w:b/>
                <w:bCs/>
              </w:rPr>
              <w:t>Задача 1. Повышение эффективности управления ресурсами</w:t>
            </w:r>
          </w:p>
        </w:tc>
      </w:tr>
      <w:tr w:rsidR="00606AF0" w:rsidRPr="00AB77CA" w14:paraId="5F44461A" w14:textId="40519F3A" w:rsidTr="00606AF0">
        <w:trPr>
          <w:jc w:val="center"/>
        </w:trPr>
        <w:tc>
          <w:tcPr>
            <w:tcW w:w="313" w:type="pct"/>
            <w:shd w:val="clear" w:color="auto" w:fill="auto"/>
          </w:tcPr>
          <w:p w14:paraId="684EAE9D" w14:textId="77777777" w:rsidR="00606AF0" w:rsidRPr="005E5234" w:rsidRDefault="00606AF0" w:rsidP="00606AF0">
            <w:r w:rsidRPr="005E5234">
              <w:t>9</w:t>
            </w:r>
          </w:p>
        </w:tc>
        <w:tc>
          <w:tcPr>
            <w:tcW w:w="2416" w:type="pct"/>
            <w:shd w:val="clear" w:color="auto" w:fill="auto"/>
          </w:tcPr>
          <w:p w14:paraId="2D8DB12D" w14:textId="77777777" w:rsidR="00606AF0" w:rsidRPr="005E5234" w:rsidRDefault="00606AF0" w:rsidP="00606AF0">
            <w:r w:rsidRPr="005E5234">
              <w:t xml:space="preserve">Расходы бюджета муниципального образования на содержание работников органов местного самоуправления в расчете на 1 жителя муниципального образования </w:t>
            </w:r>
          </w:p>
        </w:tc>
        <w:tc>
          <w:tcPr>
            <w:tcW w:w="1006" w:type="pct"/>
            <w:shd w:val="clear" w:color="auto" w:fill="auto"/>
            <w:vAlign w:val="center"/>
          </w:tcPr>
          <w:p w14:paraId="2FD2D3A8" w14:textId="5007042B" w:rsidR="00606AF0" w:rsidRPr="005E5234" w:rsidRDefault="00606AF0" w:rsidP="00606AF0">
            <w:pPr>
              <w:ind w:firstLine="34"/>
              <w:jc w:val="center"/>
            </w:pPr>
            <w:r>
              <w:t>тыс. руб</w:t>
            </w:r>
          </w:p>
        </w:tc>
        <w:tc>
          <w:tcPr>
            <w:tcW w:w="667" w:type="pct"/>
            <w:shd w:val="clear" w:color="auto" w:fill="auto"/>
            <w:vAlign w:val="center"/>
          </w:tcPr>
          <w:p w14:paraId="460E925F" w14:textId="17FD2AF5" w:rsidR="00606AF0" w:rsidRPr="005E5234" w:rsidRDefault="00606AF0" w:rsidP="00606AF0">
            <w:pPr>
              <w:jc w:val="center"/>
            </w:pPr>
            <w:r>
              <w:t>1,74</w:t>
            </w:r>
          </w:p>
        </w:tc>
        <w:tc>
          <w:tcPr>
            <w:tcW w:w="598" w:type="pct"/>
            <w:vAlign w:val="center"/>
          </w:tcPr>
          <w:p w14:paraId="6F4034B2" w14:textId="56DFF9FF" w:rsidR="00606AF0" w:rsidRPr="005E5234" w:rsidRDefault="00222BF9" w:rsidP="00606AF0">
            <w:pPr>
              <w:jc w:val="center"/>
            </w:pPr>
            <w:r>
              <w:t>4,0</w:t>
            </w:r>
          </w:p>
        </w:tc>
      </w:tr>
      <w:tr w:rsidR="00606AF0" w:rsidRPr="00AB77CA" w14:paraId="4A914AA3" w14:textId="086D9005" w:rsidTr="00606AF0">
        <w:trPr>
          <w:jc w:val="center"/>
        </w:trPr>
        <w:tc>
          <w:tcPr>
            <w:tcW w:w="313" w:type="pct"/>
            <w:shd w:val="clear" w:color="auto" w:fill="auto"/>
          </w:tcPr>
          <w:p w14:paraId="59422AA9" w14:textId="77777777" w:rsidR="00606AF0" w:rsidRPr="005E5234" w:rsidRDefault="00606AF0" w:rsidP="00606AF0">
            <w:r w:rsidRPr="005E5234">
              <w:t>10</w:t>
            </w:r>
          </w:p>
        </w:tc>
        <w:tc>
          <w:tcPr>
            <w:tcW w:w="2416" w:type="pct"/>
            <w:shd w:val="clear" w:color="auto" w:fill="auto"/>
          </w:tcPr>
          <w:p w14:paraId="5A6B7FB7" w14:textId="77777777" w:rsidR="00606AF0" w:rsidRPr="005E5234" w:rsidRDefault="00606AF0" w:rsidP="00606AF0">
            <w:pPr>
              <w:ind w:firstLine="38"/>
            </w:pPr>
            <w:r w:rsidRPr="005E5234">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субсидий)</w:t>
            </w:r>
          </w:p>
        </w:tc>
        <w:tc>
          <w:tcPr>
            <w:tcW w:w="1006" w:type="pct"/>
            <w:shd w:val="clear" w:color="auto" w:fill="auto"/>
            <w:vAlign w:val="center"/>
          </w:tcPr>
          <w:p w14:paraId="690F8604" w14:textId="77777777" w:rsidR="00606AF0" w:rsidRPr="005E5234" w:rsidRDefault="00606AF0" w:rsidP="00606AF0">
            <w:pPr>
              <w:ind w:firstLine="34"/>
              <w:jc w:val="center"/>
            </w:pPr>
            <w:r w:rsidRPr="005E5234">
              <w:t>%</w:t>
            </w:r>
          </w:p>
        </w:tc>
        <w:tc>
          <w:tcPr>
            <w:tcW w:w="667" w:type="pct"/>
            <w:shd w:val="clear" w:color="auto" w:fill="auto"/>
            <w:vAlign w:val="center"/>
          </w:tcPr>
          <w:p w14:paraId="13952EEF" w14:textId="6870DB81" w:rsidR="00606AF0" w:rsidRPr="005E5234" w:rsidRDefault="00606AF0" w:rsidP="00606AF0">
            <w:pPr>
              <w:jc w:val="center"/>
            </w:pPr>
            <w:r>
              <w:t>26,83</w:t>
            </w:r>
          </w:p>
        </w:tc>
        <w:tc>
          <w:tcPr>
            <w:tcW w:w="598" w:type="pct"/>
            <w:vAlign w:val="center"/>
          </w:tcPr>
          <w:p w14:paraId="64884D73" w14:textId="6A2530DD" w:rsidR="00606AF0" w:rsidRPr="005E5234" w:rsidRDefault="00222BF9" w:rsidP="00606AF0">
            <w:pPr>
              <w:jc w:val="center"/>
            </w:pPr>
            <w:r>
              <w:t>28,7</w:t>
            </w:r>
          </w:p>
        </w:tc>
      </w:tr>
      <w:tr w:rsidR="00606AF0" w:rsidRPr="00AB77CA" w14:paraId="40410C3E" w14:textId="5CFEA177" w:rsidTr="00606AF0">
        <w:trPr>
          <w:jc w:val="center"/>
        </w:trPr>
        <w:tc>
          <w:tcPr>
            <w:tcW w:w="5000" w:type="pct"/>
            <w:gridSpan w:val="5"/>
            <w:shd w:val="clear" w:color="auto" w:fill="auto"/>
          </w:tcPr>
          <w:p w14:paraId="4D75A967" w14:textId="0665575D" w:rsidR="00606AF0" w:rsidRPr="005E5234" w:rsidRDefault="00606AF0" w:rsidP="00606AF0">
            <w:pPr>
              <w:jc w:val="center"/>
              <w:rPr>
                <w:b/>
                <w:bCs/>
              </w:rPr>
            </w:pPr>
            <w:r w:rsidRPr="005E5234">
              <w:rPr>
                <w:b/>
                <w:bCs/>
              </w:rPr>
              <w:t>Задача 2. Повышение эффективности и уровня удовлетворенности населения деятельностью органов местного самоуправления</w:t>
            </w:r>
          </w:p>
        </w:tc>
      </w:tr>
      <w:tr w:rsidR="00606AF0" w:rsidRPr="00AB77CA" w14:paraId="61C7A5A5" w14:textId="223AC8C0" w:rsidTr="00606AF0">
        <w:trPr>
          <w:jc w:val="center"/>
        </w:trPr>
        <w:tc>
          <w:tcPr>
            <w:tcW w:w="313" w:type="pct"/>
            <w:shd w:val="clear" w:color="auto" w:fill="auto"/>
          </w:tcPr>
          <w:p w14:paraId="1A7F7DBE" w14:textId="77777777" w:rsidR="00606AF0" w:rsidRPr="005E5234" w:rsidRDefault="00606AF0" w:rsidP="00606AF0">
            <w:r w:rsidRPr="005E5234">
              <w:lastRenderedPageBreak/>
              <w:t>11</w:t>
            </w:r>
          </w:p>
          <w:p w14:paraId="2807A5FC" w14:textId="77777777" w:rsidR="00606AF0" w:rsidRPr="005E5234" w:rsidRDefault="00606AF0" w:rsidP="00606AF0"/>
        </w:tc>
        <w:tc>
          <w:tcPr>
            <w:tcW w:w="2416" w:type="pct"/>
            <w:shd w:val="clear" w:color="auto" w:fill="auto"/>
          </w:tcPr>
          <w:p w14:paraId="487784B8" w14:textId="77777777" w:rsidR="00606AF0" w:rsidRPr="005E5234" w:rsidRDefault="00606AF0" w:rsidP="00606AF0">
            <w:r w:rsidRPr="005E5234">
              <w:t>Удовлетворенность населения деятельностью органов местного самоуправления городского округа</w:t>
            </w:r>
          </w:p>
        </w:tc>
        <w:tc>
          <w:tcPr>
            <w:tcW w:w="1006" w:type="pct"/>
            <w:shd w:val="clear" w:color="auto" w:fill="auto"/>
            <w:vAlign w:val="center"/>
          </w:tcPr>
          <w:p w14:paraId="2C2B6E52" w14:textId="77777777" w:rsidR="00606AF0" w:rsidRPr="00A24727" w:rsidRDefault="00606AF0" w:rsidP="00606AF0">
            <w:pPr>
              <w:jc w:val="center"/>
              <w:rPr>
                <w:sz w:val="20"/>
                <w:szCs w:val="20"/>
              </w:rPr>
            </w:pPr>
            <w:r w:rsidRPr="00A24727">
              <w:rPr>
                <w:sz w:val="20"/>
                <w:szCs w:val="20"/>
              </w:rPr>
              <w:t>% от числа опрошенных</w:t>
            </w:r>
          </w:p>
        </w:tc>
        <w:tc>
          <w:tcPr>
            <w:tcW w:w="667" w:type="pct"/>
            <w:shd w:val="clear" w:color="auto" w:fill="auto"/>
            <w:vAlign w:val="center"/>
          </w:tcPr>
          <w:p w14:paraId="193413B6" w14:textId="77777777" w:rsidR="00606AF0" w:rsidRPr="005E5234" w:rsidRDefault="00606AF0" w:rsidP="00606AF0">
            <w:pPr>
              <w:jc w:val="center"/>
            </w:pPr>
            <w:r w:rsidRPr="005E5234">
              <w:t>66,16</w:t>
            </w:r>
          </w:p>
        </w:tc>
        <w:tc>
          <w:tcPr>
            <w:tcW w:w="598" w:type="pct"/>
            <w:vAlign w:val="center"/>
          </w:tcPr>
          <w:p w14:paraId="2A71044E" w14:textId="32F72E1E" w:rsidR="00606AF0" w:rsidRPr="005E5234" w:rsidRDefault="00F94C96" w:rsidP="00606AF0">
            <w:pPr>
              <w:jc w:val="center"/>
            </w:pPr>
            <w:r>
              <w:t>80,24</w:t>
            </w:r>
          </w:p>
        </w:tc>
      </w:tr>
      <w:tr w:rsidR="00606AF0" w:rsidRPr="00AB77CA" w14:paraId="52E10B0F" w14:textId="1F5E7A92" w:rsidTr="00606AF0">
        <w:trPr>
          <w:jc w:val="center"/>
        </w:trPr>
        <w:tc>
          <w:tcPr>
            <w:tcW w:w="3735" w:type="pct"/>
            <w:gridSpan w:val="3"/>
          </w:tcPr>
          <w:p w14:paraId="69BF412F" w14:textId="77777777" w:rsidR="00606AF0" w:rsidRPr="005E5234" w:rsidRDefault="00606AF0" w:rsidP="00606AF0">
            <w:pPr>
              <w:jc w:val="center"/>
              <w:rPr>
                <w:b/>
                <w:bCs/>
              </w:rPr>
            </w:pPr>
            <w:r w:rsidRPr="005E5234">
              <w:rPr>
                <w:b/>
                <w:bCs/>
              </w:rPr>
              <w:t>Задача 3. Развитие информационного общества</w:t>
            </w:r>
          </w:p>
        </w:tc>
        <w:tc>
          <w:tcPr>
            <w:tcW w:w="1265" w:type="pct"/>
            <w:gridSpan w:val="2"/>
          </w:tcPr>
          <w:p w14:paraId="3CB3AD96" w14:textId="77777777" w:rsidR="00606AF0" w:rsidRPr="005E5234" w:rsidRDefault="00606AF0" w:rsidP="00606AF0">
            <w:pPr>
              <w:jc w:val="center"/>
              <w:rPr>
                <w:b/>
                <w:bCs/>
              </w:rPr>
            </w:pPr>
          </w:p>
        </w:tc>
      </w:tr>
      <w:tr w:rsidR="00516832" w:rsidRPr="00516832" w14:paraId="290ADE83" w14:textId="03E1B9D9" w:rsidTr="00606AF0">
        <w:trPr>
          <w:jc w:val="center"/>
        </w:trPr>
        <w:tc>
          <w:tcPr>
            <w:tcW w:w="313" w:type="pct"/>
            <w:shd w:val="clear" w:color="auto" w:fill="auto"/>
          </w:tcPr>
          <w:p w14:paraId="1E72179E" w14:textId="77777777" w:rsidR="00606AF0" w:rsidRPr="00516832" w:rsidRDefault="00606AF0" w:rsidP="00606AF0">
            <w:r w:rsidRPr="00516832">
              <w:t>12</w:t>
            </w:r>
          </w:p>
        </w:tc>
        <w:tc>
          <w:tcPr>
            <w:tcW w:w="2416" w:type="pct"/>
            <w:shd w:val="clear" w:color="auto" w:fill="auto"/>
          </w:tcPr>
          <w:p w14:paraId="1A00C1B9" w14:textId="77777777" w:rsidR="00606AF0" w:rsidRPr="00516832" w:rsidRDefault="00606AF0" w:rsidP="00606AF0">
            <w:pPr>
              <w:ind w:firstLine="39"/>
              <w:jc w:val="both"/>
              <w:rPr>
                <w:highlight w:val="yellow"/>
              </w:rPr>
            </w:pPr>
            <w:r w:rsidRPr="00516832">
              <w:t>Количество субъектов информационного взаимодействия (органов местного самоуправления и их подведомственных учреждений), использующих стандарты безопасного информационного взаимодействия (при наличии финансирования из бюджетов разных уровней)</w:t>
            </w:r>
          </w:p>
        </w:tc>
        <w:tc>
          <w:tcPr>
            <w:tcW w:w="1006" w:type="pct"/>
            <w:shd w:val="clear" w:color="auto" w:fill="auto"/>
            <w:vAlign w:val="center"/>
          </w:tcPr>
          <w:p w14:paraId="2A1487F6" w14:textId="77777777" w:rsidR="00606AF0" w:rsidRPr="00516832" w:rsidRDefault="00606AF0" w:rsidP="00606AF0">
            <w:pPr>
              <w:ind w:hanging="112"/>
              <w:jc w:val="center"/>
            </w:pPr>
            <w:r w:rsidRPr="00516832">
              <w:t>Ед.</w:t>
            </w:r>
          </w:p>
        </w:tc>
        <w:tc>
          <w:tcPr>
            <w:tcW w:w="667" w:type="pct"/>
            <w:shd w:val="clear" w:color="auto" w:fill="auto"/>
            <w:vAlign w:val="center"/>
          </w:tcPr>
          <w:p w14:paraId="70B0B338" w14:textId="77777777" w:rsidR="00606AF0" w:rsidRPr="00516832" w:rsidRDefault="00606AF0" w:rsidP="00606AF0">
            <w:pPr>
              <w:jc w:val="center"/>
            </w:pPr>
            <w:r w:rsidRPr="00516832">
              <w:t>0</w:t>
            </w:r>
          </w:p>
        </w:tc>
        <w:tc>
          <w:tcPr>
            <w:tcW w:w="598" w:type="pct"/>
            <w:vAlign w:val="center"/>
          </w:tcPr>
          <w:p w14:paraId="4C303E09" w14:textId="0DE88839" w:rsidR="00606AF0" w:rsidRPr="00516832" w:rsidRDefault="00817E2C" w:rsidP="00606AF0">
            <w:pPr>
              <w:jc w:val="center"/>
            </w:pPr>
            <w:r w:rsidRPr="00516832">
              <w:t>7</w:t>
            </w:r>
          </w:p>
        </w:tc>
      </w:tr>
      <w:tr w:rsidR="00516832" w:rsidRPr="00516832" w14:paraId="55119BA8" w14:textId="696BC3F5" w:rsidTr="00606AF0">
        <w:trPr>
          <w:jc w:val="center"/>
        </w:trPr>
        <w:tc>
          <w:tcPr>
            <w:tcW w:w="313" w:type="pct"/>
            <w:shd w:val="clear" w:color="auto" w:fill="auto"/>
          </w:tcPr>
          <w:p w14:paraId="21072135" w14:textId="77777777" w:rsidR="0031798D" w:rsidRPr="00516832" w:rsidRDefault="0031798D" w:rsidP="0031798D">
            <w:r w:rsidRPr="00516832">
              <w:t>13</w:t>
            </w:r>
          </w:p>
        </w:tc>
        <w:tc>
          <w:tcPr>
            <w:tcW w:w="2416" w:type="pct"/>
            <w:shd w:val="clear" w:color="auto" w:fill="auto"/>
          </w:tcPr>
          <w:p w14:paraId="2991AB06" w14:textId="77777777" w:rsidR="0031798D" w:rsidRPr="00516832" w:rsidRDefault="0031798D" w:rsidP="0031798D">
            <w:pPr>
              <w:ind w:firstLine="39"/>
              <w:jc w:val="both"/>
              <w:rPr>
                <w:highlight w:val="yellow"/>
              </w:rPr>
            </w:pPr>
            <w:r w:rsidRPr="00516832">
              <w:t>Доля домохозяйств, имеющих широкополосный доступ к сети "Интернет", в общем числе домашних хозяйств</w:t>
            </w:r>
          </w:p>
        </w:tc>
        <w:tc>
          <w:tcPr>
            <w:tcW w:w="1006" w:type="pct"/>
            <w:shd w:val="clear" w:color="auto" w:fill="auto"/>
            <w:vAlign w:val="center"/>
          </w:tcPr>
          <w:p w14:paraId="545AC491" w14:textId="77777777" w:rsidR="0031798D" w:rsidRPr="00516832" w:rsidRDefault="0031798D" w:rsidP="0031798D">
            <w:pPr>
              <w:ind w:hanging="112"/>
              <w:jc w:val="center"/>
            </w:pPr>
            <w:r w:rsidRPr="00516832">
              <w:t>%</w:t>
            </w:r>
          </w:p>
        </w:tc>
        <w:tc>
          <w:tcPr>
            <w:tcW w:w="667" w:type="pct"/>
            <w:shd w:val="clear" w:color="auto" w:fill="auto"/>
            <w:vAlign w:val="center"/>
          </w:tcPr>
          <w:p w14:paraId="3933E224" w14:textId="27F670A4" w:rsidR="0031798D" w:rsidRPr="00516832" w:rsidRDefault="0031798D" w:rsidP="0031798D">
            <w:pPr>
              <w:jc w:val="center"/>
            </w:pPr>
            <w:r w:rsidRPr="00516832">
              <w:t>60</w:t>
            </w:r>
            <w:r w:rsidR="00585FE5">
              <w:t>,0</w:t>
            </w:r>
          </w:p>
        </w:tc>
        <w:tc>
          <w:tcPr>
            <w:tcW w:w="598" w:type="pct"/>
            <w:vAlign w:val="center"/>
          </w:tcPr>
          <w:p w14:paraId="3DD3C8F0" w14:textId="1A5AFEB0" w:rsidR="0031798D" w:rsidRPr="00516832" w:rsidRDefault="00817E2C" w:rsidP="0031798D">
            <w:pPr>
              <w:jc w:val="center"/>
            </w:pPr>
            <w:r w:rsidRPr="00516832">
              <w:t>70,0</w:t>
            </w:r>
          </w:p>
        </w:tc>
      </w:tr>
      <w:tr w:rsidR="00516832" w:rsidRPr="00516832" w14:paraId="709E8B2B" w14:textId="29EAD217" w:rsidTr="00606AF0">
        <w:trPr>
          <w:jc w:val="center"/>
        </w:trPr>
        <w:tc>
          <w:tcPr>
            <w:tcW w:w="313" w:type="pct"/>
            <w:shd w:val="clear" w:color="auto" w:fill="auto"/>
          </w:tcPr>
          <w:p w14:paraId="1F8D68AE" w14:textId="77777777" w:rsidR="0031798D" w:rsidRPr="00516832" w:rsidRDefault="0031798D" w:rsidP="0031798D">
            <w:r w:rsidRPr="00516832">
              <w:t>14</w:t>
            </w:r>
          </w:p>
        </w:tc>
        <w:tc>
          <w:tcPr>
            <w:tcW w:w="2416" w:type="pct"/>
            <w:shd w:val="clear" w:color="auto" w:fill="auto"/>
          </w:tcPr>
          <w:p w14:paraId="0EF59D3A" w14:textId="77777777" w:rsidR="0031798D" w:rsidRPr="00516832" w:rsidRDefault="0031798D" w:rsidP="0031798D">
            <w:pPr>
              <w:ind w:firstLine="39"/>
              <w:jc w:val="both"/>
            </w:pPr>
            <w:r w:rsidRPr="00516832">
              <w:t>Доля населения, имеющего возможность использования новейших стандартов связи 5G и выше</w:t>
            </w:r>
          </w:p>
        </w:tc>
        <w:tc>
          <w:tcPr>
            <w:tcW w:w="1006" w:type="pct"/>
            <w:shd w:val="clear" w:color="auto" w:fill="auto"/>
            <w:vAlign w:val="center"/>
          </w:tcPr>
          <w:p w14:paraId="7F9D6E84" w14:textId="77777777" w:rsidR="0031798D" w:rsidRPr="00516832" w:rsidRDefault="0031798D" w:rsidP="0031798D">
            <w:pPr>
              <w:ind w:hanging="112"/>
              <w:jc w:val="center"/>
            </w:pPr>
            <w:r w:rsidRPr="00516832">
              <w:t>%</w:t>
            </w:r>
          </w:p>
        </w:tc>
        <w:tc>
          <w:tcPr>
            <w:tcW w:w="667" w:type="pct"/>
            <w:shd w:val="clear" w:color="auto" w:fill="auto"/>
            <w:vAlign w:val="center"/>
          </w:tcPr>
          <w:p w14:paraId="55A5C3D9" w14:textId="129BDAFD" w:rsidR="0031798D" w:rsidRPr="00516832" w:rsidRDefault="0031798D" w:rsidP="0031798D">
            <w:pPr>
              <w:jc w:val="center"/>
            </w:pPr>
            <w:r w:rsidRPr="00516832">
              <w:t>0</w:t>
            </w:r>
          </w:p>
        </w:tc>
        <w:tc>
          <w:tcPr>
            <w:tcW w:w="598" w:type="pct"/>
            <w:vAlign w:val="center"/>
          </w:tcPr>
          <w:p w14:paraId="577821F5" w14:textId="2FE95E36" w:rsidR="0031798D" w:rsidRPr="00516832" w:rsidRDefault="00817E2C" w:rsidP="0031798D">
            <w:pPr>
              <w:jc w:val="center"/>
            </w:pPr>
            <w:r w:rsidRPr="00516832">
              <w:t>0</w:t>
            </w:r>
          </w:p>
        </w:tc>
      </w:tr>
      <w:tr w:rsidR="00516832" w:rsidRPr="00516832" w14:paraId="65FF1AE3" w14:textId="4CA2F103" w:rsidTr="00606AF0">
        <w:trPr>
          <w:jc w:val="center"/>
        </w:trPr>
        <w:tc>
          <w:tcPr>
            <w:tcW w:w="313" w:type="pct"/>
            <w:shd w:val="clear" w:color="auto" w:fill="auto"/>
          </w:tcPr>
          <w:p w14:paraId="0D4DE404" w14:textId="77777777" w:rsidR="0031798D" w:rsidRPr="00516832" w:rsidRDefault="0031798D" w:rsidP="0031798D">
            <w:r w:rsidRPr="00516832">
              <w:t>15</w:t>
            </w:r>
          </w:p>
        </w:tc>
        <w:tc>
          <w:tcPr>
            <w:tcW w:w="2416" w:type="pct"/>
            <w:shd w:val="clear" w:color="auto" w:fill="auto"/>
          </w:tcPr>
          <w:p w14:paraId="00311671" w14:textId="77777777" w:rsidR="0031798D" w:rsidRPr="00516832" w:rsidRDefault="0031798D" w:rsidP="0031798D">
            <w:pPr>
              <w:ind w:firstLine="39"/>
              <w:jc w:val="both"/>
            </w:pPr>
            <w:r w:rsidRPr="00516832">
              <w:t>Стоимостная доля закупаемого и (или) арендуемого органами местного самоуправления отечественного программного обеспечения</w:t>
            </w:r>
          </w:p>
        </w:tc>
        <w:tc>
          <w:tcPr>
            <w:tcW w:w="1006" w:type="pct"/>
            <w:shd w:val="clear" w:color="auto" w:fill="auto"/>
            <w:vAlign w:val="center"/>
          </w:tcPr>
          <w:p w14:paraId="7636AE3C" w14:textId="77777777" w:rsidR="0031798D" w:rsidRPr="00516832" w:rsidRDefault="0031798D" w:rsidP="0031798D">
            <w:pPr>
              <w:ind w:hanging="112"/>
              <w:jc w:val="center"/>
            </w:pPr>
            <w:r w:rsidRPr="00516832">
              <w:t>%</w:t>
            </w:r>
          </w:p>
        </w:tc>
        <w:tc>
          <w:tcPr>
            <w:tcW w:w="667" w:type="pct"/>
            <w:shd w:val="clear" w:color="auto" w:fill="auto"/>
            <w:vAlign w:val="center"/>
          </w:tcPr>
          <w:p w14:paraId="2AC7350D" w14:textId="50ACEB31" w:rsidR="0031798D" w:rsidRPr="00516832" w:rsidRDefault="0031798D" w:rsidP="0031798D">
            <w:pPr>
              <w:jc w:val="center"/>
            </w:pPr>
            <w:r w:rsidRPr="00516832">
              <w:t>Не менее 55,0</w:t>
            </w:r>
          </w:p>
        </w:tc>
        <w:tc>
          <w:tcPr>
            <w:tcW w:w="598" w:type="pct"/>
            <w:vAlign w:val="center"/>
          </w:tcPr>
          <w:p w14:paraId="55966516" w14:textId="1B45CBDB" w:rsidR="0031798D" w:rsidRPr="00516832" w:rsidRDefault="00817E2C" w:rsidP="0031798D">
            <w:pPr>
              <w:jc w:val="center"/>
            </w:pPr>
            <w:r w:rsidRPr="00516832">
              <w:t>50,0</w:t>
            </w:r>
          </w:p>
        </w:tc>
      </w:tr>
      <w:tr w:rsidR="00516832" w:rsidRPr="00516832" w14:paraId="4B160623" w14:textId="305A036D" w:rsidTr="00606AF0">
        <w:trPr>
          <w:jc w:val="center"/>
        </w:trPr>
        <w:tc>
          <w:tcPr>
            <w:tcW w:w="313" w:type="pct"/>
            <w:shd w:val="clear" w:color="auto" w:fill="auto"/>
          </w:tcPr>
          <w:p w14:paraId="06B756FA" w14:textId="77777777" w:rsidR="0031798D" w:rsidRPr="00516832" w:rsidRDefault="0031798D" w:rsidP="0031798D">
            <w:r w:rsidRPr="00516832">
              <w:t>16</w:t>
            </w:r>
          </w:p>
        </w:tc>
        <w:tc>
          <w:tcPr>
            <w:tcW w:w="2416" w:type="pct"/>
            <w:shd w:val="clear" w:color="auto" w:fill="auto"/>
          </w:tcPr>
          <w:p w14:paraId="4290667F" w14:textId="77777777" w:rsidR="0031798D" w:rsidRPr="00516832" w:rsidRDefault="0031798D" w:rsidP="0031798D">
            <w:pPr>
              <w:ind w:firstLine="39"/>
              <w:jc w:val="both"/>
            </w:pPr>
            <w:r w:rsidRPr="00516832">
              <w:t>Количество сервисных пакетов проекта "Умный город", реализуемых на территории округа (при наличии финансирования из бюджетов разных уровней)</w:t>
            </w:r>
          </w:p>
        </w:tc>
        <w:tc>
          <w:tcPr>
            <w:tcW w:w="1006" w:type="pct"/>
            <w:shd w:val="clear" w:color="auto" w:fill="auto"/>
            <w:vAlign w:val="center"/>
          </w:tcPr>
          <w:p w14:paraId="38B90063" w14:textId="77777777" w:rsidR="0031798D" w:rsidRPr="00516832" w:rsidRDefault="0031798D" w:rsidP="0031798D">
            <w:pPr>
              <w:ind w:hanging="112"/>
              <w:jc w:val="center"/>
            </w:pPr>
            <w:r w:rsidRPr="00516832">
              <w:t>Ед.</w:t>
            </w:r>
          </w:p>
        </w:tc>
        <w:tc>
          <w:tcPr>
            <w:tcW w:w="667" w:type="pct"/>
            <w:shd w:val="clear" w:color="auto" w:fill="auto"/>
            <w:vAlign w:val="center"/>
          </w:tcPr>
          <w:p w14:paraId="2C509F2C" w14:textId="458394F7" w:rsidR="0031798D" w:rsidRPr="00516832" w:rsidRDefault="0031798D" w:rsidP="0031798D">
            <w:pPr>
              <w:jc w:val="center"/>
            </w:pPr>
            <w:r w:rsidRPr="00516832">
              <w:t>1</w:t>
            </w:r>
          </w:p>
        </w:tc>
        <w:tc>
          <w:tcPr>
            <w:tcW w:w="598" w:type="pct"/>
            <w:vAlign w:val="center"/>
          </w:tcPr>
          <w:p w14:paraId="6B8AA26C" w14:textId="7A402D85" w:rsidR="0031798D" w:rsidRPr="00516832" w:rsidRDefault="004D4922" w:rsidP="0031798D">
            <w:pPr>
              <w:jc w:val="center"/>
            </w:pPr>
            <w:r>
              <w:t>0</w:t>
            </w:r>
          </w:p>
        </w:tc>
      </w:tr>
      <w:tr w:rsidR="00516832" w:rsidRPr="00516832" w14:paraId="41373469" w14:textId="6F4AA2BD" w:rsidTr="00606AF0">
        <w:trPr>
          <w:jc w:val="center"/>
        </w:trPr>
        <w:tc>
          <w:tcPr>
            <w:tcW w:w="313" w:type="pct"/>
            <w:shd w:val="clear" w:color="auto" w:fill="auto"/>
          </w:tcPr>
          <w:p w14:paraId="26F6485B" w14:textId="77777777" w:rsidR="0031798D" w:rsidRPr="00516832" w:rsidRDefault="0031798D" w:rsidP="0031798D">
            <w:r w:rsidRPr="00516832">
              <w:t>17</w:t>
            </w:r>
          </w:p>
        </w:tc>
        <w:tc>
          <w:tcPr>
            <w:tcW w:w="2416" w:type="pct"/>
            <w:shd w:val="clear" w:color="auto" w:fill="auto"/>
          </w:tcPr>
          <w:p w14:paraId="51428427" w14:textId="77777777" w:rsidR="0031798D" w:rsidRPr="00516832" w:rsidRDefault="0031798D" w:rsidP="0031798D">
            <w:pPr>
              <w:ind w:firstLine="39"/>
              <w:jc w:val="both"/>
            </w:pPr>
            <w:r w:rsidRPr="00516832">
              <w:t>Доля населенных пунктов с населением от 250 человек, в которых обеспечена мобильная связь и широкополосный доступ к сети "Интернет" (при наличии финансирования из бюджетов разных уровней)</w:t>
            </w:r>
          </w:p>
        </w:tc>
        <w:tc>
          <w:tcPr>
            <w:tcW w:w="1006" w:type="pct"/>
            <w:shd w:val="clear" w:color="auto" w:fill="auto"/>
            <w:vAlign w:val="center"/>
          </w:tcPr>
          <w:p w14:paraId="7FD4B5BD" w14:textId="77777777" w:rsidR="0031798D" w:rsidRPr="00516832" w:rsidRDefault="0031798D" w:rsidP="0031798D">
            <w:pPr>
              <w:ind w:hanging="112"/>
              <w:jc w:val="center"/>
            </w:pPr>
            <w:r w:rsidRPr="00516832">
              <w:t>%</w:t>
            </w:r>
          </w:p>
        </w:tc>
        <w:tc>
          <w:tcPr>
            <w:tcW w:w="667" w:type="pct"/>
            <w:shd w:val="clear" w:color="auto" w:fill="auto"/>
            <w:vAlign w:val="center"/>
          </w:tcPr>
          <w:p w14:paraId="1E4D113E" w14:textId="091C9EA5" w:rsidR="0031798D" w:rsidRPr="00516832" w:rsidRDefault="0031798D" w:rsidP="0031798D">
            <w:pPr>
              <w:jc w:val="center"/>
            </w:pPr>
            <w:r w:rsidRPr="00516832">
              <w:t>75</w:t>
            </w:r>
          </w:p>
        </w:tc>
        <w:tc>
          <w:tcPr>
            <w:tcW w:w="598" w:type="pct"/>
            <w:vAlign w:val="center"/>
          </w:tcPr>
          <w:p w14:paraId="6C08FA33" w14:textId="3820B927" w:rsidR="0031798D" w:rsidRPr="00516832" w:rsidRDefault="004E20FA" w:rsidP="0031798D">
            <w:pPr>
              <w:jc w:val="center"/>
            </w:pPr>
            <w:r w:rsidRPr="00516832">
              <w:t>78</w:t>
            </w:r>
          </w:p>
        </w:tc>
      </w:tr>
      <w:tr w:rsidR="00516832" w:rsidRPr="00516832" w14:paraId="0139AB73" w14:textId="7400327F" w:rsidTr="00606AF0">
        <w:trPr>
          <w:jc w:val="center"/>
        </w:trPr>
        <w:tc>
          <w:tcPr>
            <w:tcW w:w="313" w:type="pct"/>
            <w:shd w:val="clear" w:color="auto" w:fill="auto"/>
          </w:tcPr>
          <w:p w14:paraId="7DE27449" w14:textId="77777777" w:rsidR="0031798D" w:rsidRPr="00516832" w:rsidRDefault="0031798D" w:rsidP="0031798D">
            <w:r w:rsidRPr="00516832">
              <w:t>18</w:t>
            </w:r>
          </w:p>
        </w:tc>
        <w:tc>
          <w:tcPr>
            <w:tcW w:w="2416" w:type="pct"/>
            <w:shd w:val="clear" w:color="auto" w:fill="auto"/>
          </w:tcPr>
          <w:p w14:paraId="7394140B" w14:textId="77777777" w:rsidR="0031798D" w:rsidRPr="00516832" w:rsidRDefault="0031798D" w:rsidP="0031798D">
            <w:pPr>
              <w:ind w:firstLine="39"/>
              <w:jc w:val="both"/>
            </w:pPr>
            <w:r w:rsidRPr="00516832">
              <w:t>Доля населения в возрасте 15 - 72 лет, столкнувшегося с проблемами при получении государственных и муниципальных услуг через официальные веб-сайты и порталы</w:t>
            </w:r>
          </w:p>
        </w:tc>
        <w:tc>
          <w:tcPr>
            <w:tcW w:w="1006" w:type="pct"/>
            <w:shd w:val="clear" w:color="auto" w:fill="auto"/>
            <w:vAlign w:val="center"/>
          </w:tcPr>
          <w:p w14:paraId="12D1F032" w14:textId="77777777" w:rsidR="0031798D" w:rsidRPr="00516832" w:rsidRDefault="0031798D" w:rsidP="0031798D">
            <w:pPr>
              <w:ind w:hanging="112"/>
              <w:jc w:val="center"/>
            </w:pPr>
            <w:r w:rsidRPr="00516832">
              <w:t>%</w:t>
            </w:r>
          </w:p>
        </w:tc>
        <w:tc>
          <w:tcPr>
            <w:tcW w:w="667" w:type="pct"/>
            <w:shd w:val="clear" w:color="auto" w:fill="auto"/>
            <w:vAlign w:val="center"/>
          </w:tcPr>
          <w:p w14:paraId="1AF86DEE" w14:textId="2EE7CE38" w:rsidR="0031798D" w:rsidRPr="00516832" w:rsidRDefault="0031798D" w:rsidP="0031798D">
            <w:pPr>
              <w:jc w:val="center"/>
            </w:pPr>
            <w:r w:rsidRPr="00516832">
              <w:t>40</w:t>
            </w:r>
          </w:p>
        </w:tc>
        <w:tc>
          <w:tcPr>
            <w:tcW w:w="598" w:type="pct"/>
            <w:vAlign w:val="center"/>
          </w:tcPr>
          <w:p w14:paraId="7AD85EAD" w14:textId="164B80B5" w:rsidR="0031798D" w:rsidRPr="00516832" w:rsidRDefault="00516832" w:rsidP="0031798D">
            <w:pPr>
              <w:jc w:val="center"/>
            </w:pPr>
            <w:r w:rsidRPr="00516832">
              <w:t>38</w:t>
            </w:r>
          </w:p>
        </w:tc>
      </w:tr>
      <w:tr w:rsidR="00516832" w:rsidRPr="00516832" w14:paraId="37C33777" w14:textId="3B5A83AB" w:rsidTr="00606AF0">
        <w:trPr>
          <w:jc w:val="center"/>
        </w:trPr>
        <w:tc>
          <w:tcPr>
            <w:tcW w:w="313" w:type="pct"/>
            <w:shd w:val="clear" w:color="auto" w:fill="auto"/>
          </w:tcPr>
          <w:p w14:paraId="1C731201" w14:textId="77777777" w:rsidR="0031798D" w:rsidRPr="00516832" w:rsidRDefault="0031798D" w:rsidP="0031798D">
            <w:r w:rsidRPr="00516832">
              <w:t>19</w:t>
            </w:r>
          </w:p>
        </w:tc>
        <w:tc>
          <w:tcPr>
            <w:tcW w:w="2416" w:type="pct"/>
            <w:shd w:val="clear" w:color="auto" w:fill="auto"/>
          </w:tcPr>
          <w:p w14:paraId="05865ED3" w14:textId="77777777" w:rsidR="0031798D" w:rsidRPr="00516832" w:rsidRDefault="0031798D" w:rsidP="0031798D">
            <w:pPr>
              <w:ind w:firstLine="39"/>
              <w:jc w:val="both"/>
            </w:pPr>
            <w:r w:rsidRPr="00516832">
              <w:t>Доля приоритетных муниципальных услуг, 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 с применением реестровой модели, онлайн), при наличии финансирования из бюджетов разных уровней</w:t>
            </w:r>
          </w:p>
        </w:tc>
        <w:tc>
          <w:tcPr>
            <w:tcW w:w="1006" w:type="pct"/>
            <w:shd w:val="clear" w:color="auto" w:fill="auto"/>
            <w:vAlign w:val="center"/>
          </w:tcPr>
          <w:p w14:paraId="0EF074F2" w14:textId="77777777" w:rsidR="0031798D" w:rsidRPr="00516832" w:rsidRDefault="0031798D" w:rsidP="0031798D">
            <w:pPr>
              <w:ind w:hanging="112"/>
              <w:jc w:val="center"/>
            </w:pPr>
            <w:r w:rsidRPr="00516832">
              <w:t>%</w:t>
            </w:r>
          </w:p>
        </w:tc>
        <w:tc>
          <w:tcPr>
            <w:tcW w:w="667" w:type="pct"/>
            <w:shd w:val="clear" w:color="auto" w:fill="auto"/>
            <w:vAlign w:val="center"/>
          </w:tcPr>
          <w:p w14:paraId="39C33128" w14:textId="3F4D40D2" w:rsidR="0031798D" w:rsidRPr="00516832" w:rsidRDefault="0031798D" w:rsidP="0031798D">
            <w:pPr>
              <w:jc w:val="center"/>
            </w:pPr>
            <w:r w:rsidRPr="00516832">
              <w:t>6</w:t>
            </w:r>
          </w:p>
        </w:tc>
        <w:tc>
          <w:tcPr>
            <w:tcW w:w="598" w:type="pct"/>
            <w:vAlign w:val="center"/>
          </w:tcPr>
          <w:p w14:paraId="114CDB32" w14:textId="200E76F6" w:rsidR="0031798D" w:rsidRPr="00516832" w:rsidRDefault="00516832" w:rsidP="0031798D">
            <w:pPr>
              <w:jc w:val="center"/>
            </w:pPr>
            <w:r w:rsidRPr="00516832">
              <w:t>15</w:t>
            </w:r>
          </w:p>
        </w:tc>
      </w:tr>
      <w:tr w:rsidR="0031798D" w:rsidRPr="0037063C" w14:paraId="7304F23C" w14:textId="593F8FA6" w:rsidTr="0031798D">
        <w:trPr>
          <w:jc w:val="center"/>
        </w:trPr>
        <w:tc>
          <w:tcPr>
            <w:tcW w:w="5000" w:type="pct"/>
            <w:gridSpan w:val="5"/>
            <w:shd w:val="clear" w:color="auto" w:fill="D9E2F3"/>
          </w:tcPr>
          <w:p w14:paraId="704E897E" w14:textId="7B530A87" w:rsidR="0031798D" w:rsidRPr="005E5234" w:rsidRDefault="0031798D" w:rsidP="00606AF0">
            <w:pPr>
              <w:jc w:val="center"/>
              <w:rPr>
                <w:b/>
              </w:rPr>
            </w:pPr>
            <w:r w:rsidRPr="005E5234">
              <w:rPr>
                <w:b/>
              </w:rPr>
              <w:t>Направление 4. Развитие социальной сферы округа</w:t>
            </w:r>
          </w:p>
        </w:tc>
      </w:tr>
      <w:tr w:rsidR="0031798D" w:rsidRPr="00061DF9" w14:paraId="392A7B18" w14:textId="430B0889" w:rsidTr="0031798D">
        <w:trPr>
          <w:jc w:val="center"/>
        </w:trPr>
        <w:tc>
          <w:tcPr>
            <w:tcW w:w="5000" w:type="pct"/>
            <w:gridSpan w:val="5"/>
          </w:tcPr>
          <w:p w14:paraId="2985E529" w14:textId="6A044433" w:rsidR="0031798D" w:rsidRPr="005E5234" w:rsidRDefault="0031798D" w:rsidP="00606AF0">
            <w:pPr>
              <w:jc w:val="center"/>
              <w:rPr>
                <w:b/>
              </w:rPr>
            </w:pPr>
            <w:r w:rsidRPr="005E5234">
              <w:rPr>
                <w:b/>
              </w:rPr>
              <w:t>Задача 1. Увеличение доходов населения, эффективное использование трудовых ресурсов округа</w:t>
            </w:r>
          </w:p>
        </w:tc>
      </w:tr>
      <w:tr w:rsidR="0031798D" w14:paraId="66967F4E" w14:textId="29924A7C" w:rsidTr="00606AF0">
        <w:trPr>
          <w:jc w:val="center"/>
        </w:trPr>
        <w:tc>
          <w:tcPr>
            <w:tcW w:w="313" w:type="pct"/>
            <w:shd w:val="clear" w:color="auto" w:fill="auto"/>
          </w:tcPr>
          <w:p w14:paraId="2DC12814" w14:textId="04904F0C" w:rsidR="0031798D" w:rsidRPr="005E5234" w:rsidRDefault="0031798D" w:rsidP="0031798D">
            <w:r w:rsidRPr="005E5234">
              <w:t>20</w:t>
            </w:r>
          </w:p>
        </w:tc>
        <w:tc>
          <w:tcPr>
            <w:tcW w:w="2416" w:type="pct"/>
            <w:shd w:val="clear" w:color="auto" w:fill="auto"/>
          </w:tcPr>
          <w:p w14:paraId="662B515E" w14:textId="77777777" w:rsidR="0031798D" w:rsidRPr="005E5234" w:rsidRDefault="0031798D" w:rsidP="0031798D">
            <w:pPr>
              <w:pStyle w:val="Default"/>
              <w:jc w:val="both"/>
            </w:pPr>
            <w:r w:rsidRPr="005E5234">
              <w:t>Уровень зарегистрированной безработицы</w:t>
            </w:r>
          </w:p>
        </w:tc>
        <w:tc>
          <w:tcPr>
            <w:tcW w:w="1006" w:type="pct"/>
            <w:shd w:val="clear" w:color="auto" w:fill="auto"/>
            <w:vAlign w:val="center"/>
          </w:tcPr>
          <w:p w14:paraId="26DD75A4" w14:textId="77777777" w:rsidR="0031798D" w:rsidRPr="005E5234" w:rsidRDefault="0031798D" w:rsidP="0031798D">
            <w:pPr>
              <w:ind w:firstLine="26"/>
              <w:jc w:val="center"/>
            </w:pPr>
            <w:r w:rsidRPr="005E5234">
              <w:t>%</w:t>
            </w:r>
          </w:p>
        </w:tc>
        <w:tc>
          <w:tcPr>
            <w:tcW w:w="667" w:type="pct"/>
            <w:shd w:val="clear" w:color="auto" w:fill="auto"/>
            <w:vAlign w:val="center"/>
          </w:tcPr>
          <w:p w14:paraId="18F6DD09" w14:textId="664F20A4" w:rsidR="0031798D" w:rsidRPr="005E5234" w:rsidRDefault="0031798D" w:rsidP="0031798D">
            <w:pPr>
              <w:jc w:val="center"/>
            </w:pPr>
            <w:r>
              <w:t>4,6</w:t>
            </w:r>
          </w:p>
        </w:tc>
        <w:tc>
          <w:tcPr>
            <w:tcW w:w="598" w:type="pct"/>
            <w:vAlign w:val="center"/>
          </w:tcPr>
          <w:p w14:paraId="2DEC853D" w14:textId="57335BBF" w:rsidR="0031798D" w:rsidRPr="005E5234" w:rsidRDefault="00B55C40" w:rsidP="0031798D">
            <w:pPr>
              <w:jc w:val="center"/>
            </w:pPr>
            <w:r>
              <w:t>2,95</w:t>
            </w:r>
          </w:p>
        </w:tc>
      </w:tr>
      <w:tr w:rsidR="0031798D" w14:paraId="33C063D5" w14:textId="79C52DA2" w:rsidTr="00606AF0">
        <w:trPr>
          <w:jc w:val="center"/>
        </w:trPr>
        <w:tc>
          <w:tcPr>
            <w:tcW w:w="313" w:type="pct"/>
            <w:shd w:val="clear" w:color="auto" w:fill="auto"/>
          </w:tcPr>
          <w:p w14:paraId="369ECFDE" w14:textId="77777777" w:rsidR="0031798D" w:rsidRPr="005E5234" w:rsidRDefault="0031798D" w:rsidP="0031798D">
            <w:r w:rsidRPr="005E5234">
              <w:t>21</w:t>
            </w:r>
          </w:p>
        </w:tc>
        <w:tc>
          <w:tcPr>
            <w:tcW w:w="2416" w:type="pct"/>
            <w:shd w:val="clear" w:color="auto" w:fill="auto"/>
          </w:tcPr>
          <w:p w14:paraId="05994D25" w14:textId="77777777" w:rsidR="0031798D" w:rsidRPr="005E5234" w:rsidRDefault="0031798D" w:rsidP="0031798D">
            <w:pPr>
              <w:jc w:val="both"/>
            </w:pPr>
            <w:r w:rsidRPr="005E5234">
              <w:t>Среднемесячная заработная плата одного работника по полному кругу</w:t>
            </w:r>
          </w:p>
        </w:tc>
        <w:tc>
          <w:tcPr>
            <w:tcW w:w="1006" w:type="pct"/>
            <w:shd w:val="clear" w:color="auto" w:fill="auto"/>
            <w:vAlign w:val="center"/>
          </w:tcPr>
          <w:p w14:paraId="65314195" w14:textId="3837B5F2" w:rsidR="0031798D" w:rsidRPr="005E5234" w:rsidRDefault="0031798D" w:rsidP="0031798D">
            <w:pPr>
              <w:ind w:firstLine="26"/>
              <w:jc w:val="center"/>
            </w:pPr>
            <w:r w:rsidRPr="005E5234">
              <w:t>тыс.</w:t>
            </w:r>
            <w:r>
              <w:t xml:space="preserve"> </w:t>
            </w:r>
            <w:r w:rsidRPr="005E5234">
              <w:t>руб</w:t>
            </w:r>
          </w:p>
        </w:tc>
        <w:tc>
          <w:tcPr>
            <w:tcW w:w="667" w:type="pct"/>
            <w:shd w:val="clear" w:color="auto" w:fill="auto"/>
            <w:vAlign w:val="center"/>
          </w:tcPr>
          <w:p w14:paraId="2DADD35D" w14:textId="2A4F323C" w:rsidR="0031798D" w:rsidRPr="005E5234" w:rsidRDefault="0031798D" w:rsidP="0031798D">
            <w:pPr>
              <w:jc w:val="center"/>
            </w:pPr>
            <w:r>
              <w:t>23,2</w:t>
            </w:r>
          </w:p>
        </w:tc>
        <w:tc>
          <w:tcPr>
            <w:tcW w:w="598" w:type="pct"/>
            <w:vAlign w:val="center"/>
          </w:tcPr>
          <w:p w14:paraId="198A53E1" w14:textId="26E88643" w:rsidR="0031798D" w:rsidRPr="005E5234" w:rsidRDefault="002A068A" w:rsidP="0031798D">
            <w:pPr>
              <w:jc w:val="center"/>
            </w:pPr>
            <w:r>
              <w:t>31,2</w:t>
            </w:r>
          </w:p>
        </w:tc>
      </w:tr>
      <w:tr w:rsidR="00C94053" w:rsidRPr="00C94053" w14:paraId="551EDE5D" w14:textId="426EFC59" w:rsidTr="00606AF0">
        <w:trPr>
          <w:jc w:val="center"/>
        </w:trPr>
        <w:tc>
          <w:tcPr>
            <w:tcW w:w="313" w:type="pct"/>
            <w:shd w:val="clear" w:color="auto" w:fill="auto"/>
          </w:tcPr>
          <w:p w14:paraId="76C2B758" w14:textId="77777777" w:rsidR="0031798D" w:rsidRPr="00C94053" w:rsidRDefault="0031798D" w:rsidP="0031798D">
            <w:r w:rsidRPr="00C94053">
              <w:lastRenderedPageBreak/>
              <w:t>22</w:t>
            </w:r>
          </w:p>
        </w:tc>
        <w:tc>
          <w:tcPr>
            <w:tcW w:w="2416" w:type="pct"/>
            <w:shd w:val="clear" w:color="auto" w:fill="auto"/>
          </w:tcPr>
          <w:p w14:paraId="2700AA6C" w14:textId="77777777" w:rsidR="0031798D" w:rsidRPr="00C94053" w:rsidRDefault="0031798D" w:rsidP="0031798D">
            <w:pPr>
              <w:tabs>
                <w:tab w:val="left" w:pos="4185"/>
              </w:tabs>
              <w:ind w:firstLine="31"/>
              <w:jc w:val="both"/>
            </w:pPr>
            <w:r w:rsidRPr="00C94053">
              <w:t>Доля населения с доходами ниже величины прожиточного минимума</w:t>
            </w:r>
          </w:p>
        </w:tc>
        <w:tc>
          <w:tcPr>
            <w:tcW w:w="1006" w:type="pct"/>
            <w:shd w:val="clear" w:color="auto" w:fill="auto"/>
            <w:vAlign w:val="center"/>
          </w:tcPr>
          <w:p w14:paraId="5F96CA06" w14:textId="77777777" w:rsidR="0031798D" w:rsidRPr="00C94053" w:rsidRDefault="0031798D" w:rsidP="0031798D">
            <w:pPr>
              <w:jc w:val="center"/>
            </w:pPr>
            <w:r w:rsidRPr="00C94053">
              <w:t>%</w:t>
            </w:r>
          </w:p>
        </w:tc>
        <w:tc>
          <w:tcPr>
            <w:tcW w:w="667" w:type="pct"/>
            <w:shd w:val="clear" w:color="auto" w:fill="auto"/>
            <w:vAlign w:val="center"/>
          </w:tcPr>
          <w:p w14:paraId="36D12B63" w14:textId="2C984D17" w:rsidR="0031798D" w:rsidRPr="00C94053" w:rsidRDefault="0031798D" w:rsidP="0031798D">
            <w:pPr>
              <w:jc w:val="center"/>
            </w:pPr>
            <w:r w:rsidRPr="00C94053">
              <w:t>13,0</w:t>
            </w:r>
          </w:p>
        </w:tc>
        <w:tc>
          <w:tcPr>
            <w:tcW w:w="598" w:type="pct"/>
            <w:vAlign w:val="center"/>
          </w:tcPr>
          <w:p w14:paraId="79D86C96" w14:textId="3AD07E7F" w:rsidR="0031798D" w:rsidRPr="00C94053" w:rsidRDefault="00C94053" w:rsidP="0031798D">
            <w:pPr>
              <w:jc w:val="center"/>
            </w:pPr>
            <w:r w:rsidRPr="00C94053">
              <w:t>13,0</w:t>
            </w:r>
          </w:p>
        </w:tc>
      </w:tr>
      <w:tr w:rsidR="00606AF0" w:rsidRPr="00061DF9" w14:paraId="32D770C2" w14:textId="74B2CC79" w:rsidTr="00606AF0">
        <w:trPr>
          <w:jc w:val="center"/>
        </w:trPr>
        <w:tc>
          <w:tcPr>
            <w:tcW w:w="5000" w:type="pct"/>
            <w:gridSpan w:val="5"/>
          </w:tcPr>
          <w:p w14:paraId="6840C264" w14:textId="77777777" w:rsidR="00606AF0" w:rsidRPr="005E5234" w:rsidRDefault="00606AF0" w:rsidP="00606AF0">
            <w:pPr>
              <w:jc w:val="center"/>
              <w:rPr>
                <w:b/>
                <w:bCs/>
              </w:rPr>
            </w:pPr>
            <w:r w:rsidRPr="005E5234">
              <w:rPr>
                <w:b/>
                <w:bCs/>
              </w:rPr>
              <w:t>Задача 2.</w:t>
            </w:r>
            <w:r w:rsidRPr="005E5234">
              <w:rPr>
                <w:b/>
              </w:rPr>
              <w:t xml:space="preserve"> </w:t>
            </w:r>
            <w:r w:rsidRPr="005E5234">
              <w:rPr>
                <w:b/>
                <w:iCs/>
              </w:rPr>
              <w:t>Развитие, модернизация и реформирование социальной сферы</w:t>
            </w:r>
          </w:p>
        </w:tc>
      </w:tr>
      <w:tr w:rsidR="0031798D" w:rsidRPr="00017B87" w14:paraId="57A4AA9B" w14:textId="65C086DB" w:rsidTr="00606AF0">
        <w:trPr>
          <w:trHeight w:val="346"/>
          <w:jc w:val="center"/>
        </w:trPr>
        <w:tc>
          <w:tcPr>
            <w:tcW w:w="313" w:type="pct"/>
            <w:shd w:val="clear" w:color="auto" w:fill="auto"/>
          </w:tcPr>
          <w:p w14:paraId="0E0D9294" w14:textId="77777777" w:rsidR="0031798D" w:rsidRPr="005E5234" w:rsidRDefault="0031798D" w:rsidP="0031798D">
            <w:r w:rsidRPr="005E5234">
              <w:t>23</w:t>
            </w:r>
          </w:p>
        </w:tc>
        <w:tc>
          <w:tcPr>
            <w:tcW w:w="2416" w:type="pct"/>
            <w:shd w:val="clear" w:color="auto" w:fill="auto"/>
          </w:tcPr>
          <w:p w14:paraId="3310A251" w14:textId="748473EC" w:rsidR="0031798D" w:rsidRPr="00A24727" w:rsidRDefault="0031798D" w:rsidP="0031798D">
            <w:r w:rsidRPr="005E5234">
              <w:t>Охват детей 1-7 лет дошкольным образованием</w:t>
            </w:r>
          </w:p>
        </w:tc>
        <w:tc>
          <w:tcPr>
            <w:tcW w:w="1006" w:type="pct"/>
            <w:shd w:val="clear" w:color="auto" w:fill="auto"/>
            <w:vAlign w:val="center"/>
          </w:tcPr>
          <w:p w14:paraId="20994FB0" w14:textId="77777777" w:rsidR="0031798D" w:rsidRPr="005E5234" w:rsidRDefault="0031798D" w:rsidP="005F34DB">
            <w:pPr>
              <w:jc w:val="center"/>
            </w:pPr>
            <w:r w:rsidRPr="005E5234">
              <w:t>%</w:t>
            </w:r>
          </w:p>
        </w:tc>
        <w:tc>
          <w:tcPr>
            <w:tcW w:w="667" w:type="pct"/>
            <w:shd w:val="clear" w:color="auto" w:fill="auto"/>
            <w:vAlign w:val="center"/>
          </w:tcPr>
          <w:p w14:paraId="3492D6D3" w14:textId="1EADEA74" w:rsidR="0031798D" w:rsidRPr="005E5234" w:rsidRDefault="0031798D" w:rsidP="005F34DB">
            <w:pPr>
              <w:jc w:val="center"/>
            </w:pPr>
            <w:r>
              <w:t>77,5</w:t>
            </w:r>
          </w:p>
        </w:tc>
        <w:tc>
          <w:tcPr>
            <w:tcW w:w="598" w:type="pct"/>
            <w:vAlign w:val="center"/>
          </w:tcPr>
          <w:p w14:paraId="624DCF20" w14:textId="482CD365" w:rsidR="0031798D" w:rsidRPr="005E5234" w:rsidRDefault="005F34DB" w:rsidP="005F34DB">
            <w:pPr>
              <w:jc w:val="center"/>
            </w:pPr>
            <w:r>
              <w:t>74,9</w:t>
            </w:r>
          </w:p>
        </w:tc>
      </w:tr>
      <w:tr w:rsidR="0031798D" w:rsidRPr="00017B87" w14:paraId="0684F722" w14:textId="43D60819" w:rsidTr="005F34DB">
        <w:trPr>
          <w:jc w:val="center"/>
        </w:trPr>
        <w:tc>
          <w:tcPr>
            <w:tcW w:w="313" w:type="pct"/>
            <w:shd w:val="clear" w:color="auto" w:fill="auto"/>
          </w:tcPr>
          <w:p w14:paraId="6331EC53" w14:textId="77777777" w:rsidR="0031798D" w:rsidRPr="005E5234" w:rsidRDefault="0031798D" w:rsidP="0031798D">
            <w:r w:rsidRPr="005E5234">
              <w:t>24</w:t>
            </w:r>
          </w:p>
        </w:tc>
        <w:tc>
          <w:tcPr>
            <w:tcW w:w="2416" w:type="pct"/>
            <w:shd w:val="clear" w:color="auto" w:fill="auto"/>
          </w:tcPr>
          <w:p w14:paraId="0D441B33" w14:textId="77777777" w:rsidR="0031798D" w:rsidRPr="005E5234" w:rsidRDefault="0031798D" w:rsidP="0031798D">
            <w:pPr>
              <w:jc w:val="both"/>
            </w:pPr>
            <w:r w:rsidRPr="005E5234">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06" w:type="pct"/>
            <w:shd w:val="clear" w:color="auto" w:fill="auto"/>
            <w:vAlign w:val="center"/>
          </w:tcPr>
          <w:p w14:paraId="08D42E5A" w14:textId="113256D3" w:rsidR="005F34DB" w:rsidRPr="005F34DB" w:rsidRDefault="0031798D" w:rsidP="005F34DB">
            <w:pPr>
              <w:jc w:val="center"/>
            </w:pPr>
            <w:r w:rsidRPr="005E5234">
              <w:t>%</w:t>
            </w:r>
          </w:p>
        </w:tc>
        <w:tc>
          <w:tcPr>
            <w:tcW w:w="667" w:type="pct"/>
            <w:shd w:val="clear" w:color="auto" w:fill="auto"/>
            <w:vAlign w:val="center"/>
          </w:tcPr>
          <w:p w14:paraId="4F02D65C" w14:textId="662779B6" w:rsidR="005F34DB" w:rsidRPr="005F34DB" w:rsidRDefault="0031798D" w:rsidP="005F34DB">
            <w:pPr>
              <w:jc w:val="center"/>
            </w:pPr>
            <w:r>
              <w:t>80,</w:t>
            </w:r>
            <w:r w:rsidR="005F34DB">
              <w:t>0</w:t>
            </w:r>
          </w:p>
        </w:tc>
        <w:tc>
          <w:tcPr>
            <w:tcW w:w="598" w:type="pct"/>
            <w:vAlign w:val="center"/>
          </w:tcPr>
          <w:p w14:paraId="21185D18" w14:textId="5D213F84" w:rsidR="005F34DB" w:rsidRPr="005F34DB" w:rsidRDefault="005F34DB" w:rsidP="005F34DB">
            <w:pPr>
              <w:jc w:val="center"/>
            </w:pPr>
            <w:r>
              <w:t>79,2</w:t>
            </w:r>
          </w:p>
        </w:tc>
      </w:tr>
      <w:tr w:rsidR="0031798D" w:rsidRPr="00017B87" w14:paraId="15B174C8" w14:textId="23B9268F" w:rsidTr="005F34DB">
        <w:trPr>
          <w:jc w:val="center"/>
        </w:trPr>
        <w:tc>
          <w:tcPr>
            <w:tcW w:w="313" w:type="pct"/>
            <w:shd w:val="clear" w:color="auto" w:fill="auto"/>
          </w:tcPr>
          <w:p w14:paraId="3609894D" w14:textId="77777777" w:rsidR="0031798D" w:rsidRPr="005E5234" w:rsidRDefault="0031798D" w:rsidP="0031798D">
            <w:r w:rsidRPr="005E5234">
              <w:t>25</w:t>
            </w:r>
          </w:p>
        </w:tc>
        <w:tc>
          <w:tcPr>
            <w:tcW w:w="2416" w:type="pct"/>
            <w:shd w:val="clear" w:color="auto" w:fill="auto"/>
          </w:tcPr>
          <w:p w14:paraId="26E5206C" w14:textId="77777777" w:rsidR="0031798D" w:rsidRPr="005E5234" w:rsidRDefault="0031798D" w:rsidP="0031798D">
            <w:pPr>
              <w:jc w:val="both"/>
            </w:pPr>
            <w:r w:rsidRPr="005E5234">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1006" w:type="pct"/>
            <w:shd w:val="clear" w:color="auto" w:fill="auto"/>
            <w:vAlign w:val="center"/>
          </w:tcPr>
          <w:p w14:paraId="3F1993B8" w14:textId="77777777" w:rsidR="0031798D" w:rsidRPr="005E5234" w:rsidRDefault="0031798D" w:rsidP="005F34DB">
            <w:pPr>
              <w:jc w:val="center"/>
            </w:pPr>
            <w:r w:rsidRPr="005E5234">
              <w:t>%</w:t>
            </w:r>
          </w:p>
        </w:tc>
        <w:tc>
          <w:tcPr>
            <w:tcW w:w="667" w:type="pct"/>
            <w:shd w:val="clear" w:color="auto" w:fill="auto"/>
            <w:vAlign w:val="center"/>
          </w:tcPr>
          <w:p w14:paraId="5344D46E" w14:textId="5F8E8D1C" w:rsidR="0031798D" w:rsidRPr="005E5234" w:rsidRDefault="0031798D" w:rsidP="005F34DB">
            <w:pPr>
              <w:jc w:val="center"/>
            </w:pPr>
            <w:r>
              <w:t>75,0</w:t>
            </w:r>
          </w:p>
        </w:tc>
        <w:tc>
          <w:tcPr>
            <w:tcW w:w="598" w:type="pct"/>
            <w:vAlign w:val="center"/>
          </w:tcPr>
          <w:p w14:paraId="39DAD0C4" w14:textId="117A6B9F" w:rsidR="0031798D" w:rsidRPr="005E5234" w:rsidRDefault="005F34DB" w:rsidP="005F34DB">
            <w:pPr>
              <w:jc w:val="center"/>
            </w:pPr>
            <w:r>
              <w:t>68,5</w:t>
            </w:r>
          </w:p>
        </w:tc>
      </w:tr>
      <w:tr w:rsidR="0031798D" w:rsidRPr="00017B87" w14:paraId="28F0B104" w14:textId="20150BEB" w:rsidTr="005F34DB">
        <w:trPr>
          <w:jc w:val="center"/>
        </w:trPr>
        <w:tc>
          <w:tcPr>
            <w:tcW w:w="313" w:type="pct"/>
            <w:shd w:val="clear" w:color="auto" w:fill="auto"/>
          </w:tcPr>
          <w:p w14:paraId="53D9CCAF" w14:textId="77777777" w:rsidR="0031798D" w:rsidRPr="005E5234" w:rsidRDefault="0031798D" w:rsidP="0031798D">
            <w:r w:rsidRPr="005E5234">
              <w:t>26</w:t>
            </w:r>
          </w:p>
        </w:tc>
        <w:tc>
          <w:tcPr>
            <w:tcW w:w="2416" w:type="pct"/>
            <w:shd w:val="clear" w:color="auto" w:fill="auto"/>
          </w:tcPr>
          <w:p w14:paraId="658E3FF8" w14:textId="77777777" w:rsidR="0031798D" w:rsidRPr="005E5234" w:rsidRDefault="0031798D" w:rsidP="0031798D">
            <w:pPr>
              <w:jc w:val="both"/>
            </w:pPr>
            <w:r w:rsidRPr="005E5234">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006" w:type="pct"/>
            <w:shd w:val="clear" w:color="auto" w:fill="auto"/>
            <w:vAlign w:val="center"/>
          </w:tcPr>
          <w:p w14:paraId="1D390A9A" w14:textId="77777777" w:rsidR="0031798D" w:rsidRPr="005E5234" w:rsidRDefault="0031798D" w:rsidP="005F34DB">
            <w:pPr>
              <w:jc w:val="center"/>
            </w:pPr>
            <w:r w:rsidRPr="005E5234">
              <w:t>%</w:t>
            </w:r>
          </w:p>
        </w:tc>
        <w:tc>
          <w:tcPr>
            <w:tcW w:w="667" w:type="pct"/>
            <w:shd w:val="clear" w:color="auto" w:fill="auto"/>
            <w:vAlign w:val="center"/>
          </w:tcPr>
          <w:p w14:paraId="305872F0" w14:textId="5A3CABCD" w:rsidR="0031798D" w:rsidRPr="005E5234" w:rsidRDefault="0031798D" w:rsidP="005F34DB">
            <w:pPr>
              <w:jc w:val="center"/>
            </w:pPr>
            <w:r>
              <w:t>17,5</w:t>
            </w:r>
          </w:p>
        </w:tc>
        <w:tc>
          <w:tcPr>
            <w:tcW w:w="598" w:type="pct"/>
            <w:vAlign w:val="center"/>
          </w:tcPr>
          <w:p w14:paraId="627867DC" w14:textId="3A3DA642" w:rsidR="0031798D" w:rsidRPr="005E5234" w:rsidRDefault="005F34DB" w:rsidP="005F34DB">
            <w:pPr>
              <w:jc w:val="center"/>
            </w:pPr>
            <w:r>
              <w:t>16,58</w:t>
            </w:r>
          </w:p>
        </w:tc>
      </w:tr>
      <w:tr w:rsidR="0031798D" w:rsidRPr="00C00FF9" w14:paraId="30190F9D" w14:textId="0754D73D" w:rsidTr="00606AF0">
        <w:trPr>
          <w:jc w:val="center"/>
        </w:trPr>
        <w:tc>
          <w:tcPr>
            <w:tcW w:w="313" w:type="pct"/>
            <w:shd w:val="clear" w:color="auto" w:fill="auto"/>
          </w:tcPr>
          <w:p w14:paraId="34C3AADD" w14:textId="77777777" w:rsidR="0031798D" w:rsidRPr="005E5234" w:rsidRDefault="0031798D" w:rsidP="0031798D">
            <w:r w:rsidRPr="005E5234">
              <w:t>27</w:t>
            </w:r>
          </w:p>
        </w:tc>
        <w:tc>
          <w:tcPr>
            <w:tcW w:w="2416" w:type="pct"/>
            <w:shd w:val="clear" w:color="auto" w:fill="auto"/>
          </w:tcPr>
          <w:p w14:paraId="517EB3E8" w14:textId="77777777" w:rsidR="0031798D" w:rsidRPr="005E5234" w:rsidRDefault="0031798D" w:rsidP="0031798D">
            <w:pPr>
              <w:jc w:val="both"/>
            </w:pPr>
            <w:r w:rsidRPr="005E5234">
              <w:t>Доля педагогических работников в возрасте до 30 лет, работающих в муниципальных общеобразовательных учреждениях, специальных (коррекционных) образовательных учреждениях для обучающихся, воспитанников с отклонениями в развитии, дошкольных образовательных учреждениях, образовательных учреждениях дополнительного образования от общей численности педагогических работников</w:t>
            </w:r>
          </w:p>
        </w:tc>
        <w:tc>
          <w:tcPr>
            <w:tcW w:w="1006" w:type="pct"/>
            <w:shd w:val="clear" w:color="auto" w:fill="auto"/>
            <w:vAlign w:val="center"/>
          </w:tcPr>
          <w:p w14:paraId="04C89A09" w14:textId="77777777" w:rsidR="0031798D" w:rsidRPr="005E5234" w:rsidRDefault="0031798D" w:rsidP="0031798D">
            <w:pPr>
              <w:jc w:val="center"/>
            </w:pPr>
            <w:r w:rsidRPr="005E5234">
              <w:t>%</w:t>
            </w:r>
          </w:p>
        </w:tc>
        <w:tc>
          <w:tcPr>
            <w:tcW w:w="667" w:type="pct"/>
            <w:shd w:val="clear" w:color="auto" w:fill="auto"/>
            <w:vAlign w:val="center"/>
          </w:tcPr>
          <w:p w14:paraId="1EC9FB13" w14:textId="2982E6DC" w:rsidR="0031798D" w:rsidRPr="005E5234" w:rsidRDefault="0031798D" w:rsidP="0031798D">
            <w:pPr>
              <w:jc w:val="center"/>
            </w:pPr>
            <w:r>
              <w:t>18,0</w:t>
            </w:r>
          </w:p>
        </w:tc>
        <w:tc>
          <w:tcPr>
            <w:tcW w:w="598" w:type="pct"/>
            <w:vAlign w:val="center"/>
          </w:tcPr>
          <w:p w14:paraId="5A651D17" w14:textId="522E6CF3" w:rsidR="0031798D" w:rsidRPr="005E5234" w:rsidRDefault="00D8253B" w:rsidP="0031798D">
            <w:pPr>
              <w:jc w:val="center"/>
            </w:pPr>
            <w:r>
              <w:t>17,0</w:t>
            </w:r>
          </w:p>
        </w:tc>
      </w:tr>
      <w:tr w:rsidR="0031798D" w14:paraId="468B1793" w14:textId="7FE2AB87" w:rsidTr="00606AF0">
        <w:trPr>
          <w:jc w:val="center"/>
        </w:trPr>
        <w:tc>
          <w:tcPr>
            <w:tcW w:w="313" w:type="pct"/>
            <w:shd w:val="clear" w:color="auto" w:fill="auto"/>
          </w:tcPr>
          <w:p w14:paraId="4C78C0B1" w14:textId="77777777" w:rsidR="0031798D" w:rsidRPr="005E5234" w:rsidRDefault="0031798D" w:rsidP="0031798D">
            <w:r w:rsidRPr="005E5234">
              <w:t>28</w:t>
            </w:r>
          </w:p>
        </w:tc>
        <w:tc>
          <w:tcPr>
            <w:tcW w:w="2416" w:type="pct"/>
            <w:shd w:val="clear" w:color="auto" w:fill="auto"/>
          </w:tcPr>
          <w:p w14:paraId="4F852B27" w14:textId="77777777" w:rsidR="0031798D" w:rsidRPr="005E5234" w:rsidRDefault="0031798D" w:rsidP="0031798D">
            <w:pPr>
              <w:tabs>
                <w:tab w:val="left" w:pos="4185"/>
              </w:tabs>
              <w:ind w:firstLine="31"/>
              <w:jc w:val="both"/>
            </w:pPr>
            <w:r w:rsidRPr="005E5234">
              <w:t>Доля детей и молодежи, систематически занимающихся физической культурой и спортом, в общей численности детей и молодежи</w:t>
            </w:r>
          </w:p>
        </w:tc>
        <w:tc>
          <w:tcPr>
            <w:tcW w:w="1006" w:type="pct"/>
            <w:shd w:val="clear" w:color="auto" w:fill="auto"/>
            <w:vAlign w:val="center"/>
          </w:tcPr>
          <w:p w14:paraId="42D563BD" w14:textId="77777777" w:rsidR="0031798D" w:rsidRPr="005E5234" w:rsidRDefault="0031798D" w:rsidP="0031798D">
            <w:pPr>
              <w:ind w:firstLine="26"/>
              <w:jc w:val="center"/>
            </w:pPr>
            <w:r w:rsidRPr="005E5234">
              <w:t>%</w:t>
            </w:r>
          </w:p>
        </w:tc>
        <w:tc>
          <w:tcPr>
            <w:tcW w:w="667" w:type="pct"/>
            <w:shd w:val="clear" w:color="auto" w:fill="auto"/>
            <w:vAlign w:val="center"/>
          </w:tcPr>
          <w:p w14:paraId="0F602B12" w14:textId="18F740BA" w:rsidR="0031798D" w:rsidRPr="005E5234" w:rsidRDefault="0031798D" w:rsidP="0031798D">
            <w:pPr>
              <w:jc w:val="center"/>
            </w:pPr>
            <w:r>
              <w:t>70,0</w:t>
            </w:r>
          </w:p>
        </w:tc>
        <w:tc>
          <w:tcPr>
            <w:tcW w:w="598" w:type="pct"/>
            <w:vAlign w:val="center"/>
          </w:tcPr>
          <w:p w14:paraId="1FC3DD70" w14:textId="648C5AE1" w:rsidR="0031798D" w:rsidRPr="005E5234" w:rsidRDefault="00EC7AE6" w:rsidP="0031798D">
            <w:pPr>
              <w:jc w:val="center"/>
            </w:pPr>
            <w:r>
              <w:t>83,05</w:t>
            </w:r>
          </w:p>
        </w:tc>
      </w:tr>
      <w:tr w:rsidR="0031798D" w:rsidRPr="001644BF" w14:paraId="078D2D44" w14:textId="38DA6ED0" w:rsidTr="00606AF0">
        <w:trPr>
          <w:jc w:val="center"/>
        </w:trPr>
        <w:tc>
          <w:tcPr>
            <w:tcW w:w="313" w:type="pct"/>
            <w:shd w:val="clear" w:color="auto" w:fill="auto"/>
          </w:tcPr>
          <w:p w14:paraId="61144CCC" w14:textId="77777777" w:rsidR="0031798D" w:rsidRPr="005E5234" w:rsidRDefault="0031798D" w:rsidP="0031798D">
            <w:r w:rsidRPr="005E5234">
              <w:t>29</w:t>
            </w:r>
          </w:p>
        </w:tc>
        <w:tc>
          <w:tcPr>
            <w:tcW w:w="2416" w:type="pct"/>
            <w:shd w:val="clear" w:color="auto" w:fill="auto"/>
          </w:tcPr>
          <w:p w14:paraId="62D32B9D" w14:textId="77777777" w:rsidR="0031798D" w:rsidRPr="005E5234" w:rsidRDefault="0031798D" w:rsidP="0031798D">
            <w:pPr>
              <w:tabs>
                <w:tab w:val="left" w:pos="4185"/>
              </w:tabs>
              <w:ind w:firstLine="31"/>
              <w:jc w:val="both"/>
            </w:pPr>
            <w:r w:rsidRPr="005E5234">
              <w:t>Уровень обеспеченности граждан спортивными сооружениями исходя из единовременной пропускной способности объектов спорта</w:t>
            </w:r>
          </w:p>
        </w:tc>
        <w:tc>
          <w:tcPr>
            <w:tcW w:w="1006" w:type="pct"/>
            <w:shd w:val="clear" w:color="auto" w:fill="auto"/>
            <w:vAlign w:val="center"/>
          </w:tcPr>
          <w:p w14:paraId="5A3D0964" w14:textId="77777777" w:rsidR="0031798D" w:rsidRPr="005E5234" w:rsidRDefault="0031798D" w:rsidP="0031798D">
            <w:pPr>
              <w:ind w:firstLine="26"/>
              <w:jc w:val="center"/>
            </w:pPr>
            <w:r w:rsidRPr="005E5234">
              <w:t>%</w:t>
            </w:r>
          </w:p>
        </w:tc>
        <w:tc>
          <w:tcPr>
            <w:tcW w:w="667" w:type="pct"/>
            <w:shd w:val="clear" w:color="auto" w:fill="auto"/>
            <w:vAlign w:val="center"/>
          </w:tcPr>
          <w:p w14:paraId="729E159F" w14:textId="6607621C" w:rsidR="0031798D" w:rsidRPr="005E5234" w:rsidRDefault="0031798D" w:rsidP="0031798D">
            <w:pPr>
              <w:jc w:val="center"/>
            </w:pPr>
            <w:r>
              <w:t>58,71</w:t>
            </w:r>
          </w:p>
        </w:tc>
        <w:tc>
          <w:tcPr>
            <w:tcW w:w="598" w:type="pct"/>
            <w:vAlign w:val="center"/>
          </w:tcPr>
          <w:p w14:paraId="482A73FE" w14:textId="6D2EB74B" w:rsidR="0031798D" w:rsidRPr="005E5234" w:rsidRDefault="00EC7AE6" w:rsidP="0031798D">
            <w:pPr>
              <w:jc w:val="center"/>
            </w:pPr>
            <w:r>
              <w:t>70,19</w:t>
            </w:r>
          </w:p>
        </w:tc>
      </w:tr>
      <w:tr w:rsidR="0031798D" w:rsidRPr="001644BF" w14:paraId="77605AE2" w14:textId="7A609DAA" w:rsidTr="00606AF0">
        <w:trPr>
          <w:jc w:val="center"/>
        </w:trPr>
        <w:tc>
          <w:tcPr>
            <w:tcW w:w="313" w:type="pct"/>
            <w:shd w:val="clear" w:color="auto" w:fill="auto"/>
          </w:tcPr>
          <w:p w14:paraId="4E0E4558" w14:textId="77777777" w:rsidR="0031798D" w:rsidRPr="005E5234" w:rsidRDefault="0031798D" w:rsidP="0031798D">
            <w:r w:rsidRPr="005E5234">
              <w:t>30</w:t>
            </w:r>
          </w:p>
        </w:tc>
        <w:tc>
          <w:tcPr>
            <w:tcW w:w="2416" w:type="pct"/>
            <w:shd w:val="clear" w:color="auto" w:fill="auto"/>
          </w:tcPr>
          <w:p w14:paraId="1487314A" w14:textId="77777777" w:rsidR="0031798D" w:rsidRPr="005E5234" w:rsidRDefault="0031798D" w:rsidP="0031798D">
            <w:pPr>
              <w:tabs>
                <w:tab w:val="left" w:pos="4185"/>
              </w:tabs>
              <w:ind w:firstLine="31"/>
              <w:jc w:val="both"/>
            </w:pPr>
            <w:r w:rsidRPr="005E5234">
              <w:t>Доля граждан Усть-Катавского городского округа в возрасте 3-79 лет, систематически занимающиеся физической культурой и спортом, в общей численности данной категории населения округа</w:t>
            </w:r>
          </w:p>
        </w:tc>
        <w:tc>
          <w:tcPr>
            <w:tcW w:w="1006" w:type="pct"/>
            <w:shd w:val="clear" w:color="auto" w:fill="auto"/>
            <w:vAlign w:val="center"/>
          </w:tcPr>
          <w:p w14:paraId="217AA213" w14:textId="77777777" w:rsidR="0031798D" w:rsidRPr="005E5234" w:rsidRDefault="0031798D" w:rsidP="0031798D">
            <w:pPr>
              <w:ind w:firstLine="26"/>
              <w:jc w:val="center"/>
            </w:pPr>
            <w:r w:rsidRPr="005E5234">
              <w:t>%</w:t>
            </w:r>
          </w:p>
        </w:tc>
        <w:tc>
          <w:tcPr>
            <w:tcW w:w="667" w:type="pct"/>
            <w:shd w:val="clear" w:color="auto" w:fill="auto"/>
            <w:vAlign w:val="center"/>
          </w:tcPr>
          <w:p w14:paraId="78A88399" w14:textId="2AD55195" w:rsidR="0031798D" w:rsidRPr="005E5234" w:rsidRDefault="0031798D" w:rsidP="0031798D">
            <w:pPr>
              <w:jc w:val="center"/>
            </w:pPr>
            <w:r>
              <w:t>30,0</w:t>
            </w:r>
          </w:p>
        </w:tc>
        <w:tc>
          <w:tcPr>
            <w:tcW w:w="598" w:type="pct"/>
            <w:vAlign w:val="center"/>
          </w:tcPr>
          <w:p w14:paraId="57BE4042" w14:textId="00423F28" w:rsidR="0031798D" w:rsidRPr="005E5234" w:rsidRDefault="00EC7AE6" w:rsidP="0031798D">
            <w:pPr>
              <w:jc w:val="center"/>
            </w:pPr>
            <w:r>
              <w:t>38,99</w:t>
            </w:r>
          </w:p>
        </w:tc>
      </w:tr>
      <w:tr w:rsidR="0031798D" w14:paraId="781C25D7" w14:textId="3C6FB752" w:rsidTr="00606AF0">
        <w:trPr>
          <w:jc w:val="center"/>
        </w:trPr>
        <w:tc>
          <w:tcPr>
            <w:tcW w:w="313" w:type="pct"/>
            <w:shd w:val="clear" w:color="auto" w:fill="auto"/>
          </w:tcPr>
          <w:p w14:paraId="468B74F4" w14:textId="77777777" w:rsidR="0031798D" w:rsidRPr="005E5234" w:rsidRDefault="0031798D" w:rsidP="0031798D">
            <w:r w:rsidRPr="005E5234">
              <w:t>31</w:t>
            </w:r>
          </w:p>
        </w:tc>
        <w:tc>
          <w:tcPr>
            <w:tcW w:w="2416" w:type="pct"/>
            <w:shd w:val="clear" w:color="auto" w:fill="auto"/>
          </w:tcPr>
          <w:p w14:paraId="6F12A15C" w14:textId="77777777" w:rsidR="0031798D" w:rsidRPr="005E5234" w:rsidRDefault="0031798D" w:rsidP="0031798D">
            <w:pPr>
              <w:tabs>
                <w:tab w:val="left" w:pos="4185"/>
              </w:tabs>
              <w:jc w:val="both"/>
            </w:pPr>
            <w:r w:rsidRPr="005E5234">
              <w:t>Доля населения, пользующегося услугами учреждений культуры</w:t>
            </w:r>
          </w:p>
        </w:tc>
        <w:tc>
          <w:tcPr>
            <w:tcW w:w="1006" w:type="pct"/>
            <w:shd w:val="clear" w:color="auto" w:fill="auto"/>
            <w:vAlign w:val="center"/>
          </w:tcPr>
          <w:p w14:paraId="38C535C4" w14:textId="77777777" w:rsidR="0031798D" w:rsidRPr="005E5234" w:rsidRDefault="0031798D" w:rsidP="0031798D">
            <w:pPr>
              <w:ind w:firstLine="168"/>
              <w:jc w:val="center"/>
            </w:pPr>
            <w:r w:rsidRPr="005E5234">
              <w:t>%</w:t>
            </w:r>
          </w:p>
        </w:tc>
        <w:tc>
          <w:tcPr>
            <w:tcW w:w="667" w:type="pct"/>
            <w:shd w:val="clear" w:color="auto" w:fill="auto"/>
            <w:vAlign w:val="center"/>
          </w:tcPr>
          <w:p w14:paraId="00AC770D" w14:textId="3C10B7DB" w:rsidR="0031798D" w:rsidRPr="005E5234" w:rsidRDefault="0031798D" w:rsidP="0031798D">
            <w:pPr>
              <w:jc w:val="center"/>
            </w:pPr>
            <w:r>
              <w:t>47,7</w:t>
            </w:r>
          </w:p>
        </w:tc>
        <w:tc>
          <w:tcPr>
            <w:tcW w:w="598" w:type="pct"/>
            <w:vAlign w:val="center"/>
          </w:tcPr>
          <w:p w14:paraId="6F086AF8" w14:textId="4AFC1219" w:rsidR="0031798D" w:rsidRPr="005E5234" w:rsidRDefault="009A5CC2" w:rsidP="0031798D">
            <w:pPr>
              <w:jc w:val="center"/>
            </w:pPr>
            <w:r>
              <w:t>47,2</w:t>
            </w:r>
          </w:p>
        </w:tc>
      </w:tr>
      <w:tr w:rsidR="0031798D" w:rsidRPr="00544058" w14:paraId="3D92ABC1" w14:textId="26D9E630" w:rsidTr="00606AF0">
        <w:trPr>
          <w:jc w:val="center"/>
        </w:trPr>
        <w:tc>
          <w:tcPr>
            <w:tcW w:w="313" w:type="pct"/>
            <w:shd w:val="clear" w:color="auto" w:fill="auto"/>
          </w:tcPr>
          <w:p w14:paraId="6AE49021" w14:textId="77777777" w:rsidR="0031798D" w:rsidRPr="005E5234" w:rsidRDefault="0031798D" w:rsidP="0031798D">
            <w:r w:rsidRPr="005E5234">
              <w:t>32</w:t>
            </w:r>
          </w:p>
        </w:tc>
        <w:tc>
          <w:tcPr>
            <w:tcW w:w="2416" w:type="pct"/>
            <w:shd w:val="clear" w:color="auto" w:fill="auto"/>
          </w:tcPr>
          <w:p w14:paraId="5D7A38E6" w14:textId="77777777" w:rsidR="0031798D" w:rsidRPr="005E5234" w:rsidRDefault="0031798D" w:rsidP="0031798D">
            <w:pPr>
              <w:tabs>
                <w:tab w:val="left" w:pos="4185"/>
              </w:tabs>
              <w:jc w:val="both"/>
            </w:pPr>
            <w:r w:rsidRPr="005E5234">
              <w:t xml:space="preserve">Доля объектов культурного наследия, находящихся в муниципальной собственности и требующих консервации и реставрации, в </w:t>
            </w:r>
            <w:r w:rsidRPr="005E5234">
              <w:lastRenderedPageBreak/>
              <w:t>общем количестве объектов культурного наследия, находящихся в муниципальной собственности</w:t>
            </w:r>
          </w:p>
        </w:tc>
        <w:tc>
          <w:tcPr>
            <w:tcW w:w="1006" w:type="pct"/>
            <w:shd w:val="clear" w:color="auto" w:fill="auto"/>
            <w:vAlign w:val="center"/>
          </w:tcPr>
          <w:p w14:paraId="34E5B396" w14:textId="77777777" w:rsidR="0031798D" w:rsidRPr="005E5234" w:rsidRDefault="0031798D" w:rsidP="0031798D">
            <w:pPr>
              <w:ind w:firstLine="168"/>
              <w:jc w:val="center"/>
            </w:pPr>
            <w:r w:rsidRPr="005E5234">
              <w:lastRenderedPageBreak/>
              <w:t>%</w:t>
            </w:r>
          </w:p>
        </w:tc>
        <w:tc>
          <w:tcPr>
            <w:tcW w:w="667" w:type="pct"/>
            <w:shd w:val="clear" w:color="auto" w:fill="auto"/>
            <w:vAlign w:val="center"/>
          </w:tcPr>
          <w:p w14:paraId="6B2747C6" w14:textId="47AC92A1" w:rsidR="0031798D" w:rsidRPr="005E5234" w:rsidRDefault="0031798D" w:rsidP="0031798D">
            <w:pPr>
              <w:jc w:val="center"/>
            </w:pPr>
            <w:r>
              <w:t>25,0</w:t>
            </w:r>
          </w:p>
        </w:tc>
        <w:tc>
          <w:tcPr>
            <w:tcW w:w="598" w:type="pct"/>
            <w:vAlign w:val="center"/>
          </w:tcPr>
          <w:p w14:paraId="68C0ED79" w14:textId="28456F7C" w:rsidR="0031798D" w:rsidRPr="005E5234" w:rsidRDefault="009A5CC2" w:rsidP="0031798D">
            <w:pPr>
              <w:jc w:val="center"/>
            </w:pPr>
            <w:r>
              <w:t>25,0</w:t>
            </w:r>
          </w:p>
        </w:tc>
      </w:tr>
      <w:tr w:rsidR="0031798D" w14:paraId="099E4DF2" w14:textId="5F78A8ED" w:rsidTr="00606AF0">
        <w:trPr>
          <w:jc w:val="center"/>
        </w:trPr>
        <w:tc>
          <w:tcPr>
            <w:tcW w:w="313" w:type="pct"/>
            <w:shd w:val="clear" w:color="auto" w:fill="auto"/>
          </w:tcPr>
          <w:p w14:paraId="3ED3DAB0" w14:textId="77777777" w:rsidR="0031798D" w:rsidRPr="005E5234" w:rsidRDefault="0031798D" w:rsidP="0031798D">
            <w:r w:rsidRPr="005E5234">
              <w:t>33</w:t>
            </w:r>
          </w:p>
        </w:tc>
        <w:tc>
          <w:tcPr>
            <w:tcW w:w="2416" w:type="pct"/>
            <w:shd w:val="clear" w:color="auto" w:fill="auto"/>
          </w:tcPr>
          <w:p w14:paraId="60796807" w14:textId="77777777" w:rsidR="0031798D" w:rsidRPr="005E5234" w:rsidRDefault="0031798D" w:rsidP="0031798D">
            <w:pPr>
              <w:tabs>
                <w:tab w:val="left" w:pos="4185"/>
              </w:tabs>
              <w:jc w:val="both"/>
            </w:pPr>
            <w:r w:rsidRPr="005E5234">
              <w:t>Количество граждан, которым выплачены меры социальной поддержки</w:t>
            </w:r>
          </w:p>
        </w:tc>
        <w:tc>
          <w:tcPr>
            <w:tcW w:w="1006" w:type="pct"/>
            <w:shd w:val="clear" w:color="auto" w:fill="auto"/>
            <w:vAlign w:val="center"/>
          </w:tcPr>
          <w:p w14:paraId="2C98C96F" w14:textId="77777777" w:rsidR="0031798D" w:rsidRPr="005E5234" w:rsidRDefault="0031798D" w:rsidP="0031798D">
            <w:pPr>
              <w:ind w:firstLine="168"/>
              <w:jc w:val="center"/>
            </w:pPr>
            <w:r w:rsidRPr="005E5234">
              <w:t>чел.</w:t>
            </w:r>
          </w:p>
        </w:tc>
        <w:tc>
          <w:tcPr>
            <w:tcW w:w="667" w:type="pct"/>
            <w:shd w:val="clear" w:color="auto" w:fill="auto"/>
            <w:vAlign w:val="center"/>
          </w:tcPr>
          <w:p w14:paraId="7C746895" w14:textId="0FBC29E6" w:rsidR="0031798D" w:rsidRPr="005E5234" w:rsidRDefault="0031798D" w:rsidP="0031798D">
            <w:pPr>
              <w:jc w:val="center"/>
            </w:pPr>
            <w:r>
              <w:t>10600</w:t>
            </w:r>
          </w:p>
        </w:tc>
        <w:tc>
          <w:tcPr>
            <w:tcW w:w="598" w:type="pct"/>
            <w:vAlign w:val="center"/>
          </w:tcPr>
          <w:p w14:paraId="1593C910" w14:textId="2E0EE2FE" w:rsidR="0031798D" w:rsidRPr="005E5234" w:rsidRDefault="00CA403F" w:rsidP="0031798D">
            <w:pPr>
              <w:jc w:val="center"/>
            </w:pPr>
            <w:r>
              <w:t>10600</w:t>
            </w:r>
          </w:p>
        </w:tc>
      </w:tr>
      <w:tr w:rsidR="0031798D" w14:paraId="4B311F87" w14:textId="1059600E" w:rsidTr="00606AF0">
        <w:trPr>
          <w:jc w:val="center"/>
        </w:trPr>
        <w:tc>
          <w:tcPr>
            <w:tcW w:w="313" w:type="pct"/>
            <w:shd w:val="clear" w:color="auto" w:fill="auto"/>
          </w:tcPr>
          <w:p w14:paraId="1920F530" w14:textId="77777777" w:rsidR="0031798D" w:rsidRPr="005E5234" w:rsidRDefault="0031798D" w:rsidP="0031798D">
            <w:r w:rsidRPr="005E5234">
              <w:t>34</w:t>
            </w:r>
          </w:p>
        </w:tc>
        <w:tc>
          <w:tcPr>
            <w:tcW w:w="2416" w:type="pct"/>
            <w:shd w:val="clear" w:color="auto" w:fill="auto"/>
          </w:tcPr>
          <w:p w14:paraId="206AF5BA" w14:textId="77777777" w:rsidR="0031798D" w:rsidRPr="005E5234" w:rsidRDefault="0031798D" w:rsidP="0031798D">
            <w:pPr>
              <w:tabs>
                <w:tab w:val="left" w:pos="4185"/>
              </w:tabs>
              <w:jc w:val="both"/>
            </w:pPr>
            <w:r w:rsidRPr="005E5234">
              <w:t>Количество семей, получающих субсидии на оплату жилого помещения и коммунальных услуг</w:t>
            </w:r>
          </w:p>
        </w:tc>
        <w:tc>
          <w:tcPr>
            <w:tcW w:w="1006" w:type="pct"/>
            <w:shd w:val="clear" w:color="auto" w:fill="auto"/>
            <w:vAlign w:val="center"/>
          </w:tcPr>
          <w:p w14:paraId="42619864" w14:textId="77777777" w:rsidR="0031798D" w:rsidRPr="005E5234" w:rsidRDefault="0031798D" w:rsidP="0031798D">
            <w:pPr>
              <w:ind w:firstLine="26"/>
              <w:jc w:val="center"/>
            </w:pPr>
            <w:r w:rsidRPr="005E5234">
              <w:t>семей</w:t>
            </w:r>
          </w:p>
        </w:tc>
        <w:tc>
          <w:tcPr>
            <w:tcW w:w="667" w:type="pct"/>
            <w:shd w:val="clear" w:color="auto" w:fill="auto"/>
            <w:vAlign w:val="center"/>
          </w:tcPr>
          <w:p w14:paraId="35201A88" w14:textId="59BBBBBF" w:rsidR="0031798D" w:rsidRPr="005E5234" w:rsidRDefault="0031798D" w:rsidP="0031798D">
            <w:pPr>
              <w:jc w:val="center"/>
            </w:pPr>
            <w:r>
              <w:t>1900</w:t>
            </w:r>
          </w:p>
        </w:tc>
        <w:tc>
          <w:tcPr>
            <w:tcW w:w="598" w:type="pct"/>
            <w:vAlign w:val="center"/>
          </w:tcPr>
          <w:p w14:paraId="3013F5ED" w14:textId="5E8B892E" w:rsidR="0031798D" w:rsidRPr="005E5234" w:rsidRDefault="00CA403F" w:rsidP="0031798D">
            <w:pPr>
              <w:jc w:val="center"/>
            </w:pPr>
            <w:r>
              <w:t>2174</w:t>
            </w:r>
          </w:p>
        </w:tc>
      </w:tr>
      <w:tr w:rsidR="0031798D" w:rsidRPr="00181873" w14:paraId="2680BF12" w14:textId="13ABC3ED" w:rsidTr="00606AF0">
        <w:trPr>
          <w:jc w:val="center"/>
        </w:trPr>
        <w:tc>
          <w:tcPr>
            <w:tcW w:w="313" w:type="pct"/>
            <w:shd w:val="clear" w:color="auto" w:fill="auto"/>
          </w:tcPr>
          <w:p w14:paraId="369360B9" w14:textId="77777777" w:rsidR="0031798D" w:rsidRPr="005E5234" w:rsidRDefault="0031798D" w:rsidP="0031798D">
            <w:r w:rsidRPr="005E5234">
              <w:t>35</w:t>
            </w:r>
          </w:p>
        </w:tc>
        <w:tc>
          <w:tcPr>
            <w:tcW w:w="2416" w:type="pct"/>
            <w:shd w:val="clear" w:color="auto" w:fill="auto"/>
          </w:tcPr>
          <w:p w14:paraId="4EF27B83" w14:textId="77777777" w:rsidR="0031798D" w:rsidRPr="005E5234" w:rsidRDefault="0031798D" w:rsidP="0031798D">
            <w:pPr>
              <w:tabs>
                <w:tab w:val="left" w:pos="4185"/>
              </w:tabs>
              <w:jc w:val="both"/>
            </w:pPr>
            <w:r w:rsidRPr="005E5234">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округа</w:t>
            </w:r>
          </w:p>
        </w:tc>
        <w:tc>
          <w:tcPr>
            <w:tcW w:w="1006" w:type="pct"/>
            <w:shd w:val="clear" w:color="auto" w:fill="auto"/>
            <w:vAlign w:val="center"/>
          </w:tcPr>
          <w:p w14:paraId="4779366B" w14:textId="77777777" w:rsidR="0031798D" w:rsidRPr="005E5234" w:rsidRDefault="0031798D" w:rsidP="0031798D">
            <w:pPr>
              <w:ind w:firstLine="26"/>
              <w:jc w:val="center"/>
            </w:pPr>
            <w:r w:rsidRPr="005E5234">
              <w:t>%</w:t>
            </w:r>
          </w:p>
        </w:tc>
        <w:tc>
          <w:tcPr>
            <w:tcW w:w="667" w:type="pct"/>
            <w:shd w:val="clear" w:color="auto" w:fill="auto"/>
            <w:vAlign w:val="center"/>
          </w:tcPr>
          <w:p w14:paraId="10297AF2" w14:textId="35A7F2B0" w:rsidR="0031798D" w:rsidRPr="005E5234" w:rsidRDefault="0031798D" w:rsidP="0031798D">
            <w:pPr>
              <w:jc w:val="center"/>
            </w:pPr>
            <w:r>
              <w:t>93,7</w:t>
            </w:r>
          </w:p>
        </w:tc>
        <w:tc>
          <w:tcPr>
            <w:tcW w:w="598" w:type="pct"/>
            <w:vAlign w:val="center"/>
          </w:tcPr>
          <w:p w14:paraId="70C0C77C" w14:textId="1183279B" w:rsidR="0031798D" w:rsidRPr="005E5234" w:rsidRDefault="00CA403F" w:rsidP="0031798D">
            <w:pPr>
              <w:jc w:val="center"/>
            </w:pPr>
            <w:r>
              <w:t>93,7</w:t>
            </w:r>
          </w:p>
        </w:tc>
      </w:tr>
      <w:tr w:rsidR="0031798D" w:rsidRPr="00181873" w14:paraId="15690911" w14:textId="6516675F" w:rsidTr="00606AF0">
        <w:trPr>
          <w:jc w:val="center"/>
        </w:trPr>
        <w:tc>
          <w:tcPr>
            <w:tcW w:w="313" w:type="pct"/>
            <w:shd w:val="clear" w:color="auto" w:fill="auto"/>
          </w:tcPr>
          <w:p w14:paraId="342ECE30" w14:textId="77777777" w:rsidR="0031798D" w:rsidRPr="005E5234" w:rsidRDefault="0031798D" w:rsidP="0031798D">
            <w:r w:rsidRPr="005E5234">
              <w:t>36</w:t>
            </w:r>
          </w:p>
        </w:tc>
        <w:tc>
          <w:tcPr>
            <w:tcW w:w="2416" w:type="pct"/>
            <w:shd w:val="clear" w:color="auto" w:fill="auto"/>
          </w:tcPr>
          <w:p w14:paraId="02A8C735" w14:textId="77777777" w:rsidR="0031798D" w:rsidRPr="005E5234" w:rsidRDefault="0031798D" w:rsidP="0031798D">
            <w:pPr>
              <w:tabs>
                <w:tab w:val="left" w:pos="4185"/>
              </w:tabs>
              <w:jc w:val="both"/>
            </w:pPr>
            <w:r w:rsidRPr="005E5234">
              <w:t>Охват всех граждан профилактическими медицинскими осмотрами не реже одного раза в год</w:t>
            </w:r>
          </w:p>
        </w:tc>
        <w:tc>
          <w:tcPr>
            <w:tcW w:w="1006" w:type="pct"/>
            <w:shd w:val="clear" w:color="auto" w:fill="auto"/>
            <w:vAlign w:val="center"/>
          </w:tcPr>
          <w:p w14:paraId="1FEEDF79" w14:textId="77777777" w:rsidR="0031798D" w:rsidRPr="005E5234" w:rsidRDefault="0031798D" w:rsidP="0031798D">
            <w:pPr>
              <w:ind w:firstLine="26"/>
              <w:jc w:val="center"/>
            </w:pPr>
            <w:r w:rsidRPr="005E5234">
              <w:t>%</w:t>
            </w:r>
          </w:p>
        </w:tc>
        <w:tc>
          <w:tcPr>
            <w:tcW w:w="667" w:type="pct"/>
            <w:shd w:val="clear" w:color="auto" w:fill="auto"/>
            <w:vAlign w:val="center"/>
          </w:tcPr>
          <w:p w14:paraId="29FFE6AC" w14:textId="7772DA72" w:rsidR="0031798D" w:rsidRPr="005E5234" w:rsidRDefault="0031798D" w:rsidP="0031798D">
            <w:pPr>
              <w:jc w:val="center"/>
            </w:pPr>
            <w:r>
              <w:t>84,5</w:t>
            </w:r>
          </w:p>
        </w:tc>
        <w:tc>
          <w:tcPr>
            <w:tcW w:w="598" w:type="pct"/>
            <w:vAlign w:val="center"/>
          </w:tcPr>
          <w:p w14:paraId="782E71FE" w14:textId="25144622" w:rsidR="00BE511D" w:rsidRPr="00BE511D" w:rsidRDefault="00BE511D" w:rsidP="00BE511D">
            <w:pPr>
              <w:jc w:val="center"/>
            </w:pPr>
            <w:r>
              <w:rPr>
                <w:lang w:val="en-US"/>
              </w:rPr>
              <w:t>84</w:t>
            </w:r>
          </w:p>
        </w:tc>
      </w:tr>
      <w:tr w:rsidR="0031798D" w:rsidRPr="00181873" w14:paraId="1B449080" w14:textId="3AE58AB9" w:rsidTr="00606AF0">
        <w:trPr>
          <w:jc w:val="center"/>
        </w:trPr>
        <w:tc>
          <w:tcPr>
            <w:tcW w:w="313" w:type="pct"/>
            <w:shd w:val="clear" w:color="auto" w:fill="auto"/>
          </w:tcPr>
          <w:p w14:paraId="798D9E46" w14:textId="77777777" w:rsidR="0031798D" w:rsidRPr="005E5234" w:rsidRDefault="0031798D" w:rsidP="0031798D">
            <w:r w:rsidRPr="005E5234">
              <w:t>37</w:t>
            </w:r>
          </w:p>
        </w:tc>
        <w:tc>
          <w:tcPr>
            <w:tcW w:w="2416" w:type="pct"/>
            <w:shd w:val="clear" w:color="auto" w:fill="auto"/>
          </w:tcPr>
          <w:p w14:paraId="48FDE01C" w14:textId="77777777" w:rsidR="0031798D" w:rsidRPr="005E5234" w:rsidRDefault="0031798D" w:rsidP="0031798D">
            <w:pPr>
              <w:tabs>
                <w:tab w:val="left" w:pos="4185"/>
              </w:tabs>
              <w:jc w:val="both"/>
            </w:pPr>
            <w:r w:rsidRPr="005E5234">
              <w:t>Обеспеченность населения врачами общей практики</w:t>
            </w:r>
          </w:p>
        </w:tc>
        <w:tc>
          <w:tcPr>
            <w:tcW w:w="1006" w:type="pct"/>
            <w:shd w:val="clear" w:color="auto" w:fill="auto"/>
            <w:vAlign w:val="center"/>
          </w:tcPr>
          <w:p w14:paraId="4E8B759A" w14:textId="77777777" w:rsidR="0031798D" w:rsidRPr="005E5234" w:rsidRDefault="0031798D" w:rsidP="0031798D">
            <w:pPr>
              <w:ind w:firstLine="26"/>
              <w:jc w:val="center"/>
            </w:pPr>
            <w:r w:rsidRPr="005E5234">
              <w:t>человек на 10 тыс. населения</w:t>
            </w:r>
          </w:p>
        </w:tc>
        <w:tc>
          <w:tcPr>
            <w:tcW w:w="667" w:type="pct"/>
            <w:shd w:val="clear" w:color="auto" w:fill="auto"/>
            <w:vAlign w:val="center"/>
          </w:tcPr>
          <w:p w14:paraId="572B7035" w14:textId="23C5A760" w:rsidR="0031798D" w:rsidRPr="005E5234" w:rsidRDefault="0031798D" w:rsidP="0031798D">
            <w:pPr>
              <w:jc w:val="center"/>
            </w:pPr>
            <w:r>
              <w:t>0,4</w:t>
            </w:r>
          </w:p>
        </w:tc>
        <w:tc>
          <w:tcPr>
            <w:tcW w:w="598" w:type="pct"/>
            <w:vAlign w:val="center"/>
          </w:tcPr>
          <w:p w14:paraId="0493D2CB" w14:textId="2A943656" w:rsidR="003D27EA" w:rsidRPr="005E5234" w:rsidRDefault="003D27EA" w:rsidP="003D27EA">
            <w:pPr>
              <w:jc w:val="center"/>
            </w:pPr>
            <w:r>
              <w:t>0,4</w:t>
            </w:r>
          </w:p>
        </w:tc>
      </w:tr>
      <w:tr w:rsidR="0031798D" w:rsidRPr="00181873" w14:paraId="7B20F070" w14:textId="2691A360" w:rsidTr="00F17864">
        <w:trPr>
          <w:jc w:val="center"/>
        </w:trPr>
        <w:tc>
          <w:tcPr>
            <w:tcW w:w="313" w:type="pct"/>
            <w:shd w:val="clear" w:color="auto" w:fill="auto"/>
          </w:tcPr>
          <w:p w14:paraId="30684130" w14:textId="77777777" w:rsidR="0031798D" w:rsidRPr="005E5234" w:rsidRDefault="0031798D" w:rsidP="0031798D">
            <w:r w:rsidRPr="005E5234">
              <w:t>38</w:t>
            </w:r>
          </w:p>
        </w:tc>
        <w:tc>
          <w:tcPr>
            <w:tcW w:w="2416" w:type="pct"/>
            <w:shd w:val="clear" w:color="auto" w:fill="auto"/>
          </w:tcPr>
          <w:p w14:paraId="2A999B3E" w14:textId="77777777" w:rsidR="0031798D" w:rsidRPr="005E5234" w:rsidRDefault="0031798D" w:rsidP="0031798D">
            <w:pPr>
              <w:tabs>
                <w:tab w:val="left" w:pos="4185"/>
              </w:tabs>
            </w:pPr>
            <w:r w:rsidRPr="005E5234">
              <w:t>Смертность населения в трудоспособном возрасте:</w:t>
            </w:r>
          </w:p>
          <w:p w14:paraId="61E553F7" w14:textId="77777777" w:rsidR="0031798D" w:rsidRPr="005E5234" w:rsidRDefault="0031798D" w:rsidP="0031798D">
            <w:pPr>
              <w:tabs>
                <w:tab w:val="left" w:pos="4185"/>
              </w:tabs>
            </w:pPr>
          </w:p>
          <w:p w14:paraId="35D31EA5" w14:textId="77777777" w:rsidR="0031798D" w:rsidRPr="005E5234" w:rsidRDefault="0031798D" w:rsidP="0031798D">
            <w:pPr>
              <w:tabs>
                <w:tab w:val="left" w:pos="4185"/>
              </w:tabs>
            </w:pPr>
            <w:r w:rsidRPr="005E5234">
              <w:t>- смертность от болезней системы кровообращения, на 100 тыс. населения;</w:t>
            </w:r>
          </w:p>
          <w:p w14:paraId="66F7D8CC" w14:textId="77777777" w:rsidR="0031798D" w:rsidRDefault="0031798D" w:rsidP="0031798D">
            <w:pPr>
              <w:tabs>
                <w:tab w:val="left" w:pos="4185"/>
              </w:tabs>
            </w:pPr>
          </w:p>
          <w:p w14:paraId="0D88DF76" w14:textId="231EEC39" w:rsidR="0031798D" w:rsidRPr="005E5234" w:rsidRDefault="0031798D" w:rsidP="0031798D">
            <w:pPr>
              <w:tabs>
                <w:tab w:val="left" w:pos="4185"/>
              </w:tabs>
            </w:pPr>
            <w:r w:rsidRPr="005E5234">
              <w:t>- смертность от новообразований (в том числе от злокачественных), на 100 тыс. населения</w:t>
            </w:r>
          </w:p>
        </w:tc>
        <w:tc>
          <w:tcPr>
            <w:tcW w:w="1006" w:type="pct"/>
            <w:shd w:val="clear" w:color="auto" w:fill="auto"/>
            <w:vAlign w:val="center"/>
          </w:tcPr>
          <w:p w14:paraId="56F16917" w14:textId="77777777" w:rsidR="0031798D" w:rsidRPr="005E5234" w:rsidRDefault="0031798D" w:rsidP="0031798D">
            <w:pPr>
              <w:ind w:firstLine="26"/>
              <w:jc w:val="center"/>
            </w:pPr>
            <w:r w:rsidRPr="005E5234">
              <w:t>случаев на 100 тыс. человек</w:t>
            </w:r>
          </w:p>
        </w:tc>
        <w:tc>
          <w:tcPr>
            <w:tcW w:w="667" w:type="pct"/>
            <w:shd w:val="clear" w:color="auto" w:fill="auto"/>
          </w:tcPr>
          <w:p w14:paraId="5A13964B" w14:textId="77777777" w:rsidR="00F17864" w:rsidRDefault="00F17864" w:rsidP="00F17864">
            <w:pPr>
              <w:jc w:val="center"/>
            </w:pPr>
          </w:p>
          <w:p w14:paraId="226FBB1A" w14:textId="77777777" w:rsidR="00F17864" w:rsidRDefault="00F17864" w:rsidP="00F17864">
            <w:pPr>
              <w:jc w:val="center"/>
            </w:pPr>
          </w:p>
          <w:p w14:paraId="75227CCA" w14:textId="77777777" w:rsidR="00F17864" w:rsidRDefault="00F17864" w:rsidP="00F17864">
            <w:pPr>
              <w:jc w:val="center"/>
            </w:pPr>
          </w:p>
          <w:p w14:paraId="74108792" w14:textId="33699915" w:rsidR="0031798D" w:rsidRDefault="00F17864" w:rsidP="00F17864">
            <w:pPr>
              <w:jc w:val="center"/>
            </w:pPr>
            <w:r>
              <w:t>100,08</w:t>
            </w:r>
          </w:p>
          <w:p w14:paraId="392DF0AA" w14:textId="77777777" w:rsidR="0031798D" w:rsidRDefault="0031798D" w:rsidP="00F17864">
            <w:pPr>
              <w:jc w:val="center"/>
            </w:pPr>
          </w:p>
          <w:p w14:paraId="3397EDA3" w14:textId="77777777" w:rsidR="0031798D" w:rsidRDefault="0031798D" w:rsidP="00F17864">
            <w:pPr>
              <w:jc w:val="center"/>
            </w:pPr>
          </w:p>
          <w:p w14:paraId="2D860938" w14:textId="713BD24E" w:rsidR="00F17864" w:rsidRPr="005E5234" w:rsidRDefault="00F17864" w:rsidP="00F17864">
            <w:pPr>
              <w:jc w:val="center"/>
            </w:pPr>
            <w:r>
              <w:t>80,2</w:t>
            </w:r>
          </w:p>
        </w:tc>
        <w:tc>
          <w:tcPr>
            <w:tcW w:w="598" w:type="pct"/>
          </w:tcPr>
          <w:p w14:paraId="62378C10" w14:textId="77777777" w:rsidR="0031798D" w:rsidRDefault="0031798D" w:rsidP="00F17864">
            <w:pPr>
              <w:jc w:val="center"/>
            </w:pPr>
          </w:p>
          <w:p w14:paraId="48501856" w14:textId="77777777" w:rsidR="00F17864" w:rsidRDefault="00F17864" w:rsidP="00F17864">
            <w:pPr>
              <w:jc w:val="center"/>
            </w:pPr>
          </w:p>
          <w:p w14:paraId="191A9563" w14:textId="77777777" w:rsidR="00F17864" w:rsidRDefault="00F17864" w:rsidP="00F17864">
            <w:pPr>
              <w:jc w:val="center"/>
            </w:pPr>
          </w:p>
          <w:p w14:paraId="0F677C0C" w14:textId="77777777" w:rsidR="00F17864" w:rsidRDefault="00F17864" w:rsidP="00F17864">
            <w:pPr>
              <w:jc w:val="center"/>
            </w:pPr>
            <w:r>
              <w:t>116,3</w:t>
            </w:r>
          </w:p>
          <w:p w14:paraId="1C2AFEFB" w14:textId="77777777" w:rsidR="00F17864" w:rsidRDefault="00F17864" w:rsidP="00F17864">
            <w:pPr>
              <w:jc w:val="center"/>
            </w:pPr>
          </w:p>
          <w:p w14:paraId="54C4FE56" w14:textId="77777777" w:rsidR="00F17864" w:rsidRDefault="00F17864" w:rsidP="00F17864">
            <w:pPr>
              <w:jc w:val="center"/>
            </w:pPr>
          </w:p>
          <w:p w14:paraId="4A760A3B" w14:textId="13E8DF14" w:rsidR="00F17864" w:rsidRPr="005E5234" w:rsidRDefault="00F17864" w:rsidP="00F17864">
            <w:pPr>
              <w:jc w:val="center"/>
            </w:pPr>
            <w:r>
              <w:t>44,13</w:t>
            </w:r>
          </w:p>
        </w:tc>
      </w:tr>
      <w:tr w:rsidR="0031798D" w:rsidRPr="00181873" w14:paraId="2A9058DD" w14:textId="64E51BDB" w:rsidTr="00606AF0">
        <w:trPr>
          <w:jc w:val="center"/>
        </w:trPr>
        <w:tc>
          <w:tcPr>
            <w:tcW w:w="313" w:type="pct"/>
            <w:shd w:val="clear" w:color="auto" w:fill="auto"/>
          </w:tcPr>
          <w:p w14:paraId="39B4E93B" w14:textId="77777777" w:rsidR="0031798D" w:rsidRPr="005E5234" w:rsidRDefault="0031798D" w:rsidP="0031798D">
            <w:r w:rsidRPr="005E5234">
              <w:t>39</w:t>
            </w:r>
          </w:p>
        </w:tc>
        <w:tc>
          <w:tcPr>
            <w:tcW w:w="2416" w:type="pct"/>
            <w:shd w:val="clear" w:color="auto" w:fill="auto"/>
          </w:tcPr>
          <w:p w14:paraId="6C644FAD" w14:textId="77777777" w:rsidR="0031798D" w:rsidRPr="005E5234" w:rsidRDefault="0031798D" w:rsidP="0031798D">
            <w:pPr>
              <w:tabs>
                <w:tab w:val="left" w:pos="4185"/>
              </w:tabs>
              <w:jc w:val="both"/>
            </w:pPr>
            <w:r w:rsidRPr="005E5234">
              <w:t xml:space="preserve">Младенческая смертность, число умерших в возрасте до 1 года </w:t>
            </w:r>
          </w:p>
        </w:tc>
        <w:tc>
          <w:tcPr>
            <w:tcW w:w="1006" w:type="pct"/>
            <w:shd w:val="clear" w:color="auto" w:fill="auto"/>
            <w:vAlign w:val="center"/>
          </w:tcPr>
          <w:p w14:paraId="5F51987B" w14:textId="77777777" w:rsidR="0031798D" w:rsidRPr="005E5234" w:rsidRDefault="0031798D" w:rsidP="0031798D">
            <w:pPr>
              <w:ind w:firstLine="26"/>
              <w:jc w:val="center"/>
            </w:pPr>
            <w:r w:rsidRPr="005E5234">
              <w:t>На 1000 родившихся детей</w:t>
            </w:r>
          </w:p>
        </w:tc>
        <w:tc>
          <w:tcPr>
            <w:tcW w:w="667" w:type="pct"/>
            <w:shd w:val="clear" w:color="auto" w:fill="auto"/>
            <w:vAlign w:val="center"/>
          </w:tcPr>
          <w:p w14:paraId="5853919B" w14:textId="240C493A" w:rsidR="0031798D" w:rsidRPr="005E5234" w:rsidRDefault="0031798D" w:rsidP="0031798D">
            <w:pPr>
              <w:jc w:val="center"/>
            </w:pPr>
            <w:r>
              <w:t>9,7</w:t>
            </w:r>
          </w:p>
        </w:tc>
        <w:tc>
          <w:tcPr>
            <w:tcW w:w="598" w:type="pct"/>
            <w:vAlign w:val="center"/>
          </w:tcPr>
          <w:p w14:paraId="3AECE602" w14:textId="73378483" w:rsidR="0031798D" w:rsidRPr="005E5234" w:rsidRDefault="007530CF" w:rsidP="0031798D">
            <w:pPr>
              <w:jc w:val="center"/>
            </w:pPr>
            <w:r>
              <w:t>4,9</w:t>
            </w:r>
          </w:p>
        </w:tc>
      </w:tr>
      <w:tr w:rsidR="0031798D" w14:paraId="1F034D78" w14:textId="465BF067" w:rsidTr="00606AF0">
        <w:trPr>
          <w:jc w:val="center"/>
        </w:trPr>
        <w:tc>
          <w:tcPr>
            <w:tcW w:w="313" w:type="pct"/>
            <w:shd w:val="clear" w:color="auto" w:fill="auto"/>
          </w:tcPr>
          <w:p w14:paraId="7EADEB53" w14:textId="77777777" w:rsidR="0031798D" w:rsidRPr="005E5234" w:rsidRDefault="0031798D" w:rsidP="0031798D">
            <w:r w:rsidRPr="005E5234">
              <w:t>40</w:t>
            </w:r>
          </w:p>
        </w:tc>
        <w:tc>
          <w:tcPr>
            <w:tcW w:w="2416" w:type="pct"/>
            <w:shd w:val="clear" w:color="auto" w:fill="auto"/>
          </w:tcPr>
          <w:p w14:paraId="7129D592" w14:textId="77777777" w:rsidR="0031798D" w:rsidRPr="005E5234" w:rsidRDefault="0031798D" w:rsidP="0031798D">
            <w:pPr>
              <w:tabs>
                <w:tab w:val="left" w:pos="4185"/>
              </w:tabs>
              <w:ind w:firstLine="31"/>
              <w:jc w:val="both"/>
            </w:pPr>
            <w:r w:rsidRPr="005E5234">
              <w:t>Количество молодых людей, принимающих участие в форумах, фестивалях, конкурсах, соревнованиях различного уровня</w:t>
            </w:r>
          </w:p>
        </w:tc>
        <w:tc>
          <w:tcPr>
            <w:tcW w:w="1006" w:type="pct"/>
            <w:shd w:val="clear" w:color="auto" w:fill="auto"/>
            <w:vAlign w:val="center"/>
          </w:tcPr>
          <w:p w14:paraId="6CF33D25" w14:textId="77777777" w:rsidR="0031798D" w:rsidRPr="005E5234" w:rsidRDefault="0031798D" w:rsidP="0031798D">
            <w:pPr>
              <w:ind w:firstLine="26"/>
              <w:jc w:val="center"/>
            </w:pPr>
            <w:r w:rsidRPr="005E5234">
              <w:t>человек</w:t>
            </w:r>
          </w:p>
        </w:tc>
        <w:tc>
          <w:tcPr>
            <w:tcW w:w="667" w:type="pct"/>
            <w:shd w:val="clear" w:color="auto" w:fill="auto"/>
            <w:vAlign w:val="center"/>
          </w:tcPr>
          <w:p w14:paraId="4A7D9F10" w14:textId="7A56F755" w:rsidR="0031798D" w:rsidRPr="005E5234" w:rsidRDefault="0031798D" w:rsidP="0031798D">
            <w:pPr>
              <w:jc w:val="center"/>
            </w:pPr>
            <w:r>
              <w:t>200</w:t>
            </w:r>
          </w:p>
        </w:tc>
        <w:tc>
          <w:tcPr>
            <w:tcW w:w="598" w:type="pct"/>
            <w:vAlign w:val="center"/>
          </w:tcPr>
          <w:p w14:paraId="27840307" w14:textId="62E28D83" w:rsidR="0031798D" w:rsidRPr="005E5234" w:rsidRDefault="00640F5D" w:rsidP="0031798D">
            <w:pPr>
              <w:jc w:val="center"/>
            </w:pPr>
            <w:r>
              <w:t>327</w:t>
            </w:r>
          </w:p>
        </w:tc>
      </w:tr>
      <w:tr w:rsidR="0031798D" w14:paraId="1339FF47" w14:textId="583BEBFF" w:rsidTr="00606AF0">
        <w:trPr>
          <w:jc w:val="center"/>
        </w:trPr>
        <w:tc>
          <w:tcPr>
            <w:tcW w:w="313" w:type="pct"/>
            <w:shd w:val="clear" w:color="auto" w:fill="auto"/>
          </w:tcPr>
          <w:p w14:paraId="5CBFBEC5" w14:textId="77777777" w:rsidR="0031798D" w:rsidRPr="005E5234" w:rsidRDefault="0031798D" w:rsidP="0031798D">
            <w:r w:rsidRPr="005E5234">
              <w:t>41</w:t>
            </w:r>
          </w:p>
        </w:tc>
        <w:tc>
          <w:tcPr>
            <w:tcW w:w="2416" w:type="pct"/>
            <w:shd w:val="clear" w:color="auto" w:fill="auto"/>
          </w:tcPr>
          <w:p w14:paraId="43068506" w14:textId="77777777" w:rsidR="0031798D" w:rsidRPr="005E5234" w:rsidRDefault="0031798D" w:rsidP="0031798D">
            <w:pPr>
              <w:jc w:val="both"/>
            </w:pPr>
            <w:r w:rsidRPr="005E5234">
              <w:t>Зарегистрировано преступлений</w:t>
            </w:r>
          </w:p>
        </w:tc>
        <w:tc>
          <w:tcPr>
            <w:tcW w:w="1006" w:type="pct"/>
            <w:shd w:val="clear" w:color="auto" w:fill="auto"/>
          </w:tcPr>
          <w:p w14:paraId="6C2A21E0" w14:textId="77777777" w:rsidR="0031798D" w:rsidRPr="005E5234" w:rsidRDefault="0031798D" w:rsidP="002C09DE">
            <w:pPr>
              <w:jc w:val="center"/>
            </w:pPr>
            <w:r w:rsidRPr="005E5234">
              <w:t>Единиц</w:t>
            </w:r>
          </w:p>
        </w:tc>
        <w:tc>
          <w:tcPr>
            <w:tcW w:w="667" w:type="pct"/>
            <w:shd w:val="clear" w:color="auto" w:fill="auto"/>
            <w:vAlign w:val="center"/>
          </w:tcPr>
          <w:p w14:paraId="27628164" w14:textId="4F1526A7" w:rsidR="0031798D" w:rsidRPr="005E5234" w:rsidRDefault="0031798D" w:rsidP="0031798D">
            <w:pPr>
              <w:jc w:val="center"/>
            </w:pPr>
            <w:r>
              <w:t>360</w:t>
            </w:r>
          </w:p>
        </w:tc>
        <w:tc>
          <w:tcPr>
            <w:tcW w:w="598" w:type="pct"/>
            <w:vAlign w:val="center"/>
          </w:tcPr>
          <w:p w14:paraId="38B94F51" w14:textId="37C38F4D" w:rsidR="0031798D" w:rsidRPr="005E5234" w:rsidRDefault="00F91001" w:rsidP="0031798D">
            <w:pPr>
              <w:jc w:val="center"/>
            </w:pPr>
            <w:r>
              <w:t>428</w:t>
            </w:r>
          </w:p>
        </w:tc>
      </w:tr>
      <w:tr w:rsidR="0031798D" w14:paraId="63E582BC" w14:textId="6CA169F1" w:rsidTr="00606AF0">
        <w:trPr>
          <w:jc w:val="center"/>
        </w:trPr>
        <w:tc>
          <w:tcPr>
            <w:tcW w:w="313" w:type="pct"/>
            <w:shd w:val="clear" w:color="auto" w:fill="auto"/>
          </w:tcPr>
          <w:p w14:paraId="33030AAE" w14:textId="77777777" w:rsidR="0031798D" w:rsidRPr="005E5234" w:rsidRDefault="0031798D" w:rsidP="0031798D">
            <w:r w:rsidRPr="005E5234">
              <w:t>42</w:t>
            </w:r>
          </w:p>
        </w:tc>
        <w:tc>
          <w:tcPr>
            <w:tcW w:w="2416" w:type="pct"/>
            <w:shd w:val="clear" w:color="auto" w:fill="auto"/>
          </w:tcPr>
          <w:p w14:paraId="16BD7E6B" w14:textId="77777777" w:rsidR="0031798D" w:rsidRPr="005E5234" w:rsidRDefault="0031798D" w:rsidP="0031798D">
            <w:pPr>
              <w:ind w:firstLine="31"/>
              <w:jc w:val="both"/>
            </w:pPr>
            <w:r w:rsidRPr="005E5234">
              <w:t>Раскрываемость совершенных преступлений</w:t>
            </w:r>
          </w:p>
        </w:tc>
        <w:tc>
          <w:tcPr>
            <w:tcW w:w="1006" w:type="pct"/>
            <w:shd w:val="clear" w:color="auto" w:fill="auto"/>
            <w:vAlign w:val="center"/>
          </w:tcPr>
          <w:p w14:paraId="7EA7941A" w14:textId="77777777" w:rsidR="0031798D" w:rsidRPr="005E5234" w:rsidRDefault="0031798D" w:rsidP="0031798D">
            <w:pPr>
              <w:jc w:val="center"/>
            </w:pPr>
            <w:r w:rsidRPr="005E5234">
              <w:t>%</w:t>
            </w:r>
          </w:p>
        </w:tc>
        <w:tc>
          <w:tcPr>
            <w:tcW w:w="667" w:type="pct"/>
            <w:shd w:val="clear" w:color="auto" w:fill="auto"/>
            <w:vAlign w:val="center"/>
          </w:tcPr>
          <w:p w14:paraId="7DE9A35A" w14:textId="28B6E147" w:rsidR="0031798D" w:rsidRPr="005E5234" w:rsidRDefault="0031798D" w:rsidP="0031798D">
            <w:pPr>
              <w:jc w:val="center"/>
            </w:pPr>
            <w:r>
              <w:t>86,0</w:t>
            </w:r>
          </w:p>
        </w:tc>
        <w:tc>
          <w:tcPr>
            <w:tcW w:w="598" w:type="pct"/>
            <w:vAlign w:val="center"/>
          </w:tcPr>
          <w:p w14:paraId="7390869A" w14:textId="50503235" w:rsidR="0031798D" w:rsidRPr="005E5234" w:rsidRDefault="008444C9" w:rsidP="0031798D">
            <w:pPr>
              <w:jc w:val="center"/>
            </w:pPr>
            <w:r>
              <w:t>84,3</w:t>
            </w:r>
          </w:p>
        </w:tc>
      </w:tr>
      <w:tr w:rsidR="00606AF0" w:rsidRPr="00061DF9" w14:paraId="720F6216" w14:textId="11DA9FF0" w:rsidTr="00606AF0">
        <w:trPr>
          <w:jc w:val="center"/>
        </w:trPr>
        <w:tc>
          <w:tcPr>
            <w:tcW w:w="5000" w:type="pct"/>
            <w:gridSpan w:val="5"/>
          </w:tcPr>
          <w:p w14:paraId="4CBA68B9" w14:textId="77777777" w:rsidR="00606AF0" w:rsidRPr="005E5234" w:rsidRDefault="00606AF0" w:rsidP="00606AF0">
            <w:pPr>
              <w:jc w:val="center"/>
              <w:rPr>
                <w:b/>
                <w:iCs/>
              </w:rPr>
            </w:pPr>
            <w:r w:rsidRPr="005E5234">
              <w:rPr>
                <w:b/>
                <w:iCs/>
              </w:rPr>
              <w:t>Задача 3. Реконструкция, капитальный ремонт объектов коммунальной и транспортной инфраструктуры</w:t>
            </w:r>
          </w:p>
        </w:tc>
      </w:tr>
      <w:tr w:rsidR="009419A1" w:rsidRPr="00481D8C" w14:paraId="480FF5B4" w14:textId="40B29498" w:rsidTr="00606AF0">
        <w:trPr>
          <w:jc w:val="center"/>
        </w:trPr>
        <w:tc>
          <w:tcPr>
            <w:tcW w:w="313" w:type="pct"/>
            <w:shd w:val="clear" w:color="auto" w:fill="auto"/>
          </w:tcPr>
          <w:p w14:paraId="5332D436" w14:textId="77777777" w:rsidR="009419A1" w:rsidRPr="005E5234" w:rsidRDefault="009419A1" w:rsidP="009419A1">
            <w:r w:rsidRPr="005E5234">
              <w:t>43</w:t>
            </w:r>
          </w:p>
        </w:tc>
        <w:tc>
          <w:tcPr>
            <w:tcW w:w="2416" w:type="pct"/>
            <w:shd w:val="clear" w:color="auto" w:fill="auto"/>
          </w:tcPr>
          <w:p w14:paraId="6003FCF3" w14:textId="1B91192A" w:rsidR="009419A1" w:rsidRPr="005E5234" w:rsidRDefault="009419A1" w:rsidP="009419A1">
            <w:pPr>
              <w:jc w:val="both"/>
            </w:pPr>
            <w:r w:rsidRPr="005E5234">
              <w:t>Заключено</w:t>
            </w:r>
            <w:r w:rsidR="001F0183">
              <w:t xml:space="preserve"> </w:t>
            </w:r>
            <w:r w:rsidRPr="005E5234">
              <w:t xml:space="preserve">концессионных соглашений, соглашений МЧП </w:t>
            </w:r>
          </w:p>
        </w:tc>
        <w:tc>
          <w:tcPr>
            <w:tcW w:w="1006" w:type="pct"/>
            <w:shd w:val="clear" w:color="auto" w:fill="auto"/>
            <w:vAlign w:val="center"/>
          </w:tcPr>
          <w:p w14:paraId="140BCE3F" w14:textId="77777777" w:rsidR="009419A1" w:rsidRPr="005E5234" w:rsidRDefault="009419A1" w:rsidP="009419A1">
            <w:pPr>
              <w:ind w:firstLine="171"/>
              <w:jc w:val="center"/>
            </w:pPr>
            <w:r w:rsidRPr="005E5234">
              <w:t>ед.</w:t>
            </w:r>
          </w:p>
        </w:tc>
        <w:tc>
          <w:tcPr>
            <w:tcW w:w="667" w:type="pct"/>
            <w:shd w:val="clear" w:color="auto" w:fill="auto"/>
            <w:vAlign w:val="center"/>
          </w:tcPr>
          <w:p w14:paraId="23F403CE" w14:textId="38FE4136" w:rsidR="009419A1" w:rsidRPr="005E5234" w:rsidRDefault="009419A1" w:rsidP="009419A1">
            <w:pPr>
              <w:jc w:val="center"/>
            </w:pPr>
            <w:r>
              <w:t>1</w:t>
            </w:r>
          </w:p>
        </w:tc>
        <w:tc>
          <w:tcPr>
            <w:tcW w:w="598" w:type="pct"/>
            <w:vAlign w:val="center"/>
          </w:tcPr>
          <w:p w14:paraId="1756DC72" w14:textId="57A696A3" w:rsidR="009419A1" w:rsidRPr="005E5234" w:rsidRDefault="00777FD5" w:rsidP="009419A1">
            <w:pPr>
              <w:jc w:val="center"/>
            </w:pPr>
            <w:r>
              <w:t>1</w:t>
            </w:r>
          </w:p>
        </w:tc>
      </w:tr>
      <w:tr w:rsidR="009419A1" w:rsidRPr="00481D8C" w14:paraId="147EBFD7" w14:textId="52C50693" w:rsidTr="00606AF0">
        <w:trPr>
          <w:jc w:val="center"/>
        </w:trPr>
        <w:tc>
          <w:tcPr>
            <w:tcW w:w="313" w:type="pct"/>
            <w:shd w:val="clear" w:color="auto" w:fill="auto"/>
          </w:tcPr>
          <w:p w14:paraId="2751E311" w14:textId="77777777" w:rsidR="009419A1" w:rsidRPr="005E5234" w:rsidRDefault="009419A1" w:rsidP="009419A1">
            <w:r w:rsidRPr="005E5234">
              <w:t>44</w:t>
            </w:r>
          </w:p>
        </w:tc>
        <w:tc>
          <w:tcPr>
            <w:tcW w:w="2416" w:type="pct"/>
            <w:shd w:val="clear" w:color="auto" w:fill="auto"/>
          </w:tcPr>
          <w:p w14:paraId="0B80D381" w14:textId="77777777" w:rsidR="009419A1" w:rsidRPr="005E5234" w:rsidRDefault="009419A1" w:rsidP="009419A1">
            <w:pPr>
              <w:jc w:val="both"/>
            </w:pPr>
            <w:r w:rsidRPr="005E5234">
              <w:t>Доля объема отпуска холодной воды, согласно показаниям приборов учета</w:t>
            </w:r>
          </w:p>
        </w:tc>
        <w:tc>
          <w:tcPr>
            <w:tcW w:w="1006" w:type="pct"/>
            <w:shd w:val="clear" w:color="auto" w:fill="auto"/>
            <w:vAlign w:val="center"/>
          </w:tcPr>
          <w:p w14:paraId="683EA48C" w14:textId="77777777" w:rsidR="009419A1" w:rsidRPr="005E5234" w:rsidRDefault="009419A1" w:rsidP="009419A1">
            <w:pPr>
              <w:ind w:firstLine="171"/>
              <w:jc w:val="center"/>
            </w:pPr>
            <w:r w:rsidRPr="005E5234">
              <w:t>%</w:t>
            </w:r>
          </w:p>
        </w:tc>
        <w:tc>
          <w:tcPr>
            <w:tcW w:w="667" w:type="pct"/>
            <w:shd w:val="clear" w:color="auto" w:fill="auto"/>
            <w:vAlign w:val="center"/>
          </w:tcPr>
          <w:p w14:paraId="463B80E6" w14:textId="7FAE2C3C" w:rsidR="009419A1" w:rsidRPr="005E5234" w:rsidRDefault="009419A1" w:rsidP="009419A1">
            <w:pPr>
              <w:jc w:val="center"/>
            </w:pPr>
            <w:r>
              <w:t>51,5</w:t>
            </w:r>
          </w:p>
        </w:tc>
        <w:tc>
          <w:tcPr>
            <w:tcW w:w="598" w:type="pct"/>
            <w:vAlign w:val="center"/>
          </w:tcPr>
          <w:p w14:paraId="7BEA16FC" w14:textId="788E72E6" w:rsidR="009419A1" w:rsidRPr="005E5234" w:rsidRDefault="005323F1" w:rsidP="009419A1">
            <w:pPr>
              <w:jc w:val="center"/>
            </w:pPr>
            <w:r>
              <w:t>74,05</w:t>
            </w:r>
          </w:p>
        </w:tc>
      </w:tr>
      <w:tr w:rsidR="009419A1" w:rsidRPr="00481D8C" w14:paraId="29C6CB35" w14:textId="10E5A816" w:rsidTr="00606AF0">
        <w:trPr>
          <w:jc w:val="center"/>
        </w:trPr>
        <w:tc>
          <w:tcPr>
            <w:tcW w:w="313" w:type="pct"/>
            <w:shd w:val="clear" w:color="auto" w:fill="auto"/>
          </w:tcPr>
          <w:p w14:paraId="5D9269C7" w14:textId="77777777" w:rsidR="009419A1" w:rsidRPr="005E5234" w:rsidRDefault="009419A1" w:rsidP="009419A1">
            <w:r w:rsidRPr="005E5234">
              <w:t>45</w:t>
            </w:r>
          </w:p>
        </w:tc>
        <w:tc>
          <w:tcPr>
            <w:tcW w:w="2416" w:type="pct"/>
            <w:shd w:val="clear" w:color="auto" w:fill="auto"/>
          </w:tcPr>
          <w:p w14:paraId="54F0ECDB" w14:textId="77777777" w:rsidR="009419A1" w:rsidRPr="005E5234" w:rsidRDefault="009419A1" w:rsidP="009419A1">
            <w:pPr>
              <w:jc w:val="both"/>
            </w:pPr>
            <w:r w:rsidRPr="005E5234">
              <w:t>Доля объема отпуска горячей воды, согласно показаниям приборов учета</w:t>
            </w:r>
          </w:p>
        </w:tc>
        <w:tc>
          <w:tcPr>
            <w:tcW w:w="1006" w:type="pct"/>
            <w:shd w:val="clear" w:color="auto" w:fill="auto"/>
            <w:vAlign w:val="center"/>
          </w:tcPr>
          <w:p w14:paraId="39BB672C" w14:textId="77777777" w:rsidR="009419A1" w:rsidRPr="005E5234" w:rsidRDefault="009419A1" w:rsidP="009419A1">
            <w:pPr>
              <w:ind w:firstLine="171"/>
              <w:jc w:val="center"/>
            </w:pPr>
            <w:r w:rsidRPr="005E5234">
              <w:t>%</w:t>
            </w:r>
          </w:p>
        </w:tc>
        <w:tc>
          <w:tcPr>
            <w:tcW w:w="667" w:type="pct"/>
            <w:shd w:val="clear" w:color="auto" w:fill="auto"/>
            <w:vAlign w:val="center"/>
          </w:tcPr>
          <w:p w14:paraId="6571E61D" w14:textId="61B26FE2" w:rsidR="009419A1" w:rsidRPr="005E5234" w:rsidRDefault="009419A1" w:rsidP="009419A1">
            <w:pPr>
              <w:jc w:val="center"/>
            </w:pPr>
            <w:r>
              <w:t>91,0</w:t>
            </w:r>
          </w:p>
        </w:tc>
        <w:tc>
          <w:tcPr>
            <w:tcW w:w="598" w:type="pct"/>
            <w:vAlign w:val="center"/>
          </w:tcPr>
          <w:p w14:paraId="09C15517" w14:textId="1C01F56E" w:rsidR="009419A1" w:rsidRPr="005E5234" w:rsidRDefault="005323F1" w:rsidP="009419A1">
            <w:pPr>
              <w:jc w:val="center"/>
            </w:pPr>
            <w:r>
              <w:t>83,36</w:t>
            </w:r>
          </w:p>
        </w:tc>
      </w:tr>
      <w:tr w:rsidR="009419A1" w:rsidRPr="00481D8C" w14:paraId="56ADBB36" w14:textId="799A12D5" w:rsidTr="00606AF0">
        <w:trPr>
          <w:jc w:val="center"/>
        </w:trPr>
        <w:tc>
          <w:tcPr>
            <w:tcW w:w="313" w:type="pct"/>
            <w:shd w:val="clear" w:color="auto" w:fill="auto"/>
          </w:tcPr>
          <w:p w14:paraId="4A6E7291" w14:textId="77777777" w:rsidR="009419A1" w:rsidRPr="005E5234" w:rsidRDefault="009419A1" w:rsidP="009419A1">
            <w:r w:rsidRPr="005E5234">
              <w:t>46</w:t>
            </w:r>
          </w:p>
        </w:tc>
        <w:tc>
          <w:tcPr>
            <w:tcW w:w="2416" w:type="pct"/>
            <w:shd w:val="clear" w:color="auto" w:fill="auto"/>
          </w:tcPr>
          <w:p w14:paraId="0A2DF501" w14:textId="77777777" w:rsidR="009419A1" w:rsidRPr="005E5234" w:rsidRDefault="009419A1" w:rsidP="009419A1">
            <w:pPr>
              <w:jc w:val="both"/>
            </w:pPr>
            <w:r w:rsidRPr="005E5234">
              <w:t>Доля объема отпуска тепловой энергии, согласно показаниям приборов учета</w:t>
            </w:r>
          </w:p>
        </w:tc>
        <w:tc>
          <w:tcPr>
            <w:tcW w:w="1006" w:type="pct"/>
            <w:shd w:val="clear" w:color="auto" w:fill="auto"/>
            <w:vAlign w:val="center"/>
          </w:tcPr>
          <w:p w14:paraId="201CD00D" w14:textId="77777777" w:rsidR="009419A1" w:rsidRPr="005E5234" w:rsidRDefault="009419A1" w:rsidP="009419A1">
            <w:pPr>
              <w:ind w:firstLine="171"/>
              <w:jc w:val="center"/>
            </w:pPr>
            <w:r w:rsidRPr="005E5234">
              <w:t>%</w:t>
            </w:r>
          </w:p>
        </w:tc>
        <w:tc>
          <w:tcPr>
            <w:tcW w:w="667" w:type="pct"/>
            <w:shd w:val="clear" w:color="auto" w:fill="auto"/>
            <w:vAlign w:val="center"/>
          </w:tcPr>
          <w:p w14:paraId="0C664E67" w14:textId="2F8D0CA0" w:rsidR="009419A1" w:rsidRPr="005E5234" w:rsidRDefault="009419A1" w:rsidP="009419A1">
            <w:pPr>
              <w:jc w:val="center"/>
            </w:pPr>
            <w:r>
              <w:t>77,0</w:t>
            </w:r>
          </w:p>
        </w:tc>
        <w:tc>
          <w:tcPr>
            <w:tcW w:w="598" w:type="pct"/>
            <w:vAlign w:val="center"/>
          </w:tcPr>
          <w:p w14:paraId="26767B25" w14:textId="39363BA2" w:rsidR="009419A1" w:rsidRPr="005E5234" w:rsidRDefault="005323F1" w:rsidP="009419A1">
            <w:pPr>
              <w:jc w:val="center"/>
            </w:pPr>
            <w:r>
              <w:t>84,6</w:t>
            </w:r>
          </w:p>
        </w:tc>
      </w:tr>
      <w:tr w:rsidR="009419A1" w14:paraId="32FE3936" w14:textId="49964989" w:rsidTr="00606AF0">
        <w:trPr>
          <w:jc w:val="center"/>
        </w:trPr>
        <w:tc>
          <w:tcPr>
            <w:tcW w:w="313" w:type="pct"/>
            <w:shd w:val="clear" w:color="auto" w:fill="auto"/>
          </w:tcPr>
          <w:p w14:paraId="61F3F8BB" w14:textId="77777777" w:rsidR="009419A1" w:rsidRPr="005E5234" w:rsidRDefault="009419A1" w:rsidP="009419A1">
            <w:r w:rsidRPr="005E5234">
              <w:t>47</w:t>
            </w:r>
          </w:p>
        </w:tc>
        <w:tc>
          <w:tcPr>
            <w:tcW w:w="2416" w:type="pct"/>
            <w:shd w:val="clear" w:color="auto" w:fill="auto"/>
          </w:tcPr>
          <w:p w14:paraId="679A1046" w14:textId="77777777" w:rsidR="009419A1" w:rsidRPr="005E5234" w:rsidRDefault="009419A1" w:rsidP="009419A1">
            <w:pPr>
              <w:autoSpaceDE w:val="0"/>
              <w:autoSpaceDN w:val="0"/>
              <w:adjustRightInd w:val="0"/>
              <w:jc w:val="both"/>
            </w:pPr>
            <w:r w:rsidRPr="005E5234">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06" w:type="pct"/>
            <w:shd w:val="clear" w:color="auto" w:fill="auto"/>
            <w:vAlign w:val="center"/>
          </w:tcPr>
          <w:p w14:paraId="1C6F2E51" w14:textId="77777777" w:rsidR="009419A1" w:rsidRPr="005E5234" w:rsidRDefault="009419A1" w:rsidP="009419A1">
            <w:pPr>
              <w:jc w:val="center"/>
            </w:pPr>
            <w:r w:rsidRPr="005E5234">
              <w:t>%</w:t>
            </w:r>
          </w:p>
        </w:tc>
        <w:tc>
          <w:tcPr>
            <w:tcW w:w="667" w:type="pct"/>
            <w:shd w:val="clear" w:color="auto" w:fill="auto"/>
            <w:vAlign w:val="center"/>
          </w:tcPr>
          <w:p w14:paraId="70508794" w14:textId="582063B0" w:rsidR="009419A1" w:rsidRPr="005E5234" w:rsidRDefault="009419A1" w:rsidP="009419A1">
            <w:pPr>
              <w:jc w:val="center"/>
            </w:pPr>
            <w:r>
              <w:t>47,07</w:t>
            </w:r>
          </w:p>
        </w:tc>
        <w:tc>
          <w:tcPr>
            <w:tcW w:w="598" w:type="pct"/>
            <w:vAlign w:val="center"/>
          </w:tcPr>
          <w:p w14:paraId="1B4F4EB4" w14:textId="647F6EF6" w:rsidR="009419A1" w:rsidRPr="005E5234" w:rsidRDefault="00FC3D81" w:rsidP="009419A1">
            <w:pPr>
              <w:jc w:val="center"/>
            </w:pPr>
            <w:r>
              <w:t>42,23</w:t>
            </w:r>
          </w:p>
        </w:tc>
      </w:tr>
      <w:tr w:rsidR="001F0183" w:rsidRPr="00061DF9" w14:paraId="17B6F83B" w14:textId="1C526310" w:rsidTr="001F0183">
        <w:trPr>
          <w:jc w:val="center"/>
        </w:trPr>
        <w:tc>
          <w:tcPr>
            <w:tcW w:w="5000" w:type="pct"/>
            <w:gridSpan w:val="5"/>
          </w:tcPr>
          <w:p w14:paraId="55FCE217" w14:textId="70056D6E" w:rsidR="001F0183" w:rsidRPr="005E5234" w:rsidRDefault="001F0183" w:rsidP="001F0183">
            <w:pPr>
              <w:jc w:val="center"/>
              <w:rPr>
                <w:i/>
                <w:iCs/>
              </w:rPr>
            </w:pPr>
            <w:r w:rsidRPr="005E5234">
              <w:rPr>
                <w:i/>
                <w:iCs/>
              </w:rPr>
              <w:lastRenderedPageBreak/>
              <w:t xml:space="preserve"> </w:t>
            </w:r>
            <w:r w:rsidRPr="005E5234">
              <w:rPr>
                <w:b/>
                <w:iCs/>
              </w:rPr>
              <w:t>Задача 4. Градорегулирование. Жилищное строительство, повышение его качества и надежности.</w:t>
            </w:r>
            <w:r>
              <w:rPr>
                <w:b/>
                <w:iCs/>
              </w:rPr>
              <w:t xml:space="preserve"> </w:t>
            </w:r>
            <w:r w:rsidRPr="005E5234">
              <w:rPr>
                <w:b/>
                <w:iCs/>
              </w:rPr>
              <w:t xml:space="preserve"> Снижение количества аварийного жилищного фонда, непригодного для проживания</w:t>
            </w:r>
          </w:p>
        </w:tc>
      </w:tr>
      <w:tr w:rsidR="00AE7878" w14:paraId="7CEBB373" w14:textId="1B780864" w:rsidTr="00606AF0">
        <w:trPr>
          <w:jc w:val="center"/>
        </w:trPr>
        <w:tc>
          <w:tcPr>
            <w:tcW w:w="313" w:type="pct"/>
            <w:shd w:val="clear" w:color="auto" w:fill="auto"/>
          </w:tcPr>
          <w:p w14:paraId="615DB677" w14:textId="77777777" w:rsidR="00AE7878" w:rsidRPr="005E5234" w:rsidRDefault="00AE7878" w:rsidP="00AE7878">
            <w:r w:rsidRPr="005E5234">
              <w:t>48</w:t>
            </w:r>
          </w:p>
        </w:tc>
        <w:tc>
          <w:tcPr>
            <w:tcW w:w="2416" w:type="pct"/>
            <w:shd w:val="clear" w:color="auto" w:fill="auto"/>
          </w:tcPr>
          <w:p w14:paraId="632DD48F" w14:textId="77777777" w:rsidR="00AE7878" w:rsidRPr="005E5234" w:rsidRDefault="00AE7878" w:rsidP="00AE7878">
            <w:pPr>
              <w:autoSpaceDE w:val="0"/>
              <w:autoSpaceDN w:val="0"/>
              <w:adjustRightInd w:val="0"/>
            </w:pPr>
            <w:r w:rsidRPr="005E5234">
              <w:t>Общая площадь жилых помещений, приходящаяся в среднем на одного жителя</w:t>
            </w:r>
          </w:p>
        </w:tc>
        <w:tc>
          <w:tcPr>
            <w:tcW w:w="1006" w:type="pct"/>
            <w:shd w:val="clear" w:color="auto" w:fill="auto"/>
            <w:vAlign w:val="center"/>
          </w:tcPr>
          <w:p w14:paraId="70407047" w14:textId="77777777" w:rsidR="00AE7878" w:rsidRPr="005E5234" w:rsidRDefault="00AE7878" w:rsidP="00AE7878">
            <w:pPr>
              <w:ind w:firstLine="30"/>
              <w:jc w:val="center"/>
            </w:pPr>
            <w:r w:rsidRPr="005E5234">
              <w:t>кв.м</w:t>
            </w:r>
          </w:p>
        </w:tc>
        <w:tc>
          <w:tcPr>
            <w:tcW w:w="667" w:type="pct"/>
            <w:shd w:val="clear" w:color="auto" w:fill="auto"/>
            <w:vAlign w:val="center"/>
          </w:tcPr>
          <w:p w14:paraId="73203712" w14:textId="11F136AD" w:rsidR="00AE7878" w:rsidRPr="005E5234" w:rsidRDefault="00AE7878" w:rsidP="00AE7878">
            <w:pPr>
              <w:jc w:val="center"/>
            </w:pPr>
            <w:r>
              <w:t>26,21</w:t>
            </w:r>
          </w:p>
        </w:tc>
        <w:tc>
          <w:tcPr>
            <w:tcW w:w="598" w:type="pct"/>
            <w:vAlign w:val="center"/>
          </w:tcPr>
          <w:p w14:paraId="75468D6B" w14:textId="018B59D7" w:rsidR="00AE7878" w:rsidRPr="00AD1462" w:rsidRDefault="00AE7878" w:rsidP="00AE7878">
            <w:pPr>
              <w:jc w:val="center"/>
            </w:pPr>
            <w:r>
              <w:t>26,68</w:t>
            </w:r>
          </w:p>
        </w:tc>
      </w:tr>
      <w:tr w:rsidR="00AE7878" w:rsidRPr="00BF6390" w14:paraId="7C1D30A9" w14:textId="3A938664" w:rsidTr="00606AF0">
        <w:trPr>
          <w:jc w:val="center"/>
        </w:trPr>
        <w:tc>
          <w:tcPr>
            <w:tcW w:w="313" w:type="pct"/>
            <w:shd w:val="clear" w:color="auto" w:fill="auto"/>
          </w:tcPr>
          <w:p w14:paraId="79504F0A" w14:textId="77777777" w:rsidR="00AE7878" w:rsidRPr="005E5234" w:rsidRDefault="00AE7878" w:rsidP="00AE7878">
            <w:r w:rsidRPr="005E5234">
              <w:t>49</w:t>
            </w:r>
          </w:p>
        </w:tc>
        <w:tc>
          <w:tcPr>
            <w:tcW w:w="2416" w:type="pct"/>
            <w:shd w:val="clear" w:color="auto" w:fill="auto"/>
          </w:tcPr>
          <w:p w14:paraId="18F53409" w14:textId="77777777" w:rsidR="00AE7878" w:rsidRPr="005E5234" w:rsidRDefault="00AE7878" w:rsidP="00AE7878">
            <w:pPr>
              <w:rPr>
                <w:bCs/>
              </w:rPr>
            </w:pPr>
            <w:r w:rsidRPr="005E5234">
              <w:rPr>
                <w:bCs/>
                <w:iCs/>
              </w:rPr>
              <w:t>Доля площади жилищного фонда, признанного непригодным для проживания (в общей площади жилого фонда)</w:t>
            </w:r>
          </w:p>
        </w:tc>
        <w:tc>
          <w:tcPr>
            <w:tcW w:w="1006" w:type="pct"/>
            <w:shd w:val="clear" w:color="auto" w:fill="auto"/>
            <w:vAlign w:val="center"/>
          </w:tcPr>
          <w:p w14:paraId="11DA0B6C" w14:textId="77777777" w:rsidR="00AE7878" w:rsidRPr="005E5234" w:rsidRDefault="00AE7878" w:rsidP="00AE7878">
            <w:pPr>
              <w:jc w:val="center"/>
            </w:pPr>
            <w:r w:rsidRPr="005E5234">
              <w:t>%</w:t>
            </w:r>
          </w:p>
        </w:tc>
        <w:tc>
          <w:tcPr>
            <w:tcW w:w="667" w:type="pct"/>
            <w:shd w:val="clear" w:color="auto" w:fill="auto"/>
            <w:vAlign w:val="center"/>
          </w:tcPr>
          <w:p w14:paraId="74F4F304" w14:textId="27AD18A3" w:rsidR="00AE7878" w:rsidRPr="005E5234" w:rsidRDefault="00AE7878" w:rsidP="00AE7878">
            <w:pPr>
              <w:jc w:val="center"/>
            </w:pPr>
            <w:r>
              <w:t>1,3</w:t>
            </w:r>
          </w:p>
        </w:tc>
        <w:tc>
          <w:tcPr>
            <w:tcW w:w="598" w:type="pct"/>
            <w:vAlign w:val="center"/>
          </w:tcPr>
          <w:p w14:paraId="1EF7411A" w14:textId="6788377D" w:rsidR="00AE7878" w:rsidRPr="005E5234" w:rsidRDefault="00AE7878" w:rsidP="00AE7878">
            <w:pPr>
              <w:jc w:val="center"/>
            </w:pPr>
            <w:r>
              <w:t>1,3</w:t>
            </w:r>
          </w:p>
        </w:tc>
      </w:tr>
      <w:tr w:rsidR="00C32D07" w:rsidRPr="00061DF9" w14:paraId="742A9661" w14:textId="789F0CD0" w:rsidTr="00C32D07">
        <w:trPr>
          <w:jc w:val="center"/>
        </w:trPr>
        <w:tc>
          <w:tcPr>
            <w:tcW w:w="5000" w:type="pct"/>
            <w:gridSpan w:val="5"/>
          </w:tcPr>
          <w:p w14:paraId="27EF5668" w14:textId="1F1948CF" w:rsidR="00C32D07" w:rsidRPr="005E5234" w:rsidRDefault="00C32D07" w:rsidP="00606AF0">
            <w:pPr>
              <w:jc w:val="center"/>
              <w:rPr>
                <w:b/>
                <w:bCs/>
              </w:rPr>
            </w:pPr>
            <w:r w:rsidRPr="005E5234">
              <w:rPr>
                <w:b/>
                <w:bCs/>
              </w:rPr>
              <w:t>Задача 5.</w:t>
            </w:r>
            <w:r w:rsidRPr="005E5234">
              <w:rPr>
                <w:b/>
              </w:rPr>
              <w:t xml:space="preserve"> </w:t>
            </w:r>
            <w:r w:rsidRPr="005E5234">
              <w:rPr>
                <w:b/>
                <w:iCs/>
              </w:rPr>
              <w:t>Создание комфортной городской среды, благоустройство города</w:t>
            </w:r>
          </w:p>
        </w:tc>
      </w:tr>
      <w:tr w:rsidR="009419A1" w14:paraId="17147BD1" w14:textId="1EFAC904" w:rsidTr="00606AF0">
        <w:trPr>
          <w:jc w:val="center"/>
        </w:trPr>
        <w:tc>
          <w:tcPr>
            <w:tcW w:w="313" w:type="pct"/>
            <w:shd w:val="clear" w:color="auto" w:fill="auto"/>
          </w:tcPr>
          <w:p w14:paraId="20D80412" w14:textId="77777777" w:rsidR="009419A1" w:rsidRPr="005E5234" w:rsidRDefault="009419A1" w:rsidP="009419A1">
            <w:r w:rsidRPr="005E5234">
              <w:t>50</w:t>
            </w:r>
          </w:p>
        </w:tc>
        <w:tc>
          <w:tcPr>
            <w:tcW w:w="2416" w:type="pct"/>
            <w:shd w:val="clear" w:color="auto" w:fill="auto"/>
          </w:tcPr>
          <w:p w14:paraId="1A20F1B2" w14:textId="77777777" w:rsidR="009419A1" w:rsidRPr="005E5234" w:rsidRDefault="009419A1" w:rsidP="009419A1">
            <w:r w:rsidRPr="005E5234">
              <w:t>Количество благоустраиваемых общественных территорий</w:t>
            </w:r>
          </w:p>
        </w:tc>
        <w:tc>
          <w:tcPr>
            <w:tcW w:w="1006" w:type="pct"/>
            <w:shd w:val="clear" w:color="auto" w:fill="auto"/>
            <w:vAlign w:val="center"/>
          </w:tcPr>
          <w:p w14:paraId="7CE4F441" w14:textId="77777777" w:rsidR="009419A1" w:rsidRPr="005E5234" w:rsidRDefault="009419A1" w:rsidP="00D87882">
            <w:pPr>
              <w:jc w:val="center"/>
            </w:pPr>
            <w:r w:rsidRPr="005E5234">
              <w:t>единиц</w:t>
            </w:r>
          </w:p>
        </w:tc>
        <w:tc>
          <w:tcPr>
            <w:tcW w:w="667" w:type="pct"/>
            <w:shd w:val="clear" w:color="auto" w:fill="auto"/>
            <w:vAlign w:val="center"/>
          </w:tcPr>
          <w:p w14:paraId="767B6376" w14:textId="77E18BAD" w:rsidR="009419A1" w:rsidRPr="00CB19BE" w:rsidRDefault="00CB19BE" w:rsidP="009419A1">
            <w:pPr>
              <w:jc w:val="center"/>
              <w:rPr>
                <w:lang w:val="en-US"/>
              </w:rPr>
            </w:pPr>
            <w:r>
              <w:rPr>
                <w:lang w:val="en-US"/>
              </w:rPr>
              <w:t>6</w:t>
            </w:r>
          </w:p>
        </w:tc>
        <w:tc>
          <w:tcPr>
            <w:tcW w:w="598" w:type="pct"/>
            <w:vAlign w:val="center"/>
          </w:tcPr>
          <w:p w14:paraId="1E046C8D" w14:textId="458606C8" w:rsidR="009419A1" w:rsidRPr="005E5234" w:rsidRDefault="006F5BCE" w:rsidP="009419A1">
            <w:pPr>
              <w:jc w:val="center"/>
            </w:pPr>
            <w:r>
              <w:t>1</w:t>
            </w:r>
          </w:p>
        </w:tc>
      </w:tr>
      <w:tr w:rsidR="009419A1" w14:paraId="343B86EC" w14:textId="5BD2E404" w:rsidTr="00606AF0">
        <w:trPr>
          <w:jc w:val="center"/>
        </w:trPr>
        <w:tc>
          <w:tcPr>
            <w:tcW w:w="313" w:type="pct"/>
            <w:shd w:val="clear" w:color="auto" w:fill="auto"/>
          </w:tcPr>
          <w:p w14:paraId="07DECF88" w14:textId="77777777" w:rsidR="009419A1" w:rsidRPr="005E5234" w:rsidRDefault="009419A1" w:rsidP="009419A1">
            <w:r w:rsidRPr="005E5234">
              <w:t>51</w:t>
            </w:r>
          </w:p>
        </w:tc>
        <w:tc>
          <w:tcPr>
            <w:tcW w:w="2416" w:type="pct"/>
            <w:shd w:val="clear" w:color="auto" w:fill="auto"/>
          </w:tcPr>
          <w:p w14:paraId="09CC3647" w14:textId="77777777" w:rsidR="009419A1" w:rsidRPr="005E5234" w:rsidRDefault="009419A1" w:rsidP="009419A1">
            <w:r w:rsidRPr="005E5234">
              <w:t>Количество благоустраиваемых дворовых территорий</w:t>
            </w:r>
          </w:p>
        </w:tc>
        <w:tc>
          <w:tcPr>
            <w:tcW w:w="1006" w:type="pct"/>
            <w:shd w:val="clear" w:color="auto" w:fill="auto"/>
            <w:vAlign w:val="center"/>
          </w:tcPr>
          <w:p w14:paraId="7A4AF929" w14:textId="77777777" w:rsidR="009419A1" w:rsidRPr="005E5234" w:rsidRDefault="009419A1" w:rsidP="00D87882">
            <w:pPr>
              <w:jc w:val="center"/>
            </w:pPr>
            <w:r w:rsidRPr="005E5234">
              <w:t>единиц</w:t>
            </w:r>
          </w:p>
        </w:tc>
        <w:tc>
          <w:tcPr>
            <w:tcW w:w="667" w:type="pct"/>
            <w:shd w:val="clear" w:color="auto" w:fill="auto"/>
            <w:vAlign w:val="center"/>
          </w:tcPr>
          <w:p w14:paraId="2945A304" w14:textId="19637178" w:rsidR="009419A1" w:rsidRPr="00183AF1" w:rsidRDefault="00CB19BE" w:rsidP="009419A1">
            <w:pPr>
              <w:jc w:val="center"/>
              <w:rPr>
                <w:lang w:val="en-US"/>
              </w:rPr>
            </w:pPr>
            <w:r>
              <w:rPr>
                <w:lang w:val="en-US"/>
              </w:rPr>
              <w:t>17</w:t>
            </w:r>
          </w:p>
        </w:tc>
        <w:tc>
          <w:tcPr>
            <w:tcW w:w="598" w:type="pct"/>
            <w:vAlign w:val="center"/>
          </w:tcPr>
          <w:p w14:paraId="64947AE8" w14:textId="41BF1121" w:rsidR="009419A1" w:rsidRPr="005E5234" w:rsidRDefault="006F5BCE" w:rsidP="009419A1">
            <w:pPr>
              <w:jc w:val="center"/>
            </w:pPr>
            <w:r>
              <w:t>7</w:t>
            </w:r>
          </w:p>
        </w:tc>
      </w:tr>
      <w:tr w:rsidR="00C32D07" w:rsidRPr="00BF6390" w14:paraId="0F420F32" w14:textId="55DEAF71" w:rsidTr="00C32D07">
        <w:trPr>
          <w:jc w:val="center"/>
        </w:trPr>
        <w:tc>
          <w:tcPr>
            <w:tcW w:w="5000" w:type="pct"/>
            <w:gridSpan w:val="5"/>
          </w:tcPr>
          <w:p w14:paraId="1223410E" w14:textId="78EF8FC4" w:rsidR="00C32D07" w:rsidRPr="005E5234" w:rsidRDefault="00C32D07" w:rsidP="00606AF0">
            <w:pPr>
              <w:ind w:firstLine="578"/>
              <w:jc w:val="center"/>
              <w:rPr>
                <w:b/>
                <w:bCs/>
              </w:rPr>
            </w:pPr>
            <w:r w:rsidRPr="005E5234">
              <w:rPr>
                <w:b/>
                <w:bCs/>
              </w:rPr>
              <w:t>Задача 6. Реализация права граждан на благоприятную окружающую среду</w:t>
            </w:r>
          </w:p>
        </w:tc>
      </w:tr>
      <w:tr w:rsidR="009419A1" w14:paraId="3954AB41" w14:textId="4661987D" w:rsidTr="00606AF0">
        <w:trPr>
          <w:jc w:val="center"/>
        </w:trPr>
        <w:tc>
          <w:tcPr>
            <w:tcW w:w="313" w:type="pct"/>
            <w:shd w:val="clear" w:color="auto" w:fill="auto"/>
          </w:tcPr>
          <w:p w14:paraId="744D9DAB" w14:textId="77777777" w:rsidR="009419A1" w:rsidRPr="005E5234" w:rsidRDefault="009419A1" w:rsidP="009419A1">
            <w:r w:rsidRPr="005E5234">
              <w:t>52</w:t>
            </w:r>
          </w:p>
        </w:tc>
        <w:tc>
          <w:tcPr>
            <w:tcW w:w="2416" w:type="pct"/>
            <w:shd w:val="clear" w:color="auto" w:fill="auto"/>
          </w:tcPr>
          <w:p w14:paraId="60A6A547" w14:textId="77777777" w:rsidR="009419A1" w:rsidRPr="005E5234" w:rsidRDefault="009419A1" w:rsidP="009419A1">
            <w:r w:rsidRPr="005E5234">
              <w:t>Рекультивация полигона ТБО</w:t>
            </w:r>
          </w:p>
        </w:tc>
        <w:tc>
          <w:tcPr>
            <w:tcW w:w="1006" w:type="pct"/>
            <w:shd w:val="clear" w:color="auto" w:fill="auto"/>
            <w:vAlign w:val="center"/>
          </w:tcPr>
          <w:p w14:paraId="741F6DE1" w14:textId="77777777" w:rsidR="009419A1" w:rsidRPr="005E5234" w:rsidRDefault="009419A1" w:rsidP="009419A1">
            <w:pPr>
              <w:jc w:val="center"/>
            </w:pPr>
            <w:r w:rsidRPr="005E5234">
              <w:t>единиц</w:t>
            </w:r>
          </w:p>
        </w:tc>
        <w:tc>
          <w:tcPr>
            <w:tcW w:w="667" w:type="pct"/>
            <w:shd w:val="clear" w:color="auto" w:fill="auto"/>
            <w:vAlign w:val="center"/>
          </w:tcPr>
          <w:p w14:paraId="74C74FD0" w14:textId="6DD2C03A" w:rsidR="009419A1" w:rsidRPr="005E5234" w:rsidRDefault="009419A1" w:rsidP="009419A1">
            <w:pPr>
              <w:jc w:val="center"/>
            </w:pPr>
            <w:r>
              <w:t>0</w:t>
            </w:r>
          </w:p>
        </w:tc>
        <w:tc>
          <w:tcPr>
            <w:tcW w:w="598" w:type="pct"/>
            <w:vAlign w:val="center"/>
          </w:tcPr>
          <w:p w14:paraId="678D5335" w14:textId="2374B528" w:rsidR="009419A1" w:rsidRPr="005E5234" w:rsidRDefault="00680CCB" w:rsidP="009419A1">
            <w:pPr>
              <w:jc w:val="center"/>
            </w:pPr>
            <w:r>
              <w:t>0</w:t>
            </w:r>
          </w:p>
        </w:tc>
      </w:tr>
      <w:tr w:rsidR="00BF491F" w:rsidRPr="00BF491F" w14:paraId="1C56FBDD" w14:textId="5EA834DC" w:rsidTr="00606AF0">
        <w:trPr>
          <w:jc w:val="center"/>
        </w:trPr>
        <w:tc>
          <w:tcPr>
            <w:tcW w:w="313" w:type="pct"/>
            <w:shd w:val="clear" w:color="auto" w:fill="auto"/>
          </w:tcPr>
          <w:p w14:paraId="003ABD46" w14:textId="77777777" w:rsidR="009419A1" w:rsidRPr="00BF491F" w:rsidRDefault="009419A1" w:rsidP="009419A1">
            <w:r w:rsidRPr="00BF491F">
              <w:t>53</w:t>
            </w:r>
          </w:p>
        </w:tc>
        <w:tc>
          <w:tcPr>
            <w:tcW w:w="2416" w:type="pct"/>
            <w:shd w:val="clear" w:color="auto" w:fill="auto"/>
          </w:tcPr>
          <w:p w14:paraId="687BE60B" w14:textId="77777777" w:rsidR="009419A1" w:rsidRPr="00BF491F" w:rsidRDefault="009419A1" w:rsidP="009419A1">
            <w:pPr>
              <w:ind w:firstLine="31"/>
            </w:pPr>
            <w:r w:rsidRPr="00BF491F">
              <w:t>Доля ликвидирования несанкционированных (стихийных) свалок</w:t>
            </w:r>
          </w:p>
        </w:tc>
        <w:tc>
          <w:tcPr>
            <w:tcW w:w="1006" w:type="pct"/>
            <w:shd w:val="clear" w:color="auto" w:fill="auto"/>
            <w:vAlign w:val="center"/>
          </w:tcPr>
          <w:p w14:paraId="74351600" w14:textId="77777777" w:rsidR="009419A1" w:rsidRPr="00BF491F" w:rsidRDefault="009419A1" w:rsidP="009419A1">
            <w:pPr>
              <w:ind w:firstLine="30"/>
              <w:jc w:val="center"/>
            </w:pPr>
            <w:r w:rsidRPr="00BF491F">
              <w:t>%</w:t>
            </w:r>
          </w:p>
        </w:tc>
        <w:tc>
          <w:tcPr>
            <w:tcW w:w="667" w:type="pct"/>
            <w:shd w:val="clear" w:color="auto" w:fill="auto"/>
            <w:vAlign w:val="center"/>
          </w:tcPr>
          <w:p w14:paraId="3399FCB4" w14:textId="37A91387" w:rsidR="009419A1" w:rsidRPr="00BF491F" w:rsidRDefault="009419A1" w:rsidP="009419A1">
            <w:pPr>
              <w:jc w:val="center"/>
            </w:pPr>
            <w:r w:rsidRPr="00BF491F">
              <w:t>62,0</w:t>
            </w:r>
          </w:p>
        </w:tc>
        <w:tc>
          <w:tcPr>
            <w:tcW w:w="598" w:type="pct"/>
            <w:vAlign w:val="center"/>
          </w:tcPr>
          <w:p w14:paraId="1DD15CC8" w14:textId="7DA56553" w:rsidR="009419A1" w:rsidRPr="00BF491F" w:rsidRDefault="00BF491F" w:rsidP="009419A1">
            <w:pPr>
              <w:jc w:val="center"/>
            </w:pPr>
            <w:r w:rsidRPr="00BF491F">
              <w:t>62,5</w:t>
            </w:r>
          </w:p>
        </w:tc>
      </w:tr>
    </w:tbl>
    <w:p w14:paraId="4014A12A" w14:textId="77777777" w:rsidR="00CB623C" w:rsidRDefault="00CB623C" w:rsidP="00CB623C">
      <w:pPr>
        <w:autoSpaceDE w:val="0"/>
        <w:autoSpaceDN w:val="0"/>
        <w:adjustRightInd w:val="0"/>
        <w:jc w:val="both"/>
      </w:pPr>
      <w:r>
        <w:t xml:space="preserve">            </w:t>
      </w:r>
    </w:p>
    <w:p w14:paraId="20BFFF10" w14:textId="29522E77" w:rsidR="00CB623C" w:rsidRPr="0022788D" w:rsidRDefault="00CB623C" w:rsidP="00CB623C">
      <w:pPr>
        <w:autoSpaceDE w:val="0"/>
        <w:autoSpaceDN w:val="0"/>
        <w:adjustRightInd w:val="0"/>
        <w:jc w:val="both"/>
      </w:pPr>
      <w:r>
        <w:t xml:space="preserve">            </w:t>
      </w:r>
      <w:r w:rsidRPr="0022788D">
        <w:t xml:space="preserve">План мероприятий, обеспечивающий достижение целей и задач 1 этапа Стратегии, ответственные исполнители, действующие муниципальные программы </w:t>
      </w:r>
      <w:r>
        <w:t>Усть-Катавского городского округа</w:t>
      </w:r>
      <w:r w:rsidRPr="0022788D">
        <w:t xml:space="preserve">, государственные программы Челябинской области, инвестиционные проекты и предложения, в рамках которых запланированные мероприятия будут реализовываться, а также иные мероприятия приведены в таблице 2. </w:t>
      </w:r>
    </w:p>
    <w:p w14:paraId="2DA6E0CE" w14:textId="015A4DEF" w:rsidR="00E76954" w:rsidRPr="0022788D" w:rsidRDefault="00CB623C" w:rsidP="00CB623C">
      <w:pPr>
        <w:ind w:firstLine="709"/>
        <w:jc w:val="both"/>
        <w:sectPr w:rsidR="00E76954" w:rsidRPr="0022788D" w:rsidSect="00606AF0">
          <w:pgSz w:w="11907" w:h="16840"/>
          <w:pgMar w:top="567" w:right="567" w:bottom="567" w:left="851" w:header="0" w:footer="851" w:gutter="0"/>
          <w:cols w:space="720"/>
          <w:titlePg/>
          <w:docGrid w:linePitch="326"/>
        </w:sectPr>
      </w:pPr>
      <w:r w:rsidRPr="0022788D">
        <w:t>Временные рамки мероприятий, приведенные в Плане мероприятий, не ограничиваются обозначенными сроками реализации. Мероприятия, представленные в Плане мероприятий, не являются исчерпывающими, отражают основные акценты в деятельности органов местного самоуправления, субъектов хозяйственной деятельности и населения по достижению стратегических целей и зада</w:t>
      </w:r>
    </w:p>
    <w:p w14:paraId="1B7CD11D" w14:textId="58C47E85" w:rsidR="00C221BC" w:rsidRPr="0022788D" w:rsidRDefault="00BA70B0" w:rsidP="00CB623C">
      <w:pPr>
        <w:jc w:val="right"/>
        <w:rPr>
          <w:b/>
        </w:rPr>
      </w:pPr>
      <w:r w:rsidRPr="0022788D">
        <w:rPr>
          <w:b/>
        </w:rPr>
        <w:lastRenderedPageBreak/>
        <w:t xml:space="preserve">Таблица </w:t>
      </w:r>
      <w:r w:rsidRPr="0022788D">
        <w:rPr>
          <w:b/>
        </w:rPr>
        <w:fldChar w:fldCharType="begin"/>
      </w:r>
      <w:r w:rsidRPr="0022788D">
        <w:rPr>
          <w:b/>
        </w:rPr>
        <w:instrText xml:space="preserve"> SEQ Таблица \* ARABIC </w:instrText>
      </w:r>
      <w:r w:rsidRPr="0022788D">
        <w:rPr>
          <w:b/>
        </w:rPr>
        <w:fldChar w:fldCharType="separate"/>
      </w:r>
      <w:r w:rsidR="00D87882">
        <w:rPr>
          <w:b/>
          <w:noProof/>
        </w:rPr>
        <w:t>2</w:t>
      </w:r>
      <w:r w:rsidRPr="0022788D">
        <w:rPr>
          <w:b/>
        </w:rPr>
        <w:fldChar w:fldCharType="end"/>
      </w:r>
    </w:p>
    <w:p w14:paraId="1AD02A20" w14:textId="1DA9A215" w:rsidR="00C221BC" w:rsidRPr="0022788D" w:rsidRDefault="00D2739D" w:rsidP="00804C10">
      <w:pPr>
        <w:jc w:val="center"/>
        <w:rPr>
          <w:b/>
        </w:rPr>
      </w:pPr>
      <w:r w:rsidRPr="0022788D">
        <w:rPr>
          <w:b/>
          <w:bCs/>
        </w:rPr>
        <w:t>План</w:t>
      </w:r>
      <w:r w:rsidR="00BA70B0" w:rsidRPr="0022788D">
        <w:rPr>
          <w:b/>
          <w:bCs/>
        </w:rPr>
        <w:t xml:space="preserve"> мероприятий </w:t>
      </w:r>
      <w:r w:rsidR="00BA70B0" w:rsidRPr="0022788D">
        <w:rPr>
          <w:b/>
        </w:rPr>
        <w:t xml:space="preserve">по реализации </w:t>
      </w:r>
      <w:r w:rsidR="00C221BC" w:rsidRPr="0022788D">
        <w:rPr>
          <w:b/>
        </w:rPr>
        <w:t xml:space="preserve">1 этапа </w:t>
      </w:r>
    </w:p>
    <w:p w14:paraId="1B3B5291" w14:textId="752D46D4" w:rsidR="00BA70B0" w:rsidRPr="0022788D" w:rsidRDefault="00BA70B0" w:rsidP="00C814FE">
      <w:pPr>
        <w:spacing w:after="120"/>
        <w:jc w:val="center"/>
        <w:rPr>
          <w:b/>
        </w:rPr>
      </w:pPr>
      <w:r w:rsidRPr="0022788D">
        <w:rPr>
          <w:b/>
        </w:rPr>
        <w:t xml:space="preserve">Стратегии социально-экономического развития </w:t>
      </w:r>
      <w:r w:rsidR="00471638">
        <w:rPr>
          <w:b/>
        </w:rPr>
        <w:t>Усть-Катавского городского округа</w:t>
      </w:r>
      <w:r w:rsidRPr="0022788D">
        <w:rPr>
          <w:b/>
        </w:rPr>
        <w:t xml:space="preserve"> на период до 2035 года</w:t>
      </w:r>
    </w:p>
    <w:tbl>
      <w:tblPr>
        <w:tblW w:w="10485" w:type="dxa"/>
        <w:tblLayout w:type="fixed"/>
        <w:tblLook w:val="04A0" w:firstRow="1" w:lastRow="0" w:firstColumn="1" w:lastColumn="0" w:noHBand="0" w:noVBand="1"/>
      </w:tblPr>
      <w:tblGrid>
        <w:gridCol w:w="696"/>
        <w:gridCol w:w="3410"/>
        <w:gridCol w:w="6379"/>
      </w:tblGrid>
      <w:tr w:rsidR="00D51228" w:rsidRPr="0022788D" w14:paraId="59C9AEE3" w14:textId="77777777" w:rsidTr="00D51228">
        <w:trPr>
          <w:trHeight w:val="884"/>
          <w:tblHead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4CD5" w14:textId="77777777" w:rsidR="00D51228" w:rsidRPr="00FE346F" w:rsidRDefault="00D51228" w:rsidP="00804C10">
            <w:pPr>
              <w:jc w:val="center"/>
              <w:rPr>
                <w:b/>
                <w:bCs/>
              </w:rPr>
            </w:pPr>
            <w:r w:rsidRPr="00FE346F">
              <w:rPr>
                <w:b/>
                <w:bCs/>
              </w:rPr>
              <w:t>№ п/п</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47DFB" w14:textId="69E82242" w:rsidR="00D51228" w:rsidRPr="00FE346F" w:rsidRDefault="00D51228" w:rsidP="00804C10">
            <w:pPr>
              <w:jc w:val="center"/>
              <w:rPr>
                <w:b/>
                <w:bCs/>
              </w:rPr>
            </w:pPr>
            <w:r w:rsidRPr="00FE346F">
              <w:rPr>
                <w:b/>
                <w:bCs/>
              </w:rPr>
              <w:t xml:space="preserve">Наименование </w:t>
            </w:r>
          </w:p>
          <w:p w14:paraId="711F5E25" w14:textId="35300109" w:rsidR="00D51228" w:rsidRPr="00FE346F" w:rsidRDefault="00D51228" w:rsidP="00804C10">
            <w:pPr>
              <w:jc w:val="center"/>
              <w:rPr>
                <w:b/>
                <w:bCs/>
              </w:rPr>
            </w:pPr>
            <w:r w:rsidRPr="00FE346F">
              <w:rPr>
                <w:b/>
                <w:bCs/>
              </w:rPr>
              <w:t>мероприятия</w:t>
            </w:r>
          </w:p>
        </w:tc>
        <w:tc>
          <w:tcPr>
            <w:tcW w:w="63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6B9851" w14:textId="21DE3CC1" w:rsidR="00D51228" w:rsidRPr="00FE346F" w:rsidRDefault="00D51228" w:rsidP="00804C10">
            <w:pPr>
              <w:jc w:val="center"/>
              <w:rPr>
                <w:b/>
                <w:bCs/>
              </w:rPr>
            </w:pPr>
            <w:r w:rsidRPr="00FE346F">
              <w:rPr>
                <w:b/>
                <w:bCs/>
              </w:rPr>
              <w:t>Выполнены мероприятия</w:t>
            </w:r>
          </w:p>
        </w:tc>
      </w:tr>
      <w:tr w:rsidR="00D51228" w:rsidRPr="0022788D" w14:paraId="14288DCE" w14:textId="77777777" w:rsidTr="00D51228">
        <w:trPr>
          <w:trHeight w:val="20"/>
        </w:trPr>
        <w:tc>
          <w:tcPr>
            <w:tcW w:w="696" w:type="dxa"/>
            <w:tcBorders>
              <w:top w:val="nil"/>
              <w:left w:val="single" w:sz="4" w:space="0" w:color="auto"/>
              <w:bottom w:val="single" w:sz="4" w:space="0" w:color="auto"/>
              <w:right w:val="single" w:sz="4" w:space="0" w:color="auto"/>
            </w:tcBorders>
            <w:shd w:val="clear" w:color="000000" w:fill="FCE4D6"/>
            <w:vAlign w:val="center"/>
            <w:hideMark/>
          </w:tcPr>
          <w:p w14:paraId="6FE73854" w14:textId="77777777" w:rsidR="00D51228" w:rsidRPr="00FE346F" w:rsidRDefault="00D51228" w:rsidP="00804C10">
            <w:pPr>
              <w:jc w:val="center"/>
              <w:outlineLvl w:val="0"/>
              <w:rPr>
                <w:b/>
                <w:bCs/>
              </w:rPr>
            </w:pPr>
            <w:r w:rsidRPr="00FE346F">
              <w:rPr>
                <w:b/>
                <w:bCs/>
              </w:rPr>
              <w:t>1</w:t>
            </w:r>
          </w:p>
        </w:tc>
        <w:tc>
          <w:tcPr>
            <w:tcW w:w="9789" w:type="dxa"/>
            <w:gridSpan w:val="2"/>
            <w:tcBorders>
              <w:top w:val="nil"/>
              <w:left w:val="nil"/>
              <w:bottom w:val="single" w:sz="4" w:space="0" w:color="auto"/>
              <w:right w:val="single" w:sz="4" w:space="0" w:color="auto"/>
            </w:tcBorders>
            <w:shd w:val="clear" w:color="000000" w:fill="FCE4D6"/>
            <w:vAlign w:val="center"/>
          </w:tcPr>
          <w:p w14:paraId="112EB3C0" w14:textId="77777777" w:rsidR="00D51228" w:rsidRPr="00FE346F" w:rsidRDefault="00D51228" w:rsidP="00422A80">
            <w:pPr>
              <w:spacing w:line="276" w:lineRule="auto"/>
              <w:ind w:right="7"/>
              <w:jc w:val="center"/>
              <w:rPr>
                <w:b/>
              </w:rPr>
            </w:pPr>
            <w:r w:rsidRPr="00FE346F">
              <w:rPr>
                <w:b/>
              </w:rPr>
              <w:t>Приоритетное направление 1. Развитие экономики Усть-Катавского городского округа</w:t>
            </w:r>
          </w:p>
        </w:tc>
      </w:tr>
      <w:tr w:rsidR="00D51228" w:rsidRPr="0022788D" w14:paraId="0C9E8734" w14:textId="77777777" w:rsidTr="00D51228">
        <w:trPr>
          <w:trHeight w:val="20"/>
        </w:trPr>
        <w:tc>
          <w:tcPr>
            <w:tcW w:w="696" w:type="dxa"/>
            <w:tcBorders>
              <w:top w:val="nil"/>
              <w:left w:val="single" w:sz="4" w:space="0" w:color="auto"/>
              <w:bottom w:val="single" w:sz="4" w:space="0" w:color="auto"/>
              <w:right w:val="single" w:sz="4" w:space="0" w:color="auto"/>
            </w:tcBorders>
            <w:shd w:val="clear" w:color="000000" w:fill="FCE4D6"/>
            <w:vAlign w:val="center"/>
            <w:hideMark/>
          </w:tcPr>
          <w:p w14:paraId="53544DB6" w14:textId="77777777" w:rsidR="00D51228" w:rsidRPr="00FE346F" w:rsidRDefault="00D51228" w:rsidP="00804C10">
            <w:pPr>
              <w:jc w:val="center"/>
              <w:outlineLvl w:val="0"/>
              <w:rPr>
                <w:b/>
                <w:bCs/>
              </w:rPr>
            </w:pPr>
            <w:r w:rsidRPr="00FE346F">
              <w:rPr>
                <w:b/>
                <w:bCs/>
              </w:rPr>
              <w:t>1.1</w:t>
            </w:r>
          </w:p>
        </w:tc>
        <w:tc>
          <w:tcPr>
            <w:tcW w:w="9789" w:type="dxa"/>
            <w:gridSpan w:val="2"/>
            <w:tcBorders>
              <w:top w:val="nil"/>
              <w:left w:val="nil"/>
              <w:bottom w:val="single" w:sz="4" w:space="0" w:color="auto"/>
              <w:right w:val="single" w:sz="4" w:space="0" w:color="auto"/>
            </w:tcBorders>
            <w:shd w:val="clear" w:color="000000" w:fill="FCE4D6"/>
            <w:vAlign w:val="center"/>
          </w:tcPr>
          <w:p w14:paraId="7378F09E" w14:textId="77777777" w:rsidR="00D51228" w:rsidRPr="00FE346F" w:rsidRDefault="00D51228" w:rsidP="00422A80">
            <w:pPr>
              <w:ind w:right="6" w:firstLine="556"/>
              <w:jc w:val="center"/>
              <w:rPr>
                <w:b/>
              </w:rPr>
            </w:pPr>
            <w:r w:rsidRPr="00FE346F">
              <w:rPr>
                <w:b/>
                <w:bCs/>
              </w:rPr>
              <w:t xml:space="preserve">Задача 1. </w:t>
            </w:r>
            <w:r w:rsidRPr="00FE346F">
              <w:rPr>
                <w:b/>
              </w:rPr>
              <w:t>Развитие и модернизация бюджетообразующих предприятий для обеспечения их максимального вклада в развитие экономики</w:t>
            </w:r>
          </w:p>
        </w:tc>
      </w:tr>
      <w:tr w:rsidR="00D51228" w:rsidRPr="0022788D" w14:paraId="153A67BC"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273CEBDF" w14:textId="47838331" w:rsidR="00D51228" w:rsidRPr="00FE346F" w:rsidRDefault="00D51228" w:rsidP="002B4A55">
            <w:pPr>
              <w:jc w:val="center"/>
              <w:outlineLvl w:val="1"/>
            </w:pPr>
            <w:r w:rsidRPr="00FE346F">
              <w:t>1.1.1</w:t>
            </w:r>
          </w:p>
        </w:tc>
        <w:tc>
          <w:tcPr>
            <w:tcW w:w="3410" w:type="dxa"/>
            <w:tcBorders>
              <w:top w:val="nil"/>
              <w:left w:val="nil"/>
              <w:bottom w:val="single" w:sz="4" w:space="0" w:color="auto"/>
              <w:right w:val="single" w:sz="4" w:space="0" w:color="auto"/>
            </w:tcBorders>
            <w:shd w:val="clear" w:color="auto" w:fill="auto"/>
          </w:tcPr>
          <w:p w14:paraId="50E7F7E4" w14:textId="77777777" w:rsidR="00D51228" w:rsidRPr="00FE346F" w:rsidRDefault="00D51228" w:rsidP="00254850">
            <w:pPr>
              <w:pStyle w:val="Default"/>
            </w:pPr>
            <w:r w:rsidRPr="00FE346F">
              <w:t xml:space="preserve">Развитие существующих предприятий города: </w:t>
            </w:r>
          </w:p>
          <w:p w14:paraId="6E1DD159" w14:textId="77777777" w:rsidR="00D51228" w:rsidRPr="00FE346F" w:rsidRDefault="00D51228" w:rsidP="00254850">
            <w:pPr>
              <w:autoSpaceDE w:val="0"/>
              <w:autoSpaceDN w:val="0"/>
              <w:adjustRightInd w:val="0"/>
            </w:pPr>
            <w:r w:rsidRPr="00FE346F">
              <w:t xml:space="preserve">- модернизация производства; </w:t>
            </w:r>
          </w:p>
          <w:p w14:paraId="08F53647" w14:textId="77777777" w:rsidR="00D51228" w:rsidRPr="00FE346F" w:rsidRDefault="00D51228" w:rsidP="00254850">
            <w:pPr>
              <w:autoSpaceDE w:val="0"/>
              <w:autoSpaceDN w:val="0"/>
              <w:adjustRightInd w:val="0"/>
            </w:pPr>
            <w:r w:rsidRPr="00FE346F">
              <w:t xml:space="preserve">- обновление основных средств; </w:t>
            </w:r>
          </w:p>
          <w:p w14:paraId="422FE77B" w14:textId="77777777" w:rsidR="00D51228" w:rsidRPr="00FE346F" w:rsidRDefault="00D51228" w:rsidP="00254850">
            <w:pPr>
              <w:autoSpaceDE w:val="0"/>
              <w:autoSpaceDN w:val="0"/>
              <w:adjustRightInd w:val="0"/>
            </w:pPr>
            <w:r w:rsidRPr="00FE346F">
              <w:t xml:space="preserve">- мониторинг потребности рынка в новой продукции; </w:t>
            </w:r>
          </w:p>
          <w:p w14:paraId="42D04189" w14:textId="77777777" w:rsidR="00D51228" w:rsidRPr="00FE346F" w:rsidRDefault="00D51228" w:rsidP="00254850">
            <w:pPr>
              <w:autoSpaceDE w:val="0"/>
              <w:autoSpaceDN w:val="0"/>
              <w:adjustRightInd w:val="0"/>
            </w:pPr>
            <w:r w:rsidRPr="00FE346F">
              <w:t xml:space="preserve">- расширение ассортимента и объема выпускаемой продукции; </w:t>
            </w:r>
          </w:p>
          <w:p w14:paraId="4A6EF52B" w14:textId="77777777" w:rsidR="00D51228" w:rsidRPr="00FE346F" w:rsidRDefault="00D51228" w:rsidP="00254850">
            <w:r w:rsidRPr="00FE346F">
              <w:t>- поиск новых рынков сбыта</w:t>
            </w:r>
          </w:p>
          <w:p w14:paraId="673193BD" w14:textId="3B2CEEE5" w:rsidR="00D51228" w:rsidRPr="00FE346F" w:rsidRDefault="00D51228" w:rsidP="00254850">
            <w:pPr>
              <w:outlineLvl w:val="1"/>
            </w:pPr>
          </w:p>
        </w:tc>
        <w:tc>
          <w:tcPr>
            <w:tcW w:w="6379" w:type="dxa"/>
            <w:tcBorders>
              <w:top w:val="nil"/>
              <w:left w:val="nil"/>
              <w:bottom w:val="single" w:sz="4" w:space="0" w:color="auto"/>
              <w:right w:val="single" w:sz="4" w:space="0" w:color="auto"/>
            </w:tcBorders>
            <w:shd w:val="clear" w:color="auto" w:fill="auto"/>
          </w:tcPr>
          <w:p w14:paraId="73FDAFAB" w14:textId="0B9F4420" w:rsidR="00D51228" w:rsidRPr="00FE346F" w:rsidRDefault="00D51228" w:rsidP="00254850">
            <w:pPr>
              <w:outlineLvl w:val="1"/>
            </w:pPr>
            <w:r w:rsidRPr="00FE346F">
              <w:t>В 2019 году создано 389 новых рабочих мест. Объём отгруженных товаров собственного производства, выполненных работ и услуг собственными силами за 2019 год составил 3806,8 млн.руб. и увеличился по сравнению с аналогичным периодом на 19,2 %</w:t>
            </w:r>
          </w:p>
        </w:tc>
      </w:tr>
      <w:tr w:rsidR="00D51228" w:rsidRPr="0022788D" w14:paraId="353A5C5E"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5A213194" w14:textId="792B73EE" w:rsidR="00D51228" w:rsidRPr="00FE346F" w:rsidRDefault="00D51228" w:rsidP="00C734C8">
            <w:pPr>
              <w:jc w:val="center"/>
              <w:outlineLvl w:val="1"/>
            </w:pPr>
            <w:r w:rsidRPr="00FE346F">
              <w:t>1.1.2</w:t>
            </w:r>
          </w:p>
        </w:tc>
        <w:tc>
          <w:tcPr>
            <w:tcW w:w="3410" w:type="dxa"/>
            <w:tcBorders>
              <w:top w:val="nil"/>
              <w:left w:val="nil"/>
              <w:bottom w:val="single" w:sz="4" w:space="0" w:color="auto"/>
              <w:right w:val="single" w:sz="4" w:space="0" w:color="auto"/>
            </w:tcBorders>
            <w:shd w:val="clear" w:color="auto" w:fill="auto"/>
          </w:tcPr>
          <w:p w14:paraId="66A963A0" w14:textId="77777777" w:rsidR="00D51228" w:rsidRPr="00FE346F" w:rsidRDefault="00D51228" w:rsidP="00254850">
            <w:r w:rsidRPr="00FE346F">
              <w:t>Создание новых производств, поиск инвесторов с целью размещения на территории городского округа новых предприятий</w:t>
            </w:r>
          </w:p>
          <w:p w14:paraId="4677F1AD" w14:textId="77777777" w:rsidR="00D51228" w:rsidRPr="00FE346F" w:rsidRDefault="00D51228" w:rsidP="00254850">
            <w:pPr>
              <w:outlineLvl w:val="1"/>
            </w:pPr>
          </w:p>
        </w:tc>
        <w:tc>
          <w:tcPr>
            <w:tcW w:w="6379" w:type="dxa"/>
            <w:tcBorders>
              <w:top w:val="nil"/>
              <w:left w:val="nil"/>
              <w:bottom w:val="single" w:sz="4" w:space="0" w:color="auto"/>
              <w:right w:val="single" w:sz="4" w:space="0" w:color="auto"/>
            </w:tcBorders>
            <w:shd w:val="clear" w:color="auto" w:fill="auto"/>
          </w:tcPr>
          <w:p w14:paraId="027F5DCE" w14:textId="236379D3" w:rsidR="00D51228" w:rsidRPr="00FE346F" w:rsidRDefault="00D51228" w:rsidP="00254850">
            <w:pPr>
              <w:outlineLvl w:val="1"/>
            </w:pPr>
            <w:r w:rsidRPr="00FE346F">
              <w:t>Разработаны нормативные правовые акты по развитию конкуренции для благоприятного инвестиционного климата и реализации инвестиционных проектов</w:t>
            </w:r>
          </w:p>
        </w:tc>
      </w:tr>
      <w:tr w:rsidR="00D51228" w:rsidRPr="0022788D" w14:paraId="2FF87F21" w14:textId="77777777" w:rsidTr="00D51228">
        <w:trPr>
          <w:trHeight w:val="20"/>
        </w:trPr>
        <w:tc>
          <w:tcPr>
            <w:tcW w:w="696" w:type="dxa"/>
            <w:tcBorders>
              <w:top w:val="nil"/>
              <w:left w:val="single" w:sz="4" w:space="0" w:color="auto"/>
              <w:bottom w:val="single" w:sz="4" w:space="0" w:color="auto"/>
              <w:right w:val="single" w:sz="4" w:space="0" w:color="auto"/>
            </w:tcBorders>
            <w:shd w:val="clear" w:color="000000" w:fill="FCE4D6"/>
            <w:vAlign w:val="center"/>
            <w:hideMark/>
          </w:tcPr>
          <w:p w14:paraId="026C332E" w14:textId="203A103E" w:rsidR="00D51228" w:rsidRPr="00FE346F" w:rsidRDefault="00D51228" w:rsidP="00547F6B">
            <w:pPr>
              <w:jc w:val="center"/>
              <w:outlineLvl w:val="0"/>
              <w:rPr>
                <w:b/>
                <w:bCs/>
              </w:rPr>
            </w:pPr>
            <w:r w:rsidRPr="00FE346F">
              <w:rPr>
                <w:b/>
                <w:bCs/>
              </w:rPr>
              <w:t>1.2</w:t>
            </w:r>
          </w:p>
        </w:tc>
        <w:tc>
          <w:tcPr>
            <w:tcW w:w="9789" w:type="dxa"/>
            <w:gridSpan w:val="2"/>
            <w:tcBorders>
              <w:top w:val="nil"/>
              <w:left w:val="nil"/>
              <w:bottom w:val="single" w:sz="4" w:space="0" w:color="auto"/>
              <w:right w:val="single" w:sz="4" w:space="0" w:color="auto"/>
            </w:tcBorders>
            <w:shd w:val="clear" w:color="000000" w:fill="FCE4D6"/>
            <w:vAlign w:val="center"/>
          </w:tcPr>
          <w:p w14:paraId="011E3E85" w14:textId="77777777" w:rsidR="00D51228" w:rsidRPr="00FE346F" w:rsidRDefault="00D51228" w:rsidP="002B4A5A">
            <w:pPr>
              <w:jc w:val="center"/>
              <w:rPr>
                <w:b/>
              </w:rPr>
            </w:pPr>
            <w:r w:rsidRPr="00FE346F">
              <w:rPr>
                <w:b/>
              </w:rPr>
              <w:t>Задача 2. Развитие инвестиционной деятельности, привлечение инвестиций в экономику округа</w:t>
            </w:r>
          </w:p>
        </w:tc>
      </w:tr>
      <w:tr w:rsidR="00D51228" w:rsidRPr="0022788D" w14:paraId="43BB43B4"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29942B6F" w14:textId="330F1068" w:rsidR="00D51228" w:rsidRPr="00FE346F" w:rsidRDefault="00D51228" w:rsidP="00C734C8">
            <w:pPr>
              <w:jc w:val="center"/>
              <w:outlineLvl w:val="1"/>
            </w:pPr>
            <w:r w:rsidRPr="00FE346F">
              <w:t>1.2.1</w:t>
            </w:r>
          </w:p>
        </w:tc>
        <w:tc>
          <w:tcPr>
            <w:tcW w:w="3410" w:type="dxa"/>
            <w:tcBorders>
              <w:top w:val="nil"/>
              <w:left w:val="nil"/>
              <w:bottom w:val="single" w:sz="4" w:space="0" w:color="auto"/>
              <w:right w:val="single" w:sz="4" w:space="0" w:color="auto"/>
            </w:tcBorders>
            <w:shd w:val="clear" w:color="auto" w:fill="auto"/>
          </w:tcPr>
          <w:p w14:paraId="4F7A5751" w14:textId="77777777" w:rsidR="00D51228" w:rsidRPr="00FE346F" w:rsidRDefault="00D51228" w:rsidP="00254850">
            <w:r w:rsidRPr="00FE346F">
              <w:t>Административное сопровождение инвестиционных проектов</w:t>
            </w:r>
          </w:p>
          <w:p w14:paraId="34531CBD" w14:textId="77777777" w:rsidR="00D51228" w:rsidRPr="00FE346F" w:rsidRDefault="00D51228" w:rsidP="00254850">
            <w:pPr>
              <w:outlineLvl w:val="1"/>
            </w:pPr>
          </w:p>
        </w:tc>
        <w:tc>
          <w:tcPr>
            <w:tcW w:w="6379" w:type="dxa"/>
            <w:tcBorders>
              <w:top w:val="nil"/>
              <w:left w:val="nil"/>
              <w:bottom w:val="single" w:sz="4" w:space="0" w:color="auto"/>
              <w:right w:val="single" w:sz="4" w:space="0" w:color="auto"/>
            </w:tcBorders>
            <w:shd w:val="clear" w:color="auto" w:fill="auto"/>
          </w:tcPr>
          <w:p w14:paraId="73824936" w14:textId="61B4A935" w:rsidR="00D51228" w:rsidRPr="00FE346F" w:rsidRDefault="00D51228" w:rsidP="00254850">
            <w:pPr>
              <w:outlineLvl w:val="1"/>
            </w:pPr>
            <w:r w:rsidRPr="00FE346F">
              <w:t>Оказана информационная и методическая поддержка субъектам малого и среднего предпринимательства</w:t>
            </w:r>
          </w:p>
        </w:tc>
      </w:tr>
      <w:tr w:rsidR="00D51228" w:rsidRPr="0022788D" w14:paraId="6F534243"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3D85F201" w14:textId="40712379" w:rsidR="00D51228" w:rsidRPr="00FE346F" w:rsidRDefault="00D51228" w:rsidP="00C734C8">
            <w:pPr>
              <w:jc w:val="center"/>
              <w:outlineLvl w:val="1"/>
            </w:pPr>
            <w:r w:rsidRPr="00FE346F">
              <w:t>1.2.2</w:t>
            </w:r>
          </w:p>
        </w:tc>
        <w:tc>
          <w:tcPr>
            <w:tcW w:w="3410" w:type="dxa"/>
            <w:tcBorders>
              <w:top w:val="nil"/>
              <w:left w:val="nil"/>
              <w:bottom w:val="single" w:sz="4" w:space="0" w:color="auto"/>
              <w:right w:val="single" w:sz="4" w:space="0" w:color="auto"/>
            </w:tcBorders>
            <w:shd w:val="clear" w:color="auto" w:fill="auto"/>
          </w:tcPr>
          <w:p w14:paraId="7DFE1492" w14:textId="77777777" w:rsidR="00D51228" w:rsidRPr="00FE346F" w:rsidRDefault="00D51228" w:rsidP="0051093F">
            <w:pPr>
              <w:ind w:right="7"/>
            </w:pPr>
            <w:r w:rsidRPr="00FE346F">
              <w:t xml:space="preserve">Размещение и актуализация на официальном сайте администрации Усть-Катавского городского округа инвестиционного паспорта Усть-Катавского городского округа, в том числе информации о свободных инвестиционных площадках </w:t>
            </w:r>
          </w:p>
          <w:p w14:paraId="56A1F537" w14:textId="77777777" w:rsidR="00D51228" w:rsidRPr="00FE346F" w:rsidRDefault="00D51228" w:rsidP="0051093F"/>
        </w:tc>
        <w:tc>
          <w:tcPr>
            <w:tcW w:w="6379" w:type="dxa"/>
            <w:tcBorders>
              <w:top w:val="nil"/>
              <w:left w:val="nil"/>
              <w:bottom w:val="single" w:sz="4" w:space="0" w:color="auto"/>
              <w:right w:val="single" w:sz="4" w:space="0" w:color="auto"/>
            </w:tcBorders>
            <w:shd w:val="clear" w:color="auto" w:fill="auto"/>
          </w:tcPr>
          <w:p w14:paraId="1E492B8E" w14:textId="740CE1A5" w:rsidR="00D51228" w:rsidRPr="00FE346F" w:rsidRDefault="00D51228" w:rsidP="0051093F">
            <w:pPr>
              <w:outlineLvl w:val="1"/>
            </w:pPr>
            <w:r w:rsidRPr="00FE346F">
              <w:t xml:space="preserve">Разработан инвестиционный паспорт Усть-Катавского городского округа на 2019 год. Информация о свободных инвестиционных площадках размещена на сайте администрации Усть-Катавского городского округа, </w:t>
            </w:r>
            <w:hyperlink r:id="rId10" w:history="1">
              <w:r w:rsidRPr="00FE346F">
                <w:rPr>
                  <w:rStyle w:val="ab"/>
                </w:rPr>
                <w:t>http://www.ukgo.su/development/economy/investitsionnoe_razvitie.php</w:t>
              </w:r>
            </w:hyperlink>
            <w:r w:rsidRPr="00FE346F">
              <w:t xml:space="preserve">  </w:t>
            </w:r>
          </w:p>
        </w:tc>
      </w:tr>
      <w:tr w:rsidR="00D51228" w:rsidRPr="0022788D" w14:paraId="448A523F"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0E528C81" w14:textId="45EDEFB1" w:rsidR="00D51228" w:rsidRPr="00FE346F" w:rsidRDefault="00D51228" w:rsidP="00C734C8">
            <w:pPr>
              <w:jc w:val="center"/>
              <w:outlineLvl w:val="1"/>
            </w:pPr>
            <w:r w:rsidRPr="00FE346F">
              <w:t>1.2.3</w:t>
            </w:r>
          </w:p>
        </w:tc>
        <w:tc>
          <w:tcPr>
            <w:tcW w:w="3410" w:type="dxa"/>
            <w:tcBorders>
              <w:top w:val="nil"/>
              <w:left w:val="nil"/>
              <w:bottom w:val="single" w:sz="4" w:space="0" w:color="auto"/>
              <w:right w:val="single" w:sz="4" w:space="0" w:color="auto"/>
            </w:tcBorders>
            <w:shd w:val="clear" w:color="auto" w:fill="auto"/>
          </w:tcPr>
          <w:p w14:paraId="47166388" w14:textId="77777777" w:rsidR="00D51228" w:rsidRPr="00FE346F" w:rsidRDefault="00D51228" w:rsidP="0051093F">
            <w:pPr>
              <w:autoSpaceDE w:val="0"/>
              <w:autoSpaceDN w:val="0"/>
              <w:adjustRightInd w:val="0"/>
            </w:pPr>
            <w:r w:rsidRPr="00FE346F">
              <w:t xml:space="preserve">Создание инфраструктуры для привлечения инвестиций, в том числе: </w:t>
            </w:r>
          </w:p>
          <w:p w14:paraId="40F52D27" w14:textId="77777777" w:rsidR="00D51228" w:rsidRPr="00FE346F" w:rsidRDefault="00D51228" w:rsidP="0051093F">
            <w:pPr>
              <w:autoSpaceDE w:val="0"/>
              <w:autoSpaceDN w:val="0"/>
              <w:adjustRightInd w:val="0"/>
            </w:pPr>
            <w:r w:rsidRPr="00FE346F">
              <w:t xml:space="preserve">- создание инвестиционных площадок; </w:t>
            </w:r>
          </w:p>
          <w:p w14:paraId="0FE4E804" w14:textId="27B9DD4A" w:rsidR="00D51228" w:rsidRPr="00FE346F" w:rsidRDefault="00D51228" w:rsidP="0051093F">
            <w:pPr>
              <w:ind w:left="-104" w:firstLine="104"/>
            </w:pPr>
            <w:r w:rsidRPr="00FE346F">
              <w:t>- формирование реестра муниципальной собственности</w:t>
            </w:r>
          </w:p>
        </w:tc>
        <w:tc>
          <w:tcPr>
            <w:tcW w:w="6379" w:type="dxa"/>
            <w:tcBorders>
              <w:top w:val="nil"/>
              <w:left w:val="nil"/>
              <w:bottom w:val="single" w:sz="4" w:space="0" w:color="auto"/>
              <w:right w:val="single" w:sz="4" w:space="0" w:color="auto"/>
            </w:tcBorders>
            <w:shd w:val="clear" w:color="auto" w:fill="auto"/>
          </w:tcPr>
          <w:p w14:paraId="3835452F" w14:textId="1BA069F0" w:rsidR="00D51228" w:rsidRPr="00FE346F" w:rsidRDefault="00D51228" w:rsidP="0051093F">
            <w:pPr>
              <w:outlineLvl w:val="1"/>
            </w:pPr>
            <w:r w:rsidRPr="00FE346F">
              <w:t>Сформирован перечень инвестиционных проектов, реестр земельных участков, промышленных и инфраструктурных площадок для привлечения инвесторов,</w:t>
            </w:r>
          </w:p>
          <w:p w14:paraId="5BA59FF1" w14:textId="5682FC2E" w:rsidR="00D51228" w:rsidRPr="00FE346F" w:rsidRDefault="000769B5" w:rsidP="0051093F">
            <w:pPr>
              <w:outlineLvl w:val="1"/>
            </w:pPr>
            <w:hyperlink r:id="rId11" w:history="1">
              <w:r w:rsidR="00D51228" w:rsidRPr="00FE346F">
                <w:rPr>
                  <w:rStyle w:val="ab"/>
                </w:rPr>
                <w:t>http://www.ukgo.su/development/economy/investitsionnoe_razvitie.php</w:t>
              </w:r>
            </w:hyperlink>
            <w:r w:rsidR="00D51228" w:rsidRPr="00FE346F">
              <w:t xml:space="preserve"> </w:t>
            </w:r>
          </w:p>
        </w:tc>
      </w:tr>
      <w:tr w:rsidR="00D51228" w:rsidRPr="0022788D" w14:paraId="2E18F812"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23A0824A" w14:textId="3632D554" w:rsidR="00D51228" w:rsidRPr="00FE346F" w:rsidRDefault="00D51228" w:rsidP="00C734C8">
            <w:pPr>
              <w:jc w:val="center"/>
              <w:outlineLvl w:val="1"/>
            </w:pPr>
            <w:r w:rsidRPr="00FE346F">
              <w:lastRenderedPageBreak/>
              <w:t>1.2.4</w:t>
            </w:r>
          </w:p>
        </w:tc>
        <w:tc>
          <w:tcPr>
            <w:tcW w:w="3410" w:type="dxa"/>
            <w:tcBorders>
              <w:top w:val="nil"/>
              <w:left w:val="nil"/>
              <w:bottom w:val="single" w:sz="4" w:space="0" w:color="auto"/>
              <w:right w:val="single" w:sz="4" w:space="0" w:color="auto"/>
            </w:tcBorders>
            <w:shd w:val="clear" w:color="auto" w:fill="auto"/>
          </w:tcPr>
          <w:p w14:paraId="624F47D5" w14:textId="77777777" w:rsidR="00D51228" w:rsidRPr="00FE346F" w:rsidRDefault="00D51228" w:rsidP="0051093F">
            <w:pPr>
              <w:spacing w:line="276" w:lineRule="auto"/>
              <w:ind w:right="7"/>
            </w:pPr>
            <w:r w:rsidRPr="00FE346F">
              <w:t>Использование механизма муниципально-частного партнерства</w:t>
            </w:r>
          </w:p>
          <w:p w14:paraId="5FB3045B" w14:textId="77777777" w:rsidR="00D51228" w:rsidRPr="00FE346F" w:rsidRDefault="00D51228" w:rsidP="0051093F">
            <w:pPr>
              <w:autoSpaceDE w:val="0"/>
              <w:autoSpaceDN w:val="0"/>
              <w:adjustRightInd w:val="0"/>
            </w:pPr>
          </w:p>
        </w:tc>
        <w:tc>
          <w:tcPr>
            <w:tcW w:w="6379" w:type="dxa"/>
            <w:tcBorders>
              <w:top w:val="nil"/>
              <w:left w:val="nil"/>
              <w:bottom w:val="single" w:sz="4" w:space="0" w:color="auto"/>
              <w:right w:val="single" w:sz="4" w:space="0" w:color="auto"/>
            </w:tcBorders>
            <w:shd w:val="clear" w:color="auto" w:fill="auto"/>
          </w:tcPr>
          <w:p w14:paraId="71BB0F17" w14:textId="44544F12" w:rsidR="00D51228" w:rsidRPr="00FE346F" w:rsidRDefault="00D51228" w:rsidP="0051093F">
            <w:pPr>
              <w:outlineLvl w:val="1"/>
            </w:pPr>
            <w:r w:rsidRPr="00FE346F">
              <w:t>Заключено концессионное соглашение с ООО «Городской очистной комплекс» в отношении муниципальных объектов, входящих в состав комплекса водоснабжения и водоотведения Усть-Катавского городского округа, на условиях содержащихся в предложении ООО «Городской очистной комплекс»</w:t>
            </w:r>
          </w:p>
        </w:tc>
      </w:tr>
      <w:tr w:rsidR="00D51228" w:rsidRPr="0022788D" w14:paraId="4D3696DC"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1A6BCEBA" w14:textId="648635F2" w:rsidR="00D51228" w:rsidRPr="00FE346F" w:rsidRDefault="00D51228" w:rsidP="00C734C8">
            <w:pPr>
              <w:jc w:val="center"/>
              <w:outlineLvl w:val="1"/>
            </w:pPr>
            <w:r w:rsidRPr="00FE346F">
              <w:t>1.2.5</w:t>
            </w:r>
          </w:p>
        </w:tc>
        <w:tc>
          <w:tcPr>
            <w:tcW w:w="3410" w:type="dxa"/>
            <w:tcBorders>
              <w:top w:val="nil"/>
              <w:left w:val="nil"/>
              <w:bottom w:val="single" w:sz="4" w:space="0" w:color="auto"/>
              <w:right w:val="single" w:sz="4" w:space="0" w:color="auto"/>
            </w:tcBorders>
            <w:shd w:val="clear" w:color="auto" w:fill="auto"/>
          </w:tcPr>
          <w:p w14:paraId="34E662E7" w14:textId="5834B3D3" w:rsidR="00D51228" w:rsidRPr="00FE346F" w:rsidRDefault="00D51228" w:rsidP="0051093F">
            <w:pPr>
              <w:rPr>
                <w:color w:val="FF0000"/>
              </w:rPr>
            </w:pPr>
            <w:r w:rsidRPr="00FE346F">
              <w:t>Проведение мониторинга по наличию (отсутствию) административных барьеров и оценки состояния конкурентной среды</w:t>
            </w:r>
          </w:p>
        </w:tc>
        <w:tc>
          <w:tcPr>
            <w:tcW w:w="6379" w:type="dxa"/>
            <w:tcBorders>
              <w:top w:val="nil"/>
              <w:left w:val="nil"/>
              <w:bottom w:val="single" w:sz="4" w:space="0" w:color="auto"/>
              <w:right w:val="single" w:sz="4" w:space="0" w:color="auto"/>
            </w:tcBorders>
            <w:shd w:val="clear" w:color="auto" w:fill="auto"/>
          </w:tcPr>
          <w:p w14:paraId="056D0DA4" w14:textId="44FBAC13" w:rsidR="00D51228" w:rsidRPr="00FE346F" w:rsidRDefault="00D51228" w:rsidP="0051093F">
            <w:pPr>
              <w:outlineLvl w:val="1"/>
              <w:rPr>
                <w:color w:val="FF0000"/>
              </w:rPr>
            </w:pPr>
            <w:r w:rsidRPr="000769B5">
              <w:rPr>
                <w:color w:val="000000" w:themeColor="text1"/>
              </w:rPr>
              <w:t>Проведен мониторинг состояния и развития конкурентной среды на рынках товаров и услуг, а также мониторинг деятельности хозяйствующих субъектов</w:t>
            </w:r>
          </w:p>
        </w:tc>
      </w:tr>
      <w:tr w:rsidR="00D51228" w:rsidRPr="0022788D" w14:paraId="2391E703"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hideMark/>
          </w:tcPr>
          <w:p w14:paraId="7EAD8172" w14:textId="77777777" w:rsidR="00D51228" w:rsidRPr="00FE346F" w:rsidRDefault="00D51228" w:rsidP="00E92831">
            <w:pPr>
              <w:jc w:val="center"/>
              <w:outlineLvl w:val="1"/>
            </w:pPr>
            <w:r w:rsidRPr="00FE346F">
              <w:rPr>
                <w:b/>
              </w:rPr>
              <w:t>Задача 3. Развитие малого и среднего предпринимательства</w:t>
            </w:r>
          </w:p>
        </w:tc>
      </w:tr>
      <w:tr w:rsidR="00D51228" w:rsidRPr="0022788D" w14:paraId="00F6E243"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F5820B4" w14:textId="4149EA17" w:rsidR="00D51228" w:rsidRPr="00FE346F" w:rsidRDefault="00D51228" w:rsidP="00CF6189">
            <w:pPr>
              <w:jc w:val="center"/>
              <w:outlineLvl w:val="1"/>
            </w:pPr>
            <w:r w:rsidRPr="00FE346F">
              <w:t>1.3.1</w:t>
            </w:r>
          </w:p>
        </w:tc>
        <w:tc>
          <w:tcPr>
            <w:tcW w:w="3410" w:type="dxa"/>
            <w:tcBorders>
              <w:top w:val="nil"/>
              <w:left w:val="nil"/>
              <w:bottom w:val="single" w:sz="4" w:space="0" w:color="auto"/>
              <w:right w:val="single" w:sz="4" w:space="0" w:color="auto"/>
            </w:tcBorders>
            <w:shd w:val="clear" w:color="auto" w:fill="auto"/>
          </w:tcPr>
          <w:p w14:paraId="40286CAF" w14:textId="77777777" w:rsidR="00D51228" w:rsidRPr="00FE346F" w:rsidRDefault="00D51228" w:rsidP="00512E84">
            <w:r w:rsidRPr="00FE346F">
              <w:t>Разработка необходимой муниципальной нормативной правовой базы в сфере развития предпринимательства, снижение административных барьеров</w:t>
            </w:r>
          </w:p>
          <w:p w14:paraId="62EB5F39" w14:textId="53301E84" w:rsidR="00D51228" w:rsidRPr="00FE346F" w:rsidRDefault="00D51228" w:rsidP="00512E84">
            <w:pPr>
              <w:outlineLvl w:val="1"/>
            </w:pPr>
          </w:p>
        </w:tc>
        <w:tc>
          <w:tcPr>
            <w:tcW w:w="6379" w:type="dxa"/>
            <w:tcBorders>
              <w:top w:val="nil"/>
              <w:left w:val="nil"/>
              <w:bottom w:val="single" w:sz="4" w:space="0" w:color="auto"/>
              <w:right w:val="single" w:sz="4" w:space="0" w:color="auto"/>
            </w:tcBorders>
            <w:shd w:val="clear" w:color="auto" w:fill="auto"/>
          </w:tcPr>
          <w:p w14:paraId="7AB0F2A2" w14:textId="0A8A886E" w:rsidR="00D51228" w:rsidRPr="00FE346F" w:rsidRDefault="00D51228" w:rsidP="00512E84">
            <w:pPr>
              <w:outlineLvl w:val="1"/>
              <w:rPr>
                <w:color w:val="FF0000"/>
              </w:rPr>
            </w:pPr>
            <w:r w:rsidRPr="000769B5">
              <w:rPr>
                <w:color w:val="000000" w:themeColor="text1"/>
              </w:rPr>
              <w:t>Проведена экспертиза нормативно-правовых актов, затрагивающих вопросы осуществления предпринимательской и инвестиционной деятельности (ОРВ)</w:t>
            </w:r>
          </w:p>
        </w:tc>
      </w:tr>
      <w:tr w:rsidR="00D51228" w:rsidRPr="0022788D" w14:paraId="698D342C"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5763528A" w14:textId="6BF945D4" w:rsidR="00D51228" w:rsidRPr="00FE346F" w:rsidRDefault="00D51228" w:rsidP="00CF6189">
            <w:pPr>
              <w:jc w:val="center"/>
              <w:outlineLvl w:val="1"/>
            </w:pPr>
            <w:r w:rsidRPr="00FE346F">
              <w:t>1.3.2</w:t>
            </w:r>
          </w:p>
        </w:tc>
        <w:tc>
          <w:tcPr>
            <w:tcW w:w="3410" w:type="dxa"/>
            <w:tcBorders>
              <w:top w:val="nil"/>
              <w:left w:val="nil"/>
              <w:bottom w:val="single" w:sz="4" w:space="0" w:color="auto"/>
              <w:right w:val="single" w:sz="4" w:space="0" w:color="auto"/>
            </w:tcBorders>
            <w:shd w:val="clear" w:color="auto" w:fill="auto"/>
          </w:tcPr>
          <w:p w14:paraId="0A3FF8F6" w14:textId="77777777" w:rsidR="00D51228" w:rsidRPr="00FE346F" w:rsidRDefault="00D51228" w:rsidP="00076F01">
            <w:r w:rsidRPr="00FE346F">
              <w:t>Оказание финансовой, имущественной и информационной поддержки субъектам малого и среднего предпринимательства, предоставление микрозаймов</w:t>
            </w:r>
          </w:p>
          <w:p w14:paraId="18625BDD" w14:textId="77777777" w:rsidR="00D51228" w:rsidRPr="00FE346F" w:rsidRDefault="00D51228" w:rsidP="00076F01"/>
        </w:tc>
        <w:tc>
          <w:tcPr>
            <w:tcW w:w="6379" w:type="dxa"/>
            <w:tcBorders>
              <w:top w:val="nil"/>
              <w:left w:val="nil"/>
              <w:bottom w:val="single" w:sz="4" w:space="0" w:color="auto"/>
              <w:right w:val="single" w:sz="4" w:space="0" w:color="auto"/>
            </w:tcBorders>
            <w:shd w:val="clear" w:color="auto" w:fill="auto"/>
          </w:tcPr>
          <w:p w14:paraId="106AFE10" w14:textId="09BB50C7" w:rsidR="00D51228" w:rsidRPr="00FE346F" w:rsidRDefault="00D51228" w:rsidP="00076F01">
            <w:pPr>
              <w:ind w:left="31" w:right="57"/>
              <w:contextualSpacing/>
            </w:pPr>
            <w:r w:rsidRPr="00FE346F">
              <w:t xml:space="preserve">Реализованы мероприятия в рамках муниципальной программы «Развитие малого и среднего предпринимательства в Усть-Катавском городском округе». </w:t>
            </w:r>
            <w:r w:rsidRPr="00FE346F">
              <w:rPr>
                <w:bCs/>
                <w:color w:val="000000"/>
              </w:rPr>
              <w:t xml:space="preserve">В 2019 году финансирование программы осуществлялось за счет средств бюджета Усть-Катавского городского округа.  Предпринимателям были </w:t>
            </w:r>
            <w:r w:rsidRPr="00FE346F">
              <w:t xml:space="preserve">предоставлены </w:t>
            </w:r>
            <w:r w:rsidRPr="00FE346F">
              <w:rPr>
                <w:bCs/>
              </w:rPr>
              <w:t xml:space="preserve">субсидии </w:t>
            </w:r>
            <w:r w:rsidRPr="00FE346F">
              <w:t xml:space="preserve">на возмещение затрат по уплате процентов по кредиту и договорам лизинга в сумме </w:t>
            </w:r>
            <w:r w:rsidRPr="00FE346F">
              <w:rPr>
                <w:bCs/>
              </w:rPr>
              <w:t>270,0 тыс. руб.</w:t>
            </w:r>
          </w:p>
        </w:tc>
      </w:tr>
      <w:tr w:rsidR="00D51228" w:rsidRPr="0022788D" w14:paraId="6061F0B2"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2293F22F" w14:textId="19D01EC8" w:rsidR="00D51228" w:rsidRPr="00FE346F" w:rsidRDefault="00D51228" w:rsidP="00CF6189">
            <w:pPr>
              <w:jc w:val="center"/>
              <w:outlineLvl w:val="1"/>
            </w:pPr>
            <w:r w:rsidRPr="00FE346F">
              <w:t>1.3.3</w:t>
            </w:r>
          </w:p>
        </w:tc>
        <w:tc>
          <w:tcPr>
            <w:tcW w:w="3410" w:type="dxa"/>
            <w:tcBorders>
              <w:top w:val="nil"/>
              <w:left w:val="nil"/>
              <w:bottom w:val="single" w:sz="4" w:space="0" w:color="auto"/>
              <w:right w:val="single" w:sz="4" w:space="0" w:color="auto"/>
            </w:tcBorders>
            <w:shd w:val="clear" w:color="auto" w:fill="auto"/>
          </w:tcPr>
          <w:p w14:paraId="20BEB66A" w14:textId="695F6282" w:rsidR="00D51228" w:rsidRPr="00FE346F" w:rsidRDefault="00D51228" w:rsidP="00076F01">
            <w:r w:rsidRPr="00FE346F">
              <w:t>Развитие деловой активности населения за счет повышения интереса к предпринимательской деятельности, увеличение численности занятых в сфере СМП</w:t>
            </w:r>
          </w:p>
        </w:tc>
        <w:tc>
          <w:tcPr>
            <w:tcW w:w="6379" w:type="dxa"/>
            <w:tcBorders>
              <w:top w:val="nil"/>
              <w:left w:val="nil"/>
              <w:bottom w:val="single" w:sz="4" w:space="0" w:color="auto"/>
              <w:right w:val="single" w:sz="4" w:space="0" w:color="auto"/>
            </w:tcBorders>
            <w:shd w:val="clear" w:color="auto" w:fill="auto"/>
          </w:tcPr>
          <w:p w14:paraId="4F68C2F8" w14:textId="1BA4C0CD" w:rsidR="00D51228" w:rsidRPr="00FE346F" w:rsidRDefault="00D51228" w:rsidP="00076F01">
            <w:pPr>
              <w:outlineLvl w:val="1"/>
            </w:pPr>
            <w:r w:rsidRPr="00FE346F">
              <w:t xml:space="preserve">В целях развития деловой активности населения в 2019 году проведено круглых столов - 1, семинаров - 5, вебинаров - 1, оказание консультационных услуг для бизнеса- 258. </w:t>
            </w:r>
            <w:r w:rsidRPr="00FE346F">
              <w:br w:type="page"/>
            </w:r>
          </w:p>
        </w:tc>
      </w:tr>
      <w:tr w:rsidR="00D51228" w:rsidRPr="0022788D" w14:paraId="7FC59477"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6BFA2DA4" w14:textId="01B87850" w:rsidR="00D51228" w:rsidRPr="00FE346F" w:rsidRDefault="00D51228" w:rsidP="000A5E32">
            <w:pPr>
              <w:jc w:val="center"/>
              <w:outlineLvl w:val="1"/>
            </w:pPr>
            <w:r w:rsidRPr="00FE346F">
              <w:t>1.3.4</w:t>
            </w:r>
          </w:p>
        </w:tc>
        <w:tc>
          <w:tcPr>
            <w:tcW w:w="3410" w:type="dxa"/>
            <w:tcBorders>
              <w:top w:val="nil"/>
              <w:left w:val="nil"/>
              <w:bottom w:val="single" w:sz="4" w:space="0" w:color="auto"/>
              <w:right w:val="single" w:sz="4" w:space="0" w:color="auto"/>
            </w:tcBorders>
            <w:shd w:val="clear" w:color="auto" w:fill="auto"/>
          </w:tcPr>
          <w:p w14:paraId="77B5EA61" w14:textId="7216A25B" w:rsidR="00D51228" w:rsidRPr="00FE346F" w:rsidRDefault="00D51228" w:rsidP="00076F01">
            <w:pPr>
              <w:ind w:right="6"/>
            </w:pPr>
            <w:r w:rsidRPr="00FE346F">
              <w:t>Стимулирование спроса на услуги и продукцию малых и средних предприятий, сельскохозяйственных товаропроизводителей, в том числе на основе расширения доступа таких предприятий к закупкам товаров, работ, услуг организациями муниципального сектора экономики.</w:t>
            </w:r>
          </w:p>
        </w:tc>
        <w:tc>
          <w:tcPr>
            <w:tcW w:w="6379" w:type="dxa"/>
            <w:tcBorders>
              <w:top w:val="nil"/>
              <w:left w:val="nil"/>
              <w:bottom w:val="single" w:sz="4" w:space="0" w:color="auto"/>
              <w:right w:val="single" w:sz="4" w:space="0" w:color="auto"/>
            </w:tcBorders>
            <w:shd w:val="clear" w:color="auto" w:fill="auto"/>
          </w:tcPr>
          <w:p w14:paraId="6EEB1997" w14:textId="1DC46DAB" w:rsidR="00D51228" w:rsidRPr="00FE346F" w:rsidRDefault="00D51228" w:rsidP="00076F01">
            <w:pPr>
              <w:contextualSpacing/>
            </w:pPr>
            <w:r w:rsidRPr="00FE346F">
              <w:t>Доля закупок товаров, работ, услуг у субъектов малого и среднего предпринимательства в совокупном годовом объеме закупок в 2019 году составил 71,76%.</w:t>
            </w:r>
          </w:p>
          <w:p w14:paraId="18ED8A8B" w14:textId="0DF58B26" w:rsidR="00D51228" w:rsidRPr="00FE346F" w:rsidRDefault="00D51228" w:rsidP="00076F01">
            <w:pPr>
              <w:contextualSpacing/>
              <w:rPr>
                <w:b/>
                <w:bCs/>
              </w:rPr>
            </w:pPr>
            <w:r w:rsidRPr="00FE346F">
              <w:t>В 2019 году разработана программа «Развитие сельского хозяйства и поддержка садоводческих некоммерческих товариществ, расположенных на территории Усть-Катавского городского округа»</w:t>
            </w:r>
          </w:p>
        </w:tc>
      </w:tr>
      <w:tr w:rsidR="00D51228" w:rsidRPr="0022788D" w14:paraId="2A834B5A"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2ACCAD87" w14:textId="6CBB60B2" w:rsidR="00D51228" w:rsidRPr="00FE346F" w:rsidRDefault="00D51228" w:rsidP="002125CB">
            <w:pPr>
              <w:jc w:val="center"/>
              <w:outlineLvl w:val="1"/>
            </w:pPr>
            <w:r w:rsidRPr="00FE346F">
              <w:t>1.3.5</w:t>
            </w:r>
          </w:p>
        </w:tc>
        <w:tc>
          <w:tcPr>
            <w:tcW w:w="3410" w:type="dxa"/>
            <w:tcBorders>
              <w:top w:val="nil"/>
              <w:left w:val="nil"/>
              <w:bottom w:val="single" w:sz="4" w:space="0" w:color="auto"/>
              <w:right w:val="single" w:sz="4" w:space="0" w:color="auto"/>
            </w:tcBorders>
            <w:shd w:val="clear" w:color="auto" w:fill="auto"/>
          </w:tcPr>
          <w:p w14:paraId="0929CDD1" w14:textId="07C9C907" w:rsidR="00D51228" w:rsidRPr="00FE346F" w:rsidRDefault="00D51228" w:rsidP="00076F01">
            <w:pPr>
              <w:ind w:right="6"/>
            </w:pPr>
            <w:r w:rsidRPr="00FE346F">
              <w:t xml:space="preserve">Обеспечение возможности стабильного функционирования и развития предприятий торговли, </w:t>
            </w:r>
            <w:r w:rsidRPr="00FE346F">
              <w:lastRenderedPageBreak/>
              <w:t>общественного питания, в том числе нестационарной торговли и бытового обслуживания</w:t>
            </w:r>
          </w:p>
        </w:tc>
        <w:tc>
          <w:tcPr>
            <w:tcW w:w="6379" w:type="dxa"/>
            <w:tcBorders>
              <w:top w:val="nil"/>
              <w:left w:val="nil"/>
              <w:bottom w:val="single" w:sz="4" w:space="0" w:color="auto"/>
              <w:right w:val="single" w:sz="4" w:space="0" w:color="auto"/>
            </w:tcBorders>
            <w:shd w:val="clear" w:color="auto" w:fill="auto"/>
          </w:tcPr>
          <w:p w14:paraId="23C98020" w14:textId="15121288" w:rsidR="00D51228" w:rsidRPr="00FE346F" w:rsidRDefault="00D51228" w:rsidP="00076F01">
            <w:pPr>
              <w:outlineLvl w:val="1"/>
            </w:pPr>
            <w:r w:rsidRPr="00FE346F">
              <w:lastRenderedPageBreak/>
              <w:t xml:space="preserve">Разработана муниципальная программа «Развитие сельского хозяйства и поддержка садоводческих некоммерческих товариществ, расположенных на территории Усть-Катавского городского округа». </w:t>
            </w:r>
            <w:r w:rsidRPr="00FE346F">
              <w:lastRenderedPageBreak/>
              <w:t>Количество нестационарных объектов торговли в 2019 году составило 64</w:t>
            </w:r>
          </w:p>
        </w:tc>
      </w:tr>
      <w:tr w:rsidR="00D51228" w:rsidRPr="0022788D" w14:paraId="141B7AC3"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420B1416" w14:textId="3716FE1E" w:rsidR="00D51228" w:rsidRPr="00FE346F" w:rsidRDefault="00D51228" w:rsidP="00D13BE7">
            <w:pPr>
              <w:jc w:val="center"/>
              <w:outlineLvl w:val="1"/>
            </w:pPr>
            <w:r w:rsidRPr="00FE346F">
              <w:lastRenderedPageBreak/>
              <w:t>1.3.6</w:t>
            </w:r>
          </w:p>
        </w:tc>
        <w:tc>
          <w:tcPr>
            <w:tcW w:w="3410" w:type="dxa"/>
            <w:tcBorders>
              <w:top w:val="nil"/>
              <w:left w:val="nil"/>
              <w:bottom w:val="single" w:sz="4" w:space="0" w:color="auto"/>
              <w:right w:val="single" w:sz="4" w:space="0" w:color="auto"/>
            </w:tcBorders>
            <w:shd w:val="clear" w:color="auto" w:fill="auto"/>
          </w:tcPr>
          <w:p w14:paraId="14926340" w14:textId="77777777" w:rsidR="00D51228" w:rsidRPr="00FE346F" w:rsidRDefault="00D51228" w:rsidP="00076F01">
            <w:r w:rsidRPr="00FE346F">
              <w:t>Поддержка сельскохозяйственных товаропроизводителей</w:t>
            </w:r>
          </w:p>
          <w:p w14:paraId="3E0E7632" w14:textId="77777777" w:rsidR="00D51228" w:rsidRPr="00FE346F" w:rsidRDefault="00D51228" w:rsidP="00076F01">
            <w:pPr>
              <w:ind w:right="6"/>
            </w:pPr>
          </w:p>
        </w:tc>
        <w:tc>
          <w:tcPr>
            <w:tcW w:w="6379" w:type="dxa"/>
            <w:tcBorders>
              <w:top w:val="nil"/>
              <w:left w:val="nil"/>
              <w:bottom w:val="single" w:sz="4" w:space="0" w:color="auto"/>
              <w:right w:val="single" w:sz="4" w:space="0" w:color="auto"/>
            </w:tcBorders>
            <w:shd w:val="clear" w:color="auto" w:fill="auto"/>
          </w:tcPr>
          <w:p w14:paraId="4BD92CB6" w14:textId="31F395FD" w:rsidR="00D51228" w:rsidRPr="00FE346F" w:rsidRDefault="00D51228" w:rsidP="00076F01">
            <w:pPr>
              <w:outlineLvl w:val="1"/>
            </w:pPr>
            <w:r w:rsidRPr="00FE346F">
              <w:t>Разработана муниципальная программа «Развитие сельского хозяйства и поддержка садоводческих некоммерческих товариществ, расположенных на территории Усть-Катавского городского округа»</w:t>
            </w:r>
          </w:p>
        </w:tc>
      </w:tr>
      <w:tr w:rsidR="00D51228" w:rsidRPr="0022788D" w14:paraId="13CCC1D9"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D395839" w14:textId="44FFFFCD" w:rsidR="00D51228" w:rsidRPr="00FE346F" w:rsidRDefault="00D51228" w:rsidP="002B4A55">
            <w:pPr>
              <w:jc w:val="center"/>
              <w:outlineLvl w:val="1"/>
            </w:pPr>
            <w:r w:rsidRPr="00FE346F">
              <w:t>2.</w:t>
            </w:r>
          </w:p>
        </w:tc>
        <w:tc>
          <w:tcPr>
            <w:tcW w:w="9789" w:type="dxa"/>
            <w:gridSpan w:val="2"/>
            <w:tcBorders>
              <w:top w:val="nil"/>
              <w:left w:val="nil"/>
              <w:bottom w:val="single" w:sz="4" w:space="0" w:color="auto"/>
              <w:right w:val="single" w:sz="4" w:space="0" w:color="auto"/>
            </w:tcBorders>
            <w:shd w:val="clear" w:color="auto" w:fill="auto"/>
            <w:vAlign w:val="center"/>
          </w:tcPr>
          <w:p w14:paraId="7142D123" w14:textId="77777777" w:rsidR="00D51228" w:rsidRPr="00FE346F" w:rsidRDefault="00D51228" w:rsidP="00295494">
            <w:pPr>
              <w:spacing w:line="276" w:lineRule="auto"/>
              <w:ind w:left="-15" w:right="7"/>
              <w:jc w:val="center"/>
              <w:rPr>
                <w:b/>
              </w:rPr>
            </w:pPr>
            <w:r w:rsidRPr="00FE346F">
              <w:rPr>
                <w:b/>
              </w:rPr>
              <w:t>Приоритетное направление 2. Пространственное развитие Усть-Катавского городского округа</w:t>
            </w:r>
          </w:p>
        </w:tc>
      </w:tr>
      <w:tr w:rsidR="00D51228" w:rsidRPr="0022788D" w14:paraId="0DAA8125"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7B44F8DD" w14:textId="76DE87AE" w:rsidR="00D51228" w:rsidRPr="00FE346F" w:rsidRDefault="00D51228" w:rsidP="00295494">
            <w:pPr>
              <w:jc w:val="center"/>
              <w:outlineLvl w:val="1"/>
            </w:pPr>
            <w:r w:rsidRPr="00FE346F">
              <w:t>2.1</w:t>
            </w:r>
          </w:p>
        </w:tc>
        <w:tc>
          <w:tcPr>
            <w:tcW w:w="9789" w:type="dxa"/>
            <w:gridSpan w:val="2"/>
            <w:tcBorders>
              <w:top w:val="nil"/>
              <w:left w:val="nil"/>
              <w:bottom w:val="single" w:sz="4" w:space="0" w:color="auto"/>
              <w:right w:val="single" w:sz="4" w:space="0" w:color="auto"/>
            </w:tcBorders>
            <w:shd w:val="clear" w:color="auto" w:fill="auto"/>
            <w:vAlign w:val="center"/>
          </w:tcPr>
          <w:p w14:paraId="7DD09C7D" w14:textId="77777777" w:rsidR="00D51228" w:rsidRPr="00FE346F" w:rsidRDefault="00D51228" w:rsidP="00295494">
            <w:pPr>
              <w:jc w:val="center"/>
              <w:rPr>
                <w:i/>
              </w:rPr>
            </w:pPr>
            <w:r w:rsidRPr="00FE346F">
              <w:rPr>
                <w:b/>
              </w:rPr>
              <w:t>Задача.1</w:t>
            </w:r>
            <w:r w:rsidRPr="00FE346F">
              <w:rPr>
                <w:i/>
              </w:rPr>
              <w:t xml:space="preserve"> Пространственное развитие и</w:t>
            </w:r>
            <w:r w:rsidRPr="00FE346F">
              <w:rPr>
                <w:b/>
              </w:rPr>
              <w:t xml:space="preserve"> </w:t>
            </w:r>
            <w:r w:rsidRPr="00FE346F">
              <w:rPr>
                <w:i/>
              </w:rPr>
              <w:t>межмуниципальное сотрудничество</w:t>
            </w:r>
          </w:p>
        </w:tc>
      </w:tr>
      <w:tr w:rsidR="00D51228" w:rsidRPr="0022788D" w14:paraId="124FD010"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72A98631" w14:textId="1F176B5A" w:rsidR="00D51228" w:rsidRPr="00FE346F" w:rsidRDefault="00D51228" w:rsidP="00D45289">
            <w:pPr>
              <w:jc w:val="center"/>
              <w:outlineLvl w:val="1"/>
            </w:pPr>
            <w:r w:rsidRPr="00FE346F">
              <w:t>2.1.1</w:t>
            </w:r>
          </w:p>
        </w:tc>
        <w:tc>
          <w:tcPr>
            <w:tcW w:w="3410" w:type="dxa"/>
            <w:tcBorders>
              <w:top w:val="nil"/>
              <w:left w:val="nil"/>
              <w:bottom w:val="single" w:sz="4" w:space="0" w:color="auto"/>
              <w:right w:val="single" w:sz="4" w:space="0" w:color="auto"/>
            </w:tcBorders>
            <w:shd w:val="clear" w:color="auto" w:fill="auto"/>
          </w:tcPr>
          <w:p w14:paraId="6C8DE927" w14:textId="16AD3058" w:rsidR="00D51228" w:rsidRPr="003358D3" w:rsidRDefault="00D51228" w:rsidP="00454089">
            <w:pPr>
              <w:jc w:val="both"/>
            </w:pPr>
            <w:r w:rsidRPr="003358D3">
              <w:t>Улучшение транспортной связности и доступности с муниципальными образованиями, входящими в состав агломерации «Горный Урал» через строительство объектов придорожного сервиса</w:t>
            </w:r>
          </w:p>
        </w:tc>
        <w:tc>
          <w:tcPr>
            <w:tcW w:w="6379" w:type="dxa"/>
            <w:tcBorders>
              <w:top w:val="nil"/>
              <w:left w:val="nil"/>
              <w:bottom w:val="single" w:sz="4" w:space="0" w:color="auto"/>
              <w:right w:val="single" w:sz="4" w:space="0" w:color="auto"/>
            </w:tcBorders>
            <w:shd w:val="clear" w:color="auto" w:fill="auto"/>
          </w:tcPr>
          <w:p w14:paraId="68748386" w14:textId="77777777" w:rsidR="00D51228" w:rsidRPr="003358D3" w:rsidRDefault="00D51228" w:rsidP="00454089">
            <w:pPr>
              <w:contextualSpacing/>
              <w:jc w:val="both"/>
            </w:pPr>
            <w:r w:rsidRPr="003358D3">
              <w:t xml:space="preserve">В 2019 году наш округ вошёл в туристический проект Ассоциации муниципальных образований горнозаводского края Челябинской области «Горный Урал» «Покоритель Горного Урала». </w:t>
            </w:r>
          </w:p>
          <w:p w14:paraId="1B3677FA" w14:textId="1C9DAFF8" w:rsidR="00D51228" w:rsidRPr="003358D3" w:rsidRDefault="00D51228" w:rsidP="00454089">
            <w:pPr>
              <w:jc w:val="both"/>
              <w:outlineLvl w:val="1"/>
            </w:pPr>
          </w:p>
        </w:tc>
      </w:tr>
      <w:tr w:rsidR="00D51228" w:rsidRPr="0022788D" w14:paraId="51107F74"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58EF475E" w14:textId="3F7123A4" w:rsidR="00D51228" w:rsidRPr="00FE346F" w:rsidRDefault="00D51228" w:rsidP="00295494">
            <w:pPr>
              <w:jc w:val="center"/>
              <w:outlineLvl w:val="1"/>
            </w:pPr>
            <w:bookmarkStart w:id="5" w:name="_Hlk45274824"/>
            <w:r w:rsidRPr="00FE346F">
              <w:t>2.1.2</w:t>
            </w:r>
          </w:p>
        </w:tc>
        <w:tc>
          <w:tcPr>
            <w:tcW w:w="3410" w:type="dxa"/>
            <w:tcBorders>
              <w:top w:val="nil"/>
              <w:left w:val="nil"/>
              <w:bottom w:val="single" w:sz="4" w:space="0" w:color="auto"/>
              <w:right w:val="single" w:sz="4" w:space="0" w:color="auto"/>
            </w:tcBorders>
            <w:shd w:val="clear" w:color="auto" w:fill="auto"/>
          </w:tcPr>
          <w:p w14:paraId="20C4E43D" w14:textId="77777777" w:rsidR="00D51228" w:rsidRPr="00FE346F" w:rsidRDefault="00D51228" w:rsidP="00454089">
            <w:pPr>
              <w:jc w:val="both"/>
            </w:pPr>
            <w:bookmarkStart w:id="6" w:name="_Hlk22205809"/>
            <w:bookmarkStart w:id="7" w:name="_Hlk22205810"/>
            <w:r w:rsidRPr="00FE346F">
              <w:t xml:space="preserve">Развитие туристического потенциала территории </w:t>
            </w:r>
            <w:bookmarkEnd w:id="6"/>
            <w:bookmarkEnd w:id="7"/>
          </w:p>
          <w:p w14:paraId="6E91CB78" w14:textId="77777777" w:rsidR="00D51228" w:rsidRPr="00FE346F" w:rsidRDefault="00D51228" w:rsidP="00454089">
            <w:pPr>
              <w:jc w:val="both"/>
              <w:outlineLvl w:val="1"/>
            </w:pPr>
          </w:p>
        </w:tc>
        <w:tc>
          <w:tcPr>
            <w:tcW w:w="6379" w:type="dxa"/>
            <w:tcBorders>
              <w:top w:val="nil"/>
              <w:left w:val="nil"/>
              <w:bottom w:val="single" w:sz="4" w:space="0" w:color="auto"/>
              <w:right w:val="single" w:sz="4" w:space="0" w:color="auto"/>
            </w:tcBorders>
            <w:shd w:val="clear" w:color="auto" w:fill="auto"/>
          </w:tcPr>
          <w:p w14:paraId="374BB636" w14:textId="77777777" w:rsidR="00D51228" w:rsidRPr="003358D3" w:rsidRDefault="00D51228" w:rsidP="00454089">
            <w:pPr>
              <w:jc w:val="both"/>
              <w:rPr>
                <w:sz w:val="22"/>
                <w:szCs w:val="22"/>
              </w:rPr>
            </w:pPr>
            <w:r w:rsidRPr="003358D3">
              <w:rPr>
                <w:bCs/>
                <w:sz w:val="22"/>
                <w:szCs w:val="22"/>
              </w:rPr>
              <w:t>В 2019 году</w:t>
            </w:r>
            <w:r w:rsidRPr="003358D3">
              <w:rPr>
                <w:sz w:val="22"/>
                <w:szCs w:val="22"/>
              </w:rPr>
              <w:t xml:space="preserve"> в рамках муниципальной программы «Поддержка и развитие внутреннего и въездного туризма на территории Усть-Катавского городского округа», - Выездной информационный тур «Усть-Катав – самое сердце Южного Урала»</w:t>
            </w:r>
          </w:p>
          <w:p w14:paraId="6E9A0749" w14:textId="77777777" w:rsidR="00D51228" w:rsidRPr="003358D3" w:rsidRDefault="00D51228" w:rsidP="00454089">
            <w:pPr>
              <w:jc w:val="both"/>
              <w:rPr>
                <w:sz w:val="22"/>
                <w:szCs w:val="22"/>
              </w:rPr>
            </w:pPr>
            <w:r w:rsidRPr="003358D3">
              <w:rPr>
                <w:sz w:val="22"/>
                <w:szCs w:val="22"/>
              </w:rPr>
              <w:t>- Квест-игра «Прошагай город»;</w:t>
            </w:r>
          </w:p>
          <w:p w14:paraId="26167B46" w14:textId="77777777" w:rsidR="00D51228" w:rsidRPr="003358D3" w:rsidRDefault="00D51228" w:rsidP="00454089">
            <w:pPr>
              <w:jc w:val="both"/>
              <w:rPr>
                <w:sz w:val="22"/>
                <w:szCs w:val="22"/>
              </w:rPr>
            </w:pPr>
            <w:r w:rsidRPr="003358D3">
              <w:rPr>
                <w:sz w:val="22"/>
                <w:szCs w:val="22"/>
              </w:rPr>
              <w:t>- Фестиваль народного декоративно-прикладного искусства «Парк мастеров-2019»;</w:t>
            </w:r>
          </w:p>
          <w:p w14:paraId="4783FABB" w14:textId="77777777" w:rsidR="00D51228" w:rsidRPr="003358D3" w:rsidRDefault="00D51228" w:rsidP="00454089">
            <w:pPr>
              <w:jc w:val="both"/>
              <w:rPr>
                <w:sz w:val="22"/>
                <w:szCs w:val="22"/>
              </w:rPr>
            </w:pPr>
            <w:r w:rsidRPr="003358D3">
              <w:rPr>
                <w:sz w:val="22"/>
                <w:szCs w:val="22"/>
              </w:rPr>
              <w:t>- Фестиваль народного творчества «Уральские самоцветы-2019»;</w:t>
            </w:r>
          </w:p>
          <w:p w14:paraId="2D36AAA8" w14:textId="77777777" w:rsidR="00D51228" w:rsidRPr="003358D3" w:rsidRDefault="00D51228" w:rsidP="00454089">
            <w:pPr>
              <w:jc w:val="both"/>
              <w:rPr>
                <w:sz w:val="22"/>
                <w:szCs w:val="22"/>
              </w:rPr>
            </w:pPr>
            <w:r w:rsidRPr="003358D3">
              <w:rPr>
                <w:sz w:val="22"/>
                <w:szCs w:val="22"/>
              </w:rPr>
              <w:t>- Квест-игра «Ключи от города-2019»;</w:t>
            </w:r>
          </w:p>
          <w:p w14:paraId="253DB6E4" w14:textId="67F8087B" w:rsidR="00D51228" w:rsidRPr="003358D3" w:rsidRDefault="00D51228" w:rsidP="00454089">
            <w:pPr>
              <w:jc w:val="both"/>
              <w:rPr>
                <w:sz w:val="22"/>
                <w:szCs w:val="22"/>
              </w:rPr>
            </w:pPr>
            <w:r w:rsidRPr="003358D3">
              <w:rPr>
                <w:sz w:val="22"/>
                <w:szCs w:val="22"/>
              </w:rPr>
              <w:t>-</w:t>
            </w:r>
            <w:r>
              <w:rPr>
                <w:sz w:val="22"/>
                <w:szCs w:val="22"/>
              </w:rPr>
              <w:t xml:space="preserve"> </w:t>
            </w:r>
            <w:r w:rsidRPr="003358D3">
              <w:rPr>
                <w:sz w:val="22"/>
                <w:szCs w:val="22"/>
              </w:rPr>
              <w:t>Информационный тур по достопримечательностям Усть-Катавского городского округа;</w:t>
            </w:r>
          </w:p>
          <w:p w14:paraId="4B9E03B9" w14:textId="77777777" w:rsidR="00D51228" w:rsidRPr="003358D3" w:rsidRDefault="00D51228" w:rsidP="00454089">
            <w:pPr>
              <w:jc w:val="both"/>
              <w:rPr>
                <w:sz w:val="22"/>
                <w:szCs w:val="22"/>
              </w:rPr>
            </w:pPr>
            <w:r w:rsidRPr="003358D3">
              <w:rPr>
                <w:sz w:val="22"/>
                <w:szCs w:val="22"/>
              </w:rPr>
              <w:t>- Рыболовный фестиваль «Голавль-2019»;</w:t>
            </w:r>
          </w:p>
          <w:p w14:paraId="0801A135" w14:textId="77777777" w:rsidR="00D51228" w:rsidRPr="003358D3" w:rsidRDefault="00D51228" w:rsidP="00454089">
            <w:pPr>
              <w:jc w:val="both"/>
              <w:rPr>
                <w:sz w:val="22"/>
                <w:szCs w:val="22"/>
              </w:rPr>
            </w:pPr>
            <w:r w:rsidRPr="003358D3">
              <w:rPr>
                <w:sz w:val="22"/>
                <w:szCs w:val="22"/>
              </w:rPr>
              <w:t>- Гастрономический конкурс «Фестиваль ухи-2019»;</w:t>
            </w:r>
          </w:p>
          <w:p w14:paraId="41922F4B" w14:textId="77777777" w:rsidR="00D51228" w:rsidRPr="003358D3" w:rsidRDefault="00D51228" w:rsidP="00454089">
            <w:pPr>
              <w:jc w:val="both"/>
              <w:rPr>
                <w:sz w:val="22"/>
                <w:szCs w:val="22"/>
              </w:rPr>
            </w:pPr>
            <w:r w:rsidRPr="003358D3">
              <w:rPr>
                <w:sz w:val="22"/>
                <w:szCs w:val="22"/>
              </w:rPr>
              <w:t>- Двоеборье «Спиннинговый биатлон»;</w:t>
            </w:r>
          </w:p>
          <w:p w14:paraId="202D1D33" w14:textId="77777777" w:rsidR="00D51228" w:rsidRPr="003358D3" w:rsidRDefault="00D51228" w:rsidP="00454089">
            <w:pPr>
              <w:jc w:val="both"/>
              <w:rPr>
                <w:sz w:val="22"/>
                <w:szCs w:val="22"/>
              </w:rPr>
            </w:pPr>
            <w:r w:rsidRPr="003358D3">
              <w:rPr>
                <w:sz w:val="22"/>
                <w:szCs w:val="22"/>
              </w:rPr>
              <w:t>- Гастрономический фестиваль «Праздник чая-2019»;</w:t>
            </w:r>
          </w:p>
          <w:p w14:paraId="7DC5F5E8" w14:textId="77777777" w:rsidR="00D51228" w:rsidRPr="003358D3" w:rsidRDefault="00D51228" w:rsidP="00454089">
            <w:pPr>
              <w:jc w:val="both"/>
              <w:rPr>
                <w:sz w:val="22"/>
                <w:szCs w:val="22"/>
              </w:rPr>
            </w:pPr>
            <w:r w:rsidRPr="003358D3">
              <w:rPr>
                <w:sz w:val="22"/>
                <w:szCs w:val="22"/>
              </w:rPr>
              <w:t>- Паломнический тур «Пять церквей»;</w:t>
            </w:r>
          </w:p>
          <w:p w14:paraId="6A37B121" w14:textId="714D200B" w:rsidR="00D51228" w:rsidRPr="003358D3" w:rsidRDefault="00D51228" w:rsidP="00101DBE">
            <w:pPr>
              <w:jc w:val="both"/>
              <w:rPr>
                <w:sz w:val="22"/>
                <w:szCs w:val="22"/>
              </w:rPr>
            </w:pPr>
            <w:r w:rsidRPr="003358D3">
              <w:rPr>
                <w:sz w:val="22"/>
                <w:szCs w:val="22"/>
              </w:rPr>
              <w:t>- Изготовление рекламных проспектов о событийном туризме Усть-Катавского городского округа.</w:t>
            </w:r>
          </w:p>
        </w:tc>
      </w:tr>
      <w:bookmarkEnd w:id="5"/>
      <w:tr w:rsidR="00D51228" w:rsidRPr="0022788D" w14:paraId="54951FF5"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73F53077" w14:textId="77777777" w:rsidR="00D51228" w:rsidRPr="00FE346F" w:rsidRDefault="00D51228" w:rsidP="00EA0365">
            <w:pPr>
              <w:jc w:val="center"/>
              <w:rPr>
                <w:i/>
              </w:rPr>
            </w:pPr>
            <w:r w:rsidRPr="00FE346F">
              <w:rPr>
                <w:b/>
              </w:rPr>
              <w:t xml:space="preserve">Задача.2 </w:t>
            </w:r>
            <w:r w:rsidRPr="00FE346F">
              <w:rPr>
                <w:i/>
              </w:rPr>
              <w:t>Экономическое развитие территории</w:t>
            </w:r>
          </w:p>
        </w:tc>
      </w:tr>
      <w:tr w:rsidR="00D51228" w:rsidRPr="0022788D" w14:paraId="2033ADBF"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09E370FB" w14:textId="78734C1C" w:rsidR="00D51228" w:rsidRPr="00FE346F" w:rsidRDefault="00D51228" w:rsidP="00295494">
            <w:pPr>
              <w:jc w:val="center"/>
              <w:outlineLvl w:val="1"/>
            </w:pPr>
            <w:r w:rsidRPr="00FE346F">
              <w:t>2.2.1</w:t>
            </w:r>
          </w:p>
        </w:tc>
        <w:tc>
          <w:tcPr>
            <w:tcW w:w="3410" w:type="dxa"/>
            <w:tcBorders>
              <w:top w:val="nil"/>
              <w:left w:val="nil"/>
              <w:bottom w:val="single" w:sz="4" w:space="0" w:color="auto"/>
              <w:right w:val="single" w:sz="4" w:space="0" w:color="auto"/>
            </w:tcBorders>
            <w:shd w:val="clear" w:color="auto" w:fill="auto"/>
          </w:tcPr>
          <w:p w14:paraId="7571F39E" w14:textId="646BCD3B" w:rsidR="00D51228" w:rsidRPr="00FE346F" w:rsidRDefault="00D51228" w:rsidP="00134CBC">
            <w:pPr>
              <w:tabs>
                <w:tab w:val="num" w:pos="1026"/>
              </w:tabs>
              <w:contextualSpacing/>
            </w:pPr>
            <w:r w:rsidRPr="00FE346F">
              <w:t>Расширение внешних и внутренних кооперационных связей, создание условий для внедрения новых компетенций</w:t>
            </w:r>
          </w:p>
        </w:tc>
        <w:tc>
          <w:tcPr>
            <w:tcW w:w="6379" w:type="dxa"/>
            <w:tcBorders>
              <w:top w:val="nil"/>
              <w:left w:val="nil"/>
              <w:bottom w:val="single" w:sz="4" w:space="0" w:color="auto"/>
              <w:right w:val="single" w:sz="4" w:space="0" w:color="auto"/>
            </w:tcBorders>
            <w:shd w:val="clear" w:color="auto" w:fill="auto"/>
          </w:tcPr>
          <w:p w14:paraId="581E29CA" w14:textId="77777777" w:rsidR="00D51228" w:rsidRPr="00832A1D" w:rsidRDefault="00D51228" w:rsidP="005F3629">
            <w:pPr>
              <w:jc w:val="both"/>
              <w:outlineLvl w:val="1"/>
            </w:pPr>
            <w:r w:rsidRPr="00832A1D">
              <w:t>Реализация инвестиционных проектов крупными и средними предприятиями округа:</w:t>
            </w:r>
          </w:p>
          <w:p w14:paraId="7C3F2266" w14:textId="0D6FF53A" w:rsidR="00D51228" w:rsidRPr="00832A1D" w:rsidRDefault="00D51228" w:rsidP="005F3629">
            <w:pPr>
              <w:jc w:val="both"/>
              <w:outlineLvl w:val="1"/>
            </w:pPr>
            <w:r w:rsidRPr="00832A1D">
              <w:t>- реконструкция и техническое перевооружение цеха по производству резинотехнических изделий, объем финансирования за 2019 год составил 123,057 млн. руб.;</w:t>
            </w:r>
          </w:p>
          <w:p w14:paraId="2F9BFB92" w14:textId="1482D9DC" w:rsidR="00D51228" w:rsidRPr="00832A1D" w:rsidRDefault="00D51228" w:rsidP="005F3629">
            <w:pPr>
              <w:jc w:val="both"/>
              <w:outlineLvl w:val="1"/>
            </w:pPr>
            <w:r w:rsidRPr="00832A1D">
              <w:t>- реконструкция и техническое перевооружение цеха по производству упаковочной тары объем финансирования за 2019 год составил 28,301 млн. руб.</w:t>
            </w:r>
          </w:p>
        </w:tc>
      </w:tr>
      <w:tr w:rsidR="00D51228" w:rsidRPr="0022788D" w14:paraId="18A34CB4"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38A11314" w14:textId="77849B0A" w:rsidR="00D51228" w:rsidRPr="00FE346F" w:rsidRDefault="00D51228" w:rsidP="00295494">
            <w:pPr>
              <w:jc w:val="center"/>
              <w:outlineLvl w:val="1"/>
            </w:pPr>
            <w:r w:rsidRPr="00FE346F">
              <w:t>2.2.2</w:t>
            </w:r>
          </w:p>
        </w:tc>
        <w:tc>
          <w:tcPr>
            <w:tcW w:w="3410" w:type="dxa"/>
            <w:tcBorders>
              <w:top w:val="nil"/>
              <w:left w:val="nil"/>
              <w:bottom w:val="single" w:sz="4" w:space="0" w:color="auto"/>
              <w:right w:val="single" w:sz="4" w:space="0" w:color="auto"/>
            </w:tcBorders>
            <w:shd w:val="clear" w:color="auto" w:fill="auto"/>
          </w:tcPr>
          <w:p w14:paraId="02DE7BE5" w14:textId="77777777" w:rsidR="00D51228" w:rsidRPr="00FE346F" w:rsidRDefault="00D51228" w:rsidP="00134CBC">
            <w:pPr>
              <w:tabs>
                <w:tab w:val="num" w:pos="1026"/>
              </w:tabs>
              <w:contextualSpacing/>
            </w:pPr>
            <w:r w:rsidRPr="00FE346F">
              <w:rPr>
                <w:rFonts w:eastAsia="Roboto"/>
                <w:kern w:val="24"/>
              </w:rPr>
              <w:t>Повышение инвестиционной и социальной привлекательности территории Усть-Катавского городского округа</w:t>
            </w:r>
          </w:p>
          <w:p w14:paraId="1665A9B4" w14:textId="77777777" w:rsidR="00D51228" w:rsidRPr="00FE346F" w:rsidRDefault="00D51228" w:rsidP="00134CBC">
            <w:pPr>
              <w:outlineLvl w:val="1"/>
            </w:pPr>
          </w:p>
        </w:tc>
        <w:tc>
          <w:tcPr>
            <w:tcW w:w="6379" w:type="dxa"/>
            <w:tcBorders>
              <w:top w:val="nil"/>
              <w:left w:val="nil"/>
              <w:bottom w:val="single" w:sz="4" w:space="0" w:color="auto"/>
              <w:right w:val="single" w:sz="4" w:space="0" w:color="auto"/>
            </w:tcBorders>
            <w:shd w:val="clear" w:color="auto" w:fill="auto"/>
          </w:tcPr>
          <w:p w14:paraId="552C2426" w14:textId="7DDBDEA0" w:rsidR="00D51228" w:rsidRPr="00FE346F" w:rsidRDefault="00D51228" w:rsidP="00134CBC">
            <w:pPr>
              <w:outlineLvl w:val="1"/>
            </w:pPr>
            <w:r w:rsidRPr="00FE346F">
              <w:t>Реализация новых инвестиционных проектов и мероприятий в рамках Программы по достижению целевых показателей до 2025 года с целью повышения инвестиционной и социальной привлекательности территории при развитии инфраструктуры и человеческого капитала, повышения качества жизни населения</w:t>
            </w:r>
            <w:r>
              <w:t xml:space="preserve">: в 2019 </w:t>
            </w:r>
            <w:r>
              <w:lastRenderedPageBreak/>
              <w:t xml:space="preserve">году завершено строительство Тепличного комплекса в г. Усть-Катаве с досветкой «Горный», объём финансирования </w:t>
            </w:r>
            <w:r w:rsidRPr="00D85731">
              <w:t>составил 5466,36 млн. руб.</w:t>
            </w:r>
          </w:p>
        </w:tc>
      </w:tr>
      <w:tr w:rsidR="00D51228" w:rsidRPr="009269C4" w14:paraId="40E3976A"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18D502A2" w14:textId="5BF74419" w:rsidR="00D51228" w:rsidRPr="009269C4" w:rsidRDefault="00D51228" w:rsidP="00295494">
            <w:pPr>
              <w:spacing w:line="276" w:lineRule="auto"/>
              <w:ind w:firstLine="567"/>
              <w:rPr>
                <w:bCs/>
              </w:rPr>
            </w:pPr>
            <w:r w:rsidRPr="009269C4">
              <w:rPr>
                <w:b/>
                <w:bCs/>
              </w:rPr>
              <w:lastRenderedPageBreak/>
              <w:t>Приоритетное направление 3. Развитие информационного общества и совершенствование механизмов муниципального управления</w:t>
            </w:r>
          </w:p>
        </w:tc>
      </w:tr>
      <w:tr w:rsidR="00D51228" w:rsidRPr="0022788D" w14:paraId="4C8FB575"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0A4B87E5" w14:textId="77777777" w:rsidR="00D51228" w:rsidRPr="00FE346F" w:rsidRDefault="00D51228" w:rsidP="00295494">
            <w:pPr>
              <w:jc w:val="center"/>
              <w:rPr>
                <w:i/>
                <w:iCs/>
              </w:rPr>
            </w:pPr>
            <w:r w:rsidRPr="00FE346F">
              <w:rPr>
                <w:b/>
                <w:bCs/>
              </w:rPr>
              <w:t>Задача 1.</w:t>
            </w:r>
            <w:r w:rsidRPr="00FE346F">
              <w:t xml:space="preserve"> </w:t>
            </w:r>
            <w:r w:rsidRPr="00FE346F">
              <w:rPr>
                <w:i/>
                <w:iCs/>
              </w:rPr>
              <w:t>Повышение эффективности управления ресурсами</w:t>
            </w:r>
          </w:p>
        </w:tc>
      </w:tr>
      <w:tr w:rsidR="00D51228" w:rsidRPr="0022788D" w14:paraId="200EC59C"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345A4C23" w14:textId="54743B42" w:rsidR="00D51228" w:rsidRPr="00FE346F" w:rsidRDefault="00D51228" w:rsidP="00295494">
            <w:pPr>
              <w:jc w:val="center"/>
              <w:outlineLvl w:val="1"/>
            </w:pPr>
            <w:r w:rsidRPr="00FE346F">
              <w:t>3.1.1</w:t>
            </w:r>
          </w:p>
        </w:tc>
        <w:tc>
          <w:tcPr>
            <w:tcW w:w="3410" w:type="dxa"/>
            <w:tcBorders>
              <w:top w:val="nil"/>
              <w:left w:val="nil"/>
              <w:bottom w:val="single" w:sz="4" w:space="0" w:color="auto"/>
              <w:right w:val="single" w:sz="4" w:space="0" w:color="auto"/>
            </w:tcBorders>
            <w:shd w:val="clear" w:color="auto" w:fill="auto"/>
            <w:vAlign w:val="center"/>
          </w:tcPr>
          <w:p w14:paraId="3E147FAD" w14:textId="77777777" w:rsidR="00D51228" w:rsidRPr="00FE346F" w:rsidRDefault="00D51228" w:rsidP="00187C1D">
            <w:pPr>
              <w:jc w:val="both"/>
            </w:pPr>
            <w:r w:rsidRPr="00FE346F">
              <w:t>Повышение финансовой и бюджетной грамотности населения, гражданской активности в процессах выработки решений организации жизнедеятельности округа</w:t>
            </w:r>
          </w:p>
          <w:p w14:paraId="0727A2E0" w14:textId="2FADEAC6" w:rsidR="00D51228" w:rsidRPr="00FE346F" w:rsidRDefault="00D51228" w:rsidP="00187C1D">
            <w:pPr>
              <w:jc w:val="both"/>
              <w:outlineLvl w:val="1"/>
            </w:pPr>
          </w:p>
        </w:tc>
        <w:tc>
          <w:tcPr>
            <w:tcW w:w="6379" w:type="dxa"/>
            <w:tcBorders>
              <w:top w:val="nil"/>
              <w:left w:val="nil"/>
              <w:bottom w:val="single" w:sz="4" w:space="0" w:color="auto"/>
              <w:right w:val="single" w:sz="4" w:space="0" w:color="auto"/>
            </w:tcBorders>
            <w:shd w:val="clear" w:color="auto" w:fill="auto"/>
            <w:vAlign w:val="center"/>
          </w:tcPr>
          <w:p w14:paraId="16A01BC8" w14:textId="5F9BDE3C" w:rsidR="00D51228" w:rsidRPr="00FE346F" w:rsidRDefault="00D51228" w:rsidP="00187C1D">
            <w:pPr>
              <w:jc w:val="both"/>
              <w:outlineLvl w:val="1"/>
            </w:pPr>
            <w:r w:rsidRPr="00FE346F">
              <w:t>Результаты опроса населения об эффективности деятельности руководителей органов местного</w:t>
            </w:r>
            <w:r>
              <w:t xml:space="preserve"> самоуправления</w:t>
            </w:r>
            <w:r w:rsidRPr="00FE346F">
              <w:t>, унитарных предприятий и учреждений с целью создания условий для эффективного выполнения органами местного самоуправления своих полномочий</w:t>
            </w:r>
            <w:r>
              <w:t xml:space="preserve">. В 2019 году удовлетворённость населения </w:t>
            </w:r>
            <w:r w:rsidRPr="001A40CA">
              <w:t>деятельностью органов местного самоуправления городского округ</w:t>
            </w:r>
            <w:r>
              <w:t>а – 80,24%.</w:t>
            </w:r>
          </w:p>
        </w:tc>
      </w:tr>
      <w:tr w:rsidR="00D51228" w:rsidRPr="0022788D" w14:paraId="31A1ADE4"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39F99D00" w14:textId="3E9E3049" w:rsidR="00D51228" w:rsidRPr="00FE346F" w:rsidRDefault="00D51228" w:rsidP="00295494">
            <w:pPr>
              <w:jc w:val="center"/>
              <w:outlineLvl w:val="1"/>
            </w:pPr>
            <w:r w:rsidRPr="00FE346F">
              <w:t>3.1.2</w:t>
            </w:r>
          </w:p>
        </w:tc>
        <w:tc>
          <w:tcPr>
            <w:tcW w:w="3410" w:type="dxa"/>
            <w:tcBorders>
              <w:top w:val="nil"/>
              <w:left w:val="nil"/>
              <w:bottom w:val="single" w:sz="4" w:space="0" w:color="auto"/>
              <w:right w:val="single" w:sz="4" w:space="0" w:color="auto"/>
            </w:tcBorders>
            <w:shd w:val="clear" w:color="auto" w:fill="auto"/>
            <w:vAlign w:val="center"/>
          </w:tcPr>
          <w:p w14:paraId="3808DA73" w14:textId="7A7AECB8" w:rsidR="00D51228" w:rsidRPr="00FE346F" w:rsidRDefault="00D51228" w:rsidP="00A52152">
            <w:pPr>
              <w:jc w:val="both"/>
            </w:pPr>
            <w:r w:rsidRPr="00FE346F">
              <w:t>Эффективное управление бюджетными средствами, муниципальным имуществом, реализация мероприятий муниципальных программ на основе применения проектного управления</w:t>
            </w:r>
          </w:p>
        </w:tc>
        <w:tc>
          <w:tcPr>
            <w:tcW w:w="6379" w:type="dxa"/>
            <w:tcBorders>
              <w:top w:val="nil"/>
              <w:left w:val="nil"/>
              <w:bottom w:val="single" w:sz="4" w:space="0" w:color="auto"/>
              <w:right w:val="single" w:sz="4" w:space="0" w:color="auto"/>
            </w:tcBorders>
            <w:shd w:val="clear" w:color="auto" w:fill="auto"/>
            <w:vAlign w:val="center"/>
          </w:tcPr>
          <w:p w14:paraId="589B0052" w14:textId="0E36D796" w:rsidR="00D51228" w:rsidRPr="001E0169" w:rsidRDefault="00D51228" w:rsidP="00BC773C">
            <w:pPr>
              <w:widowControl w:val="0"/>
              <w:autoSpaceDE w:val="0"/>
              <w:autoSpaceDN w:val="0"/>
              <w:adjustRightInd w:val="0"/>
              <w:jc w:val="both"/>
              <w:rPr>
                <w:color w:val="000000"/>
                <w:sz w:val="22"/>
                <w:szCs w:val="22"/>
              </w:rPr>
            </w:pPr>
            <w:r w:rsidRPr="001E0169">
              <w:rPr>
                <w:color w:val="000000"/>
                <w:sz w:val="22"/>
                <w:szCs w:val="22"/>
              </w:rPr>
              <w:t>В рамках муниципальной программы «Управление муниципальными финансами Усть-Катавского городского округа на 2017-2019 годы» реализуются 3 основных мероприятия с объемом финансирования программы в 2019 году 12,2 млн.руб. Исполнение программы характеризуется пятью индикаторами:</w:t>
            </w:r>
          </w:p>
          <w:p w14:paraId="4D68396F" w14:textId="77777777" w:rsidR="00D51228" w:rsidRPr="001E0169" w:rsidRDefault="00D51228" w:rsidP="00BC773C">
            <w:pPr>
              <w:widowControl w:val="0"/>
              <w:autoSpaceDE w:val="0"/>
              <w:autoSpaceDN w:val="0"/>
              <w:adjustRightInd w:val="0"/>
              <w:jc w:val="both"/>
              <w:rPr>
                <w:color w:val="000000"/>
                <w:sz w:val="22"/>
                <w:szCs w:val="22"/>
              </w:rPr>
            </w:pPr>
            <w:r w:rsidRPr="001E0169">
              <w:rPr>
                <w:color w:val="000000"/>
                <w:sz w:val="22"/>
                <w:szCs w:val="22"/>
              </w:rPr>
              <w:t>1) Доля расходов, формируемых в рамках программ, общем объеме расходов (план -94,8%, исполнение -94,8%);</w:t>
            </w:r>
          </w:p>
          <w:p w14:paraId="32702387" w14:textId="77777777" w:rsidR="00D51228" w:rsidRPr="001E0169" w:rsidRDefault="00D51228" w:rsidP="00BC773C">
            <w:pPr>
              <w:widowControl w:val="0"/>
              <w:autoSpaceDE w:val="0"/>
              <w:autoSpaceDN w:val="0"/>
              <w:adjustRightInd w:val="0"/>
              <w:jc w:val="both"/>
              <w:rPr>
                <w:color w:val="000000"/>
                <w:sz w:val="22"/>
                <w:szCs w:val="22"/>
              </w:rPr>
            </w:pPr>
            <w:r w:rsidRPr="001E0169">
              <w:rPr>
                <w:color w:val="000000"/>
                <w:sz w:val="22"/>
                <w:szCs w:val="22"/>
              </w:rPr>
              <w:t>2) Доля ГРБС, до которых доводятся: параметры сводной бюджетной росписи, лимитов бюджетных обязательств, кассового плана, информация о порядке применения бюджетной классификации (план – 100%, исполнение -100%);</w:t>
            </w:r>
          </w:p>
          <w:p w14:paraId="130FC178" w14:textId="77777777" w:rsidR="00D51228" w:rsidRPr="001E0169" w:rsidRDefault="00D51228" w:rsidP="00BC773C">
            <w:pPr>
              <w:widowControl w:val="0"/>
              <w:autoSpaceDE w:val="0"/>
              <w:autoSpaceDN w:val="0"/>
              <w:adjustRightInd w:val="0"/>
              <w:jc w:val="both"/>
              <w:rPr>
                <w:color w:val="000000"/>
                <w:sz w:val="22"/>
                <w:szCs w:val="22"/>
              </w:rPr>
            </w:pPr>
            <w:r w:rsidRPr="001E0169">
              <w:rPr>
                <w:color w:val="000000"/>
                <w:sz w:val="22"/>
                <w:szCs w:val="22"/>
              </w:rPr>
              <w:t>3) Соблюдение установленных Минфинов Чел.обл. требований о составе, сроках формирования и представления отчетности об исполнении бюджета (да);</w:t>
            </w:r>
          </w:p>
          <w:p w14:paraId="5E7DE0C0" w14:textId="77777777" w:rsidR="00D51228" w:rsidRPr="001E0169" w:rsidRDefault="00D51228" w:rsidP="00BC773C">
            <w:pPr>
              <w:widowControl w:val="0"/>
              <w:autoSpaceDE w:val="0"/>
              <w:autoSpaceDN w:val="0"/>
              <w:adjustRightInd w:val="0"/>
              <w:jc w:val="both"/>
              <w:rPr>
                <w:color w:val="000000"/>
                <w:sz w:val="22"/>
                <w:szCs w:val="22"/>
              </w:rPr>
            </w:pPr>
            <w:r w:rsidRPr="001E0169">
              <w:rPr>
                <w:color w:val="000000"/>
                <w:sz w:val="22"/>
                <w:szCs w:val="22"/>
              </w:rPr>
              <w:t>4) Степень автоматизации функций финансового управления по осуществлению бюджетного процесса (план – 95%, исполнение – 95%);</w:t>
            </w:r>
          </w:p>
          <w:p w14:paraId="17676180" w14:textId="1E23FC85" w:rsidR="00D51228" w:rsidRPr="001E0169" w:rsidRDefault="00D51228" w:rsidP="00BC773C">
            <w:pPr>
              <w:jc w:val="both"/>
              <w:outlineLvl w:val="1"/>
              <w:rPr>
                <w:sz w:val="22"/>
                <w:szCs w:val="22"/>
              </w:rPr>
            </w:pPr>
            <w:r w:rsidRPr="001E0169">
              <w:rPr>
                <w:color w:val="000000"/>
                <w:sz w:val="22"/>
                <w:szCs w:val="22"/>
              </w:rPr>
              <w:t>5) Выполнение плана контрольных мероприятий финансового управления (план – 100%, исполнение -100%).</w:t>
            </w:r>
          </w:p>
          <w:p w14:paraId="63C0A56E" w14:textId="45EB4EB6" w:rsidR="00D51228" w:rsidRPr="001E0169" w:rsidRDefault="00D51228" w:rsidP="001E0169">
            <w:pPr>
              <w:jc w:val="both"/>
              <w:rPr>
                <w:sz w:val="22"/>
                <w:szCs w:val="22"/>
              </w:rPr>
            </w:pPr>
            <w:r w:rsidRPr="001E0169">
              <w:rPr>
                <w:sz w:val="22"/>
                <w:szCs w:val="22"/>
              </w:rPr>
              <w:t xml:space="preserve">За 2019 год в рамках реализации </w:t>
            </w:r>
            <w:r>
              <w:rPr>
                <w:sz w:val="22"/>
                <w:szCs w:val="22"/>
              </w:rPr>
              <w:t>м</w:t>
            </w:r>
            <w:r w:rsidRPr="001E0169">
              <w:rPr>
                <w:sz w:val="22"/>
                <w:szCs w:val="22"/>
              </w:rPr>
              <w:t>униципальной программы «Управление муниципальным имуществом Усть-Катавского городского округа на 2018-2020 годы» достигнуты следующие показатели</w:t>
            </w:r>
            <w:r>
              <w:rPr>
                <w:sz w:val="22"/>
                <w:szCs w:val="22"/>
              </w:rPr>
              <w:t xml:space="preserve"> по состоянию на 01.01.2020г.</w:t>
            </w:r>
            <w:r w:rsidRPr="001E0169">
              <w:rPr>
                <w:sz w:val="22"/>
                <w:szCs w:val="22"/>
              </w:rPr>
              <w:t>:</w:t>
            </w:r>
          </w:p>
          <w:p w14:paraId="709747D9" w14:textId="40F9B852" w:rsidR="00D51228" w:rsidRPr="001E0169" w:rsidRDefault="00D51228" w:rsidP="001E0169">
            <w:pPr>
              <w:jc w:val="both"/>
              <w:rPr>
                <w:b/>
                <w:sz w:val="22"/>
                <w:szCs w:val="22"/>
              </w:rPr>
            </w:pPr>
            <w:r w:rsidRPr="001E0169">
              <w:rPr>
                <w:sz w:val="22"/>
                <w:szCs w:val="22"/>
              </w:rPr>
              <w:t>-</w:t>
            </w:r>
            <w:r>
              <w:rPr>
                <w:sz w:val="22"/>
                <w:szCs w:val="22"/>
              </w:rPr>
              <w:t xml:space="preserve"> </w:t>
            </w:r>
            <w:r w:rsidRPr="001E0169">
              <w:rPr>
                <w:sz w:val="22"/>
                <w:szCs w:val="22"/>
              </w:rPr>
              <w:t>доля паспортизированных объектов нежилого фонда в общем количестве объектов муниципального нежилого фонда (без учета земельных участков) составила</w:t>
            </w:r>
            <w:r w:rsidRPr="001E0169">
              <w:rPr>
                <w:b/>
                <w:sz w:val="22"/>
                <w:szCs w:val="22"/>
              </w:rPr>
              <w:t xml:space="preserve"> </w:t>
            </w:r>
            <w:r w:rsidRPr="001E0169">
              <w:rPr>
                <w:sz w:val="22"/>
                <w:szCs w:val="22"/>
              </w:rPr>
              <w:t>50 %</w:t>
            </w:r>
            <w:r w:rsidRPr="001E0169">
              <w:rPr>
                <w:b/>
                <w:sz w:val="22"/>
                <w:szCs w:val="22"/>
              </w:rPr>
              <w:t xml:space="preserve"> </w:t>
            </w:r>
            <w:r w:rsidRPr="001E0169">
              <w:rPr>
                <w:sz w:val="22"/>
                <w:szCs w:val="22"/>
              </w:rPr>
              <w:t xml:space="preserve">(за </w:t>
            </w:r>
            <w:smartTag w:uri="urn:schemas-microsoft-com:office:smarttags" w:element="metricconverter">
              <w:smartTagPr>
                <w:attr w:name="ProductID" w:val="2019 г"/>
              </w:smartTagPr>
              <w:r w:rsidRPr="001E0169">
                <w:rPr>
                  <w:sz w:val="22"/>
                  <w:szCs w:val="22"/>
                </w:rPr>
                <w:t>2019 г</w:t>
              </w:r>
            </w:smartTag>
            <w:r w:rsidRPr="001E0169">
              <w:rPr>
                <w:sz w:val="22"/>
                <w:szCs w:val="22"/>
              </w:rPr>
              <w:t xml:space="preserve">. паспортизировано 36 объектов недвижимости); </w:t>
            </w:r>
          </w:p>
          <w:p w14:paraId="76AC3655" w14:textId="0D56DC75" w:rsidR="00D51228" w:rsidRPr="001E0169" w:rsidRDefault="00D51228" w:rsidP="001E0169">
            <w:pPr>
              <w:jc w:val="both"/>
              <w:rPr>
                <w:sz w:val="22"/>
                <w:szCs w:val="22"/>
              </w:rPr>
            </w:pPr>
            <w:r w:rsidRPr="001E0169">
              <w:rPr>
                <w:sz w:val="22"/>
                <w:szCs w:val="22"/>
              </w:rPr>
              <w:t>-</w:t>
            </w:r>
            <w:r>
              <w:rPr>
                <w:sz w:val="22"/>
                <w:szCs w:val="22"/>
              </w:rPr>
              <w:t xml:space="preserve"> </w:t>
            </w:r>
            <w:r w:rsidRPr="001E0169">
              <w:rPr>
                <w:sz w:val="22"/>
                <w:szCs w:val="22"/>
              </w:rPr>
              <w:t>доля зарегистрированных объектов нежилого фонда в общем количестве муниципального нежилого фонда (без учета земельных участков) составила</w:t>
            </w:r>
            <w:r w:rsidRPr="001E0169">
              <w:rPr>
                <w:b/>
                <w:sz w:val="22"/>
                <w:szCs w:val="22"/>
              </w:rPr>
              <w:t xml:space="preserve"> </w:t>
            </w:r>
            <w:r w:rsidRPr="001E0169">
              <w:rPr>
                <w:sz w:val="22"/>
                <w:szCs w:val="22"/>
              </w:rPr>
              <w:t>52,1</w:t>
            </w:r>
            <w:r w:rsidRPr="001E0169">
              <w:rPr>
                <w:b/>
                <w:sz w:val="22"/>
                <w:szCs w:val="22"/>
              </w:rPr>
              <w:t xml:space="preserve"> </w:t>
            </w:r>
            <w:r w:rsidRPr="001E0169">
              <w:rPr>
                <w:sz w:val="22"/>
                <w:szCs w:val="22"/>
              </w:rPr>
              <w:t>%</w:t>
            </w:r>
            <w:r w:rsidRPr="001E0169">
              <w:rPr>
                <w:b/>
                <w:sz w:val="22"/>
                <w:szCs w:val="22"/>
              </w:rPr>
              <w:t xml:space="preserve"> </w:t>
            </w:r>
            <w:r w:rsidRPr="001E0169">
              <w:rPr>
                <w:sz w:val="22"/>
                <w:szCs w:val="22"/>
              </w:rPr>
              <w:t xml:space="preserve">(за </w:t>
            </w:r>
            <w:smartTag w:uri="urn:schemas-microsoft-com:office:smarttags" w:element="metricconverter">
              <w:smartTagPr>
                <w:attr w:name="ProductID" w:val="2019 г"/>
              </w:smartTagPr>
              <w:r w:rsidRPr="001E0169">
                <w:rPr>
                  <w:sz w:val="22"/>
                  <w:szCs w:val="22"/>
                </w:rPr>
                <w:t>2019 г</w:t>
              </w:r>
            </w:smartTag>
            <w:r w:rsidRPr="001E0169">
              <w:rPr>
                <w:sz w:val="22"/>
                <w:szCs w:val="22"/>
              </w:rPr>
              <w:t xml:space="preserve">. зарегистрировано право муниципальной собственности на 57 объектов недвижимости); </w:t>
            </w:r>
          </w:p>
          <w:p w14:paraId="47AD474D" w14:textId="242EFBA9" w:rsidR="00D51228" w:rsidRPr="001E0169" w:rsidRDefault="00D51228" w:rsidP="001E0169">
            <w:pPr>
              <w:jc w:val="both"/>
              <w:rPr>
                <w:sz w:val="22"/>
                <w:szCs w:val="22"/>
              </w:rPr>
            </w:pPr>
            <w:r w:rsidRPr="001E0169">
              <w:rPr>
                <w:sz w:val="22"/>
                <w:szCs w:val="22"/>
              </w:rPr>
              <w:t>-</w:t>
            </w:r>
            <w:r>
              <w:rPr>
                <w:sz w:val="22"/>
                <w:szCs w:val="22"/>
              </w:rPr>
              <w:t xml:space="preserve"> </w:t>
            </w:r>
            <w:r w:rsidRPr="001E0169">
              <w:rPr>
                <w:sz w:val="22"/>
                <w:szCs w:val="22"/>
              </w:rPr>
              <w:t xml:space="preserve">поставлено на кадастровый учет и зарегистрировано в ЕГРН право муниципальной собственности на 2 земельных участка под муниципальными объектами недвижимости; </w:t>
            </w:r>
          </w:p>
          <w:p w14:paraId="18946A76" w14:textId="6F689B8B" w:rsidR="00D51228" w:rsidRDefault="00D51228" w:rsidP="001E0169">
            <w:pPr>
              <w:jc w:val="both"/>
              <w:rPr>
                <w:sz w:val="22"/>
                <w:szCs w:val="22"/>
              </w:rPr>
            </w:pPr>
            <w:r w:rsidRPr="001E0169">
              <w:rPr>
                <w:sz w:val="22"/>
                <w:szCs w:val="22"/>
              </w:rPr>
              <w:t>- сформировано 62 земельных участка в целях проведения аукционов по продаже права на заключение договоров аренды земельных участков.</w:t>
            </w:r>
          </w:p>
          <w:p w14:paraId="46B13243" w14:textId="1DF5C4A8" w:rsidR="00D51228" w:rsidRPr="001E0169" w:rsidRDefault="00D51228" w:rsidP="001E0169">
            <w:pPr>
              <w:jc w:val="both"/>
              <w:rPr>
                <w:sz w:val="22"/>
                <w:szCs w:val="22"/>
              </w:rPr>
            </w:pPr>
            <w:r w:rsidRPr="001E0169">
              <w:rPr>
                <w:sz w:val="22"/>
                <w:szCs w:val="22"/>
              </w:rPr>
              <w:t xml:space="preserve">Денежные средства в сумме 10741,3 тыс. руб., выделенные за счет средств областного бюджета и бюджета Усть-Катавского </w:t>
            </w:r>
            <w:r w:rsidRPr="001E0169">
              <w:rPr>
                <w:sz w:val="22"/>
                <w:szCs w:val="22"/>
              </w:rPr>
              <w:lastRenderedPageBreak/>
              <w:t>городского округа в рамках данной программы использованы в полном объеме</w:t>
            </w:r>
            <w:r>
              <w:rPr>
                <w:sz w:val="22"/>
                <w:szCs w:val="22"/>
              </w:rPr>
              <w:t>.</w:t>
            </w:r>
          </w:p>
        </w:tc>
      </w:tr>
      <w:tr w:rsidR="00D51228" w:rsidRPr="0022788D" w14:paraId="3644646A"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1BF012FA" w14:textId="77777777" w:rsidR="00D51228" w:rsidRPr="00FE346F" w:rsidRDefault="00D51228" w:rsidP="00295494">
            <w:pPr>
              <w:jc w:val="center"/>
              <w:rPr>
                <w:i/>
                <w:iCs/>
              </w:rPr>
            </w:pPr>
            <w:r w:rsidRPr="00FE346F">
              <w:rPr>
                <w:b/>
                <w:bCs/>
              </w:rPr>
              <w:lastRenderedPageBreak/>
              <w:t>Задача 2.</w:t>
            </w:r>
            <w:r w:rsidRPr="00FE346F">
              <w:t xml:space="preserve"> </w:t>
            </w:r>
            <w:r w:rsidRPr="00FE346F">
              <w:rPr>
                <w:i/>
                <w:iCs/>
              </w:rPr>
              <w:t>Повышение эффективности и уровня удовлетворенности населения деятельностью органов местного самоуправления</w:t>
            </w:r>
          </w:p>
        </w:tc>
      </w:tr>
      <w:tr w:rsidR="00D51228" w:rsidRPr="0022788D" w14:paraId="378E4A3F"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5D179778" w14:textId="3140B858" w:rsidR="00D51228" w:rsidRPr="00FE346F" w:rsidRDefault="00D51228" w:rsidP="00881640">
            <w:pPr>
              <w:jc w:val="center"/>
              <w:outlineLvl w:val="1"/>
            </w:pPr>
            <w:r w:rsidRPr="00FE346F">
              <w:t>3.2.1</w:t>
            </w:r>
          </w:p>
        </w:tc>
        <w:tc>
          <w:tcPr>
            <w:tcW w:w="3410" w:type="dxa"/>
            <w:tcBorders>
              <w:top w:val="nil"/>
              <w:left w:val="nil"/>
              <w:bottom w:val="single" w:sz="4" w:space="0" w:color="auto"/>
              <w:right w:val="single" w:sz="4" w:space="0" w:color="auto"/>
            </w:tcBorders>
            <w:shd w:val="clear" w:color="auto" w:fill="auto"/>
          </w:tcPr>
          <w:p w14:paraId="579BA73B" w14:textId="77777777" w:rsidR="00D51228" w:rsidRPr="00FE346F" w:rsidRDefault="00D51228" w:rsidP="00A52152">
            <w:pPr>
              <w:jc w:val="both"/>
            </w:pPr>
            <w:r w:rsidRPr="00FE346F">
              <w:t>Повышение качества, доступности, комфортности предоставления государственных и муниципальных услуг</w:t>
            </w:r>
          </w:p>
          <w:p w14:paraId="6D1ACF60" w14:textId="2B2578E5" w:rsidR="00D51228" w:rsidRPr="00FE346F" w:rsidRDefault="00D51228" w:rsidP="00A52152">
            <w:pPr>
              <w:jc w:val="both"/>
              <w:outlineLvl w:val="1"/>
            </w:pPr>
          </w:p>
        </w:tc>
        <w:tc>
          <w:tcPr>
            <w:tcW w:w="6379" w:type="dxa"/>
            <w:tcBorders>
              <w:top w:val="nil"/>
              <w:left w:val="nil"/>
              <w:bottom w:val="single" w:sz="4" w:space="0" w:color="auto"/>
              <w:right w:val="single" w:sz="4" w:space="0" w:color="auto"/>
            </w:tcBorders>
            <w:shd w:val="clear" w:color="auto" w:fill="auto"/>
          </w:tcPr>
          <w:p w14:paraId="2E0A2F3B" w14:textId="0E14173C" w:rsidR="00D51228" w:rsidRPr="000769B5" w:rsidRDefault="00D51228" w:rsidP="00A00E7C">
            <w:pPr>
              <w:suppressAutoHyphens/>
              <w:contextualSpacing/>
              <w:jc w:val="both"/>
              <w:rPr>
                <w:color w:val="000000" w:themeColor="text1"/>
                <w:sz w:val="22"/>
                <w:szCs w:val="22"/>
              </w:rPr>
            </w:pPr>
            <w:r w:rsidRPr="000769B5">
              <w:rPr>
                <w:color w:val="000000" w:themeColor="text1"/>
                <w:sz w:val="22"/>
                <w:szCs w:val="22"/>
              </w:rPr>
              <w:t>В рамках муниципальной программы «Развитие муниципальной службы в Усть-Катавском городском округе» достигнуты следующие результаты:</w:t>
            </w:r>
          </w:p>
          <w:p w14:paraId="57C2B609" w14:textId="77777777" w:rsidR="00D51228" w:rsidRPr="000769B5" w:rsidRDefault="00D51228" w:rsidP="00A00E7C">
            <w:pPr>
              <w:suppressAutoHyphens/>
              <w:contextualSpacing/>
              <w:jc w:val="both"/>
              <w:rPr>
                <w:color w:val="000000" w:themeColor="text1"/>
                <w:sz w:val="22"/>
                <w:szCs w:val="22"/>
              </w:rPr>
            </w:pPr>
            <w:r w:rsidRPr="000769B5">
              <w:rPr>
                <w:color w:val="000000" w:themeColor="text1"/>
                <w:sz w:val="22"/>
                <w:szCs w:val="22"/>
              </w:rPr>
              <w:t xml:space="preserve">В 2019 принято 9 нормативно - правовых акта по вопросам муниципальной службы. </w:t>
            </w:r>
          </w:p>
          <w:p w14:paraId="63CE5BAC" w14:textId="77777777" w:rsidR="00D51228" w:rsidRPr="000769B5" w:rsidRDefault="00D51228" w:rsidP="00A00E7C">
            <w:pPr>
              <w:suppressAutoHyphens/>
              <w:contextualSpacing/>
              <w:jc w:val="both"/>
              <w:rPr>
                <w:color w:val="000000" w:themeColor="text1"/>
                <w:sz w:val="22"/>
                <w:szCs w:val="22"/>
              </w:rPr>
            </w:pPr>
            <w:r w:rsidRPr="000769B5">
              <w:rPr>
                <w:color w:val="000000" w:themeColor="text1"/>
                <w:sz w:val="22"/>
                <w:szCs w:val="22"/>
              </w:rPr>
              <w:t>Заключение договоров на повышение квалификации муниципальных служащих осуществлялось в соответствии с требованиями законодательства.</w:t>
            </w:r>
          </w:p>
          <w:p w14:paraId="7E9FBE9B" w14:textId="38894DE0" w:rsidR="00D51228" w:rsidRPr="000769B5" w:rsidRDefault="00D51228" w:rsidP="00A00E7C">
            <w:pPr>
              <w:suppressAutoHyphens/>
              <w:contextualSpacing/>
              <w:jc w:val="both"/>
              <w:rPr>
                <w:color w:val="000000" w:themeColor="text1"/>
                <w:sz w:val="22"/>
                <w:szCs w:val="22"/>
              </w:rPr>
            </w:pPr>
            <w:r w:rsidRPr="000769B5">
              <w:rPr>
                <w:color w:val="000000" w:themeColor="text1"/>
                <w:sz w:val="22"/>
                <w:szCs w:val="22"/>
              </w:rPr>
              <w:t>В городском округе создана необходимая нормативно-правовая база, обеспечивающая реализацию федерального и областного законодательства о муниципальной службе.</w:t>
            </w:r>
          </w:p>
          <w:p w14:paraId="38928E96" w14:textId="05138297" w:rsidR="00D51228" w:rsidRPr="00CA05E3" w:rsidRDefault="00D51228" w:rsidP="00A00E7C">
            <w:pPr>
              <w:suppressAutoHyphens/>
              <w:contextualSpacing/>
              <w:jc w:val="both"/>
              <w:rPr>
                <w:color w:val="FF0000"/>
                <w:sz w:val="22"/>
                <w:szCs w:val="22"/>
              </w:rPr>
            </w:pPr>
            <w:r w:rsidRPr="000769B5">
              <w:rPr>
                <w:color w:val="000000" w:themeColor="text1"/>
                <w:sz w:val="22"/>
                <w:szCs w:val="22"/>
              </w:rPr>
              <w:t>Реализация программы в 2019 году позволила обеспечить непрерывность процесса совершенствования и развития муниципальной службы в Усть-Катавском городском округе, повышение её роли и престижа, результативности кадровой политики</w:t>
            </w:r>
          </w:p>
        </w:tc>
      </w:tr>
      <w:tr w:rsidR="00D51228" w:rsidRPr="0022788D" w14:paraId="2ED29CF3"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769E7ECF" w14:textId="495C50AE" w:rsidR="00D51228" w:rsidRPr="00FE346F" w:rsidRDefault="00D51228" w:rsidP="001A3DCF">
            <w:pPr>
              <w:jc w:val="center"/>
              <w:outlineLvl w:val="1"/>
            </w:pPr>
            <w:r w:rsidRPr="00FE346F">
              <w:t>3.2.2</w:t>
            </w:r>
          </w:p>
        </w:tc>
        <w:tc>
          <w:tcPr>
            <w:tcW w:w="3410" w:type="dxa"/>
            <w:tcBorders>
              <w:top w:val="nil"/>
              <w:left w:val="nil"/>
              <w:bottom w:val="single" w:sz="4" w:space="0" w:color="auto"/>
              <w:right w:val="single" w:sz="4" w:space="0" w:color="auto"/>
            </w:tcBorders>
            <w:shd w:val="clear" w:color="auto" w:fill="auto"/>
          </w:tcPr>
          <w:p w14:paraId="532698E3" w14:textId="77777777" w:rsidR="00D51228" w:rsidRPr="00FE346F" w:rsidRDefault="00D51228" w:rsidP="00A52152">
            <w:pPr>
              <w:jc w:val="both"/>
            </w:pPr>
            <w:r w:rsidRPr="00FE346F">
              <w:t>Создание условий для снижения административных барьеров, повышение доступности и качества предоставления государственных и муниципальных услуг на базе многофункционального центра по предоставлению государственных и муниципальных услуг, в том числе по принципу «одного окна»</w:t>
            </w:r>
          </w:p>
          <w:p w14:paraId="3973B3CD" w14:textId="77777777" w:rsidR="00D51228" w:rsidRPr="00FE346F" w:rsidRDefault="00D51228" w:rsidP="00A52152">
            <w:pPr>
              <w:jc w:val="both"/>
              <w:outlineLvl w:val="1"/>
            </w:pPr>
          </w:p>
        </w:tc>
        <w:tc>
          <w:tcPr>
            <w:tcW w:w="6379" w:type="dxa"/>
            <w:tcBorders>
              <w:top w:val="nil"/>
              <w:left w:val="nil"/>
              <w:bottom w:val="single" w:sz="4" w:space="0" w:color="auto"/>
              <w:right w:val="single" w:sz="4" w:space="0" w:color="auto"/>
            </w:tcBorders>
            <w:shd w:val="clear" w:color="auto" w:fill="auto"/>
          </w:tcPr>
          <w:p w14:paraId="26C588D4" w14:textId="1B3163A4" w:rsidR="00D51228" w:rsidRPr="00450060" w:rsidRDefault="00D51228" w:rsidP="00450060">
            <w:pPr>
              <w:pStyle w:val="13"/>
              <w:spacing w:line="240" w:lineRule="auto"/>
              <w:ind w:firstLine="0"/>
              <w:rPr>
                <w:sz w:val="22"/>
                <w:szCs w:val="22"/>
              </w:rPr>
            </w:pPr>
            <w:r w:rsidRPr="00450060">
              <w:rPr>
                <w:bCs/>
                <w:sz w:val="22"/>
                <w:szCs w:val="22"/>
              </w:rPr>
              <w:t>В рамках муниципальной программы «Снижение административных барьеров, оптимизация, повышение качества и развитие государственных и муниципальных услуг в Усть-Катавском городском округе на базе многофункционального центра» реализованы мероприятия , направленные на в</w:t>
            </w:r>
            <w:r w:rsidRPr="00450060">
              <w:rPr>
                <w:sz w:val="22"/>
                <w:szCs w:val="22"/>
              </w:rPr>
              <w:t>ыполнение муниципального задания на оказание государственных и  муниципальных услуг, осуществляется оказание услуг заявителю по информированию, приему и выдаче документов при предоставлении государственных и муниципальных услуг в «Многофункциональном центре предоставления государственных и муниципальных услуг УКГО</w:t>
            </w:r>
            <w:r>
              <w:rPr>
                <w:sz w:val="22"/>
                <w:szCs w:val="22"/>
              </w:rPr>
              <w:t>»</w:t>
            </w:r>
          </w:p>
        </w:tc>
      </w:tr>
      <w:tr w:rsidR="00D51228" w:rsidRPr="0022788D" w14:paraId="580BDCC6"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07FA6544" w14:textId="77777777" w:rsidR="00D51228" w:rsidRPr="00FE346F" w:rsidRDefault="00D51228" w:rsidP="00295494">
            <w:pPr>
              <w:jc w:val="center"/>
              <w:rPr>
                <w:i/>
                <w:iCs/>
              </w:rPr>
            </w:pPr>
            <w:r w:rsidRPr="00FE346F">
              <w:rPr>
                <w:b/>
                <w:bCs/>
              </w:rPr>
              <w:t>Задача 3</w:t>
            </w:r>
            <w:r w:rsidRPr="00FE346F">
              <w:t xml:space="preserve">. </w:t>
            </w:r>
            <w:r w:rsidRPr="00FE346F">
              <w:rPr>
                <w:i/>
                <w:iCs/>
              </w:rPr>
              <w:t>Развитие информационного общества</w:t>
            </w:r>
          </w:p>
        </w:tc>
      </w:tr>
      <w:tr w:rsidR="00D51228" w:rsidRPr="0022788D" w14:paraId="2EF3472C"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549096B8" w14:textId="75B76714" w:rsidR="00D51228" w:rsidRPr="00FE346F" w:rsidRDefault="00D51228" w:rsidP="00295494">
            <w:pPr>
              <w:jc w:val="center"/>
              <w:outlineLvl w:val="1"/>
            </w:pPr>
            <w:r w:rsidRPr="00FE346F">
              <w:t>3.3.1</w:t>
            </w:r>
          </w:p>
        </w:tc>
        <w:tc>
          <w:tcPr>
            <w:tcW w:w="3410" w:type="dxa"/>
            <w:tcBorders>
              <w:top w:val="nil"/>
              <w:left w:val="nil"/>
              <w:bottom w:val="single" w:sz="4" w:space="0" w:color="auto"/>
              <w:right w:val="single" w:sz="4" w:space="0" w:color="auto"/>
            </w:tcBorders>
            <w:shd w:val="clear" w:color="auto" w:fill="auto"/>
          </w:tcPr>
          <w:p w14:paraId="5607943D" w14:textId="77777777" w:rsidR="00D51228" w:rsidRPr="00FE346F" w:rsidRDefault="00D51228" w:rsidP="00342747">
            <w:pPr>
              <w:jc w:val="both"/>
            </w:pPr>
            <w:r w:rsidRPr="00FE346F">
              <w:t>Модернизация информационно-коммуникационной инфраструктуры Усть-Катавского городского округа</w:t>
            </w:r>
          </w:p>
          <w:p w14:paraId="49F2FC11" w14:textId="77777777" w:rsidR="00D51228" w:rsidRPr="00FE346F" w:rsidRDefault="00D51228" w:rsidP="00342747">
            <w:pPr>
              <w:jc w:val="both"/>
              <w:outlineLvl w:val="1"/>
            </w:pPr>
          </w:p>
        </w:tc>
        <w:tc>
          <w:tcPr>
            <w:tcW w:w="6379" w:type="dxa"/>
            <w:tcBorders>
              <w:top w:val="nil"/>
              <w:left w:val="nil"/>
              <w:bottom w:val="single" w:sz="4" w:space="0" w:color="auto"/>
              <w:right w:val="single" w:sz="4" w:space="0" w:color="auto"/>
            </w:tcBorders>
            <w:shd w:val="clear" w:color="auto" w:fill="auto"/>
          </w:tcPr>
          <w:p w14:paraId="5E246AF1" w14:textId="45D86881" w:rsidR="00D51228" w:rsidRPr="00FE346F" w:rsidRDefault="00D51228" w:rsidP="00342747">
            <w:pPr>
              <w:jc w:val="both"/>
              <w:outlineLvl w:val="1"/>
            </w:pPr>
            <w:r w:rsidRPr="00FE346F">
              <w:t>- обеспечены широкополосным доступом к информационно-телекоммуникационной сети «Интернет» образовательные организации и другие общественно значимые объекты округа;</w:t>
            </w:r>
          </w:p>
          <w:p w14:paraId="09BCEF3F" w14:textId="6F5894D4" w:rsidR="00D51228" w:rsidRPr="00FE346F" w:rsidRDefault="00D51228" w:rsidP="00342747">
            <w:pPr>
              <w:jc w:val="both"/>
              <w:outlineLvl w:val="1"/>
            </w:pPr>
            <w:r w:rsidRPr="00FE346F">
              <w:t>- реализованы мероприятия по внедрению передовых цифровых и инженерных решений в городской и коммунальной инфраструктуре</w:t>
            </w:r>
          </w:p>
        </w:tc>
      </w:tr>
      <w:tr w:rsidR="00D51228" w:rsidRPr="0022788D" w14:paraId="764A00B2"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3B4DA228" w14:textId="1420C93F" w:rsidR="00D51228" w:rsidRPr="00FE346F" w:rsidRDefault="00D51228" w:rsidP="00F86A21">
            <w:pPr>
              <w:jc w:val="center"/>
              <w:outlineLvl w:val="1"/>
            </w:pPr>
            <w:r w:rsidRPr="00FE346F">
              <w:t>3.3.2</w:t>
            </w:r>
          </w:p>
        </w:tc>
        <w:tc>
          <w:tcPr>
            <w:tcW w:w="3410" w:type="dxa"/>
            <w:tcBorders>
              <w:top w:val="nil"/>
              <w:left w:val="nil"/>
              <w:bottom w:val="single" w:sz="4" w:space="0" w:color="auto"/>
              <w:right w:val="single" w:sz="4" w:space="0" w:color="auto"/>
            </w:tcBorders>
            <w:shd w:val="clear" w:color="auto" w:fill="auto"/>
          </w:tcPr>
          <w:p w14:paraId="1C008DA4" w14:textId="77777777" w:rsidR="00D51228" w:rsidRPr="00FE346F" w:rsidRDefault="00D51228" w:rsidP="00342747">
            <w:pPr>
              <w:jc w:val="both"/>
            </w:pPr>
            <w:r w:rsidRPr="00FE346F">
              <w:t>Обеспечение безопасности государственных и муниципальных информационных систем, а также перехода на использование отечественного программного обеспечения и оборудования ИКТ в округе</w:t>
            </w:r>
          </w:p>
          <w:p w14:paraId="2C52B8AA" w14:textId="77777777" w:rsidR="00D51228" w:rsidRPr="00FE346F" w:rsidRDefault="00D51228" w:rsidP="00342747">
            <w:pPr>
              <w:jc w:val="both"/>
              <w:outlineLvl w:val="1"/>
            </w:pPr>
          </w:p>
        </w:tc>
        <w:tc>
          <w:tcPr>
            <w:tcW w:w="6379" w:type="dxa"/>
            <w:tcBorders>
              <w:top w:val="nil"/>
              <w:left w:val="nil"/>
              <w:bottom w:val="single" w:sz="4" w:space="0" w:color="auto"/>
              <w:right w:val="single" w:sz="4" w:space="0" w:color="auto"/>
            </w:tcBorders>
            <w:shd w:val="clear" w:color="auto" w:fill="auto"/>
          </w:tcPr>
          <w:p w14:paraId="7C832D51" w14:textId="5F8A877B" w:rsidR="00D51228" w:rsidRPr="00FE346F" w:rsidRDefault="00D51228" w:rsidP="00342747">
            <w:pPr>
              <w:spacing w:line="276" w:lineRule="auto"/>
              <w:ind w:left="-15" w:right="7"/>
              <w:jc w:val="both"/>
            </w:pPr>
            <w:r w:rsidRPr="00FE346F">
              <w:t>- реализованы мероприятия по внедрению отечественного программного обеспечения в округе, в том числе установка систем обеспечения информационной безопасности, защиты муниципальных информационных ресурсов; совершенствования системы внутреннего документооборота</w:t>
            </w:r>
          </w:p>
        </w:tc>
      </w:tr>
      <w:tr w:rsidR="00D51228" w:rsidRPr="0022788D" w14:paraId="67C560A5"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12BA132E" w14:textId="77777777" w:rsidR="00D51228" w:rsidRPr="00FE346F" w:rsidRDefault="00D51228" w:rsidP="00295494">
            <w:pPr>
              <w:ind w:left="-108"/>
              <w:jc w:val="center"/>
              <w:outlineLvl w:val="1"/>
            </w:pPr>
            <w:r w:rsidRPr="00FE346F">
              <w:rPr>
                <w:b/>
                <w:bCs/>
                <w:color w:val="1F3864"/>
              </w:rPr>
              <w:t>Приоритетное направление 4. Развитие социальной сферы округа</w:t>
            </w:r>
          </w:p>
        </w:tc>
      </w:tr>
      <w:tr w:rsidR="00D51228" w:rsidRPr="0022788D" w14:paraId="245F9EB0"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0AE3898A" w14:textId="77777777" w:rsidR="00D51228" w:rsidRPr="00FE346F" w:rsidRDefault="00D51228" w:rsidP="00295494">
            <w:pPr>
              <w:jc w:val="center"/>
            </w:pPr>
            <w:r w:rsidRPr="00FE346F">
              <w:rPr>
                <w:b/>
                <w:bCs/>
              </w:rPr>
              <w:lastRenderedPageBreak/>
              <w:t>Задача 1.</w:t>
            </w:r>
            <w:r w:rsidRPr="00FE346F">
              <w:t xml:space="preserve"> </w:t>
            </w:r>
            <w:r w:rsidRPr="00FE346F">
              <w:rPr>
                <w:i/>
                <w:iCs/>
              </w:rPr>
              <w:t>Увеличение доходов населения, сокращение числа лиц с доходами ниже величины прожиточного минимума</w:t>
            </w:r>
          </w:p>
        </w:tc>
      </w:tr>
      <w:tr w:rsidR="00D51228" w:rsidRPr="0022788D" w14:paraId="4785E962"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1D823281" w14:textId="3080FA4C" w:rsidR="00D51228" w:rsidRPr="00FE346F" w:rsidRDefault="00D51228" w:rsidP="00295494">
            <w:pPr>
              <w:jc w:val="center"/>
              <w:outlineLvl w:val="1"/>
            </w:pPr>
            <w:r w:rsidRPr="00FE346F">
              <w:t>4.1.1</w:t>
            </w:r>
          </w:p>
        </w:tc>
        <w:tc>
          <w:tcPr>
            <w:tcW w:w="3410" w:type="dxa"/>
            <w:tcBorders>
              <w:top w:val="nil"/>
              <w:left w:val="nil"/>
              <w:bottom w:val="single" w:sz="4" w:space="0" w:color="auto"/>
              <w:right w:val="single" w:sz="4" w:space="0" w:color="auto"/>
            </w:tcBorders>
            <w:shd w:val="clear" w:color="auto" w:fill="auto"/>
            <w:vAlign w:val="center"/>
          </w:tcPr>
          <w:p w14:paraId="52E9CC06" w14:textId="77777777" w:rsidR="00D51228" w:rsidRPr="00FE346F" w:rsidRDefault="00D51228" w:rsidP="00031C65">
            <w:pPr>
              <w:jc w:val="both"/>
            </w:pPr>
            <w:r w:rsidRPr="00FE346F">
              <w:t>Повышение доходов работающей части населения округа, более эффективное использование трудовых ресурсов округа</w:t>
            </w:r>
          </w:p>
          <w:p w14:paraId="26D83590" w14:textId="77777777" w:rsidR="00D51228" w:rsidRPr="00FE346F" w:rsidRDefault="00D51228" w:rsidP="00031C65">
            <w:pPr>
              <w:jc w:val="both"/>
            </w:pPr>
          </w:p>
        </w:tc>
        <w:tc>
          <w:tcPr>
            <w:tcW w:w="6379" w:type="dxa"/>
            <w:tcBorders>
              <w:top w:val="nil"/>
              <w:left w:val="nil"/>
              <w:bottom w:val="single" w:sz="4" w:space="0" w:color="auto"/>
              <w:right w:val="single" w:sz="4" w:space="0" w:color="auto"/>
            </w:tcBorders>
            <w:shd w:val="clear" w:color="auto" w:fill="auto"/>
            <w:vAlign w:val="center"/>
          </w:tcPr>
          <w:p w14:paraId="4F8B9FB7" w14:textId="46B520E9" w:rsidR="00D51228" w:rsidRPr="00FE346F" w:rsidRDefault="00D51228" w:rsidP="00031C65">
            <w:pPr>
              <w:jc w:val="both"/>
              <w:outlineLvl w:val="1"/>
            </w:pPr>
            <w:r>
              <w:t>Проведена ежего</w:t>
            </w:r>
            <w:r w:rsidRPr="00FE346F">
              <w:t>дная индексация предприятиями и организациями Усть-Катавского городского округа заработной платы на уровень не ниже уровня официальной инфляции</w:t>
            </w:r>
            <w:r>
              <w:t>.</w:t>
            </w:r>
            <w:r w:rsidRPr="00FE346F">
              <w:t xml:space="preserve"> </w:t>
            </w:r>
            <w:r>
              <w:t>З</w:t>
            </w:r>
            <w:r w:rsidRPr="00FE346F">
              <w:t>адолженност</w:t>
            </w:r>
            <w:r>
              <w:t>ь</w:t>
            </w:r>
            <w:r w:rsidRPr="00FE346F">
              <w:t xml:space="preserve"> по заработной плате</w:t>
            </w:r>
            <w:r>
              <w:t xml:space="preserve"> отсутствует</w:t>
            </w:r>
          </w:p>
        </w:tc>
      </w:tr>
      <w:tr w:rsidR="00D51228" w:rsidRPr="0022788D" w14:paraId="1E0ABB20"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356D153B" w14:textId="4A6B63CE" w:rsidR="00D51228" w:rsidRPr="00FE346F" w:rsidRDefault="00D51228" w:rsidP="00031C65">
            <w:pPr>
              <w:jc w:val="center"/>
              <w:outlineLvl w:val="1"/>
            </w:pPr>
            <w:r w:rsidRPr="00FE346F">
              <w:t>4.1.2</w:t>
            </w:r>
          </w:p>
        </w:tc>
        <w:tc>
          <w:tcPr>
            <w:tcW w:w="3410" w:type="dxa"/>
            <w:tcBorders>
              <w:top w:val="nil"/>
              <w:left w:val="nil"/>
              <w:bottom w:val="single" w:sz="4" w:space="0" w:color="auto"/>
              <w:right w:val="single" w:sz="4" w:space="0" w:color="auto"/>
            </w:tcBorders>
            <w:shd w:val="clear" w:color="auto" w:fill="auto"/>
            <w:vAlign w:val="center"/>
          </w:tcPr>
          <w:p w14:paraId="7E423A6F" w14:textId="77777777" w:rsidR="00D51228" w:rsidRPr="00FE346F" w:rsidRDefault="00D51228" w:rsidP="00031C65">
            <w:pPr>
              <w:jc w:val="both"/>
            </w:pPr>
            <w:r w:rsidRPr="00FE346F">
              <w:t xml:space="preserve">Содействие в трудоустройстве граждан </w:t>
            </w:r>
          </w:p>
          <w:p w14:paraId="34D45725" w14:textId="77777777" w:rsidR="00D51228" w:rsidRPr="00FE346F" w:rsidRDefault="00D51228" w:rsidP="00031C65">
            <w:pPr>
              <w:jc w:val="both"/>
            </w:pPr>
          </w:p>
        </w:tc>
        <w:tc>
          <w:tcPr>
            <w:tcW w:w="6379" w:type="dxa"/>
            <w:tcBorders>
              <w:top w:val="nil"/>
              <w:left w:val="nil"/>
              <w:bottom w:val="single" w:sz="4" w:space="0" w:color="auto"/>
              <w:right w:val="single" w:sz="4" w:space="0" w:color="auto"/>
            </w:tcBorders>
            <w:shd w:val="clear" w:color="auto" w:fill="auto"/>
            <w:vAlign w:val="center"/>
          </w:tcPr>
          <w:p w14:paraId="4522849D" w14:textId="43A4464B" w:rsidR="00D51228" w:rsidRPr="004C1CBB" w:rsidRDefault="00D51228" w:rsidP="00031C65">
            <w:pPr>
              <w:jc w:val="both"/>
              <w:outlineLvl w:val="1"/>
            </w:pPr>
            <w:r w:rsidRPr="004C1CBB">
              <w:t>В 2019 году в результате</w:t>
            </w:r>
            <w:r>
              <w:t xml:space="preserve"> реализации</w:t>
            </w:r>
            <w:r w:rsidRPr="004C1CBB">
              <w:t xml:space="preserve"> инвестиционных проектов, развития малого и среднего предпринимательства создано 801 рабочее место. </w:t>
            </w:r>
          </w:p>
          <w:p w14:paraId="6FBEC2D1" w14:textId="77777777" w:rsidR="00D51228" w:rsidRDefault="00D51228" w:rsidP="00CA292F">
            <w:pPr>
              <w:jc w:val="both"/>
            </w:pPr>
            <w:r>
              <w:t>Со стороны центра занятости населения г. Усть-Катава проведена работа по подбору кадров для ООО «Агропарк-Урал», проведено 2 ярмарки вакансий, участвовало 141 чел.; трудоустроено в ООО «Агропарк Урал» 42 чел. из числа граждан, состоявших на учёте в ЦЗН г. Усть-Катава; 9 чел. из числа безработных граждан открыли собственное дело.</w:t>
            </w:r>
          </w:p>
          <w:p w14:paraId="3C527EC2" w14:textId="77777777" w:rsidR="00D51228" w:rsidRDefault="00D51228" w:rsidP="00CA292F">
            <w:pPr>
              <w:jc w:val="both"/>
            </w:pPr>
            <w:r>
              <w:t>Проведено 2 ярмарки временных рабочих мест для подростков.</w:t>
            </w:r>
          </w:p>
          <w:p w14:paraId="511FF0B2" w14:textId="5073532C" w:rsidR="00D51228" w:rsidRPr="004C1CBB" w:rsidRDefault="00D51228" w:rsidP="00CA292F">
            <w:pPr>
              <w:jc w:val="both"/>
            </w:pPr>
            <w:r>
              <w:t>Постановлением администрации Усть-Катавского городского округа № 524 от 10.04.2019г. определен перечень временных рабочих мест для трудоустройства несовершеннолетних граждан в возрасте от 14 до 18 лет в свободное от учёбы время, в 2019 году трудоустроено 149 подростка</w:t>
            </w:r>
          </w:p>
        </w:tc>
      </w:tr>
      <w:tr w:rsidR="00D51228" w:rsidRPr="004E1F96" w14:paraId="4166B028"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2E950531" w14:textId="5967A86D" w:rsidR="00D51228" w:rsidRPr="004E1F96" w:rsidRDefault="00D51228" w:rsidP="00841D0B">
            <w:pPr>
              <w:jc w:val="center"/>
              <w:outlineLvl w:val="1"/>
            </w:pPr>
            <w:r w:rsidRPr="004E1F96">
              <w:t>4.1.3</w:t>
            </w:r>
          </w:p>
        </w:tc>
        <w:tc>
          <w:tcPr>
            <w:tcW w:w="3410" w:type="dxa"/>
            <w:tcBorders>
              <w:top w:val="nil"/>
              <w:left w:val="nil"/>
              <w:bottom w:val="single" w:sz="4" w:space="0" w:color="auto"/>
              <w:right w:val="single" w:sz="4" w:space="0" w:color="auto"/>
            </w:tcBorders>
            <w:shd w:val="clear" w:color="auto" w:fill="auto"/>
            <w:vAlign w:val="center"/>
          </w:tcPr>
          <w:p w14:paraId="20CD8BFF" w14:textId="77777777" w:rsidR="00D51228" w:rsidRPr="004E1F96" w:rsidRDefault="00D51228" w:rsidP="00841D0B">
            <w:pPr>
              <w:jc w:val="both"/>
            </w:pPr>
            <w:r w:rsidRPr="004E1F96">
              <w:t>Обеспечение уровня жизни отдельных категорий граждан через оказание адресной социальной поддержки</w:t>
            </w:r>
          </w:p>
          <w:p w14:paraId="25F4F5FB" w14:textId="77777777" w:rsidR="00D51228" w:rsidRPr="004E1F96" w:rsidRDefault="00D51228" w:rsidP="00841D0B">
            <w:pPr>
              <w:jc w:val="both"/>
              <w:outlineLvl w:val="1"/>
            </w:pPr>
          </w:p>
        </w:tc>
        <w:tc>
          <w:tcPr>
            <w:tcW w:w="6379" w:type="dxa"/>
            <w:tcBorders>
              <w:top w:val="nil"/>
              <w:left w:val="nil"/>
              <w:bottom w:val="single" w:sz="4" w:space="0" w:color="auto"/>
              <w:right w:val="single" w:sz="4" w:space="0" w:color="auto"/>
            </w:tcBorders>
            <w:shd w:val="clear" w:color="auto" w:fill="auto"/>
            <w:vAlign w:val="center"/>
          </w:tcPr>
          <w:p w14:paraId="2C99EBE9" w14:textId="453D394E" w:rsidR="00D51228" w:rsidRDefault="00D51228" w:rsidP="00841D0B">
            <w:pPr>
              <w:jc w:val="both"/>
              <w:outlineLvl w:val="1"/>
            </w:pPr>
            <w:r w:rsidRPr="004E1F96">
              <w:t>Реализованы мероприятия в рамках муниципальной программы «Социальная поддержка и обслуживание граждан в Усть-Катавском городском округе»</w:t>
            </w:r>
            <w:r>
              <w:t>:</w:t>
            </w:r>
          </w:p>
          <w:p w14:paraId="58CC40F9" w14:textId="11C35190" w:rsidR="00D51228" w:rsidRDefault="00D51228" w:rsidP="00841D0B">
            <w:pPr>
              <w:jc w:val="both"/>
              <w:outlineLvl w:val="1"/>
            </w:pPr>
            <w:r>
              <w:t>- профессиональная подготовка, переподготовка и повышение квалификации-108,8 тыс.руб.;</w:t>
            </w:r>
          </w:p>
          <w:p w14:paraId="34BC067E" w14:textId="636A52B3" w:rsidR="00D51228" w:rsidRDefault="00D51228" w:rsidP="00841D0B">
            <w:pPr>
              <w:jc w:val="both"/>
              <w:outlineLvl w:val="1"/>
            </w:pPr>
            <w:r>
              <w:t>- расходы общегосударственного характера-8863,8 тыс.руб.;</w:t>
            </w:r>
          </w:p>
          <w:p w14:paraId="68E2B0D3" w14:textId="6AA73C6E" w:rsidR="00D51228" w:rsidRDefault="00D51228" w:rsidP="00841D0B">
            <w:pPr>
              <w:jc w:val="both"/>
              <w:outlineLvl w:val="1"/>
            </w:pPr>
            <w:r>
              <w:t>- социальные и иные выплаты гражданам-3322,6 тыс.руб.;</w:t>
            </w:r>
          </w:p>
          <w:p w14:paraId="767E920B" w14:textId="3959EB22" w:rsidR="00D51228" w:rsidRDefault="00D51228" w:rsidP="00841D0B">
            <w:pPr>
              <w:jc w:val="both"/>
              <w:outlineLvl w:val="1"/>
            </w:pPr>
            <w:r>
              <w:t>- мероприятия в установленной сфере деятельности-298,3 тыс.руб.;</w:t>
            </w:r>
          </w:p>
          <w:p w14:paraId="59EA27C6" w14:textId="5553452B" w:rsidR="00D51228" w:rsidRDefault="00D51228" w:rsidP="00841D0B">
            <w:pPr>
              <w:jc w:val="both"/>
              <w:outlineLvl w:val="1"/>
            </w:pPr>
            <w:r>
              <w:t>- финансовое обеспечение расходных обязательств, возникающих при осуществлении государственных полномочий – 207 226,55 тыс. руб;</w:t>
            </w:r>
          </w:p>
          <w:p w14:paraId="66FBF932" w14:textId="47C20278" w:rsidR="00D51228" w:rsidRPr="004E1F96" w:rsidRDefault="00D51228" w:rsidP="00841D0B">
            <w:pPr>
              <w:jc w:val="both"/>
              <w:outlineLvl w:val="1"/>
            </w:pPr>
            <w:r>
              <w:t xml:space="preserve">В рамках муниципальной программы </w:t>
            </w:r>
            <w:r w:rsidRPr="004E1F96">
              <w:t>«Доступная среда для инвалидов и других маломобильных групп населения Усть-Катавского городского округа»</w:t>
            </w:r>
            <w:r>
              <w:t xml:space="preserve"> р</w:t>
            </w:r>
            <w:r w:rsidRPr="004E1F96">
              <w:t>еализованы мероприятия:</w:t>
            </w:r>
          </w:p>
          <w:p w14:paraId="0D43D103" w14:textId="77777777" w:rsidR="00D51228" w:rsidRPr="004E1F96" w:rsidRDefault="00D51228" w:rsidP="00841D0B">
            <w:pPr>
              <w:jc w:val="both"/>
              <w:outlineLvl w:val="1"/>
            </w:pPr>
            <w:r w:rsidRPr="004E1F96">
              <w:t>- профессиональная подготовка, переподготовка и повышение квалификации;</w:t>
            </w:r>
          </w:p>
          <w:p w14:paraId="661D87E4" w14:textId="3E23E39E" w:rsidR="00D51228" w:rsidRPr="004E1F96" w:rsidRDefault="00D51228" w:rsidP="00841D0B">
            <w:pPr>
              <w:jc w:val="both"/>
              <w:outlineLvl w:val="1"/>
            </w:pPr>
            <w:r w:rsidRPr="004E1F96">
              <w:t>- расходы общегосударственного характера;</w:t>
            </w:r>
          </w:p>
          <w:p w14:paraId="01E003B6" w14:textId="567B6A50" w:rsidR="00D51228" w:rsidRPr="004E1F96" w:rsidRDefault="00D51228" w:rsidP="00841D0B">
            <w:pPr>
              <w:jc w:val="both"/>
              <w:outlineLvl w:val="1"/>
            </w:pPr>
            <w:r w:rsidRPr="004E1F96">
              <w:t>- социальные и иные выплаты гражданам;</w:t>
            </w:r>
          </w:p>
          <w:p w14:paraId="57AA694F" w14:textId="48645916" w:rsidR="00D51228" w:rsidRPr="004E1F96" w:rsidRDefault="00D51228" w:rsidP="00841D0B">
            <w:pPr>
              <w:jc w:val="both"/>
              <w:outlineLvl w:val="1"/>
            </w:pPr>
            <w:r w:rsidRPr="004E1F96">
              <w:t>- мероприятия в установленной сфере деятельности;</w:t>
            </w:r>
          </w:p>
          <w:p w14:paraId="46D87A98" w14:textId="77777777" w:rsidR="00D51228" w:rsidRPr="004E1F96" w:rsidRDefault="00D51228" w:rsidP="00841D0B">
            <w:pPr>
              <w:jc w:val="both"/>
              <w:outlineLvl w:val="1"/>
            </w:pPr>
            <w:r w:rsidRPr="004E1F96">
              <w:t>- финансовое обеспечение расходных обязательств, возникающих при осуществлении государственных полномочий.</w:t>
            </w:r>
          </w:p>
          <w:p w14:paraId="418D551B" w14:textId="028130F8" w:rsidR="00D51228" w:rsidRPr="004E1F96" w:rsidRDefault="000769B5" w:rsidP="00841D0B">
            <w:pPr>
              <w:jc w:val="both"/>
              <w:outlineLvl w:val="1"/>
            </w:pPr>
            <w:r>
              <w:t xml:space="preserve">Проводится оценка эффективности налоговых льгот (пониженных ставок) по местным налогам, </w:t>
            </w:r>
            <w:r>
              <w:lastRenderedPageBreak/>
              <w:t>предоставляемых органами местного самоуправления отдельным категориям налогоплательщиков</w:t>
            </w:r>
          </w:p>
        </w:tc>
      </w:tr>
      <w:tr w:rsidR="00D51228" w:rsidRPr="0022788D" w14:paraId="53EC84C3"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024D4E7E" w14:textId="3CF48FE2" w:rsidR="00D51228" w:rsidRPr="00FE346F" w:rsidRDefault="00D51228" w:rsidP="00295494">
            <w:pPr>
              <w:jc w:val="center"/>
            </w:pPr>
            <w:r w:rsidRPr="00FE346F">
              <w:rPr>
                <w:b/>
                <w:bCs/>
              </w:rPr>
              <w:lastRenderedPageBreak/>
              <w:t>Задача2.</w:t>
            </w:r>
            <w:r>
              <w:rPr>
                <w:b/>
                <w:bCs/>
              </w:rPr>
              <w:t xml:space="preserve"> </w:t>
            </w:r>
            <w:r w:rsidRPr="00FE346F">
              <w:rPr>
                <w:i/>
                <w:iCs/>
              </w:rPr>
              <w:t>Развитие, модернизация и реформирование социальной сферы</w:t>
            </w:r>
          </w:p>
        </w:tc>
      </w:tr>
      <w:tr w:rsidR="00D51228" w:rsidRPr="0022788D" w14:paraId="41B0C0BE"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077C2511" w14:textId="175AF0F5" w:rsidR="00D51228" w:rsidRPr="00FE346F" w:rsidRDefault="00D51228" w:rsidP="00295494">
            <w:pPr>
              <w:jc w:val="center"/>
              <w:outlineLvl w:val="1"/>
            </w:pPr>
            <w:r w:rsidRPr="00FE346F">
              <w:t>4.2.1</w:t>
            </w:r>
          </w:p>
        </w:tc>
        <w:tc>
          <w:tcPr>
            <w:tcW w:w="3410" w:type="dxa"/>
            <w:tcBorders>
              <w:top w:val="nil"/>
              <w:left w:val="nil"/>
              <w:bottom w:val="single" w:sz="4" w:space="0" w:color="auto"/>
              <w:right w:val="single" w:sz="4" w:space="0" w:color="auto"/>
            </w:tcBorders>
            <w:shd w:val="clear" w:color="auto" w:fill="auto"/>
          </w:tcPr>
          <w:p w14:paraId="6B58F032" w14:textId="77777777" w:rsidR="00D51228" w:rsidRPr="00FE346F" w:rsidRDefault="00D51228" w:rsidP="00B53B86">
            <w:pPr>
              <w:jc w:val="both"/>
            </w:pPr>
            <w:r w:rsidRPr="00FE346F">
              <w:t>Развитие эффективной системы здравоохранения, реализация мер по увеличению продолжительности жизни населения городского округа</w:t>
            </w:r>
          </w:p>
          <w:p w14:paraId="40A6B49F" w14:textId="77777777" w:rsidR="00D51228" w:rsidRPr="00FE346F" w:rsidRDefault="00D51228" w:rsidP="00B53B86">
            <w:pPr>
              <w:jc w:val="both"/>
              <w:outlineLvl w:val="1"/>
            </w:pPr>
          </w:p>
        </w:tc>
        <w:tc>
          <w:tcPr>
            <w:tcW w:w="6379" w:type="dxa"/>
            <w:tcBorders>
              <w:top w:val="nil"/>
              <w:left w:val="nil"/>
              <w:bottom w:val="single" w:sz="4" w:space="0" w:color="auto"/>
              <w:right w:val="single" w:sz="4" w:space="0" w:color="auto"/>
            </w:tcBorders>
            <w:shd w:val="clear" w:color="auto" w:fill="auto"/>
          </w:tcPr>
          <w:p w14:paraId="566C217C" w14:textId="4A4572C1" w:rsidR="00D51228" w:rsidRPr="00FE346F" w:rsidRDefault="00D51228" w:rsidP="00B53B86">
            <w:pPr>
              <w:jc w:val="both"/>
              <w:outlineLvl w:val="1"/>
            </w:pPr>
            <w:r w:rsidRPr="00FE346F">
              <w:t>Реализованы мероприятия с целью создания условий, обеспечивающих возможность вести здоровый образ жизни, получения доступ к широкому спектру современных и качественных медицинских услуг</w:t>
            </w:r>
          </w:p>
        </w:tc>
      </w:tr>
      <w:tr w:rsidR="00D51228" w:rsidRPr="0022788D" w14:paraId="468BD0E8"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38D884FA" w14:textId="2702DF10" w:rsidR="00D51228" w:rsidRPr="00FE346F" w:rsidRDefault="00D51228" w:rsidP="00C915AD">
            <w:pPr>
              <w:jc w:val="center"/>
              <w:outlineLvl w:val="1"/>
            </w:pPr>
            <w:r w:rsidRPr="00FE346F">
              <w:t>4.2.2</w:t>
            </w:r>
          </w:p>
        </w:tc>
        <w:tc>
          <w:tcPr>
            <w:tcW w:w="3410" w:type="dxa"/>
            <w:tcBorders>
              <w:top w:val="nil"/>
              <w:left w:val="nil"/>
              <w:bottom w:val="single" w:sz="4" w:space="0" w:color="auto"/>
              <w:right w:val="single" w:sz="4" w:space="0" w:color="auto"/>
            </w:tcBorders>
            <w:shd w:val="clear" w:color="auto" w:fill="auto"/>
          </w:tcPr>
          <w:p w14:paraId="65723ED0" w14:textId="2A17F3A2" w:rsidR="00D51228" w:rsidRPr="00FE346F" w:rsidRDefault="00D51228" w:rsidP="00B53B86">
            <w:pPr>
              <w:jc w:val="both"/>
            </w:pPr>
            <w:r w:rsidRPr="00FE346F">
              <w:t>Предоставление равных возможностей для получения гражданами дошкольного, общего, среднего, дополнительного, среднего профессионального и высшего образования</w:t>
            </w:r>
          </w:p>
        </w:tc>
        <w:tc>
          <w:tcPr>
            <w:tcW w:w="6379" w:type="dxa"/>
            <w:tcBorders>
              <w:top w:val="nil"/>
              <w:left w:val="nil"/>
              <w:bottom w:val="single" w:sz="4" w:space="0" w:color="auto"/>
              <w:right w:val="single" w:sz="4" w:space="0" w:color="auto"/>
            </w:tcBorders>
            <w:shd w:val="clear" w:color="auto" w:fill="auto"/>
          </w:tcPr>
          <w:p w14:paraId="51238819" w14:textId="5273889C" w:rsidR="00D51228" w:rsidRPr="00EA5EA4" w:rsidRDefault="00D51228" w:rsidP="00E82282">
            <w:pPr>
              <w:contextualSpacing/>
              <w:jc w:val="both"/>
              <w:rPr>
                <w:bCs/>
                <w:sz w:val="22"/>
                <w:szCs w:val="22"/>
              </w:rPr>
            </w:pPr>
            <w:r w:rsidRPr="00EA5EA4">
              <w:rPr>
                <w:sz w:val="22"/>
                <w:szCs w:val="22"/>
              </w:rPr>
              <w:t>В рамках муниципальной программы «Поддержка и развитие дошкольного образования Усть-Катавского городского округа на 2018-2020 годы» в 2019 году выполнены мероприятия по о</w:t>
            </w:r>
            <w:r w:rsidRPr="00EA5EA4">
              <w:rPr>
                <w:bCs/>
                <w:sz w:val="22"/>
                <w:szCs w:val="22"/>
              </w:rPr>
              <w:t>беспечению деятельности муниципальных казённых дошкольных учреждений, обеспечению реализации государственных гарантий прав на получение общедоступного и бесплатного дошкольного образования.</w:t>
            </w:r>
          </w:p>
          <w:p w14:paraId="354C995F" w14:textId="02BEC239" w:rsidR="00D51228" w:rsidRPr="00EA5EA4" w:rsidRDefault="00D51228" w:rsidP="00E82282">
            <w:pPr>
              <w:contextualSpacing/>
              <w:jc w:val="both"/>
              <w:rPr>
                <w:color w:val="191919"/>
                <w:sz w:val="22"/>
                <w:szCs w:val="22"/>
                <w:lang w:eastAsia="en-US"/>
              </w:rPr>
            </w:pPr>
            <w:r w:rsidRPr="00EA5EA4">
              <w:rPr>
                <w:color w:val="191919"/>
                <w:sz w:val="22"/>
                <w:szCs w:val="22"/>
              </w:rPr>
              <w:t>О</w:t>
            </w:r>
            <w:r w:rsidRPr="00EA5EA4">
              <w:rPr>
                <w:color w:val="191919"/>
                <w:sz w:val="22"/>
                <w:szCs w:val="22"/>
                <w:lang w:eastAsia="en-US"/>
              </w:rPr>
              <w:t>хват детей 1-7 лет дошкольным образованием – 90,9%;</w:t>
            </w:r>
          </w:p>
          <w:p w14:paraId="6B2DA932" w14:textId="6CD65464" w:rsidR="00D51228" w:rsidRPr="00EA5EA4" w:rsidRDefault="00D51228" w:rsidP="00E82282">
            <w:pPr>
              <w:contextualSpacing/>
              <w:jc w:val="both"/>
              <w:rPr>
                <w:color w:val="191919"/>
                <w:sz w:val="22"/>
                <w:szCs w:val="22"/>
                <w:lang w:eastAsia="en-US"/>
              </w:rPr>
            </w:pPr>
            <w:r w:rsidRPr="00EA5EA4">
              <w:rPr>
                <w:color w:val="191919"/>
                <w:sz w:val="22"/>
                <w:szCs w:val="22"/>
                <w:lang w:eastAsia="en-US"/>
              </w:rPr>
              <w:t>Доступность дошкольного образования для детей 3-7 лет – 100,0%;</w:t>
            </w:r>
          </w:p>
          <w:p w14:paraId="43C0E382" w14:textId="02C1FC36" w:rsidR="00D51228" w:rsidRPr="00EA5EA4" w:rsidRDefault="00D51228" w:rsidP="00E82282">
            <w:pPr>
              <w:contextualSpacing/>
              <w:jc w:val="both"/>
              <w:rPr>
                <w:bCs/>
                <w:sz w:val="22"/>
                <w:szCs w:val="22"/>
              </w:rPr>
            </w:pPr>
            <w:r w:rsidRPr="00EA5EA4">
              <w:rPr>
                <w:color w:val="191919"/>
                <w:sz w:val="22"/>
                <w:szCs w:val="22"/>
                <w:lang w:eastAsia="en-US"/>
              </w:rPr>
              <w:t>Доступность дошкольного образования для детей от 1,5 до 3-х лет – 100%.</w:t>
            </w:r>
          </w:p>
          <w:p w14:paraId="75340190" w14:textId="1C86F8D9" w:rsidR="00D51228" w:rsidRPr="00EA5EA4" w:rsidRDefault="00D51228" w:rsidP="00E82282">
            <w:pPr>
              <w:contextualSpacing/>
              <w:jc w:val="both"/>
              <w:rPr>
                <w:sz w:val="22"/>
                <w:szCs w:val="22"/>
              </w:rPr>
            </w:pPr>
            <w:r w:rsidRPr="00EA5EA4">
              <w:rPr>
                <w:sz w:val="22"/>
                <w:szCs w:val="22"/>
              </w:rPr>
              <w:t xml:space="preserve">В рамках муниципальной программы «Развитие образования в Усть-Катавском городском округе на 2017-2019 годы» в 2019 году выполнены мероприятия в области образования всероссийского, областного,  регионального уровня для педагогических работников («Учитель года», «Педагог года в дошкольном образовании») и учащихся образовательных учреждений округа («Ученик года», "Белая ладья", "Живая классика", "Как хорошо уметь читать"). </w:t>
            </w:r>
          </w:p>
          <w:p w14:paraId="672CDD82" w14:textId="77777777" w:rsidR="00D51228" w:rsidRPr="00EA5EA4" w:rsidRDefault="00D51228" w:rsidP="00E82282">
            <w:pPr>
              <w:contextualSpacing/>
              <w:jc w:val="both"/>
              <w:rPr>
                <w:sz w:val="22"/>
                <w:szCs w:val="22"/>
              </w:rPr>
            </w:pPr>
            <w:r w:rsidRPr="00EA5EA4">
              <w:rPr>
                <w:sz w:val="22"/>
                <w:szCs w:val="22"/>
              </w:rPr>
              <w:t>Участие педагогов и обучающихся в конкурсах разного уровня способствует повышению статуса образовательных учреждений и качества образования в Усть-Катавском городском округе в целом.</w:t>
            </w:r>
          </w:p>
          <w:p w14:paraId="3F3AA928" w14:textId="77777777" w:rsidR="00D51228" w:rsidRPr="00EA5EA4" w:rsidRDefault="00D51228" w:rsidP="00E82282">
            <w:pPr>
              <w:contextualSpacing/>
              <w:jc w:val="both"/>
              <w:rPr>
                <w:snapToGrid w:val="0"/>
                <w:sz w:val="22"/>
                <w:szCs w:val="22"/>
              </w:rPr>
            </w:pPr>
            <w:r w:rsidRPr="00EA5EA4">
              <w:rPr>
                <w:sz w:val="22"/>
                <w:szCs w:val="22"/>
              </w:rPr>
              <w:t>На муниципальном уровне организованы и проведены следующие мероприятия:  «Ученик года» для обучающихся 4 и 9-11 классов, "Первый раз в первый класс", творческий конкурс, посвященный Дню Матери, проведены соревнования по туризму, а также ц</w:t>
            </w:r>
            <w:r w:rsidRPr="00EA5EA4">
              <w:rPr>
                <w:snapToGrid w:val="0"/>
                <w:sz w:val="22"/>
                <w:szCs w:val="22"/>
              </w:rPr>
              <w:t xml:space="preserve">еремония вручения премии Главы Усть-Катавского городского округа учащимся образовательных учреждений за отличную учебу и особые достижения в предметных олимпиадах и спорте.  </w:t>
            </w:r>
          </w:p>
          <w:p w14:paraId="487830B5" w14:textId="56FAD8C3" w:rsidR="00D51228" w:rsidRPr="00EA5EA4" w:rsidRDefault="00D51228" w:rsidP="00E82282">
            <w:pPr>
              <w:contextualSpacing/>
              <w:jc w:val="both"/>
              <w:rPr>
                <w:sz w:val="22"/>
                <w:szCs w:val="22"/>
              </w:rPr>
            </w:pPr>
            <w:r w:rsidRPr="00EA5EA4">
              <w:rPr>
                <w:sz w:val="22"/>
                <w:szCs w:val="22"/>
              </w:rPr>
              <w:t>Проведена итоговая аттестация  основного общего  и среднего образования в 2019 году.</w:t>
            </w:r>
          </w:p>
          <w:p w14:paraId="45F16D0A" w14:textId="56F0FB41" w:rsidR="00D51228" w:rsidRPr="00EA5EA4" w:rsidRDefault="00D51228" w:rsidP="00E82282">
            <w:pPr>
              <w:contextualSpacing/>
              <w:jc w:val="both"/>
              <w:rPr>
                <w:sz w:val="22"/>
                <w:szCs w:val="22"/>
              </w:rPr>
            </w:pPr>
            <w:r w:rsidRPr="00EA5EA4">
              <w:rPr>
                <w:sz w:val="22"/>
                <w:szCs w:val="22"/>
              </w:rPr>
              <w:t>На средства субсидии из областного бюджета было закуплено оборудование, картриджи  и другие расходные материалы на обеспечение пункта проведения итоговой аттестации  среднего общего образования в МАОУ СОШ №7 имени Героя России Артура Ришатовича Курбангалеева. Приобретено оборудование и видеокамеры.</w:t>
            </w:r>
          </w:p>
          <w:p w14:paraId="076BC343" w14:textId="77777777" w:rsidR="00D51228" w:rsidRPr="00EA5EA4" w:rsidRDefault="00D51228" w:rsidP="00E82282">
            <w:pPr>
              <w:contextualSpacing/>
              <w:jc w:val="both"/>
              <w:rPr>
                <w:sz w:val="22"/>
                <w:szCs w:val="22"/>
              </w:rPr>
            </w:pPr>
            <w:r w:rsidRPr="00EA5EA4">
              <w:rPr>
                <w:sz w:val="22"/>
                <w:szCs w:val="22"/>
              </w:rPr>
              <w:t xml:space="preserve">Организация питания учащихся  в муниципальных общеобразовательных учреждениях» включает расходы на организацию питанием детей из малообеспеченных семей и детей с нарушениями здоровья, обучающихся в школах округа за счет средств областного и местного бюджета, позволяет обеспечивать </w:t>
            </w:r>
            <w:r w:rsidRPr="00EA5EA4">
              <w:rPr>
                <w:sz w:val="22"/>
                <w:szCs w:val="22"/>
              </w:rPr>
              <w:lastRenderedPageBreak/>
              <w:t>учащихся полноценным горячим питанием и закупить оборудование для пищеблоков.</w:t>
            </w:r>
          </w:p>
          <w:p w14:paraId="087EF638" w14:textId="77777777" w:rsidR="00D51228" w:rsidRDefault="00D51228" w:rsidP="00E82282">
            <w:pPr>
              <w:contextualSpacing/>
              <w:jc w:val="both"/>
              <w:rPr>
                <w:sz w:val="22"/>
                <w:szCs w:val="22"/>
              </w:rPr>
            </w:pPr>
            <w:r w:rsidRPr="00EA5EA4">
              <w:rPr>
                <w:sz w:val="22"/>
                <w:szCs w:val="22"/>
              </w:rPr>
              <w:t>В 2019 году было закуплено оборудование в МАОУ СОШ №5 и МАОУ СОШ №7 имени Героя России Артура Ришатовича Курбангалеева</w:t>
            </w:r>
            <w:r>
              <w:rPr>
                <w:sz w:val="22"/>
                <w:szCs w:val="22"/>
              </w:rPr>
              <w:t>.</w:t>
            </w:r>
          </w:p>
          <w:p w14:paraId="0C64B431" w14:textId="53F8BD31" w:rsidR="00D51228" w:rsidRPr="00EA5EA4" w:rsidRDefault="00D51228" w:rsidP="00E82282">
            <w:pPr>
              <w:contextualSpacing/>
              <w:jc w:val="both"/>
              <w:rPr>
                <w:sz w:val="22"/>
                <w:szCs w:val="22"/>
              </w:rPr>
            </w:pPr>
            <w:r w:rsidRPr="00EA5EA4">
              <w:rPr>
                <w:sz w:val="22"/>
                <w:szCs w:val="22"/>
              </w:rPr>
              <w:t xml:space="preserve">В рамках Программы были выделены денежные средства на финансовое обеспечение выполнения муниципального задания автономных общеобразовательных учреждений (МАОУ СОШ №5, МАОУ СОШ №7 имени Героя России Артура Ришатовича Курбангалеева на оказание муниципальной услуги «Представление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w:t>
            </w:r>
          </w:p>
          <w:p w14:paraId="6AE0A327" w14:textId="09B867A9" w:rsidR="00D51228" w:rsidRPr="00EA5EA4" w:rsidRDefault="00D51228" w:rsidP="00EA5EA4">
            <w:pPr>
              <w:jc w:val="both"/>
              <w:rPr>
                <w:sz w:val="22"/>
                <w:szCs w:val="22"/>
              </w:rPr>
            </w:pPr>
            <w:r w:rsidRPr="00EA5EA4">
              <w:rPr>
                <w:sz w:val="22"/>
                <w:szCs w:val="22"/>
              </w:rPr>
              <w:t>5) За счет средств местного бюджета и субвенции из областного бюджета проводились мероприятия по содержанию и обеспечению деятельности подведомственных казённых учреждений (общеобразовательных учреждений, учреждений дополнительного образования, МКУ ДОЦ «Ребячья республика») – расходы на заработную плату, услуги связи, транспортные услуги, коммунальные услуги, работы и услуги по содержанию имущества, прочие расходы. Обновлялась материально-техническая база муниципальных казённых учреждений, проводилось обслуживание и содержание  пожарной и тревожной сигнализаций.</w:t>
            </w:r>
          </w:p>
        </w:tc>
      </w:tr>
      <w:tr w:rsidR="00D51228" w:rsidRPr="0022788D" w14:paraId="088568BE"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6C40EBB9" w14:textId="228176F3" w:rsidR="00D51228" w:rsidRPr="00FE346F" w:rsidRDefault="00D51228" w:rsidP="00121EAC">
            <w:pPr>
              <w:jc w:val="center"/>
              <w:outlineLvl w:val="1"/>
            </w:pPr>
            <w:r w:rsidRPr="00FE346F">
              <w:lastRenderedPageBreak/>
              <w:t>4.2.3</w:t>
            </w:r>
          </w:p>
        </w:tc>
        <w:tc>
          <w:tcPr>
            <w:tcW w:w="3410" w:type="dxa"/>
            <w:tcBorders>
              <w:top w:val="nil"/>
              <w:left w:val="nil"/>
              <w:bottom w:val="single" w:sz="4" w:space="0" w:color="auto"/>
              <w:right w:val="single" w:sz="4" w:space="0" w:color="auto"/>
            </w:tcBorders>
            <w:shd w:val="clear" w:color="auto" w:fill="auto"/>
          </w:tcPr>
          <w:p w14:paraId="3B3BC4E0" w14:textId="77777777" w:rsidR="00D51228" w:rsidRPr="00FE346F" w:rsidRDefault="00D51228" w:rsidP="003D323E">
            <w:pPr>
              <w:jc w:val="both"/>
            </w:pPr>
            <w:r w:rsidRPr="00FE346F">
              <w:t xml:space="preserve">Реализация мероприятий по популяризации здорового образа жизни, создание условий, обеспечивающих возможности ведения здорового образа жизни, систематических занятий физической культурой и спортом </w:t>
            </w:r>
          </w:p>
          <w:p w14:paraId="11A00FCC" w14:textId="77777777" w:rsidR="00D51228" w:rsidRPr="00FE346F" w:rsidRDefault="00D51228" w:rsidP="003D323E">
            <w:pPr>
              <w:jc w:val="both"/>
              <w:outlineLvl w:val="1"/>
            </w:pPr>
          </w:p>
        </w:tc>
        <w:tc>
          <w:tcPr>
            <w:tcW w:w="6379" w:type="dxa"/>
            <w:tcBorders>
              <w:top w:val="nil"/>
              <w:left w:val="nil"/>
              <w:bottom w:val="single" w:sz="4" w:space="0" w:color="auto"/>
              <w:right w:val="single" w:sz="4" w:space="0" w:color="auto"/>
            </w:tcBorders>
            <w:shd w:val="clear" w:color="auto" w:fill="auto"/>
          </w:tcPr>
          <w:p w14:paraId="404C49C6" w14:textId="7EC20935" w:rsidR="00D51228" w:rsidRPr="00B95930" w:rsidRDefault="00D51228" w:rsidP="00B95930">
            <w:pPr>
              <w:pStyle w:val="44"/>
              <w:shd w:val="clear" w:color="auto" w:fill="auto"/>
              <w:tabs>
                <w:tab w:val="left" w:pos="849"/>
              </w:tabs>
              <w:spacing w:before="0" w:after="0" w:line="240" w:lineRule="auto"/>
              <w:ind w:firstLine="0"/>
              <w:jc w:val="both"/>
              <w:rPr>
                <w:sz w:val="22"/>
                <w:szCs w:val="22"/>
              </w:rPr>
            </w:pPr>
            <w:r w:rsidRPr="00B95930">
              <w:rPr>
                <w:sz w:val="22"/>
                <w:szCs w:val="22"/>
              </w:rPr>
              <w:t>В рамках муниципальной программы «Развитие физической культуры и спорта в Усть-Катавском городском округе» реализовано 89 мероприятий, проведено три Спартакиады:</w:t>
            </w:r>
          </w:p>
          <w:p w14:paraId="49B70EE4" w14:textId="0B2A9C14" w:rsidR="00D51228" w:rsidRPr="00B95930" w:rsidRDefault="00D51228" w:rsidP="00B95930">
            <w:pPr>
              <w:pStyle w:val="44"/>
              <w:shd w:val="clear" w:color="auto" w:fill="auto"/>
              <w:tabs>
                <w:tab w:val="left" w:pos="783"/>
              </w:tabs>
              <w:spacing w:before="0" w:after="0" w:line="240" w:lineRule="auto"/>
              <w:ind w:right="20" w:firstLine="0"/>
              <w:jc w:val="both"/>
              <w:rPr>
                <w:sz w:val="22"/>
                <w:szCs w:val="22"/>
              </w:rPr>
            </w:pPr>
            <w:r w:rsidRPr="00B95930">
              <w:rPr>
                <w:sz w:val="22"/>
                <w:szCs w:val="22"/>
                <w:lang w:val="ru-RU"/>
              </w:rPr>
              <w:t xml:space="preserve">- </w:t>
            </w:r>
            <w:r w:rsidRPr="00B95930">
              <w:rPr>
                <w:sz w:val="22"/>
                <w:szCs w:val="22"/>
              </w:rPr>
              <w:t>среди трудовых коллективов Усть-Катавского городского округа, в которой приняло участие 18 учреждений и организаций;</w:t>
            </w:r>
          </w:p>
          <w:p w14:paraId="329D14BF" w14:textId="7D813289" w:rsidR="00D51228" w:rsidRPr="00B95930" w:rsidRDefault="00D51228" w:rsidP="00B95930">
            <w:pPr>
              <w:pStyle w:val="44"/>
              <w:shd w:val="clear" w:color="auto" w:fill="auto"/>
              <w:tabs>
                <w:tab w:val="left" w:pos="817"/>
              </w:tabs>
              <w:spacing w:before="0" w:after="0" w:line="240" w:lineRule="auto"/>
              <w:ind w:right="20" w:firstLine="0"/>
              <w:jc w:val="both"/>
              <w:rPr>
                <w:sz w:val="22"/>
                <w:szCs w:val="22"/>
                <w:lang w:val="ru-RU"/>
              </w:rPr>
            </w:pPr>
            <w:r w:rsidRPr="00B95930">
              <w:rPr>
                <w:sz w:val="22"/>
                <w:szCs w:val="22"/>
                <w:lang w:val="ru-RU"/>
              </w:rPr>
              <w:t xml:space="preserve">- </w:t>
            </w:r>
            <w:r w:rsidRPr="00B95930">
              <w:rPr>
                <w:sz w:val="22"/>
                <w:szCs w:val="22"/>
              </w:rPr>
              <w:t>среди учащихся образовательных учреждений округа, в которой приняли участие все учреждения начального, среднего и средне-профессионального образования округа</w:t>
            </w:r>
            <w:r w:rsidRPr="00B95930">
              <w:rPr>
                <w:sz w:val="22"/>
                <w:szCs w:val="22"/>
                <w:lang w:val="ru-RU"/>
              </w:rPr>
              <w:t>;</w:t>
            </w:r>
          </w:p>
          <w:p w14:paraId="6C9B3289" w14:textId="0BCBF6CD" w:rsidR="00D51228" w:rsidRPr="00B95930" w:rsidRDefault="00D51228" w:rsidP="00B95930">
            <w:pPr>
              <w:pStyle w:val="44"/>
              <w:shd w:val="clear" w:color="auto" w:fill="auto"/>
              <w:tabs>
                <w:tab w:val="left" w:pos="817"/>
              </w:tabs>
              <w:spacing w:before="0" w:after="0" w:line="240" w:lineRule="auto"/>
              <w:ind w:right="20" w:firstLine="0"/>
              <w:jc w:val="both"/>
              <w:rPr>
                <w:sz w:val="22"/>
                <w:szCs w:val="22"/>
              </w:rPr>
            </w:pPr>
            <w:r w:rsidRPr="00B95930">
              <w:rPr>
                <w:sz w:val="22"/>
                <w:szCs w:val="22"/>
                <w:lang w:val="ru-RU"/>
              </w:rPr>
              <w:t>- п</w:t>
            </w:r>
            <w:r w:rsidRPr="00B95930">
              <w:rPr>
                <w:sz w:val="22"/>
                <w:szCs w:val="22"/>
              </w:rPr>
              <w:t>олучено положительное заключение проектно-сметной документации на строительно-монтажные работы МКУ «Спортивно-оздоровительный комплекс» в рамках программы «Обеспечение доступности в МКУ «СОК» инвалидов и других МГН»;</w:t>
            </w:r>
          </w:p>
          <w:p w14:paraId="18EE949A" w14:textId="77777777" w:rsidR="00D51228" w:rsidRPr="00B95930" w:rsidRDefault="00D51228" w:rsidP="00B95930">
            <w:pPr>
              <w:pStyle w:val="44"/>
              <w:shd w:val="clear" w:color="auto" w:fill="auto"/>
              <w:tabs>
                <w:tab w:val="left" w:pos="1172"/>
              </w:tabs>
              <w:spacing w:before="0" w:after="0" w:line="240" w:lineRule="auto"/>
              <w:ind w:right="20" w:firstLine="0"/>
              <w:jc w:val="both"/>
              <w:rPr>
                <w:sz w:val="22"/>
                <w:szCs w:val="22"/>
              </w:rPr>
            </w:pPr>
            <w:r w:rsidRPr="00B95930">
              <w:rPr>
                <w:sz w:val="22"/>
                <w:szCs w:val="22"/>
              </w:rPr>
              <w:t>Произведены работы по изготовлению проектно-сметной документации на строительство «Тропы здоровья»;</w:t>
            </w:r>
          </w:p>
          <w:p w14:paraId="13C7A1E7" w14:textId="77777777" w:rsidR="00D51228" w:rsidRPr="00B95930" w:rsidRDefault="00D51228" w:rsidP="00B95930">
            <w:pPr>
              <w:pStyle w:val="44"/>
              <w:shd w:val="clear" w:color="auto" w:fill="auto"/>
              <w:tabs>
                <w:tab w:val="left" w:pos="942"/>
              </w:tabs>
              <w:spacing w:before="0" w:after="0" w:line="240" w:lineRule="auto"/>
              <w:ind w:right="20" w:firstLine="0"/>
              <w:jc w:val="both"/>
              <w:rPr>
                <w:sz w:val="22"/>
                <w:szCs w:val="22"/>
              </w:rPr>
            </w:pPr>
            <w:r w:rsidRPr="00B95930">
              <w:rPr>
                <w:sz w:val="22"/>
                <w:szCs w:val="22"/>
              </w:rPr>
              <w:t>Производился косметический ремонт хоккейной коробки в МКР-2 и ее содержание в зимний период;</w:t>
            </w:r>
          </w:p>
          <w:p w14:paraId="6C9AD91B" w14:textId="77777777" w:rsidR="00D51228" w:rsidRPr="00B95930" w:rsidRDefault="00D51228" w:rsidP="00B95930">
            <w:pPr>
              <w:pStyle w:val="44"/>
              <w:shd w:val="clear" w:color="auto" w:fill="auto"/>
              <w:tabs>
                <w:tab w:val="left" w:pos="889"/>
              </w:tabs>
              <w:spacing w:before="0" w:after="0" w:line="240" w:lineRule="auto"/>
              <w:ind w:right="20" w:firstLine="0"/>
              <w:jc w:val="both"/>
              <w:rPr>
                <w:sz w:val="22"/>
                <w:szCs w:val="22"/>
              </w:rPr>
            </w:pPr>
            <w:r w:rsidRPr="00B95930">
              <w:rPr>
                <w:sz w:val="22"/>
                <w:szCs w:val="22"/>
              </w:rPr>
              <w:t>В МКУ «СОК» произведен ремонт игрового зала, раздевалок, коридоров и административных помещений, заменены оконные блоки в коридорах;</w:t>
            </w:r>
          </w:p>
          <w:p w14:paraId="0B87D7E0" w14:textId="77777777" w:rsidR="00D51228" w:rsidRPr="00B95930" w:rsidRDefault="00D51228" w:rsidP="00B95930">
            <w:pPr>
              <w:pStyle w:val="44"/>
              <w:shd w:val="clear" w:color="auto" w:fill="auto"/>
              <w:tabs>
                <w:tab w:val="left" w:pos="898"/>
              </w:tabs>
              <w:spacing w:before="0" w:after="0" w:line="240" w:lineRule="auto"/>
              <w:ind w:right="20" w:firstLine="0"/>
              <w:jc w:val="both"/>
              <w:rPr>
                <w:sz w:val="22"/>
                <w:szCs w:val="22"/>
              </w:rPr>
            </w:pPr>
            <w:r w:rsidRPr="00B95930">
              <w:rPr>
                <w:sz w:val="22"/>
                <w:szCs w:val="22"/>
              </w:rPr>
              <w:t>Обеспечено участие спортсменов округа в соревнованиях Международного, Российского, областного и межмуниципального уровней;</w:t>
            </w:r>
          </w:p>
          <w:p w14:paraId="7571519D" w14:textId="77777777" w:rsidR="00D51228" w:rsidRPr="00B95930" w:rsidRDefault="00D51228" w:rsidP="00B95930">
            <w:pPr>
              <w:pStyle w:val="44"/>
              <w:shd w:val="clear" w:color="auto" w:fill="auto"/>
              <w:tabs>
                <w:tab w:val="left" w:pos="975"/>
              </w:tabs>
              <w:spacing w:before="0" w:after="0" w:line="240" w:lineRule="auto"/>
              <w:ind w:right="20" w:firstLine="0"/>
              <w:jc w:val="both"/>
              <w:rPr>
                <w:sz w:val="22"/>
                <w:szCs w:val="22"/>
              </w:rPr>
            </w:pPr>
            <w:r w:rsidRPr="00B95930">
              <w:rPr>
                <w:sz w:val="22"/>
                <w:szCs w:val="22"/>
              </w:rPr>
              <w:t>Осуществлено софинансирование бюджетом Усть-Катавского городского округа областных субсидий;</w:t>
            </w:r>
          </w:p>
          <w:p w14:paraId="1754D871" w14:textId="77777777" w:rsidR="00D51228" w:rsidRPr="00B95930" w:rsidRDefault="00D51228" w:rsidP="00B95930">
            <w:pPr>
              <w:pStyle w:val="44"/>
              <w:shd w:val="clear" w:color="auto" w:fill="auto"/>
              <w:tabs>
                <w:tab w:val="left" w:pos="858"/>
              </w:tabs>
              <w:spacing w:before="0" w:after="0" w:line="240" w:lineRule="auto"/>
              <w:ind w:firstLine="0"/>
              <w:jc w:val="both"/>
              <w:rPr>
                <w:sz w:val="22"/>
                <w:szCs w:val="22"/>
              </w:rPr>
            </w:pPr>
            <w:r w:rsidRPr="00B95930">
              <w:rPr>
                <w:sz w:val="22"/>
                <w:szCs w:val="22"/>
              </w:rPr>
              <w:t>Обеспечивалась работа и содержание МКУ «СОК»;</w:t>
            </w:r>
          </w:p>
          <w:p w14:paraId="448AB4B0" w14:textId="73F6F0EB" w:rsidR="00D51228" w:rsidRPr="00B95930" w:rsidRDefault="00D51228" w:rsidP="00B95930">
            <w:pPr>
              <w:pStyle w:val="44"/>
              <w:shd w:val="clear" w:color="auto" w:fill="auto"/>
              <w:tabs>
                <w:tab w:val="left" w:pos="1095"/>
              </w:tabs>
              <w:spacing w:before="0" w:after="240" w:line="240" w:lineRule="auto"/>
              <w:ind w:right="20" w:firstLine="0"/>
              <w:jc w:val="both"/>
              <w:rPr>
                <w:sz w:val="22"/>
                <w:szCs w:val="22"/>
                <w:lang w:val="ru-RU"/>
              </w:rPr>
            </w:pPr>
            <w:r w:rsidRPr="00B95930">
              <w:rPr>
                <w:sz w:val="22"/>
                <w:szCs w:val="22"/>
              </w:rPr>
              <w:t>Приобретена универсальная спортивная площадка с хоккейным кортом для п.Шубино</w:t>
            </w:r>
          </w:p>
        </w:tc>
      </w:tr>
      <w:tr w:rsidR="00D51228" w:rsidRPr="0022788D" w14:paraId="16DCEABB"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190BD9B6" w14:textId="5F0A8C7A" w:rsidR="00D51228" w:rsidRPr="00FE346F" w:rsidRDefault="00D51228" w:rsidP="00121EAC">
            <w:pPr>
              <w:jc w:val="center"/>
              <w:outlineLvl w:val="1"/>
            </w:pPr>
            <w:r w:rsidRPr="00FE346F">
              <w:t>4.2.4</w:t>
            </w:r>
          </w:p>
        </w:tc>
        <w:tc>
          <w:tcPr>
            <w:tcW w:w="3410" w:type="dxa"/>
            <w:tcBorders>
              <w:top w:val="nil"/>
              <w:left w:val="nil"/>
              <w:bottom w:val="single" w:sz="4" w:space="0" w:color="auto"/>
              <w:right w:val="single" w:sz="4" w:space="0" w:color="auto"/>
            </w:tcBorders>
            <w:shd w:val="clear" w:color="auto" w:fill="auto"/>
          </w:tcPr>
          <w:p w14:paraId="76ABDD33" w14:textId="1A7A7FF0" w:rsidR="00D51228" w:rsidRPr="00FE346F" w:rsidRDefault="00D51228" w:rsidP="00CB39BF">
            <w:pPr>
              <w:jc w:val="both"/>
              <w:outlineLvl w:val="1"/>
            </w:pPr>
            <w:r w:rsidRPr="00FE346F">
              <w:t xml:space="preserve">Создание условий для всестороннего развития, реализации потенциала и </w:t>
            </w:r>
            <w:r w:rsidRPr="00FE346F">
              <w:lastRenderedPageBreak/>
              <w:t>успешной интеграции в общество молодых людей, мотивированных на позитивные действия и прилагающие усилия для развития округа</w:t>
            </w:r>
          </w:p>
        </w:tc>
        <w:tc>
          <w:tcPr>
            <w:tcW w:w="6379" w:type="dxa"/>
            <w:tcBorders>
              <w:top w:val="nil"/>
              <w:left w:val="nil"/>
              <w:bottom w:val="single" w:sz="4" w:space="0" w:color="auto"/>
              <w:right w:val="single" w:sz="4" w:space="0" w:color="auto"/>
            </w:tcBorders>
            <w:shd w:val="clear" w:color="auto" w:fill="auto"/>
          </w:tcPr>
          <w:p w14:paraId="54B8E265" w14:textId="0E5F3A35" w:rsidR="00D51228" w:rsidRDefault="00D51228" w:rsidP="00CB39BF">
            <w:pPr>
              <w:jc w:val="both"/>
              <w:outlineLvl w:val="1"/>
            </w:pPr>
            <w:r w:rsidRPr="00FE346F">
              <w:lastRenderedPageBreak/>
              <w:t>Реализованы мероприятия в рамках муниципальной программы «Поддержка и развитие молодых граждан Усть-Катавского городского округа»</w:t>
            </w:r>
          </w:p>
          <w:p w14:paraId="7648AAE3" w14:textId="77777777" w:rsidR="00D51228" w:rsidRDefault="00D51228" w:rsidP="00CB39BF">
            <w:pPr>
              <w:jc w:val="both"/>
              <w:outlineLvl w:val="1"/>
            </w:pPr>
          </w:p>
          <w:p w14:paraId="3A51F5AC" w14:textId="7A84D3A9" w:rsidR="00D51228" w:rsidRPr="00FE346F" w:rsidRDefault="00D51228" w:rsidP="00CB39BF">
            <w:pPr>
              <w:jc w:val="both"/>
              <w:outlineLvl w:val="1"/>
            </w:pPr>
          </w:p>
        </w:tc>
      </w:tr>
      <w:tr w:rsidR="00D51228" w:rsidRPr="0022788D" w14:paraId="776753B6"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66AD5434" w14:textId="09C79720" w:rsidR="00D51228" w:rsidRPr="00FE346F" w:rsidRDefault="00D51228" w:rsidP="00DE6042">
            <w:pPr>
              <w:jc w:val="center"/>
              <w:outlineLvl w:val="1"/>
            </w:pPr>
            <w:r w:rsidRPr="00FE346F">
              <w:lastRenderedPageBreak/>
              <w:t>4.2.5</w:t>
            </w:r>
          </w:p>
        </w:tc>
        <w:tc>
          <w:tcPr>
            <w:tcW w:w="3410" w:type="dxa"/>
            <w:tcBorders>
              <w:top w:val="nil"/>
              <w:left w:val="nil"/>
              <w:bottom w:val="single" w:sz="4" w:space="0" w:color="auto"/>
              <w:right w:val="single" w:sz="4" w:space="0" w:color="auto"/>
            </w:tcBorders>
            <w:shd w:val="clear" w:color="auto" w:fill="auto"/>
          </w:tcPr>
          <w:p w14:paraId="638EF97B" w14:textId="77777777" w:rsidR="00D51228" w:rsidRPr="00FE346F" w:rsidRDefault="00D51228" w:rsidP="00CB39BF">
            <w:pPr>
              <w:jc w:val="both"/>
            </w:pPr>
            <w:r w:rsidRPr="00FE346F">
              <w:t>Создание условий для широкого использования моделей проведения свободного времени, удовлетворение культурно-досуговых запросов населения округа, выявление и сохранение культурного наследия, традиций округа</w:t>
            </w:r>
          </w:p>
          <w:p w14:paraId="228438D7" w14:textId="77777777" w:rsidR="00D51228" w:rsidRPr="00FE346F" w:rsidRDefault="00D51228" w:rsidP="00CB39BF">
            <w:pPr>
              <w:jc w:val="both"/>
              <w:outlineLvl w:val="1"/>
            </w:pPr>
          </w:p>
        </w:tc>
        <w:tc>
          <w:tcPr>
            <w:tcW w:w="6379" w:type="dxa"/>
            <w:tcBorders>
              <w:top w:val="nil"/>
              <w:left w:val="nil"/>
              <w:bottom w:val="single" w:sz="4" w:space="0" w:color="auto"/>
              <w:right w:val="single" w:sz="4" w:space="0" w:color="auto"/>
            </w:tcBorders>
            <w:shd w:val="clear" w:color="auto" w:fill="auto"/>
          </w:tcPr>
          <w:p w14:paraId="77174725" w14:textId="77777777" w:rsidR="00D51228" w:rsidRPr="005758C0" w:rsidRDefault="00D51228" w:rsidP="00FD07D4">
            <w:pPr>
              <w:jc w:val="both"/>
              <w:rPr>
                <w:sz w:val="22"/>
                <w:szCs w:val="22"/>
              </w:rPr>
            </w:pPr>
            <w:r w:rsidRPr="005758C0">
              <w:rPr>
                <w:sz w:val="22"/>
                <w:szCs w:val="22"/>
              </w:rPr>
              <w:t>В рамках Муниципальной программы «Сохранение, использование, популяризация и охрана объектов культурного наследия, находящихся в муниципальной собственности Усть-Катавского городского округа» на 2017-2019 гг.» (далее - Программа) в 2019 году выполнены следующие мероприятия:</w:t>
            </w:r>
          </w:p>
          <w:p w14:paraId="53114CFA" w14:textId="77777777" w:rsidR="00D51228" w:rsidRPr="005758C0" w:rsidRDefault="00D51228" w:rsidP="00FD07D4">
            <w:pPr>
              <w:ind w:firstLine="147"/>
              <w:jc w:val="both"/>
              <w:rPr>
                <w:sz w:val="22"/>
                <w:szCs w:val="22"/>
              </w:rPr>
            </w:pPr>
            <w:r w:rsidRPr="005758C0">
              <w:rPr>
                <w:sz w:val="22"/>
                <w:szCs w:val="22"/>
              </w:rPr>
              <w:t>- Перерасчёт сметной стоимости проектно-сметной документации ремонтно-реставрационных работ на объекте культурного наследия «Дом купцов Патриных»;</w:t>
            </w:r>
          </w:p>
          <w:p w14:paraId="59C2FA72" w14:textId="77777777" w:rsidR="00D51228" w:rsidRPr="005758C0" w:rsidRDefault="00D51228" w:rsidP="00FD07D4">
            <w:pPr>
              <w:ind w:firstLine="147"/>
              <w:jc w:val="both"/>
              <w:rPr>
                <w:sz w:val="22"/>
                <w:szCs w:val="22"/>
              </w:rPr>
            </w:pPr>
            <w:r w:rsidRPr="005758C0">
              <w:rPr>
                <w:sz w:val="22"/>
                <w:szCs w:val="22"/>
              </w:rPr>
              <w:t>- Определение влияния предполагаемых к проведению видов работ на конструктивные и другие характеристики надёжности и безопасности объекта культурного наследия «Дом купцов Патриных»;</w:t>
            </w:r>
          </w:p>
          <w:p w14:paraId="280EC946" w14:textId="77777777" w:rsidR="00D51228" w:rsidRPr="005758C0" w:rsidRDefault="00D51228" w:rsidP="00FD07D4">
            <w:pPr>
              <w:ind w:firstLine="147"/>
              <w:jc w:val="both"/>
              <w:rPr>
                <w:sz w:val="22"/>
                <w:szCs w:val="22"/>
              </w:rPr>
            </w:pPr>
            <w:r w:rsidRPr="005758C0">
              <w:rPr>
                <w:sz w:val="22"/>
                <w:szCs w:val="22"/>
              </w:rPr>
              <w:t>- Разработка проектно-сметной документации на капитальный ремонт фасадов объекта культурного наследия «Дворец культуры вагоностроителей им. Т.Я.Белоконева»;</w:t>
            </w:r>
          </w:p>
          <w:p w14:paraId="5A4C3E72" w14:textId="77777777" w:rsidR="00D51228" w:rsidRPr="005758C0" w:rsidRDefault="00D51228" w:rsidP="00FD07D4">
            <w:pPr>
              <w:ind w:firstLine="147"/>
              <w:jc w:val="both"/>
              <w:rPr>
                <w:sz w:val="22"/>
                <w:szCs w:val="22"/>
              </w:rPr>
            </w:pPr>
            <w:r w:rsidRPr="005758C0">
              <w:rPr>
                <w:sz w:val="22"/>
                <w:szCs w:val="22"/>
              </w:rPr>
              <w:t>- Разработка технической документации на стадии «эскизный проект» для определения архитектурных и конструктивных решений в рамках капитального ремонта объекта культурного наследия «Дом купца Патрина А.В.»;</w:t>
            </w:r>
          </w:p>
          <w:p w14:paraId="582CAB3D" w14:textId="77777777" w:rsidR="00D51228" w:rsidRPr="005758C0" w:rsidRDefault="00D51228" w:rsidP="005758C0">
            <w:pPr>
              <w:ind w:firstLine="147"/>
              <w:jc w:val="both"/>
              <w:rPr>
                <w:sz w:val="22"/>
                <w:szCs w:val="22"/>
              </w:rPr>
            </w:pPr>
            <w:r w:rsidRPr="005758C0">
              <w:rPr>
                <w:sz w:val="22"/>
                <w:szCs w:val="22"/>
              </w:rPr>
              <w:t>- Разработка технической документации на стадии «эскизный проект» для определения архитектурных и конструктивных решений в рамках капитального ремонта объекта культурного наследия «Дом купца Патрина А.В.».</w:t>
            </w:r>
          </w:p>
          <w:p w14:paraId="5AEA4F90" w14:textId="56F034F6" w:rsidR="00D51228" w:rsidRPr="005758C0" w:rsidRDefault="00D51228" w:rsidP="005758C0">
            <w:pPr>
              <w:jc w:val="both"/>
              <w:rPr>
                <w:sz w:val="22"/>
                <w:szCs w:val="22"/>
              </w:rPr>
            </w:pPr>
            <w:r w:rsidRPr="005758C0">
              <w:rPr>
                <w:sz w:val="22"/>
                <w:szCs w:val="22"/>
              </w:rPr>
              <w:t>Объём средств на реализацию Программы составил 756,482 тыс. рублей. Источник финансирования  - местный бюджет.</w:t>
            </w:r>
          </w:p>
          <w:p w14:paraId="642F7527" w14:textId="127B0D06" w:rsidR="00D51228" w:rsidRPr="005758C0" w:rsidRDefault="00D51228" w:rsidP="005758C0">
            <w:pPr>
              <w:jc w:val="both"/>
              <w:rPr>
                <w:sz w:val="22"/>
                <w:szCs w:val="22"/>
              </w:rPr>
            </w:pPr>
            <w:r w:rsidRPr="005758C0">
              <w:rPr>
                <w:sz w:val="22"/>
                <w:szCs w:val="22"/>
              </w:rPr>
              <w:t xml:space="preserve">В состав Муниципальной программы «Поддержка и развитие культуры в Усть-Катавском городском округе на 2017-2019 гг.» (далее–Программа) </w:t>
            </w:r>
          </w:p>
          <w:p w14:paraId="0BAE41B2" w14:textId="77777777" w:rsidR="00D51228" w:rsidRPr="005758C0" w:rsidRDefault="00D51228" w:rsidP="005758C0">
            <w:pPr>
              <w:jc w:val="both"/>
              <w:rPr>
                <w:sz w:val="22"/>
                <w:szCs w:val="22"/>
              </w:rPr>
            </w:pPr>
            <w:r w:rsidRPr="005758C0">
              <w:rPr>
                <w:sz w:val="22"/>
                <w:szCs w:val="22"/>
              </w:rPr>
              <w:t>В рамках Программы осуществляется финансирование:</w:t>
            </w:r>
          </w:p>
          <w:p w14:paraId="371B0C0D" w14:textId="77777777" w:rsidR="00D51228" w:rsidRPr="005758C0" w:rsidRDefault="00D51228" w:rsidP="00FD07D4">
            <w:pPr>
              <w:ind w:firstLine="147"/>
              <w:jc w:val="both"/>
              <w:rPr>
                <w:sz w:val="22"/>
                <w:szCs w:val="22"/>
              </w:rPr>
            </w:pPr>
            <w:r w:rsidRPr="005758C0">
              <w:rPr>
                <w:sz w:val="22"/>
                <w:szCs w:val="22"/>
              </w:rPr>
              <w:t>- содержания и обеспечения деятельности учреждений культуры;</w:t>
            </w:r>
          </w:p>
          <w:p w14:paraId="23AA2604" w14:textId="77777777" w:rsidR="00D51228" w:rsidRPr="005758C0" w:rsidRDefault="00D51228" w:rsidP="00FD07D4">
            <w:pPr>
              <w:ind w:firstLine="147"/>
              <w:jc w:val="both"/>
              <w:rPr>
                <w:sz w:val="22"/>
                <w:szCs w:val="22"/>
              </w:rPr>
            </w:pPr>
            <w:r w:rsidRPr="005758C0">
              <w:rPr>
                <w:sz w:val="22"/>
                <w:szCs w:val="22"/>
              </w:rPr>
              <w:t>- культурно-досуговая деятельность учреждений культуры.</w:t>
            </w:r>
          </w:p>
          <w:p w14:paraId="51813261" w14:textId="77777777" w:rsidR="00D51228" w:rsidRPr="005758C0" w:rsidRDefault="00D51228" w:rsidP="005758C0">
            <w:pPr>
              <w:jc w:val="both"/>
              <w:rPr>
                <w:sz w:val="22"/>
                <w:szCs w:val="22"/>
              </w:rPr>
            </w:pPr>
            <w:r w:rsidRPr="005758C0">
              <w:rPr>
                <w:sz w:val="22"/>
                <w:szCs w:val="22"/>
              </w:rPr>
              <w:t>В 2019 году проведено всего 1650 мероприятий (число участников - 64444 чел.), из них:</w:t>
            </w:r>
          </w:p>
          <w:p w14:paraId="6476A5A7" w14:textId="77777777" w:rsidR="00D51228" w:rsidRPr="005758C0" w:rsidRDefault="00D51228" w:rsidP="005758C0">
            <w:pPr>
              <w:jc w:val="both"/>
              <w:rPr>
                <w:sz w:val="22"/>
                <w:szCs w:val="22"/>
              </w:rPr>
            </w:pPr>
            <w:r w:rsidRPr="005758C0">
              <w:rPr>
                <w:sz w:val="22"/>
                <w:szCs w:val="22"/>
              </w:rPr>
              <w:t>- учреждениями клубного типа –  632 ед. (число участников - 42461 чел.);</w:t>
            </w:r>
          </w:p>
          <w:p w14:paraId="36BDDF85" w14:textId="77777777" w:rsidR="00D51228" w:rsidRPr="005758C0" w:rsidRDefault="00D51228" w:rsidP="00FD07D4">
            <w:pPr>
              <w:ind w:firstLine="321"/>
              <w:jc w:val="both"/>
              <w:rPr>
                <w:sz w:val="22"/>
                <w:szCs w:val="22"/>
              </w:rPr>
            </w:pPr>
            <w:r w:rsidRPr="005758C0">
              <w:rPr>
                <w:sz w:val="22"/>
                <w:szCs w:val="22"/>
              </w:rPr>
              <w:t>- библиотеками –  всего 800 ед., по Программе - 10 ед. (число участников: всего 19345 чел.);</w:t>
            </w:r>
          </w:p>
          <w:p w14:paraId="2D34C1B7" w14:textId="77777777" w:rsidR="00D51228" w:rsidRPr="005758C0" w:rsidRDefault="00D51228" w:rsidP="005758C0">
            <w:pPr>
              <w:jc w:val="both"/>
              <w:rPr>
                <w:sz w:val="22"/>
                <w:szCs w:val="22"/>
              </w:rPr>
            </w:pPr>
            <w:r w:rsidRPr="005758C0">
              <w:rPr>
                <w:sz w:val="22"/>
                <w:szCs w:val="22"/>
              </w:rPr>
              <w:t>- историко-краеведческим музеем – всего 89 ед. (число участников - 2108 чел.)</w:t>
            </w:r>
          </w:p>
          <w:p w14:paraId="5BF85F7F" w14:textId="77777777" w:rsidR="00D51228" w:rsidRPr="005758C0" w:rsidRDefault="00D51228" w:rsidP="005758C0">
            <w:pPr>
              <w:jc w:val="both"/>
              <w:rPr>
                <w:sz w:val="22"/>
                <w:szCs w:val="22"/>
              </w:rPr>
            </w:pPr>
            <w:r w:rsidRPr="005758C0">
              <w:rPr>
                <w:sz w:val="22"/>
                <w:szCs w:val="22"/>
              </w:rPr>
              <w:t>- детской музыкальной школой – 129 ед. (число участников – 530 чел.)</w:t>
            </w:r>
          </w:p>
          <w:p w14:paraId="6274790E" w14:textId="77777777" w:rsidR="00D51228" w:rsidRPr="005758C0" w:rsidRDefault="00D51228" w:rsidP="005758C0">
            <w:pPr>
              <w:jc w:val="both"/>
              <w:rPr>
                <w:sz w:val="22"/>
                <w:szCs w:val="22"/>
              </w:rPr>
            </w:pPr>
            <w:r w:rsidRPr="005758C0">
              <w:rPr>
                <w:sz w:val="22"/>
                <w:szCs w:val="22"/>
              </w:rPr>
              <w:t>В рамках Программы проведено 175 мероприятия (число участников - 23063 чел.), из них:</w:t>
            </w:r>
          </w:p>
          <w:p w14:paraId="2954F9D6" w14:textId="77777777" w:rsidR="00D51228" w:rsidRPr="005758C0" w:rsidRDefault="00D51228" w:rsidP="005758C0">
            <w:pPr>
              <w:jc w:val="both"/>
              <w:rPr>
                <w:sz w:val="22"/>
                <w:szCs w:val="22"/>
              </w:rPr>
            </w:pPr>
            <w:r w:rsidRPr="005758C0">
              <w:rPr>
                <w:sz w:val="22"/>
                <w:szCs w:val="22"/>
              </w:rPr>
              <w:t>- учреждениями клубного типа –  140 ед. (число участников - 22062 чел.);</w:t>
            </w:r>
          </w:p>
          <w:p w14:paraId="3C0141DC" w14:textId="77777777" w:rsidR="00D51228" w:rsidRPr="005758C0" w:rsidRDefault="00D51228" w:rsidP="005758C0">
            <w:pPr>
              <w:jc w:val="both"/>
              <w:rPr>
                <w:sz w:val="22"/>
                <w:szCs w:val="22"/>
              </w:rPr>
            </w:pPr>
            <w:r w:rsidRPr="005758C0">
              <w:rPr>
                <w:sz w:val="22"/>
                <w:szCs w:val="22"/>
              </w:rPr>
              <w:t>- библиотеками –  10 ед. (число участников – 412 чел.);</w:t>
            </w:r>
          </w:p>
          <w:p w14:paraId="17487AD4" w14:textId="77777777" w:rsidR="00D51228" w:rsidRPr="005758C0" w:rsidRDefault="00D51228" w:rsidP="005758C0">
            <w:pPr>
              <w:jc w:val="both"/>
              <w:rPr>
                <w:sz w:val="22"/>
                <w:szCs w:val="22"/>
              </w:rPr>
            </w:pPr>
            <w:r w:rsidRPr="005758C0">
              <w:rPr>
                <w:sz w:val="22"/>
                <w:szCs w:val="22"/>
              </w:rPr>
              <w:t>- историко-краеведческим музеем – 24 ед. (число участников – 568 чел.)</w:t>
            </w:r>
          </w:p>
          <w:p w14:paraId="529CCBB0" w14:textId="77777777" w:rsidR="00D51228" w:rsidRPr="005758C0" w:rsidRDefault="00D51228" w:rsidP="005758C0">
            <w:pPr>
              <w:jc w:val="both"/>
              <w:rPr>
                <w:sz w:val="22"/>
                <w:szCs w:val="22"/>
              </w:rPr>
            </w:pPr>
            <w:r w:rsidRPr="005758C0">
              <w:rPr>
                <w:sz w:val="22"/>
                <w:szCs w:val="22"/>
              </w:rPr>
              <w:lastRenderedPageBreak/>
              <w:t>- детской музыкальной школой – 1 ед. (число участников – 21 чел.).</w:t>
            </w:r>
          </w:p>
          <w:p w14:paraId="643F1360" w14:textId="77777777" w:rsidR="00D51228" w:rsidRPr="005758C0" w:rsidRDefault="00D51228" w:rsidP="005758C0">
            <w:pPr>
              <w:contextualSpacing/>
              <w:jc w:val="both"/>
              <w:rPr>
                <w:sz w:val="22"/>
                <w:szCs w:val="22"/>
              </w:rPr>
            </w:pPr>
            <w:r w:rsidRPr="005758C0">
              <w:rPr>
                <w:sz w:val="22"/>
                <w:szCs w:val="22"/>
              </w:rPr>
              <w:t>С апреля 2017 года на базе городского Дворца культуры функционирует современный кинозал.</w:t>
            </w:r>
          </w:p>
          <w:p w14:paraId="62D72E0D" w14:textId="77777777" w:rsidR="00D51228" w:rsidRPr="005758C0" w:rsidRDefault="00D51228" w:rsidP="005758C0">
            <w:pPr>
              <w:contextualSpacing/>
              <w:jc w:val="both"/>
              <w:rPr>
                <w:sz w:val="22"/>
                <w:szCs w:val="22"/>
              </w:rPr>
            </w:pPr>
            <w:r w:rsidRPr="005758C0">
              <w:rPr>
                <w:sz w:val="22"/>
                <w:szCs w:val="22"/>
              </w:rPr>
              <w:t>В отчётном году состоялось 973 сеанса; из них 739 - детских (0+);</w:t>
            </w:r>
          </w:p>
          <w:p w14:paraId="740EA34D" w14:textId="77777777" w:rsidR="00D51228" w:rsidRPr="005758C0" w:rsidRDefault="00D51228" w:rsidP="005758C0">
            <w:pPr>
              <w:contextualSpacing/>
              <w:jc w:val="both"/>
              <w:rPr>
                <w:sz w:val="22"/>
                <w:szCs w:val="22"/>
              </w:rPr>
            </w:pPr>
            <w:r w:rsidRPr="005758C0">
              <w:rPr>
                <w:sz w:val="22"/>
                <w:szCs w:val="22"/>
              </w:rPr>
              <w:t>Число зрителей составило 19401 чел.; из них 2038 детей;</w:t>
            </w:r>
          </w:p>
          <w:p w14:paraId="709BC777" w14:textId="77777777" w:rsidR="00D51228" w:rsidRPr="005758C0" w:rsidRDefault="00D51228" w:rsidP="005758C0">
            <w:pPr>
              <w:contextualSpacing/>
              <w:jc w:val="both"/>
              <w:rPr>
                <w:sz w:val="22"/>
                <w:szCs w:val="22"/>
              </w:rPr>
            </w:pPr>
            <w:r w:rsidRPr="005758C0">
              <w:rPr>
                <w:sz w:val="22"/>
                <w:szCs w:val="22"/>
              </w:rPr>
              <w:t>Также было организовано несколько мероприятий:</w:t>
            </w:r>
          </w:p>
          <w:p w14:paraId="2340223C" w14:textId="77777777" w:rsidR="00D51228" w:rsidRPr="005758C0" w:rsidRDefault="00D51228" w:rsidP="005758C0">
            <w:pPr>
              <w:contextualSpacing/>
              <w:jc w:val="both"/>
              <w:rPr>
                <w:sz w:val="22"/>
                <w:szCs w:val="22"/>
              </w:rPr>
            </w:pPr>
            <w:r w:rsidRPr="005758C0">
              <w:rPr>
                <w:sz w:val="22"/>
                <w:szCs w:val="22"/>
              </w:rPr>
              <w:t>- Фестиваль советского кино (число участников - 277 чел.);</w:t>
            </w:r>
          </w:p>
          <w:p w14:paraId="6E6E10F7" w14:textId="77777777" w:rsidR="00D51228" w:rsidRPr="005758C0" w:rsidRDefault="00D51228" w:rsidP="005758C0">
            <w:pPr>
              <w:contextualSpacing/>
              <w:jc w:val="both"/>
              <w:rPr>
                <w:sz w:val="22"/>
                <w:szCs w:val="22"/>
              </w:rPr>
            </w:pPr>
            <w:r w:rsidRPr="005758C0">
              <w:rPr>
                <w:sz w:val="22"/>
                <w:szCs w:val="22"/>
              </w:rPr>
              <w:t>- Всероссийская акция «Ночь кино» - (число зрителей - 373 чел.).</w:t>
            </w:r>
          </w:p>
          <w:p w14:paraId="0F8DC447" w14:textId="77777777" w:rsidR="00D51228" w:rsidRPr="005758C0" w:rsidRDefault="00D51228" w:rsidP="005758C0">
            <w:pPr>
              <w:contextualSpacing/>
              <w:jc w:val="both"/>
              <w:rPr>
                <w:sz w:val="22"/>
                <w:szCs w:val="22"/>
              </w:rPr>
            </w:pPr>
            <w:r w:rsidRPr="005758C0">
              <w:rPr>
                <w:sz w:val="22"/>
                <w:szCs w:val="22"/>
              </w:rPr>
              <w:t>Клубные формирования и объединения по интересам.</w:t>
            </w:r>
          </w:p>
          <w:p w14:paraId="4CAF84AD" w14:textId="77777777" w:rsidR="00D51228" w:rsidRPr="005758C0" w:rsidRDefault="00D51228" w:rsidP="005758C0">
            <w:pPr>
              <w:contextualSpacing/>
              <w:jc w:val="both"/>
              <w:rPr>
                <w:sz w:val="22"/>
                <w:szCs w:val="22"/>
              </w:rPr>
            </w:pPr>
            <w:r w:rsidRPr="005758C0">
              <w:rPr>
                <w:sz w:val="22"/>
                <w:szCs w:val="22"/>
              </w:rPr>
              <w:t>На базе Централизованной клубной системы функционируют 40 культурно-досуговых формирований, в которых занимается 576 участников.</w:t>
            </w:r>
          </w:p>
          <w:p w14:paraId="0481B31F" w14:textId="77777777" w:rsidR="00D51228" w:rsidRPr="005758C0" w:rsidRDefault="00D51228" w:rsidP="00293BE6">
            <w:pPr>
              <w:contextualSpacing/>
              <w:jc w:val="both"/>
              <w:rPr>
                <w:sz w:val="22"/>
                <w:szCs w:val="22"/>
              </w:rPr>
            </w:pPr>
            <w:r w:rsidRPr="005758C0">
              <w:rPr>
                <w:sz w:val="22"/>
                <w:szCs w:val="22"/>
              </w:rPr>
              <w:t>В числе культурно-досуговых формирований 2 культурных центра:</w:t>
            </w:r>
          </w:p>
          <w:p w14:paraId="7EC170AB" w14:textId="77777777" w:rsidR="00D51228" w:rsidRPr="005758C0" w:rsidRDefault="00D51228" w:rsidP="005758C0">
            <w:pPr>
              <w:contextualSpacing/>
              <w:jc w:val="both"/>
              <w:rPr>
                <w:sz w:val="22"/>
                <w:szCs w:val="22"/>
              </w:rPr>
            </w:pPr>
            <w:r w:rsidRPr="005758C0">
              <w:rPr>
                <w:sz w:val="22"/>
                <w:szCs w:val="22"/>
              </w:rPr>
              <w:t>- Центр татарской и башкирской культуры «Дуслык»;</w:t>
            </w:r>
          </w:p>
          <w:p w14:paraId="5E0C4A1A" w14:textId="77777777" w:rsidR="00D51228" w:rsidRPr="005758C0" w:rsidRDefault="00D51228" w:rsidP="005758C0">
            <w:pPr>
              <w:contextualSpacing/>
              <w:jc w:val="both"/>
              <w:rPr>
                <w:sz w:val="22"/>
                <w:szCs w:val="22"/>
              </w:rPr>
            </w:pPr>
            <w:r w:rsidRPr="005758C0">
              <w:rPr>
                <w:sz w:val="22"/>
                <w:szCs w:val="22"/>
              </w:rPr>
              <w:t>- Центр русской народной культуры.</w:t>
            </w:r>
          </w:p>
          <w:p w14:paraId="1883BC90" w14:textId="77777777" w:rsidR="00D51228" w:rsidRPr="005758C0" w:rsidRDefault="00D51228" w:rsidP="005758C0">
            <w:pPr>
              <w:contextualSpacing/>
              <w:jc w:val="both"/>
              <w:rPr>
                <w:sz w:val="22"/>
                <w:szCs w:val="22"/>
              </w:rPr>
            </w:pPr>
            <w:r w:rsidRPr="005758C0">
              <w:rPr>
                <w:sz w:val="22"/>
                <w:szCs w:val="22"/>
              </w:rPr>
              <w:t>На базе Централизованной библиотечной системы функционирует 14 клубов по интересам с числом участников 218 чел.</w:t>
            </w:r>
          </w:p>
          <w:p w14:paraId="10E5901F" w14:textId="77777777" w:rsidR="00D51228" w:rsidRPr="005758C0" w:rsidRDefault="00D51228" w:rsidP="005758C0">
            <w:pPr>
              <w:contextualSpacing/>
              <w:jc w:val="both"/>
              <w:rPr>
                <w:sz w:val="22"/>
                <w:szCs w:val="22"/>
              </w:rPr>
            </w:pPr>
            <w:r w:rsidRPr="005758C0">
              <w:rPr>
                <w:sz w:val="22"/>
                <w:szCs w:val="22"/>
              </w:rPr>
              <w:t>В музыкальной школе продолжает работу клуб «Знатоки». В 2019 году было проведено 4 заседания клуба, в том числе на тему «Театры мира».</w:t>
            </w:r>
          </w:p>
          <w:p w14:paraId="51D6A464" w14:textId="77777777" w:rsidR="00D51228" w:rsidRPr="005758C0" w:rsidRDefault="00D51228" w:rsidP="005758C0">
            <w:pPr>
              <w:jc w:val="both"/>
              <w:rPr>
                <w:sz w:val="22"/>
                <w:szCs w:val="22"/>
              </w:rPr>
            </w:pPr>
            <w:r w:rsidRPr="005758C0">
              <w:rPr>
                <w:sz w:val="22"/>
                <w:szCs w:val="22"/>
              </w:rPr>
              <w:t>Основные значимые социально-культурные проекты и события в рамках реализации Программы:</w:t>
            </w:r>
          </w:p>
          <w:p w14:paraId="326D73D6" w14:textId="1B3B06C1" w:rsidR="00D51228" w:rsidRPr="005758C0" w:rsidRDefault="00D51228" w:rsidP="005758C0">
            <w:pPr>
              <w:pStyle w:val="afffff7"/>
              <w:spacing w:before="0" w:beforeAutospacing="0" w:after="0" w:afterAutospacing="0"/>
              <w:contextualSpacing/>
              <w:jc w:val="both"/>
              <w:rPr>
                <w:rFonts w:ascii="Times New Roman" w:hAnsi="Times New Roman" w:cs="Times New Roman"/>
                <w:sz w:val="22"/>
                <w:szCs w:val="22"/>
                <w:shd w:val="clear" w:color="auto" w:fill="FFFFFF"/>
              </w:rPr>
            </w:pPr>
            <w:r w:rsidRPr="005758C0">
              <w:rPr>
                <w:rFonts w:ascii="Times New Roman" w:hAnsi="Times New Roman" w:cs="Times New Roman"/>
                <w:sz w:val="22"/>
                <w:szCs w:val="22"/>
                <w:shd w:val="clear" w:color="auto" w:fill="FFFFFF"/>
              </w:rPr>
              <w:t xml:space="preserve">1. В 2019 году на территории городского Дворца культуры им. Т.Я. Белоконева установлен новый детский городок, объём финансирования которого составил 4,8 млн. рублей. </w:t>
            </w:r>
          </w:p>
          <w:p w14:paraId="2C01949D" w14:textId="1908E458" w:rsidR="00D51228" w:rsidRPr="005758C0" w:rsidRDefault="00D51228" w:rsidP="005758C0">
            <w:pPr>
              <w:pStyle w:val="afffff7"/>
              <w:spacing w:before="0" w:beforeAutospacing="0" w:after="0" w:afterAutospacing="0"/>
              <w:contextualSpacing/>
              <w:jc w:val="both"/>
              <w:rPr>
                <w:rFonts w:ascii="Times New Roman" w:hAnsi="Times New Roman" w:cs="Times New Roman"/>
                <w:sz w:val="22"/>
                <w:szCs w:val="22"/>
              </w:rPr>
            </w:pPr>
            <w:r w:rsidRPr="005758C0">
              <w:rPr>
                <w:rFonts w:ascii="Times New Roman" w:hAnsi="Times New Roman" w:cs="Times New Roman"/>
                <w:sz w:val="22"/>
                <w:szCs w:val="22"/>
              </w:rPr>
              <w:t xml:space="preserve">2. Фестиваль народного творчества «Уральские самоцветы-2019» в рамках празднования Дня города Усть-Катава в парке и на площади городского Дворца культуры имени Т. Я. Белоконева. </w:t>
            </w:r>
          </w:p>
          <w:p w14:paraId="53AF0388" w14:textId="417AE351" w:rsidR="00D51228" w:rsidRPr="005758C0" w:rsidRDefault="00D51228" w:rsidP="00BD02A0">
            <w:pPr>
              <w:pStyle w:val="afffff7"/>
              <w:spacing w:before="0" w:beforeAutospacing="0" w:after="0" w:afterAutospacing="0"/>
              <w:contextualSpacing/>
              <w:jc w:val="both"/>
              <w:rPr>
                <w:rFonts w:ascii="Times New Roman" w:hAnsi="Times New Roman" w:cs="Times New Roman"/>
                <w:sz w:val="22"/>
                <w:szCs w:val="22"/>
              </w:rPr>
            </w:pPr>
            <w:r w:rsidRPr="005758C0">
              <w:rPr>
                <w:rFonts w:ascii="Times New Roman" w:hAnsi="Times New Roman" w:cs="Times New Roman"/>
                <w:sz w:val="22"/>
                <w:szCs w:val="22"/>
              </w:rPr>
              <w:t xml:space="preserve">3. VIII театральный фестиваль «Со страниц учебников на сцену».  В программе фестиваля были представлены театральные произведения коллективов и творческих объединений округа. </w:t>
            </w:r>
          </w:p>
          <w:p w14:paraId="7C275098" w14:textId="77777777" w:rsidR="00D51228" w:rsidRPr="005758C0" w:rsidRDefault="00D51228" w:rsidP="00BD02A0">
            <w:pPr>
              <w:pStyle w:val="afffff7"/>
              <w:shd w:val="clear" w:color="auto" w:fill="FFFFFF"/>
              <w:spacing w:before="0" w:beforeAutospacing="0" w:after="0" w:afterAutospacing="0"/>
              <w:contextualSpacing/>
              <w:jc w:val="both"/>
              <w:rPr>
                <w:rFonts w:ascii="Times New Roman" w:hAnsi="Times New Roman" w:cs="Times New Roman"/>
                <w:sz w:val="22"/>
                <w:szCs w:val="22"/>
                <w:shd w:val="clear" w:color="auto" w:fill="FFFFFF"/>
              </w:rPr>
            </w:pPr>
            <w:r w:rsidRPr="005758C0">
              <w:rPr>
                <w:rFonts w:ascii="Times New Roman" w:hAnsi="Times New Roman" w:cs="Times New Roman"/>
                <w:sz w:val="22"/>
                <w:szCs w:val="22"/>
              </w:rPr>
              <w:t xml:space="preserve">4. </w:t>
            </w:r>
            <w:hyperlink r:id="rId12" w:history="1">
              <w:r w:rsidRPr="005758C0">
                <w:rPr>
                  <w:rStyle w:val="ab"/>
                  <w:rFonts w:ascii="Times New Roman" w:hAnsi="Times New Roman" w:cs="Times New Roman"/>
                  <w:color w:val="auto"/>
                  <w:sz w:val="22"/>
                  <w:szCs w:val="22"/>
                  <w:u w:val="none"/>
                </w:rPr>
                <w:t>Акция «Бегущая книга»</w:t>
              </w:r>
            </w:hyperlink>
            <w:r w:rsidRPr="005758C0">
              <w:rPr>
                <w:rFonts w:ascii="Times New Roman" w:hAnsi="Times New Roman" w:cs="Times New Roman"/>
                <w:sz w:val="22"/>
                <w:szCs w:val="22"/>
              </w:rPr>
              <w:t xml:space="preserve"> в</w:t>
            </w:r>
            <w:r w:rsidRPr="005758C0">
              <w:rPr>
                <w:rFonts w:ascii="Times New Roman" w:hAnsi="Times New Roman" w:cs="Times New Roman"/>
                <w:sz w:val="22"/>
                <w:szCs w:val="22"/>
                <w:shd w:val="clear" w:color="auto" w:fill="FFFFFF"/>
              </w:rPr>
              <w:t xml:space="preserve"> рамках проведения Общероссийского дня библиотек. Сотрудники Центральной городской библиотеки пробежали по нагорной части по заранее разработанному маршруту. Они задавали прохожим вопросы для проверки их эрудиции, за правильный ответ были вручены книги. Было опрошено более 50 человек, вручено 15 книг. </w:t>
            </w:r>
          </w:p>
          <w:p w14:paraId="0B4BCF68" w14:textId="3889CB21" w:rsidR="00D51228" w:rsidRPr="005758C0" w:rsidRDefault="00D51228" w:rsidP="00BD02A0">
            <w:pPr>
              <w:pStyle w:val="afffff7"/>
              <w:shd w:val="clear" w:color="auto" w:fill="FFFFFF"/>
              <w:spacing w:before="0" w:beforeAutospacing="0" w:after="0" w:afterAutospacing="0"/>
              <w:contextualSpacing/>
              <w:jc w:val="both"/>
              <w:rPr>
                <w:rStyle w:val="apple-converted-space"/>
                <w:rFonts w:ascii="Times New Roman" w:hAnsi="Times New Roman" w:cs="Times New Roman"/>
                <w:sz w:val="22"/>
                <w:szCs w:val="22"/>
                <w:shd w:val="clear" w:color="auto" w:fill="FFFFFF"/>
              </w:rPr>
            </w:pPr>
            <w:r w:rsidRPr="005758C0">
              <w:rPr>
                <w:rFonts w:ascii="Times New Roman" w:hAnsi="Times New Roman" w:cs="Times New Roman"/>
                <w:sz w:val="22"/>
                <w:szCs w:val="22"/>
                <w:shd w:val="clear" w:color="auto" w:fill="FFFFFF"/>
              </w:rPr>
              <w:t xml:space="preserve">5. </w:t>
            </w:r>
            <w:r w:rsidRPr="005758C0">
              <w:rPr>
                <w:rFonts w:ascii="Times New Roman" w:hAnsi="Times New Roman" w:cs="Times New Roman"/>
                <w:sz w:val="22"/>
                <w:szCs w:val="22"/>
              </w:rPr>
              <w:t xml:space="preserve">Праздник цветов «Цветы – земной красы начало» в рамках празднования Дня города и Международного Дня цветов. </w:t>
            </w:r>
          </w:p>
          <w:p w14:paraId="766089BE" w14:textId="77777777" w:rsidR="00D51228" w:rsidRPr="005758C0" w:rsidRDefault="00D51228" w:rsidP="00BD02A0">
            <w:pPr>
              <w:pStyle w:val="afffff7"/>
              <w:shd w:val="clear" w:color="auto" w:fill="FFFFFF"/>
              <w:spacing w:before="0" w:beforeAutospacing="0" w:after="0" w:afterAutospacing="0"/>
              <w:contextualSpacing/>
              <w:jc w:val="both"/>
              <w:rPr>
                <w:rFonts w:ascii="Times New Roman" w:hAnsi="Times New Roman" w:cs="Times New Roman"/>
                <w:sz w:val="22"/>
                <w:szCs w:val="22"/>
                <w:shd w:val="clear" w:color="auto" w:fill="FFFFFF"/>
              </w:rPr>
            </w:pPr>
            <w:r w:rsidRPr="005758C0">
              <w:rPr>
                <w:rStyle w:val="apple-converted-space"/>
                <w:rFonts w:ascii="Times New Roman" w:hAnsi="Times New Roman" w:cs="Times New Roman"/>
                <w:sz w:val="22"/>
                <w:szCs w:val="22"/>
                <w:shd w:val="clear" w:color="auto" w:fill="FFFFFF"/>
              </w:rPr>
              <w:t xml:space="preserve">6. </w:t>
            </w:r>
            <w:r w:rsidRPr="005758C0">
              <w:rPr>
                <w:rFonts w:ascii="Times New Roman" w:hAnsi="Times New Roman" w:cs="Times New Roman"/>
                <w:sz w:val="22"/>
                <w:szCs w:val="22"/>
              </w:rPr>
              <w:t xml:space="preserve">Традиционно проводимые в библиотеках Централизованной библиотечной системы акции «Библионочь-2019» и «Библиосумерки» были </w:t>
            </w:r>
            <w:r w:rsidRPr="005758C0">
              <w:rPr>
                <w:rFonts w:ascii="Times New Roman" w:hAnsi="Times New Roman" w:cs="Times New Roman"/>
                <w:sz w:val="22"/>
                <w:szCs w:val="22"/>
                <w:shd w:val="clear" w:color="auto" w:fill="FFFFFF"/>
              </w:rPr>
              <w:t>посвящены Году театра в России под общей темой «Весь мир – театр». В 2019 году участниками акции стали более 250 человек.</w:t>
            </w:r>
          </w:p>
          <w:p w14:paraId="70912A5E" w14:textId="77777777" w:rsidR="00D51228" w:rsidRPr="005758C0" w:rsidRDefault="00D51228" w:rsidP="00BD02A0">
            <w:pPr>
              <w:pStyle w:val="afffff7"/>
              <w:shd w:val="clear" w:color="auto" w:fill="FFFFFF"/>
              <w:spacing w:before="0" w:beforeAutospacing="0" w:after="0" w:afterAutospacing="0"/>
              <w:jc w:val="both"/>
              <w:rPr>
                <w:rFonts w:ascii="Times New Roman" w:hAnsi="Times New Roman" w:cs="Times New Roman"/>
                <w:sz w:val="22"/>
                <w:szCs w:val="22"/>
              </w:rPr>
            </w:pPr>
            <w:r w:rsidRPr="005758C0">
              <w:rPr>
                <w:rFonts w:ascii="Times New Roman" w:hAnsi="Times New Roman" w:cs="Times New Roman"/>
                <w:sz w:val="22"/>
                <w:szCs w:val="22"/>
                <w:shd w:val="clear" w:color="auto" w:fill="FFFFFF"/>
              </w:rPr>
              <w:t xml:space="preserve">7. </w:t>
            </w:r>
            <w:r w:rsidRPr="005758C0">
              <w:rPr>
                <w:rFonts w:ascii="Times New Roman" w:hAnsi="Times New Roman" w:cs="Times New Roman"/>
                <w:sz w:val="22"/>
                <w:szCs w:val="22"/>
              </w:rPr>
              <w:t>Основные имиджевые мероприятия музея Международная акция «Ночь в музее» и Всероссийская акция «Ночь искусств».</w:t>
            </w:r>
          </w:p>
          <w:p w14:paraId="5B375D34" w14:textId="77777777" w:rsidR="00D51228" w:rsidRPr="005758C0" w:rsidRDefault="00D51228" w:rsidP="00266E73">
            <w:pPr>
              <w:pStyle w:val="afffff7"/>
              <w:shd w:val="clear" w:color="auto" w:fill="FFFFFF"/>
              <w:spacing w:before="0" w:beforeAutospacing="0" w:after="0" w:afterAutospacing="0"/>
              <w:jc w:val="both"/>
              <w:rPr>
                <w:rFonts w:ascii="Times New Roman" w:hAnsi="Times New Roman" w:cs="Times New Roman"/>
                <w:sz w:val="22"/>
                <w:szCs w:val="22"/>
              </w:rPr>
            </w:pPr>
            <w:r w:rsidRPr="005758C0">
              <w:rPr>
                <w:rFonts w:ascii="Times New Roman" w:hAnsi="Times New Roman" w:cs="Times New Roman"/>
                <w:sz w:val="22"/>
                <w:szCs w:val="22"/>
              </w:rPr>
              <w:t>На протяжении нескольких лет историко-краеведческий музей в ноябре ежегодно присоединяется к Всероссийской акции «Ночь искусств». В 2019 году мероприятие было посвящено Году театра. Музейное приключение «Сон накануне театральной ночи» стало явью для всех его гостей. Погрузившись в атмосферу виртуальной реальности, зрители познакомились с художественной самодеятельностью клубных учреждений.</w:t>
            </w:r>
          </w:p>
          <w:p w14:paraId="75FF70A6" w14:textId="77777777" w:rsidR="00D51228" w:rsidRPr="005758C0" w:rsidRDefault="00D51228" w:rsidP="00266E73">
            <w:pPr>
              <w:pStyle w:val="afffff7"/>
              <w:spacing w:before="0" w:beforeAutospacing="0" w:after="0" w:afterAutospacing="0"/>
              <w:contextualSpacing/>
              <w:jc w:val="both"/>
              <w:rPr>
                <w:rFonts w:ascii="Times New Roman" w:hAnsi="Times New Roman" w:cs="Times New Roman"/>
                <w:sz w:val="22"/>
                <w:szCs w:val="22"/>
              </w:rPr>
            </w:pPr>
            <w:r w:rsidRPr="005758C0">
              <w:rPr>
                <w:rFonts w:ascii="Times New Roman" w:hAnsi="Times New Roman" w:cs="Times New Roman"/>
                <w:sz w:val="22"/>
                <w:szCs w:val="22"/>
              </w:rPr>
              <w:lastRenderedPageBreak/>
              <w:t>8. Цикл мероприятий в рамках Года театра.</w:t>
            </w:r>
          </w:p>
          <w:p w14:paraId="63918B8F" w14:textId="77777777" w:rsidR="00D51228" w:rsidRPr="005758C0" w:rsidRDefault="00D51228" w:rsidP="00266E73">
            <w:pPr>
              <w:pStyle w:val="afffff7"/>
              <w:spacing w:before="0" w:beforeAutospacing="0" w:after="0" w:afterAutospacing="0"/>
              <w:contextualSpacing/>
              <w:jc w:val="both"/>
              <w:rPr>
                <w:rFonts w:ascii="Times New Roman" w:hAnsi="Times New Roman" w:cs="Times New Roman"/>
                <w:sz w:val="22"/>
                <w:szCs w:val="22"/>
              </w:rPr>
            </w:pPr>
            <w:r w:rsidRPr="005758C0">
              <w:rPr>
                <w:rFonts w:ascii="Times New Roman" w:hAnsi="Times New Roman" w:cs="Times New Roman"/>
                <w:sz w:val="22"/>
                <w:szCs w:val="22"/>
              </w:rPr>
              <w:t>9. Цикл мероприятий, посвящённых 220-летию со дня рождения великого русского поэта А. С. Пушкина.</w:t>
            </w:r>
          </w:p>
          <w:p w14:paraId="61A3E582" w14:textId="77777777" w:rsidR="00D51228" w:rsidRPr="005758C0" w:rsidRDefault="00D51228" w:rsidP="00266E73">
            <w:pPr>
              <w:pStyle w:val="msobodytextbullet1gif"/>
              <w:spacing w:before="0" w:beforeAutospacing="0" w:after="0" w:afterAutospacing="0"/>
              <w:contextualSpacing/>
              <w:jc w:val="both"/>
              <w:rPr>
                <w:strike/>
                <w:sz w:val="22"/>
                <w:szCs w:val="22"/>
              </w:rPr>
            </w:pPr>
            <w:r w:rsidRPr="005758C0">
              <w:rPr>
                <w:sz w:val="22"/>
                <w:szCs w:val="22"/>
              </w:rPr>
              <w:t>10. На базе Детской музыкальной школы традиционно прошёл ежегодный городской конкурс пианистов «Шаг в будущее». Цели и задачи конкурса – выявление и поддержка способных учащихся, развитие фортепианного исполнительства, а также мотивация учащихся к успешному обучению, в создании дополнительных стимулов в их воспитании. Число участников конкурса в 2019 году составило 21 чел.</w:t>
            </w:r>
          </w:p>
          <w:p w14:paraId="67A89007" w14:textId="77777777" w:rsidR="00D51228" w:rsidRPr="005758C0" w:rsidRDefault="00D51228" w:rsidP="00266E73">
            <w:pPr>
              <w:jc w:val="both"/>
              <w:rPr>
                <w:sz w:val="22"/>
                <w:szCs w:val="22"/>
              </w:rPr>
            </w:pPr>
            <w:r w:rsidRPr="005758C0">
              <w:rPr>
                <w:sz w:val="22"/>
                <w:szCs w:val="22"/>
              </w:rPr>
              <w:t>11. К 55-летию музыкального образования Детская музыкальная школа подготовила большой праздничный концерт, в котором приняли участие лучшие ученики, участники различных конкурсов, преподаватели ДМШ, а также выпускники разных лет, связавшие свою жизнь с музыкой.</w:t>
            </w:r>
          </w:p>
          <w:p w14:paraId="48AA5AA6" w14:textId="77777777" w:rsidR="00D51228" w:rsidRPr="005758C0" w:rsidRDefault="00D51228" w:rsidP="00266E73">
            <w:pPr>
              <w:pStyle w:val="msobodytextbullet1gif"/>
              <w:spacing w:before="0" w:beforeAutospacing="0" w:after="0" w:afterAutospacing="0"/>
              <w:contextualSpacing/>
              <w:jc w:val="both"/>
              <w:rPr>
                <w:sz w:val="22"/>
                <w:szCs w:val="22"/>
              </w:rPr>
            </w:pPr>
            <w:r w:rsidRPr="005758C0">
              <w:rPr>
                <w:sz w:val="22"/>
                <w:szCs w:val="22"/>
              </w:rPr>
              <w:t>Также на территории округа в 2019 году в рамках Программы прошли следующие областные мероприятия:</w:t>
            </w:r>
          </w:p>
          <w:p w14:paraId="4A6460AE" w14:textId="77777777" w:rsidR="00D51228" w:rsidRPr="005758C0" w:rsidRDefault="00D51228" w:rsidP="00266E73">
            <w:pPr>
              <w:shd w:val="clear" w:color="auto" w:fill="FFFFFF"/>
              <w:contextualSpacing/>
              <w:jc w:val="both"/>
              <w:rPr>
                <w:sz w:val="22"/>
                <w:szCs w:val="22"/>
              </w:rPr>
            </w:pPr>
            <w:r w:rsidRPr="005758C0">
              <w:rPr>
                <w:sz w:val="22"/>
                <w:szCs w:val="22"/>
              </w:rPr>
              <w:t xml:space="preserve">1. Рождественская ёлка Губернатора Челябинской области «Под Рождественской звездой» (13 января </w:t>
            </w:r>
            <w:smartTag w:uri="urn:schemas-microsoft-com:office:smarttags" w:element="metricconverter">
              <w:smartTagPr>
                <w:attr w:name="ProductID" w:val="2019 г"/>
              </w:smartTagPr>
              <w:r w:rsidRPr="005758C0">
                <w:rPr>
                  <w:sz w:val="22"/>
                  <w:szCs w:val="22"/>
                </w:rPr>
                <w:t>2019 г</w:t>
              </w:r>
            </w:smartTag>
            <w:r w:rsidRPr="005758C0">
              <w:rPr>
                <w:sz w:val="22"/>
                <w:szCs w:val="22"/>
              </w:rPr>
              <w:t xml:space="preserve">., ГДК им. Т.Я.Белоконева). Мероприятие проводилось для детей особых категорий из Катав-Ивановского, Ашинского районов и г. Усть-Катава. Всего присутствовало 360 воспитанников. </w:t>
            </w:r>
          </w:p>
          <w:p w14:paraId="07DDCCE7" w14:textId="77777777" w:rsidR="00D51228" w:rsidRPr="005758C0" w:rsidRDefault="00D51228" w:rsidP="00266E73">
            <w:pPr>
              <w:shd w:val="clear" w:color="auto" w:fill="FFFFFF"/>
              <w:contextualSpacing/>
              <w:jc w:val="both"/>
              <w:rPr>
                <w:sz w:val="22"/>
                <w:szCs w:val="22"/>
              </w:rPr>
            </w:pPr>
            <w:r w:rsidRPr="005758C0">
              <w:rPr>
                <w:sz w:val="22"/>
                <w:szCs w:val="22"/>
              </w:rPr>
              <w:t>2. XV</w:t>
            </w:r>
            <w:r w:rsidRPr="005758C0">
              <w:rPr>
                <w:sz w:val="22"/>
                <w:szCs w:val="22"/>
                <w:lang w:val="en-US"/>
              </w:rPr>
              <w:t>II</w:t>
            </w:r>
            <w:r w:rsidRPr="005758C0">
              <w:rPr>
                <w:sz w:val="22"/>
                <w:szCs w:val="22"/>
              </w:rPr>
              <w:t xml:space="preserve"> Областной конкурс исполнителей академического и народного пения «Серебряные голоса» (20 апреля, Детская музыкальная школа). В конкурсе приняли участие  представители  10 городов горно-заводской зоны, 73 участника,</w:t>
            </w:r>
            <w:r w:rsidRPr="005758C0">
              <w:rPr>
                <w:sz w:val="22"/>
                <w:szCs w:val="22"/>
                <w:shd w:val="clear" w:color="auto" w:fill="FFFFFF"/>
              </w:rPr>
              <w:t xml:space="preserve"> прозвучало 86 произведений.</w:t>
            </w:r>
            <w:r w:rsidRPr="005758C0">
              <w:rPr>
                <w:sz w:val="22"/>
                <w:szCs w:val="22"/>
              </w:rPr>
              <w:t xml:space="preserve"> </w:t>
            </w:r>
          </w:p>
          <w:p w14:paraId="630A7DA7" w14:textId="77777777" w:rsidR="00D51228" w:rsidRPr="005758C0" w:rsidRDefault="00D51228" w:rsidP="00266E73">
            <w:pPr>
              <w:shd w:val="clear" w:color="auto" w:fill="FFFFFF"/>
              <w:contextualSpacing/>
              <w:jc w:val="both"/>
              <w:rPr>
                <w:sz w:val="22"/>
                <w:szCs w:val="22"/>
              </w:rPr>
            </w:pPr>
            <w:r w:rsidRPr="005758C0">
              <w:rPr>
                <w:sz w:val="22"/>
                <w:szCs w:val="22"/>
              </w:rPr>
              <w:t xml:space="preserve">3. </w:t>
            </w:r>
            <w:r w:rsidRPr="005758C0">
              <w:rPr>
                <w:sz w:val="22"/>
                <w:szCs w:val="22"/>
                <w:lang w:val="en-US"/>
              </w:rPr>
              <w:t>XIII</w:t>
            </w:r>
            <w:r w:rsidRPr="005758C0">
              <w:rPr>
                <w:sz w:val="22"/>
                <w:szCs w:val="22"/>
              </w:rPr>
              <w:t xml:space="preserve"> Областной конкурс мастеров разговорного жанра «Балясина» (19 октября, Городской Дворец культуры им. Т.Я.Белоконева). В «Балясине-2019» приняли участие 54 исполнителя (в том числе 2 дуэта, 1 коллектива) из 8 территорий Челябинской области. Прозвучало 43 произведения в 8 номинациях. </w:t>
            </w:r>
          </w:p>
          <w:p w14:paraId="2483514D" w14:textId="77777777" w:rsidR="00D51228" w:rsidRPr="005758C0" w:rsidRDefault="00D51228" w:rsidP="00293BE6">
            <w:pPr>
              <w:shd w:val="clear" w:color="auto" w:fill="FFFFFF"/>
              <w:contextualSpacing/>
              <w:jc w:val="both"/>
              <w:rPr>
                <w:sz w:val="22"/>
                <w:szCs w:val="22"/>
              </w:rPr>
            </w:pPr>
            <w:r w:rsidRPr="005758C0">
              <w:rPr>
                <w:sz w:val="22"/>
                <w:szCs w:val="22"/>
              </w:rPr>
              <w:t xml:space="preserve">4. III Всероссийский фестиваль любительских театров «Две маски» (отборочный тур). Проходил 16 марта на базе городского Дворца культуры им. Т.Я Белокнева. Жителям округа были представлены 7 спектаклей в исполнении театральных коллективов из Сатки, Бакала, Кусы, Юрюзани и Усть-Катава. </w:t>
            </w:r>
          </w:p>
          <w:p w14:paraId="5CD2C472" w14:textId="77777777" w:rsidR="00D51228" w:rsidRPr="005758C0" w:rsidRDefault="00D51228" w:rsidP="00293BE6">
            <w:pPr>
              <w:jc w:val="both"/>
              <w:outlineLvl w:val="1"/>
              <w:rPr>
                <w:sz w:val="22"/>
                <w:szCs w:val="22"/>
              </w:rPr>
            </w:pPr>
            <w:r w:rsidRPr="005758C0">
              <w:rPr>
                <w:sz w:val="22"/>
                <w:szCs w:val="22"/>
              </w:rPr>
              <w:t>В рамках реализации Программы, а также за счёт собственных средств участников и (или) родителей (законных представителей) осуществлялось направление художественных коллективов, артистов, специалистов учреждений культуры на фестивали, смотры, конкурсы и др. мероприятия различного уровня.</w:t>
            </w:r>
          </w:p>
          <w:p w14:paraId="1CC74293" w14:textId="77777777" w:rsidR="00D51228" w:rsidRPr="005758C0" w:rsidRDefault="00D51228" w:rsidP="00293BE6">
            <w:pPr>
              <w:snapToGrid w:val="0"/>
              <w:jc w:val="both"/>
              <w:rPr>
                <w:sz w:val="22"/>
                <w:szCs w:val="22"/>
              </w:rPr>
            </w:pPr>
            <w:r w:rsidRPr="005758C0">
              <w:rPr>
                <w:sz w:val="22"/>
                <w:szCs w:val="22"/>
              </w:rPr>
              <w:t>В 2019 году коллективы и артисты художественной самодеятельности Централизованной клубной системы** приняли участие в 51 фестивалях и конкурсах различного уровня (в т.ч. по Программе – в 31), из них:</w:t>
            </w:r>
          </w:p>
          <w:p w14:paraId="2351D03B" w14:textId="77777777" w:rsidR="00D51228" w:rsidRPr="005758C0" w:rsidRDefault="00D51228" w:rsidP="00FD07D4">
            <w:pPr>
              <w:ind w:firstLine="33"/>
              <w:contextualSpacing/>
              <w:jc w:val="both"/>
              <w:rPr>
                <w:sz w:val="22"/>
                <w:szCs w:val="22"/>
              </w:rPr>
            </w:pPr>
            <w:r w:rsidRPr="005758C0">
              <w:rPr>
                <w:sz w:val="22"/>
                <w:szCs w:val="22"/>
              </w:rPr>
              <w:t>- международных –2;</w:t>
            </w:r>
          </w:p>
          <w:p w14:paraId="14AE1E36" w14:textId="77777777" w:rsidR="00D51228" w:rsidRPr="005758C0" w:rsidRDefault="00D51228" w:rsidP="00FD07D4">
            <w:pPr>
              <w:ind w:firstLine="33"/>
              <w:contextualSpacing/>
              <w:jc w:val="both"/>
              <w:rPr>
                <w:sz w:val="22"/>
                <w:szCs w:val="22"/>
              </w:rPr>
            </w:pPr>
            <w:r w:rsidRPr="005758C0">
              <w:rPr>
                <w:sz w:val="22"/>
                <w:szCs w:val="22"/>
              </w:rPr>
              <w:t>- всероссийских –  5 (по Программе – 3);</w:t>
            </w:r>
          </w:p>
          <w:p w14:paraId="76C9A89F" w14:textId="77777777" w:rsidR="00D51228" w:rsidRPr="005758C0" w:rsidRDefault="00D51228" w:rsidP="00FD07D4">
            <w:pPr>
              <w:ind w:firstLine="33"/>
              <w:contextualSpacing/>
              <w:jc w:val="both"/>
              <w:rPr>
                <w:sz w:val="22"/>
                <w:szCs w:val="22"/>
              </w:rPr>
            </w:pPr>
            <w:r w:rsidRPr="005758C0">
              <w:rPr>
                <w:sz w:val="22"/>
                <w:szCs w:val="22"/>
              </w:rPr>
              <w:t>- областных – 16 (по Программе – 14);</w:t>
            </w:r>
          </w:p>
          <w:p w14:paraId="3156E601" w14:textId="77777777" w:rsidR="00D51228" w:rsidRPr="005758C0" w:rsidRDefault="00D51228" w:rsidP="00FD07D4">
            <w:pPr>
              <w:ind w:firstLine="33"/>
              <w:contextualSpacing/>
              <w:jc w:val="both"/>
              <w:rPr>
                <w:sz w:val="22"/>
                <w:szCs w:val="22"/>
              </w:rPr>
            </w:pPr>
            <w:r w:rsidRPr="005758C0">
              <w:rPr>
                <w:sz w:val="22"/>
                <w:szCs w:val="22"/>
              </w:rPr>
              <w:t>- региональных – 2 (по Программе – 1)</w:t>
            </w:r>
          </w:p>
          <w:p w14:paraId="6DC29325" w14:textId="77777777" w:rsidR="00D51228" w:rsidRPr="005758C0" w:rsidRDefault="00D51228" w:rsidP="00FD07D4">
            <w:pPr>
              <w:ind w:firstLine="33"/>
              <w:contextualSpacing/>
              <w:jc w:val="both"/>
              <w:rPr>
                <w:sz w:val="22"/>
                <w:szCs w:val="22"/>
              </w:rPr>
            </w:pPr>
            <w:r w:rsidRPr="005758C0">
              <w:rPr>
                <w:sz w:val="22"/>
                <w:szCs w:val="22"/>
              </w:rPr>
              <w:t>- зональных –  2 (по Программе – 2);</w:t>
            </w:r>
          </w:p>
          <w:p w14:paraId="5C93EA07" w14:textId="77777777" w:rsidR="00D51228" w:rsidRPr="005758C0" w:rsidRDefault="00D51228" w:rsidP="00FD07D4">
            <w:pPr>
              <w:ind w:firstLine="33"/>
              <w:contextualSpacing/>
              <w:jc w:val="both"/>
              <w:rPr>
                <w:sz w:val="22"/>
                <w:szCs w:val="22"/>
              </w:rPr>
            </w:pPr>
            <w:r w:rsidRPr="005758C0">
              <w:rPr>
                <w:sz w:val="22"/>
                <w:szCs w:val="22"/>
              </w:rPr>
              <w:t>- городских –  21 (по Программе – 11);</w:t>
            </w:r>
          </w:p>
          <w:p w14:paraId="458563CD" w14:textId="09664B61" w:rsidR="00D51228" w:rsidRPr="005758C0" w:rsidRDefault="00D51228" w:rsidP="00293BE6">
            <w:pPr>
              <w:rPr>
                <w:sz w:val="22"/>
                <w:szCs w:val="22"/>
              </w:rPr>
            </w:pPr>
            <w:r w:rsidRPr="005758C0">
              <w:rPr>
                <w:sz w:val="22"/>
                <w:szCs w:val="22"/>
              </w:rPr>
              <w:t>- независимых – 1.</w:t>
            </w:r>
          </w:p>
        </w:tc>
      </w:tr>
      <w:tr w:rsidR="00D51228" w:rsidRPr="0022788D" w14:paraId="79CBF144"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64707243" w14:textId="77777777" w:rsidR="00D51228" w:rsidRPr="00FE346F" w:rsidRDefault="00D51228" w:rsidP="00DE6042">
            <w:pPr>
              <w:jc w:val="center"/>
              <w:rPr>
                <w:bCs/>
                <w:i/>
              </w:rPr>
            </w:pPr>
            <w:r w:rsidRPr="00FE346F">
              <w:rPr>
                <w:b/>
                <w:bCs/>
              </w:rPr>
              <w:lastRenderedPageBreak/>
              <w:t>Задача 3.</w:t>
            </w:r>
            <w:r w:rsidRPr="00FE346F">
              <w:t xml:space="preserve"> </w:t>
            </w:r>
            <w:r w:rsidRPr="00FE346F">
              <w:rPr>
                <w:b/>
                <w:iCs/>
              </w:rPr>
              <w:t xml:space="preserve"> </w:t>
            </w:r>
            <w:r w:rsidRPr="00FE346F">
              <w:rPr>
                <w:bCs/>
                <w:i/>
              </w:rPr>
              <w:t>Реконструкция, капитальный ремонт объектов коммунальной и транспортной инфраструктуры</w:t>
            </w:r>
          </w:p>
        </w:tc>
      </w:tr>
      <w:tr w:rsidR="00D51228" w:rsidRPr="0022788D" w14:paraId="4D4DC892"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62FC17D6" w14:textId="4D9BAD0D" w:rsidR="00D51228" w:rsidRPr="00FE346F" w:rsidRDefault="00D51228" w:rsidP="00DD38C6">
            <w:pPr>
              <w:jc w:val="center"/>
              <w:outlineLvl w:val="1"/>
            </w:pPr>
            <w:r w:rsidRPr="00FE346F">
              <w:lastRenderedPageBreak/>
              <w:t>4.3.1</w:t>
            </w:r>
          </w:p>
        </w:tc>
        <w:tc>
          <w:tcPr>
            <w:tcW w:w="3410" w:type="dxa"/>
            <w:tcBorders>
              <w:top w:val="nil"/>
              <w:left w:val="nil"/>
              <w:bottom w:val="single" w:sz="4" w:space="0" w:color="auto"/>
              <w:right w:val="single" w:sz="4" w:space="0" w:color="auto"/>
            </w:tcBorders>
            <w:shd w:val="clear" w:color="auto" w:fill="auto"/>
            <w:vAlign w:val="center"/>
          </w:tcPr>
          <w:p w14:paraId="7C2B54AA" w14:textId="0E1786E0" w:rsidR="00D51228" w:rsidRPr="00FE346F" w:rsidRDefault="00D51228" w:rsidP="00DD38C6">
            <w:pPr>
              <w:jc w:val="both"/>
              <w:outlineLvl w:val="1"/>
            </w:pPr>
            <w:r w:rsidRPr="00FE346F">
              <w:t>Реализация мероприятий по реконструкции и капитальному ремонту объектов коммунальной инфраструктуры</w:t>
            </w:r>
          </w:p>
        </w:tc>
        <w:tc>
          <w:tcPr>
            <w:tcW w:w="6379" w:type="dxa"/>
            <w:tcBorders>
              <w:top w:val="nil"/>
              <w:left w:val="nil"/>
              <w:bottom w:val="single" w:sz="4" w:space="0" w:color="auto"/>
              <w:right w:val="single" w:sz="4" w:space="0" w:color="auto"/>
            </w:tcBorders>
            <w:shd w:val="clear" w:color="auto" w:fill="auto"/>
            <w:vAlign w:val="center"/>
          </w:tcPr>
          <w:p w14:paraId="255BFB7D" w14:textId="2E06B561" w:rsidR="00D51228" w:rsidRPr="00943900" w:rsidRDefault="00D51228" w:rsidP="00943900">
            <w:pPr>
              <w:jc w:val="both"/>
              <w:outlineLvl w:val="1"/>
            </w:pPr>
            <w:r w:rsidRPr="00943900">
              <w:t>В рамках муниципальной программы «Управление инфраструктурой и строительством в Усть-Катавском городском округе» в 2019 году выполнены мероприятия по и</w:t>
            </w:r>
            <w:r w:rsidRPr="00943900">
              <w:rPr>
                <w:color w:val="000000"/>
              </w:rPr>
              <w:t>зготовлению технико-экономического обоснования для очистных сооружений п. Вязовая; установление необходимости проведения капитального ремонта общего имущества в многоквартирном доме;</w:t>
            </w:r>
            <w:r>
              <w:rPr>
                <w:color w:val="000000"/>
              </w:rPr>
              <w:t xml:space="preserve"> предоставлена с</w:t>
            </w:r>
            <w:r w:rsidRPr="00C853FC">
              <w:rPr>
                <w:color w:val="000000"/>
              </w:rPr>
              <w:t>убсидия ООО "Теплоэнергетика" на возмещение недополученных доходов и затрат, связанных с производством  тепловой энергии на территории УКГО; противоклещевая</w:t>
            </w:r>
            <w:r w:rsidRPr="00943900">
              <w:rPr>
                <w:color w:val="000000"/>
              </w:rPr>
              <w:t xml:space="preserve"> обработка территорий мест захоронения; противоклещевая обработка парковых зон; ремонт памятника Победы; изготовление смет; выполнение работ по спиливанию деревьев; работы по ремонту объекта внешнего благоустройства (восстановление подпорной стенки по ул. 40 лет Октября д.49)</w:t>
            </w:r>
          </w:p>
        </w:tc>
      </w:tr>
      <w:tr w:rsidR="00D51228" w:rsidRPr="0022788D" w14:paraId="73AD2B81"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49573FFE" w14:textId="661DA86F" w:rsidR="00D51228" w:rsidRPr="00FE346F" w:rsidRDefault="00D51228" w:rsidP="004C228D">
            <w:pPr>
              <w:jc w:val="center"/>
              <w:outlineLvl w:val="1"/>
            </w:pPr>
            <w:r w:rsidRPr="00FE346F">
              <w:t>4.3.2</w:t>
            </w:r>
          </w:p>
        </w:tc>
        <w:tc>
          <w:tcPr>
            <w:tcW w:w="3410" w:type="dxa"/>
            <w:tcBorders>
              <w:top w:val="nil"/>
              <w:left w:val="nil"/>
              <w:bottom w:val="single" w:sz="4" w:space="0" w:color="auto"/>
              <w:right w:val="single" w:sz="4" w:space="0" w:color="auto"/>
            </w:tcBorders>
            <w:shd w:val="clear" w:color="auto" w:fill="auto"/>
            <w:vAlign w:val="center"/>
          </w:tcPr>
          <w:p w14:paraId="333ED2A9" w14:textId="5B966FDD" w:rsidR="00D51228" w:rsidRPr="00FE346F" w:rsidRDefault="00D51228" w:rsidP="004C228D">
            <w:pPr>
              <w:jc w:val="both"/>
            </w:pPr>
            <w:r w:rsidRPr="00FE346F">
              <w:t>Реализация мероприятий по реконструкции и капитальному ремонту объектов транспортной инфраструктуры</w:t>
            </w:r>
          </w:p>
        </w:tc>
        <w:tc>
          <w:tcPr>
            <w:tcW w:w="6379" w:type="dxa"/>
            <w:tcBorders>
              <w:top w:val="nil"/>
              <w:left w:val="nil"/>
              <w:bottom w:val="single" w:sz="4" w:space="0" w:color="auto"/>
              <w:right w:val="single" w:sz="4" w:space="0" w:color="auto"/>
            </w:tcBorders>
            <w:shd w:val="clear" w:color="auto" w:fill="auto"/>
            <w:vAlign w:val="center"/>
          </w:tcPr>
          <w:p w14:paraId="36B9F272" w14:textId="77777777" w:rsidR="00D51228" w:rsidRDefault="00D51228" w:rsidP="004C228D">
            <w:pPr>
              <w:jc w:val="both"/>
              <w:outlineLvl w:val="1"/>
            </w:pPr>
            <w:r w:rsidRPr="00EC1CA6">
              <w:t>Реализованы мероприятия в рамках муниципальной программы «Развитие дорожного хозяйства и повышение безопасности дорожного движения в Усть-Катавском городском округе» выполнены следующие мероприятия:</w:t>
            </w:r>
          </w:p>
          <w:p w14:paraId="0C2459A4" w14:textId="14A50138" w:rsidR="00D51228" w:rsidRPr="00EC1CA6" w:rsidRDefault="00D51228" w:rsidP="004C228D">
            <w:pPr>
              <w:jc w:val="both"/>
              <w:outlineLvl w:val="1"/>
            </w:pPr>
            <w:r w:rsidRPr="003645F9">
              <w:t>Установка, замена, техническое обслуживание световозвращающих дорожных знаков; техническое обслуживание светофорных объектов,</w:t>
            </w:r>
            <w:r>
              <w:t xml:space="preserve"> </w:t>
            </w:r>
            <w:r w:rsidRPr="003645F9">
              <w:t>разметка дорог и пешеходных переходов</w:t>
            </w:r>
            <w:r>
              <w:t>; д</w:t>
            </w:r>
            <w:r w:rsidRPr="003645F9">
              <w:t>ооборудование пешеходного перехода по ул. Широтная на пересечении с ул. Орловская в р-не д. 116</w:t>
            </w:r>
            <w:r>
              <w:t>; р</w:t>
            </w:r>
            <w:r w:rsidRPr="003645F9">
              <w:t>азработка схемы размещения технических средств регулирования дорожного движения в Усть-Катавском городском округе (актуализация проекта ОДД)</w:t>
            </w:r>
            <w:r>
              <w:t>; о</w:t>
            </w:r>
            <w:r w:rsidRPr="003645F9">
              <w:t>плата за потребленную  электроэнергию  светофорными объектами</w:t>
            </w:r>
            <w:r>
              <w:t>; р</w:t>
            </w:r>
            <w:r w:rsidRPr="003645F9">
              <w:t>емонт  автодорог  г.Усть-Катава  (от музыкальной школы №1 до перекрестка с ул. Революционная, в районе Спорткомплекса</w:t>
            </w:r>
            <w:r>
              <w:t>); т</w:t>
            </w:r>
            <w:r w:rsidRPr="003645F9">
              <w:t>ехнический надзор за проведением ремонтных работ</w:t>
            </w:r>
            <w:r>
              <w:t>; у</w:t>
            </w:r>
            <w:r w:rsidRPr="003645F9">
              <w:t>слуги по лабораторному отбору проб и проведение лабораторных испытаний</w:t>
            </w:r>
            <w:r>
              <w:t>; о</w:t>
            </w:r>
            <w:r w:rsidRPr="003645F9">
              <w:t>казание услуг по разработке сметной документации</w:t>
            </w:r>
            <w:r>
              <w:t>; с</w:t>
            </w:r>
            <w:r w:rsidRPr="003645F9">
              <w:t>одержание дорог, пешеходных дорожек, лестниц, мостов, автобусных павильонов</w:t>
            </w:r>
            <w:r>
              <w:t>; р</w:t>
            </w:r>
            <w:r w:rsidRPr="003645F9">
              <w:t>емонт (отсыпка)  дорог индивидуального сектора</w:t>
            </w:r>
            <w:r>
              <w:t>; о</w:t>
            </w:r>
            <w:r w:rsidRPr="003645F9">
              <w:t>бследование и и оценка технического состояния мостов</w:t>
            </w:r>
            <w:r>
              <w:t>; р</w:t>
            </w:r>
            <w:r w:rsidRPr="003645F9">
              <w:t>емонт настила Французского моста</w:t>
            </w:r>
            <w:r>
              <w:t>; р</w:t>
            </w:r>
            <w:r w:rsidRPr="003645F9">
              <w:t>емонт ограждения улично-дорожной сети по ул. Революционная и дамбе "Мередиан"</w:t>
            </w:r>
            <w:r>
              <w:t>; р</w:t>
            </w:r>
            <w:r w:rsidRPr="003645F9">
              <w:t>емонт дороги в районе ж/д путепровода по ул. Чапаева</w:t>
            </w:r>
            <w:r>
              <w:t>; р</w:t>
            </w:r>
            <w:r w:rsidRPr="003645F9">
              <w:t>емонт дороги между ул. Советская и Суворова (гора Жигалиха) в п. Вязовая</w:t>
            </w:r>
            <w:r>
              <w:t>; и</w:t>
            </w:r>
            <w:r w:rsidRPr="00362824">
              <w:t>зготовление ПСД и проектов межевания территорий для строительства пешеходных дорожек (ул. 40 лет Октября и ул. Ломоносова г. Усть-Катав)</w:t>
            </w:r>
            <w:r>
              <w:t>; выполнены м</w:t>
            </w:r>
            <w:r w:rsidRPr="00B86662">
              <w:t>ероприятия по формированию законопослушного поведения участников дорожного движения</w:t>
            </w:r>
          </w:p>
        </w:tc>
      </w:tr>
      <w:tr w:rsidR="00D51228" w:rsidRPr="0022788D" w14:paraId="6F2EAB5D"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52BE436B" w14:textId="77777777" w:rsidR="00D51228" w:rsidRPr="00FE346F" w:rsidRDefault="00D51228" w:rsidP="00DE6042">
            <w:pPr>
              <w:autoSpaceDE w:val="0"/>
              <w:autoSpaceDN w:val="0"/>
              <w:adjustRightInd w:val="0"/>
              <w:jc w:val="center"/>
              <w:rPr>
                <w:i/>
                <w:iCs/>
              </w:rPr>
            </w:pPr>
            <w:r w:rsidRPr="00FE346F">
              <w:rPr>
                <w:b/>
                <w:bCs/>
              </w:rPr>
              <w:t>Задача 4.</w:t>
            </w:r>
            <w:r w:rsidRPr="00FE346F">
              <w:t xml:space="preserve"> </w:t>
            </w:r>
            <w:r w:rsidRPr="00FE346F">
              <w:rPr>
                <w:i/>
                <w:iCs/>
              </w:rPr>
              <w:t>Градорегулирование. Жилищное строительство, повышение его качества и надежности. Снижение количества аварийного жилищного фонда, непригодного для проживания</w:t>
            </w:r>
          </w:p>
        </w:tc>
      </w:tr>
      <w:tr w:rsidR="00D51228" w:rsidRPr="0022788D" w14:paraId="4A65A88F"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60AF1BD7" w14:textId="3246B5C2" w:rsidR="00D51228" w:rsidRPr="00FE346F" w:rsidRDefault="00D51228" w:rsidP="00DD2A20">
            <w:pPr>
              <w:jc w:val="center"/>
              <w:outlineLvl w:val="1"/>
            </w:pPr>
            <w:r w:rsidRPr="00FE346F">
              <w:lastRenderedPageBreak/>
              <w:t>4.4.1</w:t>
            </w:r>
          </w:p>
        </w:tc>
        <w:tc>
          <w:tcPr>
            <w:tcW w:w="3410" w:type="dxa"/>
            <w:tcBorders>
              <w:top w:val="nil"/>
              <w:left w:val="nil"/>
              <w:bottom w:val="single" w:sz="4" w:space="0" w:color="auto"/>
              <w:right w:val="single" w:sz="4" w:space="0" w:color="auto"/>
            </w:tcBorders>
            <w:shd w:val="clear" w:color="auto" w:fill="auto"/>
            <w:vAlign w:val="center"/>
          </w:tcPr>
          <w:p w14:paraId="05136780" w14:textId="77777777" w:rsidR="00D51228" w:rsidRPr="00FE346F" w:rsidRDefault="00D51228" w:rsidP="00DD2A20">
            <w:pPr>
              <w:jc w:val="both"/>
            </w:pPr>
            <w:r w:rsidRPr="00FE346F">
              <w:t>Снижение аварийного и непригодного для проживания жилищного фонда</w:t>
            </w:r>
          </w:p>
          <w:p w14:paraId="38CBE657" w14:textId="77777777" w:rsidR="00D51228" w:rsidRPr="00FE346F" w:rsidRDefault="00D51228" w:rsidP="00DD2A20">
            <w:pPr>
              <w:jc w:val="both"/>
              <w:outlineLvl w:val="1"/>
            </w:pPr>
          </w:p>
        </w:tc>
        <w:tc>
          <w:tcPr>
            <w:tcW w:w="6379" w:type="dxa"/>
            <w:tcBorders>
              <w:top w:val="nil"/>
              <w:left w:val="nil"/>
              <w:bottom w:val="single" w:sz="4" w:space="0" w:color="auto"/>
              <w:right w:val="single" w:sz="4" w:space="0" w:color="auto"/>
            </w:tcBorders>
            <w:shd w:val="clear" w:color="auto" w:fill="auto"/>
            <w:vAlign w:val="center"/>
          </w:tcPr>
          <w:p w14:paraId="01506C47" w14:textId="7DAD2297" w:rsidR="00D51228" w:rsidRPr="00FE346F" w:rsidRDefault="00D51228" w:rsidP="00DD2A20">
            <w:pPr>
              <w:jc w:val="both"/>
              <w:outlineLvl w:val="1"/>
            </w:pPr>
            <w:r>
              <w:t>В</w:t>
            </w:r>
            <w:r w:rsidRPr="00FE346F">
              <w:t xml:space="preserve"> рамках муниципальной программы «Ликвидация аварийного жилого фонда Усть-Катавского городского округа»</w:t>
            </w:r>
            <w:r>
              <w:t xml:space="preserve"> выполнены мероприятия по подготовке заключений о технической экспертизе многоквартирных домов; проведению оценки рыночной стоимости квартир, предоставляемых взамен аварийного жилья; проведению комплекса мероприятий для обеспечения безопасности жизни и здоровья граждан в многоквартирном жилом доме, признанном аварийным и подлежащем сносу по ул. Советская, 9а, п. Вязовая. В 2019 году из аварийного жилого фонда переселено 7 семей. </w:t>
            </w:r>
          </w:p>
        </w:tc>
      </w:tr>
      <w:tr w:rsidR="00D51228" w:rsidRPr="0022788D" w14:paraId="3347F1DA"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1379DAB3" w14:textId="4BFC6465" w:rsidR="00D51228" w:rsidRPr="00FE346F" w:rsidRDefault="00D51228" w:rsidP="00DD2A20">
            <w:pPr>
              <w:jc w:val="center"/>
              <w:outlineLvl w:val="1"/>
            </w:pPr>
            <w:r w:rsidRPr="00FE346F">
              <w:t>4.4.2</w:t>
            </w:r>
          </w:p>
        </w:tc>
        <w:tc>
          <w:tcPr>
            <w:tcW w:w="3410" w:type="dxa"/>
            <w:tcBorders>
              <w:top w:val="nil"/>
              <w:left w:val="nil"/>
              <w:bottom w:val="single" w:sz="4" w:space="0" w:color="auto"/>
              <w:right w:val="single" w:sz="4" w:space="0" w:color="auto"/>
            </w:tcBorders>
            <w:shd w:val="clear" w:color="auto" w:fill="auto"/>
            <w:vAlign w:val="center"/>
          </w:tcPr>
          <w:p w14:paraId="038D48B8" w14:textId="77777777" w:rsidR="00D51228" w:rsidRPr="00FE346F" w:rsidRDefault="00D51228" w:rsidP="00DD2A20">
            <w:pPr>
              <w:jc w:val="both"/>
            </w:pPr>
            <w:r w:rsidRPr="00FE346F">
              <w:t>Развитие жилищного строительства, повышение его качества и надежности</w:t>
            </w:r>
          </w:p>
          <w:p w14:paraId="44C7C2B2" w14:textId="77777777" w:rsidR="00D51228" w:rsidRPr="00FE346F" w:rsidRDefault="00D51228" w:rsidP="00DD2A20">
            <w:pPr>
              <w:jc w:val="both"/>
              <w:outlineLvl w:val="1"/>
            </w:pPr>
          </w:p>
        </w:tc>
        <w:tc>
          <w:tcPr>
            <w:tcW w:w="6379" w:type="dxa"/>
            <w:tcBorders>
              <w:top w:val="nil"/>
              <w:left w:val="nil"/>
              <w:bottom w:val="single" w:sz="4" w:space="0" w:color="auto"/>
              <w:right w:val="single" w:sz="4" w:space="0" w:color="auto"/>
            </w:tcBorders>
            <w:shd w:val="clear" w:color="auto" w:fill="auto"/>
            <w:vAlign w:val="center"/>
          </w:tcPr>
          <w:p w14:paraId="3E84ECF2" w14:textId="17765093" w:rsidR="00D51228" w:rsidRPr="00804A10" w:rsidRDefault="00D51228" w:rsidP="00BE54E8">
            <w:pPr>
              <w:jc w:val="both"/>
              <w:outlineLvl w:val="1"/>
            </w:pPr>
            <w:r w:rsidRPr="00804A10">
              <w:t xml:space="preserve">В рамках муниципальной программы «Обеспечение доступным и комфортным жильем граждан Российской Федерации в Усть-Катавском городском округе» выполнены: текущие и капитальные ремонты систем водоснабжения; ремонт котлов в котельных; </w:t>
            </w:r>
            <w:r>
              <w:t>р</w:t>
            </w:r>
            <w:r w:rsidRPr="00804A10">
              <w:t>емонт канализационной</w:t>
            </w:r>
            <w:r>
              <w:t>; к</w:t>
            </w:r>
            <w:r w:rsidRPr="00E61CC3">
              <w:t>апитальный ремонт</w:t>
            </w:r>
            <w:r>
              <w:t>,</w:t>
            </w:r>
            <w:r w:rsidRPr="00E61CC3">
              <w:t xml:space="preserve"> </w:t>
            </w:r>
            <w:r>
              <w:t>з</w:t>
            </w:r>
            <w:r w:rsidRPr="00E61CC3">
              <w:t>амена сетевых центробежных насосов</w:t>
            </w:r>
            <w:r>
              <w:t>; к</w:t>
            </w:r>
            <w:r w:rsidRPr="00E61CC3">
              <w:t>апитальный ремонт  сетей теплоснабжения</w:t>
            </w:r>
            <w:r>
              <w:t>;  осуществлены в</w:t>
            </w:r>
            <w:r w:rsidRPr="00E61CC3">
              <w:t>зносы на капремонт многоквартирных домов, находящихся в муниципальной собственности</w:t>
            </w:r>
            <w:r>
              <w:t xml:space="preserve">; </w:t>
            </w:r>
            <w:r w:rsidRPr="00E61CC3">
              <w:t>капитальный ремонт муниципального жилого фонда</w:t>
            </w:r>
            <w:r>
              <w:t>; т</w:t>
            </w:r>
            <w:r w:rsidRPr="00E61CC3">
              <w:t>ехническое  обслуживание газового оборудования</w:t>
            </w:r>
            <w:r>
              <w:t>; в</w:t>
            </w:r>
            <w:r w:rsidRPr="00E61CC3">
              <w:t>ыбор трасс прохождения газопровода</w:t>
            </w:r>
            <w:r>
              <w:t>; в</w:t>
            </w:r>
            <w:r w:rsidRPr="00E61CC3">
              <w:t>ыполнение  проектно-изыскательских</w:t>
            </w:r>
            <w:r>
              <w:t xml:space="preserve"> </w:t>
            </w:r>
            <w:r w:rsidRPr="00E61CC3">
              <w:t xml:space="preserve">работ по </w:t>
            </w:r>
            <w:r>
              <w:t>г</w:t>
            </w:r>
            <w:r w:rsidRPr="00E61CC3">
              <w:t>азоснабжени</w:t>
            </w:r>
            <w:r>
              <w:t>ю</w:t>
            </w:r>
            <w:r w:rsidRPr="00E61CC3">
              <w:t xml:space="preserve"> жилых домов</w:t>
            </w:r>
            <w:r>
              <w:t>; р</w:t>
            </w:r>
            <w:r w:rsidRPr="00E61CC3">
              <w:t xml:space="preserve">азработка проекта планирования и межевания территории, для подготовки проектно-изыскательских  работ </w:t>
            </w:r>
            <w:r>
              <w:t>по</w:t>
            </w:r>
            <w:r w:rsidRPr="00E61CC3">
              <w:t xml:space="preserve"> газоснабжени</w:t>
            </w:r>
            <w:r>
              <w:t>ю</w:t>
            </w:r>
            <w:r w:rsidRPr="00E61CC3">
              <w:t xml:space="preserve"> жилых</w:t>
            </w:r>
            <w:r>
              <w:t>; в</w:t>
            </w:r>
            <w:r w:rsidRPr="00E61CC3">
              <w:t>ыполнение работ по тех обслуживанию газового оборудования</w:t>
            </w:r>
            <w:r>
              <w:t>; р</w:t>
            </w:r>
            <w:r w:rsidRPr="00E61CC3">
              <w:t xml:space="preserve">аботы по изготовлению технического плана по  </w:t>
            </w:r>
            <w:r>
              <w:t>г</w:t>
            </w:r>
            <w:r w:rsidRPr="00E61CC3">
              <w:t>азоснабжению жилых домов</w:t>
            </w:r>
            <w:r>
              <w:t>; г</w:t>
            </w:r>
            <w:r w:rsidRPr="00E61CC3">
              <w:t>азоснабжение жилых домов</w:t>
            </w:r>
          </w:p>
        </w:tc>
      </w:tr>
      <w:tr w:rsidR="00D51228" w:rsidRPr="0022788D" w14:paraId="0144E81F"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45D3FC14" w14:textId="77777777" w:rsidR="00D51228" w:rsidRPr="00FE346F" w:rsidRDefault="00D51228" w:rsidP="00DE6042">
            <w:pPr>
              <w:autoSpaceDE w:val="0"/>
              <w:autoSpaceDN w:val="0"/>
              <w:adjustRightInd w:val="0"/>
              <w:jc w:val="center"/>
              <w:rPr>
                <w:i/>
                <w:iCs/>
              </w:rPr>
            </w:pPr>
            <w:r w:rsidRPr="00FE346F">
              <w:rPr>
                <w:b/>
                <w:bCs/>
              </w:rPr>
              <w:t>Задача 5.</w:t>
            </w:r>
            <w:r w:rsidRPr="00FE346F">
              <w:t xml:space="preserve"> </w:t>
            </w:r>
            <w:r w:rsidRPr="00FE346F">
              <w:rPr>
                <w:i/>
                <w:iCs/>
              </w:rPr>
              <w:t>Создание комфортной городской среды, благоустройство города</w:t>
            </w:r>
          </w:p>
        </w:tc>
      </w:tr>
      <w:tr w:rsidR="00D51228" w:rsidRPr="0022788D" w14:paraId="7B4E3FDB"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4503EA3B" w14:textId="39D0F0C9" w:rsidR="00D51228" w:rsidRPr="00FE346F" w:rsidRDefault="00D51228" w:rsidP="000D3375">
            <w:pPr>
              <w:jc w:val="center"/>
              <w:outlineLvl w:val="1"/>
            </w:pPr>
            <w:r w:rsidRPr="00FE346F">
              <w:t>4.5.1</w:t>
            </w:r>
          </w:p>
        </w:tc>
        <w:tc>
          <w:tcPr>
            <w:tcW w:w="3410" w:type="dxa"/>
            <w:tcBorders>
              <w:top w:val="nil"/>
              <w:left w:val="nil"/>
              <w:bottom w:val="single" w:sz="4" w:space="0" w:color="auto"/>
              <w:right w:val="single" w:sz="4" w:space="0" w:color="auto"/>
            </w:tcBorders>
            <w:shd w:val="clear" w:color="auto" w:fill="auto"/>
            <w:vAlign w:val="center"/>
          </w:tcPr>
          <w:p w14:paraId="493C57BF" w14:textId="77777777" w:rsidR="00D51228" w:rsidRPr="00FE346F" w:rsidRDefault="00D51228" w:rsidP="000D3375">
            <w:pPr>
              <w:jc w:val="both"/>
            </w:pPr>
            <w:r w:rsidRPr="00FE346F">
              <w:t>Благоустройство города, в том числе дворовых и общественных территорий, повышение комфортности и удобства городской среды</w:t>
            </w:r>
          </w:p>
          <w:p w14:paraId="423DBDD6" w14:textId="77777777" w:rsidR="00D51228" w:rsidRPr="00FE346F" w:rsidRDefault="00D51228" w:rsidP="000D3375">
            <w:pPr>
              <w:jc w:val="both"/>
              <w:outlineLvl w:val="1"/>
            </w:pPr>
          </w:p>
        </w:tc>
        <w:tc>
          <w:tcPr>
            <w:tcW w:w="6379" w:type="dxa"/>
            <w:tcBorders>
              <w:top w:val="nil"/>
              <w:left w:val="nil"/>
              <w:bottom w:val="single" w:sz="4" w:space="0" w:color="auto"/>
              <w:right w:val="single" w:sz="4" w:space="0" w:color="auto"/>
            </w:tcBorders>
            <w:shd w:val="clear" w:color="auto" w:fill="auto"/>
            <w:vAlign w:val="center"/>
          </w:tcPr>
          <w:p w14:paraId="55A8A3DE" w14:textId="685176AC" w:rsidR="00D51228" w:rsidRPr="00FE346F" w:rsidRDefault="00D51228" w:rsidP="000D3375">
            <w:pPr>
              <w:jc w:val="both"/>
              <w:outlineLvl w:val="1"/>
            </w:pPr>
            <w:r w:rsidRPr="00FE346F">
              <w:t>Реализованы мероприятия в рамках муниципальной программы «Формирование современной городской среды Усть-Катавского городского округа»</w:t>
            </w:r>
          </w:p>
        </w:tc>
      </w:tr>
      <w:tr w:rsidR="00D51228" w:rsidRPr="0022788D" w14:paraId="466E7033"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01CF5DFE" w14:textId="66CEB01C" w:rsidR="00D51228" w:rsidRPr="00FE346F" w:rsidRDefault="00D51228" w:rsidP="000D3375">
            <w:pPr>
              <w:jc w:val="center"/>
              <w:outlineLvl w:val="1"/>
            </w:pPr>
            <w:r w:rsidRPr="00FE346F">
              <w:t>4.5.2</w:t>
            </w:r>
          </w:p>
        </w:tc>
        <w:tc>
          <w:tcPr>
            <w:tcW w:w="3410" w:type="dxa"/>
            <w:tcBorders>
              <w:top w:val="nil"/>
              <w:left w:val="nil"/>
              <w:bottom w:val="single" w:sz="4" w:space="0" w:color="auto"/>
              <w:right w:val="single" w:sz="4" w:space="0" w:color="auto"/>
            </w:tcBorders>
            <w:shd w:val="clear" w:color="auto" w:fill="auto"/>
            <w:vAlign w:val="center"/>
          </w:tcPr>
          <w:p w14:paraId="6D95D810" w14:textId="77777777" w:rsidR="00D51228" w:rsidRPr="00FE346F" w:rsidRDefault="00D51228" w:rsidP="000D3375">
            <w:pPr>
              <w:jc w:val="both"/>
              <w:rPr>
                <w:color w:val="FF0000"/>
              </w:rPr>
            </w:pPr>
            <w:r w:rsidRPr="00FE346F">
              <w:t xml:space="preserve">Реализация комплекса мероприятий, направленных на охрану окружающей среды </w:t>
            </w:r>
          </w:p>
          <w:p w14:paraId="0B559D29" w14:textId="77777777" w:rsidR="00D51228" w:rsidRPr="00FE346F" w:rsidRDefault="00D51228" w:rsidP="000D3375">
            <w:pPr>
              <w:jc w:val="both"/>
              <w:outlineLvl w:val="1"/>
            </w:pPr>
          </w:p>
        </w:tc>
        <w:tc>
          <w:tcPr>
            <w:tcW w:w="6379" w:type="dxa"/>
            <w:tcBorders>
              <w:top w:val="nil"/>
              <w:left w:val="nil"/>
              <w:bottom w:val="single" w:sz="4" w:space="0" w:color="auto"/>
              <w:right w:val="single" w:sz="4" w:space="0" w:color="auto"/>
            </w:tcBorders>
            <w:shd w:val="clear" w:color="auto" w:fill="auto"/>
            <w:vAlign w:val="center"/>
          </w:tcPr>
          <w:p w14:paraId="6E7AF719" w14:textId="03DA9AD6" w:rsidR="00D51228" w:rsidRPr="00FE346F" w:rsidRDefault="00D51228" w:rsidP="000A6FB7">
            <w:pPr>
              <w:jc w:val="both"/>
              <w:outlineLvl w:val="1"/>
            </w:pPr>
            <w:r w:rsidRPr="00FE346F">
              <w:t>Реализованы мероприятия в рамках муниципальной программы «Оздоровление экологической обстановки в Усть-Катавском городском округе»</w:t>
            </w:r>
            <w:r>
              <w:t>: п</w:t>
            </w:r>
            <w:r w:rsidRPr="005B259D">
              <w:rPr>
                <w:bCs/>
                <w:lang w:eastAsia="zh-CN"/>
              </w:rPr>
              <w:t>риобретение контейнеров</w:t>
            </w:r>
            <w:r>
              <w:rPr>
                <w:bCs/>
                <w:lang w:eastAsia="zh-CN"/>
              </w:rPr>
              <w:t>; о</w:t>
            </w:r>
            <w:r w:rsidRPr="0073316F">
              <w:t>бустройство контейнерных площадок</w:t>
            </w:r>
            <w:r>
              <w:t>;</w:t>
            </w:r>
            <w:r w:rsidRPr="00AB63A4">
              <w:t xml:space="preserve"> </w:t>
            </w:r>
            <w:r>
              <w:t>в</w:t>
            </w:r>
            <w:r w:rsidRPr="00AB63A4">
              <w:t>озмещение расходов МУП ГСБ по вывозу мусора из частного сектора</w:t>
            </w:r>
            <w:r>
              <w:t>; л</w:t>
            </w:r>
            <w:r w:rsidRPr="00AB63A4">
              <w:t>иквидация несанкционированных объектов размещения ТКО</w:t>
            </w:r>
            <w:r>
              <w:t xml:space="preserve"> </w:t>
            </w:r>
            <w:r w:rsidRPr="00AB63A4">
              <w:t>(очистка территории после субботников от мусора, уборка несанкционированных свалок)</w:t>
            </w:r>
            <w:r>
              <w:t>; п</w:t>
            </w:r>
            <w:r w:rsidRPr="00AD291B">
              <w:t>роведение субботников,</w:t>
            </w:r>
            <w:r>
              <w:t xml:space="preserve"> </w:t>
            </w:r>
            <w:r w:rsidRPr="00AD291B">
              <w:t>экологических акций</w:t>
            </w:r>
            <w:r>
              <w:t>; озеленение территории УКГО (обрезка деревьев); п</w:t>
            </w:r>
            <w:r w:rsidRPr="00DC4162">
              <w:t>ротивоэро</w:t>
            </w:r>
            <w:r>
              <w:t xml:space="preserve">зионная организация территории </w:t>
            </w:r>
            <w:r w:rsidRPr="00DC4162">
              <w:t>(отсыпка оврага ул.</w:t>
            </w:r>
            <w:r>
              <w:t xml:space="preserve"> </w:t>
            </w:r>
            <w:r w:rsidRPr="00DC4162">
              <w:t>Автодорожная)</w:t>
            </w:r>
          </w:p>
        </w:tc>
      </w:tr>
      <w:tr w:rsidR="00D51228" w:rsidRPr="0022788D" w14:paraId="43EA2995"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615F3366" w14:textId="77777777" w:rsidR="00D51228" w:rsidRPr="00FE346F" w:rsidRDefault="00D51228" w:rsidP="00DE6042">
            <w:pPr>
              <w:jc w:val="center"/>
            </w:pPr>
            <w:r w:rsidRPr="00FE346F">
              <w:rPr>
                <w:b/>
                <w:bCs/>
              </w:rPr>
              <w:t>Задача 6.</w:t>
            </w:r>
            <w:r w:rsidRPr="00FE346F">
              <w:t xml:space="preserve"> </w:t>
            </w:r>
            <w:r w:rsidRPr="00FE346F">
              <w:rPr>
                <w:i/>
                <w:iCs/>
              </w:rPr>
              <w:t>Реализация права граждан на благоприятную окружающую среду</w:t>
            </w:r>
          </w:p>
        </w:tc>
      </w:tr>
      <w:tr w:rsidR="00D51228" w:rsidRPr="0022788D" w14:paraId="79A0577E"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4B0B4C64" w14:textId="7B9CFDE9" w:rsidR="00D51228" w:rsidRPr="00FE346F" w:rsidRDefault="00D51228" w:rsidP="00454ADE">
            <w:pPr>
              <w:jc w:val="center"/>
              <w:outlineLvl w:val="1"/>
            </w:pPr>
            <w:r w:rsidRPr="00FE346F">
              <w:lastRenderedPageBreak/>
              <w:t>4.6.1</w:t>
            </w:r>
          </w:p>
        </w:tc>
        <w:tc>
          <w:tcPr>
            <w:tcW w:w="3410" w:type="dxa"/>
            <w:tcBorders>
              <w:top w:val="nil"/>
              <w:left w:val="nil"/>
              <w:bottom w:val="single" w:sz="4" w:space="0" w:color="auto"/>
              <w:right w:val="single" w:sz="4" w:space="0" w:color="auto"/>
            </w:tcBorders>
            <w:shd w:val="clear" w:color="auto" w:fill="auto"/>
          </w:tcPr>
          <w:p w14:paraId="63216D68" w14:textId="77777777" w:rsidR="00D51228" w:rsidRPr="00FE346F" w:rsidRDefault="00D51228" w:rsidP="00195E8C">
            <w:pPr>
              <w:jc w:val="both"/>
            </w:pPr>
            <w:r w:rsidRPr="00FE346F">
              <w:t>Уборка и озеленение территории городского округа, привлечение населения к участию в мероприятиях по сохранению чистоты территории города</w:t>
            </w:r>
          </w:p>
          <w:p w14:paraId="0B7E6ECD" w14:textId="77777777" w:rsidR="00D51228" w:rsidRPr="00FE346F" w:rsidRDefault="00D51228" w:rsidP="00195E8C">
            <w:pPr>
              <w:jc w:val="both"/>
              <w:outlineLvl w:val="1"/>
            </w:pPr>
          </w:p>
        </w:tc>
        <w:tc>
          <w:tcPr>
            <w:tcW w:w="6379" w:type="dxa"/>
            <w:tcBorders>
              <w:top w:val="nil"/>
              <w:left w:val="nil"/>
              <w:bottom w:val="single" w:sz="4" w:space="0" w:color="auto"/>
              <w:right w:val="single" w:sz="4" w:space="0" w:color="auto"/>
            </w:tcBorders>
            <w:shd w:val="clear" w:color="auto" w:fill="auto"/>
          </w:tcPr>
          <w:p w14:paraId="0C6D531E" w14:textId="1381E046" w:rsidR="00D51228" w:rsidRPr="00FE346F" w:rsidRDefault="00D51228" w:rsidP="00195E8C">
            <w:pPr>
              <w:jc w:val="both"/>
              <w:outlineLvl w:val="1"/>
            </w:pPr>
            <w:r w:rsidRPr="00FE346F">
              <w:t>Реализованы мероприятия в рамках муниципальной программы «Оздоровление экологической обстановки в Усть-Катавском городском округе»</w:t>
            </w:r>
            <w:r>
              <w:t>: л</w:t>
            </w:r>
            <w:r w:rsidRPr="00AB63A4">
              <w:t>иквидация несанкционированных объектов размещения ТКО</w:t>
            </w:r>
            <w:r>
              <w:t xml:space="preserve"> </w:t>
            </w:r>
            <w:r w:rsidRPr="00AB63A4">
              <w:t>(очистка территории после субботников от мусора, уборка несанкционированных свалок)</w:t>
            </w:r>
            <w:r>
              <w:t>; п</w:t>
            </w:r>
            <w:r w:rsidRPr="00AD291B">
              <w:t>роведение субботников,</w:t>
            </w:r>
            <w:r>
              <w:t xml:space="preserve"> </w:t>
            </w:r>
            <w:r w:rsidRPr="00AD291B">
              <w:t>экологических акций</w:t>
            </w:r>
            <w:r>
              <w:t>; озеленение территории УКГО (обрезка деревьев); п</w:t>
            </w:r>
            <w:r w:rsidRPr="00DC4162">
              <w:t>ротивоэро</w:t>
            </w:r>
            <w:r>
              <w:t xml:space="preserve">зионная организация территории </w:t>
            </w:r>
            <w:r w:rsidRPr="00DC4162">
              <w:t>(отсыпка оврага ул.</w:t>
            </w:r>
            <w:r>
              <w:t xml:space="preserve"> </w:t>
            </w:r>
            <w:r w:rsidRPr="00DC4162">
              <w:t>Автодорожная)</w:t>
            </w:r>
          </w:p>
        </w:tc>
      </w:tr>
      <w:tr w:rsidR="00D51228" w:rsidRPr="0022788D" w14:paraId="1D0EF8F2" w14:textId="77777777" w:rsidTr="00D51228">
        <w:trPr>
          <w:trHeight w:val="20"/>
        </w:trPr>
        <w:tc>
          <w:tcPr>
            <w:tcW w:w="10485" w:type="dxa"/>
            <w:gridSpan w:val="3"/>
            <w:tcBorders>
              <w:top w:val="nil"/>
              <w:left w:val="single" w:sz="4" w:space="0" w:color="auto"/>
              <w:bottom w:val="single" w:sz="4" w:space="0" w:color="auto"/>
              <w:right w:val="single" w:sz="4" w:space="0" w:color="auto"/>
            </w:tcBorders>
            <w:shd w:val="clear" w:color="auto" w:fill="auto"/>
            <w:vAlign w:val="center"/>
          </w:tcPr>
          <w:p w14:paraId="2CC893C0" w14:textId="77777777" w:rsidR="00D51228" w:rsidRPr="00FE346F" w:rsidRDefault="00D51228" w:rsidP="00DE6042">
            <w:pPr>
              <w:jc w:val="center"/>
            </w:pPr>
            <w:r w:rsidRPr="00FE346F">
              <w:rPr>
                <w:b/>
                <w:bCs/>
              </w:rPr>
              <w:t>Задача 7.</w:t>
            </w:r>
            <w:r w:rsidRPr="00FE346F">
              <w:t xml:space="preserve"> </w:t>
            </w:r>
            <w:r w:rsidRPr="00FE346F">
              <w:rPr>
                <w:i/>
                <w:iCs/>
              </w:rPr>
              <w:t>Безопасность населения</w:t>
            </w:r>
          </w:p>
        </w:tc>
      </w:tr>
      <w:tr w:rsidR="00D51228" w:rsidRPr="0022788D" w14:paraId="203BAA22" w14:textId="77777777" w:rsidTr="00D51228">
        <w:trPr>
          <w:trHeight w:val="20"/>
        </w:trPr>
        <w:tc>
          <w:tcPr>
            <w:tcW w:w="696" w:type="dxa"/>
            <w:tcBorders>
              <w:top w:val="nil"/>
              <w:left w:val="single" w:sz="4" w:space="0" w:color="auto"/>
              <w:bottom w:val="single" w:sz="4" w:space="0" w:color="auto"/>
              <w:right w:val="single" w:sz="4" w:space="0" w:color="auto"/>
            </w:tcBorders>
            <w:shd w:val="clear" w:color="auto" w:fill="auto"/>
            <w:vAlign w:val="center"/>
          </w:tcPr>
          <w:p w14:paraId="24516FF4" w14:textId="4E0D15C0" w:rsidR="00D51228" w:rsidRPr="00FE346F" w:rsidRDefault="00D51228" w:rsidP="00454ADE">
            <w:pPr>
              <w:jc w:val="center"/>
              <w:outlineLvl w:val="1"/>
            </w:pPr>
            <w:r w:rsidRPr="00FE346F">
              <w:t>4.7.1</w:t>
            </w:r>
          </w:p>
        </w:tc>
        <w:tc>
          <w:tcPr>
            <w:tcW w:w="3410" w:type="dxa"/>
            <w:tcBorders>
              <w:top w:val="nil"/>
              <w:left w:val="nil"/>
              <w:bottom w:val="single" w:sz="4" w:space="0" w:color="auto"/>
              <w:right w:val="single" w:sz="4" w:space="0" w:color="auto"/>
            </w:tcBorders>
            <w:shd w:val="clear" w:color="auto" w:fill="auto"/>
            <w:vAlign w:val="center"/>
          </w:tcPr>
          <w:p w14:paraId="57A74276" w14:textId="77777777" w:rsidR="00D51228" w:rsidRPr="00FE346F" w:rsidRDefault="00D51228" w:rsidP="00454ADE">
            <w:pPr>
              <w:jc w:val="both"/>
            </w:pPr>
            <w:r w:rsidRPr="00FE346F">
              <w:t xml:space="preserve">Осуществление целенаправленной социально-правовой профилактики правонарушений; минимизация угроз криминального характера, обеспечение безопасности дорожного движения и жизнедеятельности населения </w:t>
            </w:r>
          </w:p>
          <w:p w14:paraId="6340AC8B" w14:textId="77777777" w:rsidR="00D51228" w:rsidRPr="00FE346F" w:rsidRDefault="00D51228" w:rsidP="00454ADE">
            <w:pPr>
              <w:jc w:val="both"/>
            </w:pPr>
          </w:p>
        </w:tc>
        <w:tc>
          <w:tcPr>
            <w:tcW w:w="6379" w:type="dxa"/>
            <w:tcBorders>
              <w:top w:val="nil"/>
              <w:left w:val="nil"/>
              <w:bottom w:val="single" w:sz="4" w:space="0" w:color="auto"/>
              <w:right w:val="single" w:sz="4" w:space="0" w:color="auto"/>
            </w:tcBorders>
            <w:shd w:val="clear" w:color="auto" w:fill="auto"/>
            <w:vAlign w:val="center"/>
          </w:tcPr>
          <w:p w14:paraId="13EC0EC3" w14:textId="77777777" w:rsidR="00D51228" w:rsidRPr="00307952" w:rsidRDefault="00D51228" w:rsidP="00454ADE">
            <w:pPr>
              <w:jc w:val="both"/>
              <w:outlineLvl w:val="1"/>
            </w:pPr>
            <w:r w:rsidRPr="00307952">
              <w:t xml:space="preserve">В целях повышения уровня безопасности населения округа реализованы мероприятия в рамках муниципальной программы «Обеспечение безопасности жизнедеятельности населения Усть-Катавского городского округа»: содержание добровольных пожарных дружин; предоставление в пользование каналов связи </w:t>
            </w:r>
            <w:r w:rsidRPr="00307952">
              <w:rPr>
                <w:lang w:val="en-US"/>
              </w:rPr>
              <w:t>IP</w:t>
            </w:r>
            <w:r w:rsidRPr="00307952">
              <w:t xml:space="preserve"> </w:t>
            </w:r>
            <w:r w:rsidRPr="00307952">
              <w:rPr>
                <w:lang w:val="en-US"/>
              </w:rPr>
              <w:t>VPN</w:t>
            </w:r>
            <w:r w:rsidRPr="00307952">
              <w:t xml:space="preserve"> комплексной системы экстренного оповещения населения на территории У-КГО; </w:t>
            </w:r>
            <w:r w:rsidRPr="00307952">
              <w:rPr>
                <w:rFonts w:eastAsia="Calibri"/>
              </w:rPr>
              <w:t xml:space="preserve">сервисное (техническое) обслуживание системы КСЭОН; выполнение работ по предупреждению и ликвидации последствий ЧС в границах городского округа силами ПСО; осуществление мероприятий по предупреждению и ликвидации болезней животных, их лечению, защите населения от болезней животных, общих для человека и животных; оснащение ЕДДС-01 необходимым оборудованием, техническими средствами; </w:t>
            </w:r>
            <w:r w:rsidRPr="00307952">
              <w:t>информирование населения в средствах массовой информации по вопросам безопасности на водных объектах.</w:t>
            </w:r>
          </w:p>
          <w:p w14:paraId="43284695" w14:textId="70815550" w:rsidR="00D51228" w:rsidRPr="00307952" w:rsidRDefault="00D51228" w:rsidP="00307952">
            <w:pPr>
              <w:jc w:val="both"/>
              <w:outlineLvl w:val="1"/>
            </w:pPr>
            <w:r w:rsidRPr="00307952">
              <w:t xml:space="preserve">С целью снижения уровня преступности на территории УКГО реализуется муниципальная программа «Профилактика правонарушений и преступлений на территории Усть-Катавского городского округа на 2019 год» выполнены мероприятия: расходы на поощрение и премирование членов добровольной народной дружины; техническое обслуживание системы уличного видеонаблюдения на площади ул. Ленина; приобретение тестов на выявление наркотических средств в организме человека; уничтожение дикорастущей конопли на территории городского округа во время произрастания наркокультур методом опашки (скашивания) территории; приобретение средств индивидуальной химической защиты при обработке почвы; приобретение ядохимикатов для обработки растений; </w:t>
            </w:r>
            <w:r>
              <w:t>и</w:t>
            </w:r>
            <w:r w:rsidRPr="00307952">
              <w:t>зготовление и поставка баннеров</w:t>
            </w:r>
          </w:p>
        </w:tc>
      </w:tr>
    </w:tbl>
    <w:p w14:paraId="47698256" w14:textId="77777777" w:rsidR="00E37E2E" w:rsidRDefault="00E37E2E" w:rsidP="00804C10"/>
    <w:p w14:paraId="3865C807" w14:textId="77777777" w:rsidR="00966C43" w:rsidRPr="00966C43" w:rsidRDefault="00966C43" w:rsidP="00966C43"/>
    <w:p w14:paraId="2411D4F3" w14:textId="77777777" w:rsidR="00966C43" w:rsidRPr="00966C43" w:rsidRDefault="00966C43" w:rsidP="00966C43"/>
    <w:p w14:paraId="6E233729" w14:textId="77777777" w:rsidR="00966C43" w:rsidRDefault="00966C43" w:rsidP="00966C43"/>
    <w:p w14:paraId="25A0DDA9" w14:textId="71463C1F" w:rsidR="00A95D56" w:rsidRPr="0022788D" w:rsidRDefault="00966C43" w:rsidP="00966C43">
      <w:pPr>
        <w:tabs>
          <w:tab w:val="left" w:pos="1809"/>
        </w:tabs>
        <w:rPr>
          <w:highlight w:val="yellow"/>
        </w:rPr>
      </w:pPr>
      <w:r>
        <w:tab/>
      </w:r>
    </w:p>
    <w:sectPr w:rsidR="00A95D56" w:rsidRPr="0022788D" w:rsidSect="00D51228">
      <w:pgSz w:w="11907" w:h="16840"/>
      <w:pgMar w:top="567" w:right="567" w:bottom="567" w:left="851"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71778" w14:textId="77777777" w:rsidR="00640637" w:rsidRDefault="00640637" w:rsidP="00730AB7">
      <w:r>
        <w:separator/>
      </w:r>
    </w:p>
  </w:endnote>
  <w:endnote w:type="continuationSeparator" w:id="0">
    <w:p w14:paraId="3E42DBB8" w14:textId="77777777" w:rsidR="00640637" w:rsidRDefault="00640637" w:rsidP="0073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entury Schoolbook">
    <w:charset w:val="00"/>
    <w:family w:val="roman"/>
    <w:pitch w:val="variable"/>
    <w:sig w:usb0="00000287" w:usb1="00000000" w:usb2="00000000" w:usb3="00000000" w:csb0="0000009F"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247823"/>
      <w:docPartObj>
        <w:docPartGallery w:val="Page Numbers (Bottom of Page)"/>
        <w:docPartUnique/>
      </w:docPartObj>
    </w:sdtPr>
    <w:sdtEndPr/>
    <w:sdtContent>
      <w:p w14:paraId="49A80762" w14:textId="7D9E84CF" w:rsidR="00080CB5" w:rsidRDefault="00080CB5">
        <w:pPr>
          <w:pStyle w:val="a9"/>
          <w:jc w:val="center"/>
        </w:pPr>
        <w:r>
          <w:fldChar w:fldCharType="begin"/>
        </w:r>
        <w:r>
          <w:instrText>PAGE   \* MERGEFORMAT</w:instrText>
        </w:r>
        <w:r>
          <w:fldChar w:fldCharType="separate"/>
        </w:r>
        <w:r>
          <w:rPr>
            <w:noProof/>
          </w:rPr>
          <w:t>8</w:t>
        </w:r>
        <w:r>
          <w:fldChar w:fldCharType="end"/>
        </w:r>
      </w:p>
    </w:sdtContent>
  </w:sdt>
  <w:p w14:paraId="4E3029B8" w14:textId="77777777" w:rsidR="00080CB5" w:rsidRDefault="00080C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232585"/>
      <w:docPartObj>
        <w:docPartGallery w:val="Page Numbers (Bottom of Page)"/>
        <w:docPartUnique/>
      </w:docPartObj>
    </w:sdtPr>
    <w:sdtEndPr/>
    <w:sdtContent>
      <w:p w14:paraId="2AA425CB" w14:textId="1D1EEC17" w:rsidR="00080CB5" w:rsidRDefault="00080CB5">
        <w:pPr>
          <w:pStyle w:val="a9"/>
          <w:jc w:val="center"/>
        </w:pPr>
        <w:r>
          <w:fldChar w:fldCharType="begin"/>
        </w:r>
        <w:r>
          <w:instrText>PAGE   \* MERGEFORMAT</w:instrText>
        </w:r>
        <w:r>
          <w:fldChar w:fldCharType="separate"/>
        </w:r>
        <w:r>
          <w:rPr>
            <w:noProof/>
          </w:rPr>
          <w:t>9</w:t>
        </w:r>
        <w:r>
          <w:fldChar w:fldCharType="end"/>
        </w:r>
      </w:p>
    </w:sdtContent>
  </w:sdt>
  <w:p w14:paraId="6E990852" w14:textId="77777777" w:rsidR="00080CB5" w:rsidRDefault="00080C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BDFB2" w14:textId="77777777" w:rsidR="00640637" w:rsidRDefault="00640637" w:rsidP="00730AB7">
      <w:r>
        <w:separator/>
      </w:r>
    </w:p>
  </w:footnote>
  <w:footnote w:type="continuationSeparator" w:id="0">
    <w:p w14:paraId="5F51A5FD" w14:textId="77777777" w:rsidR="00640637" w:rsidRDefault="00640637" w:rsidP="0073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multilevel"/>
    <w:tmpl w:val="00000012"/>
    <w:name w:val="WW8Num18"/>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 w15:restartNumberingAfterBreak="0">
    <w:nsid w:val="020A5C4F"/>
    <w:multiLevelType w:val="hybridMultilevel"/>
    <w:tmpl w:val="E18C50DA"/>
    <w:lvl w:ilvl="0" w:tplc="7C60D2A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171E5"/>
    <w:multiLevelType w:val="multilevel"/>
    <w:tmpl w:val="3800D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84814"/>
    <w:multiLevelType w:val="hybridMultilevel"/>
    <w:tmpl w:val="2F78766A"/>
    <w:lvl w:ilvl="0" w:tplc="19901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9E7864"/>
    <w:multiLevelType w:val="multilevel"/>
    <w:tmpl w:val="C2E8E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392F8F"/>
    <w:multiLevelType w:val="multilevel"/>
    <w:tmpl w:val="8CEA8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580CA4"/>
    <w:multiLevelType w:val="hybridMultilevel"/>
    <w:tmpl w:val="C2B64050"/>
    <w:lvl w:ilvl="0" w:tplc="4F4A487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FF06A39"/>
    <w:multiLevelType w:val="hybridMultilevel"/>
    <w:tmpl w:val="00ECC562"/>
    <w:lvl w:ilvl="0" w:tplc="86780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7"/>
  </w:num>
  <w:num w:numId="4">
    <w:abstractNumId w:val="8"/>
  </w:num>
  <w:num w:numId="5">
    <w:abstractNumId w:val="3"/>
  </w:num>
  <w:num w:numId="6">
    <w:abstractNumId w:val="2"/>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B7"/>
    <w:rsid w:val="00002645"/>
    <w:rsid w:val="00002AFC"/>
    <w:rsid w:val="0000334C"/>
    <w:rsid w:val="00003D92"/>
    <w:rsid w:val="00003F15"/>
    <w:rsid w:val="00004657"/>
    <w:rsid w:val="00004B0A"/>
    <w:rsid w:val="00006235"/>
    <w:rsid w:val="00010A9C"/>
    <w:rsid w:val="00012499"/>
    <w:rsid w:val="000131FC"/>
    <w:rsid w:val="0001340A"/>
    <w:rsid w:val="0001493D"/>
    <w:rsid w:val="00014BD2"/>
    <w:rsid w:val="0001563D"/>
    <w:rsid w:val="00015813"/>
    <w:rsid w:val="00020B76"/>
    <w:rsid w:val="00021C2D"/>
    <w:rsid w:val="00022683"/>
    <w:rsid w:val="00025080"/>
    <w:rsid w:val="0002616F"/>
    <w:rsid w:val="00026CDA"/>
    <w:rsid w:val="000270BF"/>
    <w:rsid w:val="00027733"/>
    <w:rsid w:val="00027CFC"/>
    <w:rsid w:val="00031C65"/>
    <w:rsid w:val="000320E5"/>
    <w:rsid w:val="00032F09"/>
    <w:rsid w:val="00033C51"/>
    <w:rsid w:val="000340E9"/>
    <w:rsid w:val="0003471B"/>
    <w:rsid w:val="00034F0D"/>
    <w:rsid w:val="00035398"/>
    <w:rsid w:val="000355CA"/>
    <w:rsid w:val="00035AFB"/>
    <w:rsid w:val="00036A4E"/>
    <w:rsid w:val="00037783"/>
    <w:rsid w:val="00040437"/>
    <w:rsid w:val="00041009"/>
    <w:rsid w:val="00041E3F"/>
    <w:rsid w:val="00042199"/>
    <w:rsid w:val="0004222C"/>
    <w:rsid w:val="00045281"/>
    <w:rsid w:val="0004531A"/>
    <w:rsid w:val="0004577F"/>
    <w:rsid w:val="000463FD"/>
    <w:rsid w:val="00046651"/>
    <w:rsid w:val="000467E6"/>
    <w:rsid w:val="00050386"/>
    <w:rsid w:val="000518C9"/>
    <w:rsid w:val="00051B83"/>
    <w:rsid w:val="00052175"/>
    <w:rsid w:val="000528A5"/>
    <w:rsid w:val="00053E14"/>
    <w:rsid w:val="000547C0"/>
    <w:rsid w:val="00054878"/>
    <w:rsid w:val="00054B0D"/>
    <w:rsid w:val="00055161"/>
    <w:rsid w:val="00055182"/>
    <w:rsid w:val="00057650"/>
    <w:rsid w:val="0005772F"/>
    <w:rsid w:val="00060266"/>
    <w:rsid w:val="00061197"/>
    <w:rsid w:val="0006246D"/>
    <w:rsid w:val="00063AF1"/>
    <w:rsid w:val="00063B58"/>
    <w:rsid w:val="00065AED"/>
    <w:rsid w:val="000668A2"/>
    <w:rsid w:val="00067235"/>
    <w:rsid w:val="00067D82"/>
    <w:rsid w:val="000706EF"/>
    <w:rsid w:val="000713E6"/>
    <w:rsid w:val="00072DDA"/>
    <w:rsid w:val="000757E8"/>
    <w:rsid w:val="000769B5"/>
    <w:rsid w:val="00076F01"/>
    <w:rsid w:val="00080AD5"/>
    <w:rsid w:val="00080CB5"/>
    <w:rsid w:val="00081463"/>
    <w:rsid w:val="0008328C"/>
    <w:rsid w:val="0008385A"/>
    <w:rsid w:val="00086E23"/>
    <w:rsid w:val="000875FD"/>
    <w:rsid w:val="00090921"/>
    <w:rsid w:val="00092960"/>
    <w:rsid w:val="00092A2B"/>
    <w:rsid w:val="000937C4"/>
    <w:rsid w:val="00093B6D"/>
    <w:rsid w:val="00093C23"/>
    <w:rsid w:val="000943FD"/>
    <w:rsid w:val="00094EDC"/>
    <w:rsid w:val="0009507F"/>
    <w:rsid w:val="000957F4"/>
    <w:rsid w:val="00095E57"/>
    <w:rsid w:val="00096142"/>
    <w:rsid w:val="000968A5"/>
    <w:rsid w:val="00097D83"/>
    <w:rsid w:val="000A00F3"/>
    <w:rsid w:val="000A0287"/>
    <w:rsid w:val="000A1F00"/>
    <w:rsid w:val="000A3687"/>
    <w:rsid w:val="000A3E44"/>
    <w:rsid w:val="000A446E"/>
    <w:rsid w:val="000A45AB"/>
    <w:rsid w:val="000A5577"/>
    <w:rsid w:val="000A5E32"/>
    <w:rsid w:val="000A613C"/>
    <w:rsid w:val="000A61F3"/>
    <w:rsid w:val="000A6FB7"/>
    <w:rsid w:val="000B116C"/>
    <w:rsid w:val="000B1E9F"/>
    <w:rsid w:val="000B38FC"/>
    <w:rsid w:val="000B40B9"/>
    <w:rsid w:val="000B4ECC"/>
    <w:rsid w:val="000B5C57"/>
    <w:rsid w:val="000B7175"/>
    <w:rsid w:val="000B72E0"/>
    <w:rsid w:val="000B7C3F"/>
    <w:rsid w:val="000C00E2"/>
    <w:rsid w:val="000C060A"/>
    <w:rsid w:val="000C1900"/>
    <w:rsid w:val="000C29D2"/>
    <w:rsid w:val="000C3B4E"/>
    <w:rsid w:val="000C4959"/>
    <w:rsid w:val="000C67E4"/>
    <w:rsid w:val="000D15C1"/>
    <w:rsid w:val="000D1EDF"/>
    <w:rsid w:val="000D2458"/>
    <w:rsid w:val="000D2A8D"/>
    <w:rsid w:val="000D3375"/>
    <w:rsid w:val="000D337A"/>
    <w:rsid w:val="000D3EA7"/>
    <w:rsid w:val="000D4207"/>
    <w:rsid w:val="000D458E"/>
    <w:rsid w:val="000D546C"/>
    <w:rsid w:val="000D6292"/>
    <w:rsid w:val="000E046E"/>
    <w:rsid w:val="000E0922"/>
    <w:rsid w:val="000E0B2C"/>
    <w:rsid w:val="000E0FEE"/>
    <w:rsid w:val="000E1924"/>
    <w:rsid w:val="000E4786"/>
    <w:rsid w:val="000E76A3"/>
    <w:rsid w:val="000F14B0"/>
    <w:rsid w:val="000F1947"/>
    <w:rsid w:val="000F38C8"/>
    <w:rsid w:val="000F3A5D"/>
    <w:rsid w:val="000F3BE1"/>
    <w:rsid w:val="000F4BE6"/>
    <w:rsid w:val="000F51E2"/>
    <w:rsid w:val="000F5382"/>
    <w:rsid w:val="000F685A"/>
    <w:rsid w:val="000F726F"/>
    <w:rsid w:val="000F7953"/>
    <w:rsid w:val="000F7C0F"/>
    <w:rsid w:val="0010063C"/>
    <w:rsid w:val="00100710"/>
    <w:rsid w:val="00100988"/>
    <w:rsid w:val="00101DBE"/>
    <w:rsid w:val="001035F0"/>
    <w:rsid w:val="00103741"/>
    <w:rsid w:val="00103D5E"/>
    <w:rsid w:val="00103DE5"/>
    <w:rsid w:val="00104C56"/>
    <w:rsid w:val="00105521"/>
    <w:rsid w:val="00106D27"/>
    <w:rsid w:val="00107783"/>
    <w:rsid w:val="001079A4"/>
    <w:rsid w:val="001107CA"/>
    <w:rsid w:val="00111AE2"/>
    <w:rsid w:val="00111E03"/>
    <w:rsid w:val="0011283F"/>
    <w:rsid w:val="00113837"/>
    <w:rsid w:val="00114185"/>
    <w:rsid w:val="0011677C"/>
    <w:rsid w:val="00117172"/>
    <w:rsid w:val="00117C47"/>
    <w:rsid w:val="00120911"/>
    <w:rsid w:val="00120FD7"/>
    <w:rsid w:val="00121AA8"/>
    <w:rsid w:val="00121D91"/>
    <w:rsid w:val="00121EAC"/>
    <w:rsid w:val="00122472"/>
    <w:rsid w:val="00122743"/>
    <w:rsid w:val="001229EE"/>
    <w:rsid w:val="00122ED4"/>
    <w:rsid w:val="00123CC9"/>
    <w:rsid w:val="001243EC"/>
    <w:rsid w:val="00124777"/>
    <w:rsid w:val="00126178"/>
    <w:rsid w:val="00126C44"/>
    <w:rsid w:val="00130A75"/>
    <w:rsid w:val="001314ED"/>
    <w:rsid w:val="001317BA"/>
    <w:rsid w:val="0013225B"/>
    <w:rsid w:val="00134CBC"/>
    <w:rsid w:val="00140898"/>
    <w:rsid w:val="00140D4E"/>
    <w:rsid w:val="00142EE3"/>
    <w:rsid w:val="00145229"/>
    <w:rsid w:val="001460C9"/>
    <w:rsid w:val="0014716E"/>
    <w:rsid w:val="001475CA"/>
    <w:rsid w:val="00147A84"/>
    <w:rsid w:val="001503CB"/>
    <w:rsid w:val="0015042B"/>
    <w:rsid w:val="00150BBE"/>
    <w:rsid w:val="001511F2"/>
    <w:rsid w:val="00151B29"/>
    <w:rsid w:val="00155A45"/>
    <w:rsid w:val="00155E3B"/>
    <w:rsid w:val="00156736"/>
    <w:rsid w:val="0015718D"/>
    <w:rsid w:val="00157386"/>
    <w:rsid w:val="00157EE4"/>
    <w:rsid w:val="00160515"/>
    <w:rsid w:val="001609C2"/>
    <w:rsid w:val="00162620"/>
    <w:rsid w:val="0016262B"/>
    <w:rsid w:val="00163E4B"/>
    <w:rsid w:val="0016517D"/>
    <w:rsid w:val="0016695A"/>
    <w:rsid w:val="00167C87"/>
    <w:rsid w:val="00167E7E"/>
    <w:rsid w:val="00167F60"/>
    <w:rsid w:val="00170957"/>
    <w:rsid w:val="00170A52"/>
    <w:rsid w:val="001711EF"/>
    <w:rsid w:val="00172FB0"/>
    <w:rsid w:val="0017395E"/>
    <w:rsid w:val="00174E06"/>
    <w:rsid w:val="00175252"/>
    <w:rsid w:val="00175EF5"/>
    <w:rsid w:val="001776DA"/>
    <w:rsid w:val="0018099B"/>
    <w:rsid w:val="00180ADE"/>
    <w:rsid w:val="00180FBD"/>
    <w:rsid w:val="00181F49"/>
    <w:rsid w:val="001821C9"/>
    <w:rsid w:val="00182B78"/>
    <w:rsid w:val="0018348D"/>
    <w:rsid w:val="001836D5"/>
    <w:rsid w:val="00183AF1"/>
    <w:rsid w:val="001846C4"/>
    <w:rsid w:val="00185A0C"/>
    <w:rsid w:val="0018718F"/>
    <w:rsid w:val="001875CB"/>
    <w:rsid w:val="001878B9"/>
    <w:rsid w:val="00187C1D"/>
    <w:rsid w:val="00187EC5"/>
    <w:rsid w:val="00190342"/>
    <w:rsid w:val="00191319"/>
    <w:rsid w:val="00191E13"/>
    <w:rsid w:val="001929E7"/>
    <w:rsid w:val="00193E95"/>
    <w:rsid w:val="00195956"/>
    <w:rsid w:val="00195E8C"/>
    <w:rsid w:val="0019622C"/>
    <w:rsid w:val="00196268"/>
    <w:rsid w:val="00197473"/>
    <w:rsid w:val="001977FA"/>
    <w:rsid w:val="00197AB1"/>
    <w:rsid w:val="001A06DB"/>
    <w:rsid w:val="001A0E7D"/>
    <w:rsid w:val="001A250D"/>
    <w:rsid w:val="001A2F04"/>
    <w:rsid w:val="001A38ED"/>
    <w:rsid w:val="001A3C7B"/>
    <w:rsid w:val="001A3DCF"/>
    <w:rsid w:val="001A40CA"/>
    <w:rsid w:val="001A7F55"/>
    <w:rsid w:val="001B1754"/>
    <w:rsid w:val="001B1C9C"/>
    <w:rsid w:val="001B290B"/>
    <w:rsid w:val="001B6775"/>
    <w:rsid w:val="001B69F6"/>
    <w:rsid w:val="001C0177"/>
    <w:rsid w:val="001C0A0F"/>
    <w:rsid w:val="001C3933"/>
    <w:rsid w:val="001C40B0"/>
    <w:rsid w:val="001C4612"/>
    <w:rsid w:val="001C496E"/>
    <w:rsid w:val="001C4A8E"/>
    <w:rsid w:val="001C5C3A"/>
    <w:rsid w:val="001C5EA0"/>
    <w:rsid w:val="001D2036"/>
    <w:rsid w:val="001D2055"/>
    <w:rsid w:val="001D3CC7"/>
    <w:rsid w:val="001D473C"/>
    <w:rsid w:val="001D5A84"/>
    <w:rsid w:val="001E0169"/>
    <w:rsid w:val="001E2327"/>
    <w:rsid w:val="001E27B4"/>
    <w:rsid w:val="001E4102"/>
    <w:rsid w:val="001E5B46"/>
    <w:rsid w:val="001E7423"/>
    <w:rsid w:val="001F0183"/>
    <w:rsid w:val="001F0E82"/>
    <w:rsid w:val="001F1DB9"/>
    <w:rsid w:val="001F218E"/>
    <w:rsid w:val="001F2CB9"/>
    <w:rsid w:val="001F33FA"/>
    <w:rsid w:val="001F351A"/>
    <w:rsid w:val="001F3DEA"/>
    <w:rsid w:val="001F3E53"/>
    <w:rsid w:val="001F5960"/>
    <w:rsid w:val="001F5C89"/>
    <w:rsid w:val="001F647E"/>
    <w:rsid w:val="001F6495"/>
    <w:rsid w:val="001F6B80"/>
    <w:rsid w:val="001F6D1A"/>
    <w:rsid w:val="00202178"/>
    <w:rsid w:val="00203891"/>
    <w:rsid w:val="0020539B"/>
    <w:rsid w:val="00206573"/>
    <w:rsid w:val="0020703C"/>
    <w:rsid w:val="00207104"/>
    <w:rsid w:val="00210B76"/>
    <w:rsid w:val="00210EB8"/>
    <w:rsid w:val="00211A56"/>
    <w:rsid w:val="00211BD8"/>
    <w:rsid w:val="002125CB"/>
    <w:rsid w:val="00212ADF"/>
    <w:rsid w:val="002133AF"/>
    <w:rsid w:val="00213A9D"/>
    <w:rsid w:val="00213EE9"/>
    <w:rsid w:val="00214244"/>
    <w:rsid w:val="00214461"/>
    <w:rsid w:val="00215C53"/>
    <w:rsid w:val="0021609F"/>
    <w:rsid w:val="002165D3"/>
    <w:rsid w:val="00216878"/>
    <w:rsid w:val="00217050"/>
    <w:rsid w:val="00217066"/>
    <w:rsid w:val="0022056E"/>
    <w:rsid w:val="002205F1"/>
    <w:rsid w:val="00221222"/>
    <w:rsid w:val="00222351"/>
    <w:rsid w:val="00222BF9"/>
    <w:rsid w:val="00222DE0"/>
    <w:rsid w:val="00225435"/>
    <w:rsid w:val="0022788D"/>
    <w:rsid w:val="00227B1A"/>
    <w:rsid w:val="00230B5F"/>
    <w:rsid w:val="002317D1"/>
    <w:rsid w:val="0023216B"/>
    <w:rsid w:val="002321A9"/>
    <w:rsid w:val="00232EB7"/>
    <w:rsid w:val="00232F3E"/>
    <w:rsid w:val="00233084"/>
    <w:rsid w:val="0023350C"/>
    <w:rsid w:val="00236123"/>
    <w:rsid w:val="0023773E"/>
    <w:rsid w:val="002420A9"/>
    <w:rsid w:val="00243F62"/>
    <w:rsid w:val="00245199"/>
    <w:rsid w:val="00246219"/>
    <w:rsid w:val="00246BB7"/>
    <w:rsid w:val="00247322"/>
    <w:rsid w:val="00247FF8"/>
    <w:rsid w:val="002505FA"/>
    <w:rsid w:val="002516C7"/>
    <w:rsid w:val="00251DF3"/>
    <w:rsid w:val="0025227D"/>
    <w:rsid w:val="002543D2"/>
    <w:rsid w:val="00254850"/>
    <w:rsid w:val="00255183"/>
    <w:rsid w:val="00256FD6"/>
    <w:rsid w:val="00257D90"/>
    <w:rsid w:val="00261B8F"/>
    <w:rsid w:val="00262591"/>
    <w:rsid w:val="00264B00"/>
    <w:rsid w:val="00265039"/>
    <w:rsid w:val="00265202"/>
    <w:rsid w:val="00265B1D"/>
    <w:rsid w:val="00265E48"/>
    <w:rsid w:val="0026651A"/>
    <w:rsid w:val="00266E73"/>
    <w:rsid w:val="002674F3"/>
    <w:rsid w:val="00270FCB"/>
    <w:rsid w:val="00273557"/>
    <w:rsid w:val="00275B5E"/>
    <w:rsid w:val="0027601E"/>
    <w:rsid w:val="00276428"/>
    <w:rsid w:val="002771BA"/>
    <w:rsid w:val="00277535"/>
    <w:rsid w:val="0027760D"/>
    <w:rsid w:val="002805BA"/>
    <w:rsid w:val="00280BFE"/>
    <w:rsid w:val="00280F19"/>
    <w:rsid w:val="002813F6"/>
    <w:rsid w:val="00286304"/>
    <w:rsid w:val="00286C66"/>
    <w:rsid w:val="002874D6"/>
    <w:rsid w:val="0029230F"/>
    <w:rsid w:val="002925F8"/>
    <w:rsid w:val="002937AA"/>
    <w:rsid w:val="00293BE6"/>
    <w:rsid w:val="00293CF0"/>
    <w:rsid w:val="00295494"/>
    <w:rsid w:val="0029605F"/>
    <w:rsid w:val="002974B4"/>
    <w:rsid w:val="002A05A0"/>
    <w:rsid w:val="002A068A"/>
    <w:rsid w:val="002A0DB0"/>
    <w:rsid w:val="002A10D9"/>
    <w:rsid w:val="002A1DEC"/>
    <w:rsid w:val="002A211B"/>
    <w:rsid w:val="002A2FA7"/>
    <w:rsid w:val="002A635F"/>
    <w:rsid w:val="002A63B9"/>
    <w:rsid w:val="002A735B"/>
    <w:rsid w:val="002B1672"/>
    <w:rsid w:val="002B21BE"/>
    <w:rsid w:val="002B21E1"/>
    <w:rsid w:val="002B3C3D"/>
    <w:rsid w:val="002B41ED"/>
    <w:rsid w:val="002B46DD"/>
    <w:rsid w:val="002B4A00"/>
    <w:rsid w:val="002B4A55"/>
    <w:rsid w:val="002B4A5A"/>
    <w:rsid w:val="002B7823"/>
    <w:rsid w:val="002C008F"/>
    <w:rsid w:val="002C09DE"/>
    <w:rsid w:val="002C2880"/>
    <w:rsid w:val="002C564A"/>
    <w:rsid w:val="002C66E9"/>
    <w:rsid w:val="002C79CF"/>
    <w:rsid w:val="002D0342"/>
    <w:rsid w:val="002D1073"/>
    <w:rsid w:val="002D18C7"/>
    <w:rsid w:val="002D20C5"/>
    <w:rsid w:val="002D25F7"/>
    <w:rsid w:val="002D2666"/>
    <w:rsid w:val="002D2C41"/>
    <w:rsid w:val="002D2F9C"/>
    <w:rsid w:val="002D309B"/>
    <w:rsid w:val="002D3450"/>
    <w:rsid w:val="002D356A"/>
    <w:rsid w:val="002D35DA"/>
    <w:rsid w:val="002D3C23"/>
    <w:rsid w:val="002D3F7F"/>
    <w:rsid w:val="002D4E43"/>
    <w:rsid w:val="002D52A1"/>
    <w:rsid w:val="002D59BB"/>
    <w:rsid w:val="002D6A52"/>
    <w:rsid w:val="002D7035"/>
    <w:rsid w:val="002D7D0B"/>
    <w:rsid w:val="002E26AD"/>
    <w:rsid w:val="002E38C5"/>
    <w:rsid w:val="002E4D91"/>
    <w:rsid w:val="002E7717"/>
    <w:rsid w:val="002F042D"/>
    <w:rsid w:val="002F0991"/>
    <w:rsid w:val="002F28BE"/>
    <w:rsid w:val="002F363C"/>
    <w:rsid w:val="002F3BA0"/>
    <w:rsid w:val="002F3BE5"/>
    <w:rsid w:val="002F3E52"/>
    <w:rsid w:val="002F4A86"/>
    <w:rsid w:val="002F64D9"/>
    <w:rsid w:val="003000B0"/>
    <w:rsid w:val="0030022B"/>
    <w:rsid w:val="003010D5"/>
    <w:rsid w:val="003014B1"/>
    <w:rsid w:val="00301D52"/>
    <w:rsid w:val="00302266"/>
    <w:rsid w:val="0030343C"/>
    <w:rsid w:val="0030773B"/>
    <w:rsid w:val="00307952"/>
    <w:rsid w:val="00310372"/>
    <w:rsid w:val="00310391"/>
    <w:rsid w:val="00311CED"/>
    <w:rsid w:val="0031259A"/>
    <w:rsid w:val="00312828"/>
    <w:rsid w:val="00312EAB"/>
    <w:rsid w:val="00313093"/>
    <w:rsid w:val="00313CED"/>
    <w:rsid w:val="00313DD6"/>
    <w:rsid w:val="003142BD"/>
    <w:rsid w:val="003144D7"/>
    <w:rsid w:val="00315030"/>
    <w:rsid w:val="0031578C"/>
    <w:rsid w:val="003176E6"/>
    <w:rsid w:val="0031798D"/>
    <w:rsid w:val="003211DC"/>
    <w:rsid w:val="003212CF"/>
    <w:rsid w:val="003228B3"/>
    <w:rsid w:val="00323ABD"/>
    <w:rsid w:val="003243A3"/>
    <w:rsid w:val="00325C08"/>
    <w:rsid w:val="00325D2B"/>
    <w:rsid w:val="0032760B"/>
    <w:rsid w:val="00327C82"/>
    <w:rsid w:val="00327DB1"/>
    <w:rsid w:val="0033037E"/>
    <w:rsid w:val="00331200"/>
    <w:rsid w:val="00331643"/>
    <w:rsid w:val="00331A6A"/>
    <w:rsid w:val="00332666"/>
    <w:rsid w:val="00333A41"/>
    <w:rsid w:val="00334171"/>
    <w:rsid w:val="003358D3"/>
    <w:rsid w:val="0033700F"/>
    <w:rsid w:val="003372BA"/>
    <w:rsid w:val="00341226"/>
    <w:rsid w:val="003422A3"/>
    <w:rsid w:val="00342747"/>
    <w:rsid w:val="00343004"/>
    <w:rsid w:val="00343398"/>
    <w:rsid w:val="00344060"/>
    <w:rsid w:val="003451C6"/>
    <w:rsid w:val="00345287"/>
    <w:rsid w:val="00345D71"/>
    <w:rsid w:val="00347FEE"/>
    <w:rsid w:val="00351134"/>
    <w:rsid w:val="003536F4"/>
    <w:rsid w:val="003539A7"/>
    <w:rsid w:val="00354136"/>
    <w:rsid w:val="003569D4"/>
    <w:rsid w:val="00360114"/>
    <w:rsid w:val="00361843"/>
    <w:rsid w:val="00361AD9"/>
    <w:rsid w:val="00362824"/>
    <w:rsid w:val="00363ED2"/>
    <w:rsid w:val="003646B2"/>
    <w:rsid w:val="003656C3"/>
    <w:rsid w:val="0036642B"/>
    <w:rsid w:val="00367B83"/>
    <w:rsid w:val="00371581"/>
    <w:rsid w:val="003726DD"/>
    <w:rsid w:val="00372941"/>
    <w:rsid w:val="00375C4D"/>
    <w:rsid w:val="00375E35"/>
    <w:rsid w:val="00376762"/>
    <w:rsid w:val="00376EAE"/>
    <w:rsid w:val="00377FC7"/>
    <w:rsid w:val="003808AD"/>
    <w:rsid w:val="00381995"/>
    <w:rsid w:val="00383404"/>
    <w:rsid w:val="00383B80"/>
    <w:rsid w:val="00383E90"/>
    <w:rsid w:val="00387B18"/>
    <w:rsid w:val="00392668"/>
    <w:rsid w:val="00393AE8"/>
    <w:rsid w:val="003945A2"/>
    <w:rsid w:val="0039496B"/>
    <w:rsid w:val="00394B2D"/>
    <w:rsid w:val="00394DD1"/>
    <w:rsid w:val="003955EA"/>
    <w:rsid w:val="00395BD5"/>
    <w:rsid w:val="00397B00"/>
    <w:rsid w:val="003A0536"/>
    <w:rsid w:val="003A0BEC"/>
    <w:rsid w:val="003A15A2"/>
    <w:rsid w:val="003A19B9"/>
    <w:rsid w:val="003A4353"/>
    <w:rsid w:val="003A5339"/>
    <w:rsid w:val="003A5A12"/>
    <w:rsid w:val="003B036A"/>
    <w:rsid w:val="003B0936"/>
    <w:rsid w:val="003B115B"/>
    <w:rsid w:val="003B3FA5"/>
    <w:rsid w:val="003B425E"/>
    <w:rsid w:val="003B5595"/>
    <w:rsid w:val="003B55F4"/>
    <w:rsid w:val="003B56D3"/>
    <w:rsid w:val="003B63D6"/>
    <w:rsid w:val="003B6565"/>
    <w:rsid w:val="003C0119"/>
    <w:rsid w:val="003C09CD"/>
    <w:rsid w:val="003C1242"/>
    <w:rsid w:val="003C1489"/>
    <w:rsid w:val="003C15D2"/>
    <w:rsid w:val="003C2694"/>
    <w:rsid w:val="003C3303"/>
    <w:rsid w:val="003C4835"/>
    <w:rsid w:val="003C49F2"/>
    <w:rsid w:val="003C4A47"/>
    <w:rsid w:val="003C4CC0"/>
    <w:rsid w:val="003C5CD9"/>
    <w:rsid w:val="003C692F"/>
    <w:rsid w:val="003C7854"/>
    <w:rsid w:val="003C7E92"/>
    <w:rsid w:val="003D04EC"/>
    <w:rsid w:val="003D1245"/>
    <w:rsid w:val="003D17E4"/>
    <w:rsid w:val="003D1A9D"/>
    <w:rsid w:val="003D27EA"/>
    <w:rsid w:val="003D323E"/>
    <w:rsid w:val="003D3A9B"/>
    <w:rsid w:val="003D6363"/>
    <w:rsid w:val="003E093B"/>
    <w:rsid w:val="003E34B4"/>
    <w:rsid w:val="003E3F7F"/>
    <w:rsid w:val="003E5B2B"/>
    <w:rsid w:val="003E616B"/>
    <w:rsid w:val="003E72BA"/>
    <w:rsid w:val="003E760D"/>
    <w:rsid w:val="003E77E9"/>
    <w:rsid w:val="003F02CC"/>
    <w:rsid w:val="003F0365"/>
    <w:rsid w:val="003F0660"/>
    <w:rsid w:val="003F134A"/>
    <w:rsid w:val="003F1A4B"/>
    <w:rsid w:val="003F3251"/>
    <w:rsid w:val="003F336A"/>
    <w:rsid w:val="003F355B"/>
    <w:rsid w:val="003F5ADB"/>
    <w:rsid w:val="003F5E5E"/>
    <w:rsid w:val="003F61B0"/>
    <w:rsid w:val="003F637D"/>
    <w:rsid w:val="003F6E28"/>
    <w:rsid w:val="003F7115"/>
    <w:rsid w:val="003F7E5B"/>
    <w:rsid w:val="0040106A"/>
    <w:rsid w:val="00401351"/>
    <w:rsid w:val="004017C2"/>
    <w:rsid w:val="00401BE1"/>
    <w:rsid w:val="004023DB"/>
    <w:rsid w:val="00402912"/>
    <w:rsid w:val="0040293D"/>
    <w:rsid w:val="004036DE"/>
    <w:rsid w:val="0040386A"/>
    <w:rsid w:val="004063B2"/>
    <w:rsid w:val="0041104D"/>
    <w:rsid w:val="004111BF"/>
    <w:rsid w:val="0041313D"/>
    <w:rsid w:val="004134B2"/>
    <w:rsid w:val="00413DDF"/>
    <w:rsid w:val="00414FE0"/>
    <w:rsid w:val="00415172"/>
    <w:rsid w:val="00415182"/>
    <w:rsid w:val="00416ED1"/>
    <w:rsid w:val="00417217"/>
    <w:rsid w:val="004178ED"/>
    <w:rsid w:val="0042005B"/>
    <w:rsid w:val="004214EB"/>
    <w:rsid w:val="00421615"/>
    <w:rsid w:val="00422A80"/>
    <w:rsid w:val="00422F93"/>
    <w:rsid w:val="00423674"/>
    <w:rsid w:val="00425483"/>
    <w:rsid w:val="004254EA"/>
    <w:rsid w:val="00425617"/>
    <w:rsid w:val="00426EE3"/>
    <w:rsid w:val="00431448"/>
    <w:rsid w:val="004314D7"/>
    <w:rsid w:val="004322FE"/>
    <w:rsid w:val="00432FD5"/>
    <w:rsid w:val="004332FB"/>
    <w:rsid w:val="0043379D"/>
    <w:rsid w:val="00433BBE"/>
    <w:rsid w:val="00434CFE"/>
    <w:rsid w:val="0043600D"/>
    <w:rsid w:val="004365E4"/>
    <w:rsid w:val="00436676"/>
    <w:rsid w:val="004373AE"/>
    <w:rsid w:val="00437A17"/>
    <w:rsid w:val="0044028B"/>
    <w:rsid w:val="004402B1"/>
    <w:rsid w:val="0044208E"/>
    <w:rsid w:val="00442478"/>
    <w:rsid w:val="0044335D"/>
    <w:rsid w:val="0044461F"/>
    <w:rsid w:val="00445476"/>
    <w:rsid w:val="004479AC"/>
    <w:rsid w:val="00450060"/>
    <w:rsid w:val="0045223C"/>
    <w:rsid w:val="004524A6"/>
    <w:rsid w:val="00452619"/>
    <w:rsid w:val="004530F3"/>
    <w:rsid w:val="00453E64"/>
    <w:rsid w:val="00454089"/>
    <w:rsid w:val="0045424F"/>
    <w:rsid w:val="0045470E"/>
    <w:rsid w:val="00454AD2"/>
    <w:rsid w:val="00454ADE"/>
    <w:rsid w:val="00455065"/>
    <w:rsid w:val="0045521C"/>
    <w:rsid w:val="00456CD8"/>
    <w:rsid w:val="00457368"/>
    <w:rsid w:val="004576EF"/>
    <w:rsid w:val="00460839"/>
    <w:rsid w:val="00463107"/>
    <w:rsid w:val="004632F1"/>
    <w:rsid w:val="0046375F"/>
    <w:rsid w:val="00463E9B"/>
    <w:rsid w:val="0046460A"/>
    <w:rsid w:val="00464C9D"/>
    <w:rsid w:val="00465775"/>
    <w:rsid w:val="00466421"/>
    <w:rsid w:val="00466DBA"/>
    <w:rsid w:val="00470993"/>
    <w:rsid w:val="00471638"/>
    <w:rsid w:val="00471F08"/>
    <w:rsid w:val="0047201C"/>
    <w:rsid w:val="00472988"/>
    <w:rsid w:val="004729AC"/>
    <w:rsid w:val="0047428E"/>
    <w:rsid w:val="004742F2"/>
    <w:rsid w:val="004752D8"/>
    <w:rsid w:val="004753E0"/>
    <w:rsid w:val="004756BE"/>
    <w:rsid w:val="00476993"/>
    <w:rsid w:val="00476E86"/>
    <w:rsid w:val="004809EE"/>
    <w:rsid w:val="00481DA7"/>
    <w:rsid w:val="004841CE"/>
    <w:rsid w:val="00484332"/>
    <w:rsid w:val="00485989"/>
    <w:rsid w:val="00487412"/>
    <w:rsid w:val="00487DA3"/>
    <w:rsid w:val="00490140"/>
    <w:rsid w:val="00491A44"/>
    <w:rsid w:val="00492CDE"/>
    <w:rsid w:val="00493AC9"/>
    <w:rsid w:val="00495ADC"/>
    <w:rsid w:val="00495FA6"/>
    <w:rsid w:val="00496EC9"/>
    <w:rsid w:val="004973F2"/>
    <w:rsid w:val="004978B1"/>
    <w:rsid w:val="004A3A84"/>
    <w:rsid w:val="004A3EBB"/>
    <w:rsid w:val="004A4C5F"/>
    <w:rsid w:val="004A53F6"/>
    <w:rsid w:val="004A6434"/>
    <w:rsid w:val="004A7816"/>
    <w:rsid w:val="004A7CC0"/>
    <w:rsid w:val="004B4714"/>
    <w:rsid w:val="004B62D8"/>
    <w:rsid w:val="004B67CE"/>
    <w:rsid w:val="004B6893"/>
    <w:rsid w:val="004B7464"/>
    <w:rsid w:val="004B7587"/>
    <w:rsid w:val="004B7718"/>
    <w:rsid w:val="004C04B7"/>
    <w:rsid w:val="004C1CBB"/>
    <w:rsid w:val="004C2219"/>
    <w:rsid w:val="004C228D"/>
    <w:rsid w:val="004C3440"/>
    <w:rsid w:val="004C3ABE"/>
    <w:rsid w:val="004C41AB"/>
    <w:rsid w:val="004C52B5"/>
    <w:rsid w:val="004C5FD1"/>
    <w:rsid w:val="004C720F"/>
    <w:rsid w:val="004D163B"/>
    <w:rsid w:val="004D205C"/>
    <w:rsid w:val="004D20A2"/>
    <w:rsid w:val="004D2463"/>
    <w:rsid w:val="004D2D7E"/>
    <w:rsid w:val="004D4334"/>
    <w:rsid w:val="004D4783"/>
    <w:rsid w:val="004D4922"/>
    <w:rsid w:val="004D4E2E"/>
    <w:rsid w:val="004D6A0F"/>
    <w:rsid w:val="004D6A6C"/>
    <w:rsid w:val="004D77A2"/>
    <w:rsid w:val="004E053F"/>
    <w:rsid w:val="004E0E50"/>
    <w:rsid w:val="004E1F96"/>
    <w:rsid w:val="004E20FA"/>
    <w:rsid w:val="004E2471"/>
    <w:rsid w:val="004E5BBA"/>
    <w:rsid w:val="004E63B1"/>
    <w:rsid w:val="004E7E1E"/>
    <w:rsid w:val="004F096D"/>
    <w:rsid w:val="004F23AE"/>
    <w:rsid w:val="004F2C70"/>
    <w:rsid w:val="004F3E20"/>
    <w:rsid w:val="004F45D2"/>
    <w:rsid w:val="004F4B1C"/>
    <w:rsid w:val="004F6F4B"/>
    <w:rsid w:val="004F7E87"/>
    <w:rsid w:val="005004A4"/>
    <w:rsid w:val="005017D5"/>
    <w:rsid w:val="00501DEF"/>
    <w:rsid w:val="00502631"/>
    <w:rsid w:val="00503097"/>
    <w:rsid w:val="00503983"/>
    <w:rsid w:val="00507A8B"/>
    <w:rsid w:val="0051093F"/>
    <w:rsid w:val="005109FE"/>
    <w:rsid w:val="005110BE"/>
    <w:rsid w:val="00512D09"/>
    <w:rsid w:val="00512E84"/>
    <w:rsid w:val="005136A7"/>
    <w:rsid w:val="00516832"/>
    <w:rsid w:val="00516D66"/>
    <w:rsid w:val="00524402"/>
    <w:rsid w:val="005246AB"/>
    <w:rsid w:val="00525E76"/>
    <w:rsid w:val="00527458"/>
    <w:rsid w:val="0052757C"/>
    <w:rsid w:val="00527992"/>
    <w:rsid w:val="00530945"/>
    <w:rsid w:val="005309A3"/>
    <w:rsid w:val="00530C76"/>
    <w:rsid w:val="00530DC0"/>
    <w:rsid w:val="0053135D"/>
    <w:rsid w:val="00531F84"/>
    <w:rsid w:val="005323F1"/>
    <w:rsid w:val="00533FDB"/>
    <w:rsid w:val="00535481"/>
    <w:rsid w:val="00535BD3"/>
    <w:rsid w:val="005368E7"/>
    <w:rsid w:val="00536C59"/>
    <w:rsid w:val="00537910"/>
    <w:rsid w:val="00542115"/>
    <w:rsid w:val="00542F95"/>
    <w:rsid w:val="005432BE"/>
    <w:rsid w:val="00543C73"/>
    <w:rsid w:val="00544F34"/>
    <w:rsid w:val="005452FE"/>
    <w:rsid w:val="00546CC5"/>
    <w:rsid w:val="00546FCC"/>
    <w:rsid w:val="00547F6B"/>
    <w:rsid w:val="005516D1"/>
    <w:rsid w:val="00553BDB"/>
    <w:rsid w:val="00553C61"/>
    <w:rsid w:val="005543A2"/>
    <w:rsid w:val="005559D9"/>
    <w:rsid w:val="005561E2"/>
    <w:rsid w:val="00556346"/>
    <w:rsid w:val="00556687"/>
    <w:rsid w:val="00556A30"/>
    <w:rsid w:val="005575C9"/>
    <w:rsid w:val="005603E9"/>
    <w:rsid w:val="005606DC"/>
    <w:rsid w:val="00560E2A"/>
    <w:rsid w:val="005621E0"/>
    <w:rsid w:val="0056285C"/>
    <w:rsid w:val="00562919"/>
    <w:rsid w:val="00562B64"/>
    <w:rsid w:val="00562DE4"/>
    <w:rsid w:val="0056357A"/>
    <w:rsid w:val="00563819"/>
    <w:rsid w:val="00563B90"/>
    <w:rsid w:val="00563C89"/>
    <w:rsid w:val="00563CD5"/>
    <w:rsid w:val="005648E8"/>
    <w:rsid w:val="00566E28"/>
    <w:rsid w:val="00567423"/>
    <w:rsid w:val="005679DF"/>
    <w:rsid w:val="00567D50"/>
    <w:rsid w:val="00570816"/>
    <w:rsid w:val="00570D8C"/>
    <w:rsid w:val="00570E30"/>
    <w:rsid w:val="005714FD"/>
    <w:rsid w:val="00571DB7"/>
    <w:rsid w:val="0057570F"/>
    <w:rsid w:val="00575861"/>
    <w:rsid w:val="005758C0"/>
    <w:rsid w:val="0058086E"/>
    <w:rsid w:val="00582B3D"/>
    <w:rsid w:val="00582E44"/>
    <w:rsid w:val="005837FB"/>
    <w:rsid w:val="00583DFD"/>
    <w:rsid w:val="00585FE5"/>
    <w:rsid w:val="005865BD"/>
    <w:rsid w:val="0058728E"/>
    <w:rsid w:val="00587798"/>
    <w:rsid w:val="00590097"/>
    <w:rsid w:val="00590DEA"/>
    <w:rsid w:val="00593532"/>
    <w:rsid w:val="00593A9F"/>
    <w:rsid w:val="00595125"/>
    <w:rsid w:val="005A0E52"/>
    <w:rsid w:val="005A1EC9"/>
    <w:rsid w:val="005A39B8"/>
    <w:rsid w:val="005A3A18"/>
    <w:rsid w:val="005A604B"/>
    <w:rsid w:val="005A6B97"/>
    <w:rsid w:val="005A6FDD"/>
    <w:rsid w:val="005B085A"/>
    <w:rsid w:val="005B2E3A"/>
    <w:rsid w:val="005B4050"/>
    <w:rsid w:val="005B46BC"/>
    <w:rsid w:val="005B46DA"/>
    <w:rsid w:val="005B63A1"/>
    <w:rsid w:val="005C09B4"/>
    <w:rsid w:val="005C14F4"/>
    <w:rsid w:val="005C2590"/>
    <w:rsid w:val="005C4721"/>
    <w:rsid w:val="005C55CE"/>
    <w:rsid w:val="005C7611"/>
    <w:rsid w:val="005C7BF9"/>
    <w:rsid w:val="005C7EE0"/>
    <w:rsid w:val="005D0694"/>
    <w:rsid w:val="005D1027"/>
    <w:rsid w:val="005D1590"/>
    <w:rsid w:val="005D1B7A"/>
    <w:rsid w:val="005D2EBA"/>
    <w:rsid w:val="005D44E8"/>
    <w:rsid w:val="005D61B7"/>
    <w:rsid w:val="005D65B0"/>
    <w:rsid w:val="005D6866"/>
    <w:rsid w:val="005D7D61"/>
    <w:rsid w:val="005E119E"/>
    <w:rsid w:val="005E17CF"/>
    <w:rsid w:val="005E1988"/>
    <w:rsid w:val="005E24C5"/>
    <w:rsid w:val="005E2D36"/>
    <w:rsid w:val="005E5234"/>
    <w:rsid w:val="005E6062"/>
    <w:rsid w:val="005F0FBC"/>
    <w:rsid w:val="005F34DB"/>
    <w:rsid w:val="005F3629"/>
    <w:rsid w:val="005F44F9"/>
    <w:rsid w:val="005F505A"/>
    <w:rsid w:val="005F7F50"/>
    <w:rsid w:val="006003C6"/>
    <w:rsid w:val="0060156C"/>
    <w:rsid w:val="0060183B"/>
    <w:rsid w:val="00604D15"/>
    <w:rsid w:val="00605097"/>
    <w:rsid w:val="0060511E"/>
    <w:rsid w:val="00605426"/>
    <w:rsid w:val="00606AF0"/>
    <w:rsid w:val="00606C67"/>
    <w:rsid w:val="006076ED"/>
    <w:rsid w:val="00610632"/>
    <w:rsid w:val="00610B66"/>
    <w:rsid w:val="0061107D"/>
    <w:rsid w:val="006120FA"/>
    <w:rsid w:val="00612DF0"/>
    <w:rsid w:val="00614A39"/>
    <w:rsid w:val="006166A8"/>
    <w:rsid w:val="00621E1B"/>
    <w:rsid w:val="006237DF"/>
    <w:rsid w:val="00624E4B"/>
    <w:rsid w:val="00630610"/>
    <w:rsid w:val="006311A5"/>
    <w:rsid w:val="006349B9"/>
    <w:rsid w:val="00634A05"/>
    <w:rsid w:val="00635655"/>
    <w:rsid w:val="00637340"/>
    <w:rsid w:val="006404D6"/>
    <w:rsid w:val="00640637"/>
    <w:rsid w:val="00640CB7"/>
    <w:rsid w:val="00640D76"/>
    <w:rsid w:val="00640F5D"/>
    <w:rsid w:val="00642748"/>
    <w:rsid w:val="00642AB8"/>
    <w:rsid w:val="00642FBD"/>
    <w:rsid w:val="006436F3"/>
    <w:rsid w:val="0064398E"/>
    <w:rsid w:val="00643B56"/>
    <w:rsid w:val="006453FA"/>
    <w:rsid w:val="006454E4"/>
    <w:rsid w:val="00645D77"/>
    <w:rsid w:val="0064605E"/>
    <w:rsid w:val="00646B46"/>
    <w:rsid w:val="006477CF"/>
    <w:rsid w:val="006478C9"/>
    <w:rsid w:val="0065313D"/>
    <w:rsid w:val="006539D5"/>
    <w:rsid w:val="00654438"/>
    <w:rsid w:val="00654FB5"/>
    <w:rsid w:val="006554E4"/>
    <w:rsid w:val="0066066E"/>
    <w:rsid w:val="00661FD1"/>
    <w:rsid w:val="006635FC"/>
    <w:rsid w:val="006647EC"/>
    <w:rsid w:val="00665602"/>
    <w:rsid w:val="0066661A"/>
    <w:rsid w:val="006666DB"/>
    <w:rsid w:val="00666E9E"/>
    <w:rsid w:val="0066747E"/>
    <w:rsid w:val="00667525"/>
    <w:rsid w:val="00674187"/>
    <w:rsid w:val="00674D7D"/>
    <w:rsid w:val="00674DC8"/>
    <w:rsid w:val="00675767"/>
    <w:rsid w:val="00675921"/>
    <w:rsid w:val="00677BF7"/>
    <w:rsid w:val="00680CCB"/>
    <w:rsid w:val="00682411"/>
    <w:rsid w:val="0068398F"/>
    <w:rsid w:val="00683D8B"/>
    <w:rsid w:val="00683DD4"/>
    <w:rsid w:val="006841BA"/>
    <w:rsid w:val="00686A09"/>
    <w:rsid w:val="00686BF3"/>
    <w:rsid w:val="0068786C"/>
    <w:rsid w:val="006879AE"/>
    <w:rsid w:val="00687C9E"/>
    <w:rsid w:val="0069140F"/>
    <w:rsid w:val="006934ED"/>
    <w:rsid w:val="006942C2"/>
    <w:rsid w:val="00695957"/>
    <w:rsid w:val="00696F94"/>
    <w:rsid w:val="00697A07"/>
    <w:rsid w:val="006A04D5"/>
    <w:rsid w:val="006A0A41"/>
    <w:rsid w:val="006A188B"/>
    <w:rsid w:val="006A1DD1"/>
    <w:rsid w:val="006A3E9A"/>
    <w:rsid w:val="006A41F7"/>
    <w:rsid w:val="006A4FDE"/>
    <w:rsid w:val="006A518B"/>
    <w:rsid w:val="006A5515"/>
    <w:rsid w:val="006A5A63"/>
    <w:rsid w:val="006A5D82"/>
    <w:rsid w:val="006A5DB9"/>
    <w:rsid w:val="006A68C9"/>
    <w:rsid w:val="006A78E6"/>
    <w:rsid w:val="006A7C21"/>
    <w:rsid w:val="006B0EC4"/>
    <w:rsid w:val="006B2EB4"/>
    <w:rsid w:val="006B3D59"/>
    <w:rsid w:val="006B48FE"/>
    <w:rsid w:val="006B6B95"/>
    <w:rsid w:val="006B75F6"/>
    <w:rsid w:val="006C3848"/>
    <w:rsid w:val="006C410F"/>
    <w:rsid w:val="006C4B9E"/>
    <w:rsid w:val="006C61F9"/>
    <w:rsid w:val="006C6988"/>
    <w:rsid w:val="006D0EB1"/>
    <w:rsid w:val="006D1DB9"/>
    <w:rsid w:val="006D251A"/>
    <w:rsid w:val="006D39B4"/>
    <w:rsid w:val="006D48E0"/>
    <w:rsid w:val="006D6070"/>
    <w:rsid w:val="006D69B0"/>
    <w:rsid w:val="006D6CCF"/>
    <w:rsid w:val="006D72CB"/>
    <w:rsid w:val="006D77BD"/>
    <w:rsid w:val="006D7BDC"/>
    <w:rsid w:val="006D7FA0"/>
    <w:rsid w:val="006E410F"/>
    <w:rsid w:val="006E44D4"/>
    <w:rsid w:val="006E4BDC"/>
    <w:rsid w:val="006E501A"/>
    <w:rsid w:val="006E69ED"/>
    <w:rsid w:val="006E7BF7"/>
    <w:rsid w:val="006F0B90"/>
    <w:rsid w:val="006F0EFD"/>
    <w:rsid w:val="006F1488"/>
    <w:rsid w:val="006F162C"/>
    <w:rsid w:val="006F3926"/>
    <w:rsid w:val="006F4550"/>
    <w:rsid w:val="006F4728"/>
    <w:rsid w:val="006F5BCE"/>
    <w:rsid w:val="006F5D00"/>
    <w:rsid w:val="006F7980"/>
    <w:rsid w:val="007009B0"/>
    <w:rsid w:val="00700A71"/>
    <w:rsid w:val="00700E42"/>
    <w:rsid w:val="007015C1"/>
    <w:rsid w:val="007021DD"/>
    <w:rsid w:val="0070310A"/>
    <w:rsid w:val="00703DA9"/>
    <w:rsid w:val="00703E3D"/>
    <w:rsid w:val="00704ACB"/>
    <w:rsid w:val="007069B9"/>
    <w:rsid w:val="00707101"/>
    <w:rsid w:val="00707B69"/>
    <w:rsid w:val="00710830"/>
    <w:rsid w:val="00712365"/>
    <w:rsid w:val="00712900"/>
    <w:rsid w:val="00712BE4"/>
    <w:rsid w:val="00715191"/>
    <w:rsid w:val="00715865"/>
    <w:rsid w:val="007167BB"/>
    <w:rsid w:val="00720401"/>
    <w:rsid w:val="00723A55"/>
    <w:rsid w:val="0072405E"/>
    <w:rsid w:val="00724D5E"/>
    <w:rsid w:val="00730AB7"/>
    <w:rsid w:val="007313FF"/>
    <w:rsid w:val="007322C5"/>
    <w:rsid w:val="00732D96"/>
    <w:rsid w:val="007351AB"/>
    <w:rsid w:val="00736347"/>
    <w:rsid w:val="00737242"/>
    <w:rsid w:val="007379AF"/>
    <w:rsid w:val="007407B0"/>
    <w:rsid w:val="00740A5B"/>
    <w:rsid w:val="00742520"/>
    <w:rsid w:val="00745868"/>
    <w:rsid w:val="00747E1A"/>
    <w:rsid w:val="00747F42"/>
    <w:rsid w:val="00750709"/>
    <w:rsid w:val="0075111C"/>
    <w:rsid w:val="0075158F"/>
    <w:rsid w:val="00751C67"/>
    <w:rsid w:val="00751EE3"/>
    <w:rsid w:val="007530CF"/>
    <w:rsid w:val="00753506"/>
    <w:rsid w:val="00754A4E"/>
    <w:rsid w:val="00754F04"/>
    <w:rsid w:val="0075516D"/>
    <w:rsid w:val="00756C00"/>
    <w:rsid w:val="00757257"/>
    <w:rsid w:val="007621A4"/>
    <w:rsid w:val="007621EC"/>
    <w:rsid w:val="00763481"/>
    <w:rsid w:val="007652DA"/>
    <w:rsid w:val="00765BD8"/>
    <w:rsid w:val="00766D68"/>
    <w:rsid w:val="007705E3"/>
    <w:rsid w:val="00770B65"/>
    <w:rsid w:val="00773330"/>
    <w:rsid w:val="00773EE1"/>
    <w:rsid w:val="00776ECF"/>
    <w:rsid w:val="00777A74"/>
    <w:rsid w:val="00777FD5"/>
    <w:rsid w:val="0078030D"/>
    <w:rsid w:val="007805DA"/>
    <w:rsid w:val="00782DFF"/>
    <w:rsid w:val="00783168"/>
    <w:rsid w:val="007843B9"/>
    <w:rsid w:val="00784873"/>
    <w:rsid w:val="00784E04"/>
    <w:rsid w:val="00786020"/>
    <w:rsid w:val="007862B9"/>
    <w:rsid w:val="00786A01"/>
    <w:rsid w:val="00786D9E"/>
    <w:rsid w:val="00787A8C"/>
    <w:rsid w:val="00790246"/>
    <w:rsid w:val="0079087C"/>
    <w:rsid w:val="00790B56"/>
    <w:rsid w:val="00790C71"/>
    <w:rsid w:val="00790EDB"/>
    <w:rsid w:val="0079135A"/>
    <w:rsid w:val="00793457"/>
    <w:rsid w:val="007948B3"/>
    <w:rsid w:val="00794CC9"/>
    <w:rsid w:val="0079641B"/>
    <w:rsid w:val="00796D54"/>
    <w:rsid w:val="00797084"/>
    <w:rsid w:val="0079783C"/>
    <w:rsid w:val="007A2BA5"/>
    <w:rsid w:val="007A41FC"/>
    <w:rsid w:val="007A56AF"/>
    <w:rsid w:val="007A5D7E"/>
    <w:rsid w:val="007A6711"/>
    <w:rsid w:val="007A6758"/>
    <w:rsid w:val="007A7174"/>
    <w:rsid w:val="007A7CA9"/>
    <w:rsid w:val="007A7CD8"/>
    <w:rsid w:val="007B0F6F"/>
    <w:rsid w:val="007B12E6"/>
    <w:rsid w:val="007B2939"/>
    <w:rsid w:val="007B32B9"/>
    <w:rsid w:val="007B33FB"/>
    <w:rsid w:val="007B4143"/>
    <w:rsid w:val="007B47A0"/>
    <w:rsid w:val="007B77AE"/>
    <w:rsid w:val="007C022B"/>
    <w:rsid w:val="007C0EF5"/>
    <w:rsid w:val="007C1EE8"/>
    <w:rsid w:val="007C2C69"/>
    <w:rsid w:val="007C44AA"/>
    <w:rsid w:val="007C5D04"/>
    <w:rsid w:val="007C6413"/>
    <w:rsid w:val="007C7AD3"/>
    <w:rsid w:val="007D0417"/>
    <w:rsid w:val="007D0C7A"/>
    <w:rsid w:val="007D0E11"/>
    <w:rsid w:val="007D1064"/>
    <w:rsid w:val="007D16F3"/>
    <w:rsid w:val="007D24B6"/>
    <w:rsid w:val="007D2B77"/>
    <w:rsid w:val="007D3637"/>
    <w:rsid w:val="007D37C4"/>
    <w:rsid w:val="007D3975"/>
    <w:rsid w:val="007D4A39"/>
    <w:rsid w:val="007D529B"/>
    <w:rsid w:val="007D52E7"/>
    <w:rsid w:val="007D7684"/>
    <w:rsid w:val="007E022E"/>
    <w:rsid w:val="007E1BCA"/>
    <w:rsid w:val="007E4A5A"/>
    <w:rsid w:val="007E5000"/>
    <w:rsid w:val="007E57C4"/>
    <w:rsid w:val="007E78A1"/>
    <w:rsid w:val="007F2781"/>
    <w:rsid w:val="007F7564"/>
    <w:rsid w:val="00800533"/>
    <w:rsid w:val="00800BD2"/>
    <w:rsid w:val="0080139C"/>
    <w:rsid w:val="008017FF"/>
    <w:rsid w:val="00801C6C"/>
    <w:rsid w:val="008024FB"/>
    <w:rsid w:val="0080280C"/>
    <w:rsid w:val="00803DE8"/>
    <w:rsid w:val="00804167"/>
    <w:rsid w:val="00804A10"/>
    <w:rsid w:val="00804C10"/>
    <w:rsid w:val="008072DB"/>
    <w:rsid w:val="00807397"/>
    <w:rsid w:val="0081125B"/>
    <w:rsid w:val="00815050"/>
    <w:rsid w:val="008153B2"/>
    <w:rsid w:val="00816E60"/>
    <w:rsid w:val="00817E2C"/>
    <w:rsid w:val="00817FBE"/>
    <w:rsid w:val="00820138"/>
    <w:rsid w:val="00821775"/>
    <w:rsid w:val="00822FF9"/>
    <w:rsid w:val="008230EE"/>
    <w:rsid w:val="00824056"/>
    <w:rsid w:val="00824632"/>
    <w:rsid w:val="00825BB5"/>
    <w:rsid w:val="00826545"/>
    <w:rsid w:val="008268C6"/>
    <w:rsid w:val="00827BBE"/>
    <w:rsid w:val="00827D17"/>
    <w:rsid w:val="00827F4E"/>
    <w:rsid w:val="008300E2"/>
    <w:rsid w:val="008319B9"/>
    <w:rsid w:val="008320EB"/>
    <w:rsid w:val="0083265E"/>
    <w:rsid w:val="00832A1D"/>
    <w:rsid w:val="00832EA6"/>
    <w:rsid w:val="00834AD9"/>
    <w:rsid w:val="00836028"/>
    <w:rsid w:val="0083777C"/>
    <w:rsid w:val="00840A93"/>
    <w:rsid w:val="00840EA1"/>
    <w:rsid w:val="00840F7F"/>
    <w:rsid w:val="00841D0B"/>
    <w:rsid w:val="008434CC"/>
    <w:rsid w:val="00843A72"/>
    <w:rsid w:val="00844403"/>
    <w:rsid w:val="008444C9"/>
    <w:rsid w:val="008447D3"/>
    <w:rsid w:val="00844809"/>
    <w:rsid w:val="0084573D"/>
    <w:rsid w:val="00845B9D"/>
    <w:rsid w:val="00845DCE"/>
    <w:rsid w:val="008462BB"/>
    <w:rsid w:val="00846B08"/>
    <w:rsid w:val="00847A3A"/>
    <w:rsid w:val="00851185"/>
    <w:rsid w:val="008513A7"/>
    <w:rsid w:val="00852EEE"/>
    <w:rsid w:val="00854D55"/>
    <w:rsid w:val="00855983"/>
    <w:rsid w:val="00855FED"/>
    <w:rsid w:val="00856050"/>
    <w:rsid w:val="0085693F"/>
    <w:rsid w:val="008572D2"/>
    <w:rsid w:val="00857FB9"/>
    <w:rsid w:val="0086012E"/>
    <w:rsid w:val="00860264"/>
    <w:rsid w:val="00860CFC"/>
    <w:rsid w:val="00861022"/>
    <w:rsid w:val="00865751"/>
    <w:rsid w:val="00865998"/>
    <w:rsid w:val="00866AC7"/>
    <w:rsid w:val="00867778"/>
    <w:rsid w:val="00867A32"/>
    <w:rsid w:val="0087149A"/>
    <w:rsid w:val="0087262D"/>
    <w:rsid w:val="00872A6F"/>
    <w:rsid w:val="00872BFB"/>
    <w:rsid w:val="008734F0"/>
    <w:rsid w:val="008736A5"/>
    <w:rsid w:val="00873BFC"/>
    <w:rsid w:val="00873FD0"/>
    <w:rsid w:val="008740C1"/>
    <w:rsid w:val="008746A1"/>
    <w:rsid w:val="00877582"/>
    <w:rsid w:val="00880919"/>
    <w:rsid w:val="00881640"/>
    <w:rsid w:val="00881E52"/>
    <w:rsid w:val="00881F82"/>
    <w:rsid w:val="00882779"/>
    <w:rsid w:val="00883B65"/>
    <w:rsid w:val="0088418D"/>
    <w:rsid w:val="0088498B"/>
    <w:rsid w:val="00884CA4"/>
    <w:rsid w:val="00884D0C"/>
    <w:rsid w:val="00887275"/>
    <w:rsid w:val="00887F0D"/>
    <w:rsid w:val="0089102E"/>
    <w:rsid w:val="00891D2D"/>
    <w:rsid w:val="00891E33"/>
    <w:rsid w:val="00893EC5"/>
    <w:rsid w:val="008958B1"/>
    <w:rsid w:val="00896C4F"/>
    <w:rsid w:val="008975DD"/>
    <w:rsid w:val="008978EC"/>
    <w:rsid w:val="008A1315"/>
    <w:rsid w:val="008A14AA"/>
    <w:rsid w:val="008A2DAE"/>
    <w:rsid w:val="008A4C78"/>
    <w:rsid w:val="008A6044"/>
    <w:rsid w:val="008A60C8"/>
    <w:rsid w:val="008A77F3"/>
    <w:rsid w:val="008B05B2"/>
    <w:rsid w:val="008B1316"/>
    <w:rsid w:val="008B13A4"/>
    <w:rsid w:val="008B37B1"/>
    <w:rsid w:val="008B7663"/>
    <w:rsid w:val="008C07BD"/>
    <w:rsid w:val="008C0AFB"/>
    <w:rsid w:val="008C1CD3"/>
    <w:rsid w:val="008C1DE3"/>
    <w:rsid w:val="008C1F95"/>
    <w:rsid w:val="008C2E48"/>
    <w:rsid w:val="008C5484"/>
    <w:rsid w:val="008C5E94"/>
    <w:rsid w:val="008C5F5D"/>
    <w:rsid w:val="008C6FCE"/>
    <w:rsid w:val="008D261B"/>
    <w:rsid w:val="008D5B59"/>
    <w:rsid w:val="008D5DBA"/>
    <w:rsid w:val="008D68E0"/>
    <w:rsid w:val="008D7E74"/>
    <w:rsid w:val="008E3BFB"/>
    <w:rsid w:val="008E48B6"/>
    <w:rsid w:val="008E4980"/>
    <w:rsid w:val="008F20F0"/>
    <w:rsid w:val="008F2F30"/>
    <w:rsid w:val="008F36DC"/>
    <w:rsid w:val="008F455C"/>
    <w:rsid w:val="008F4E6E"/>
    <w:rsid w:val="008F58A1"/>
    <w:rsid w:val="008F5CD0"/>
    <w:rsid w:val="008F6928"/>
    <w:rsid w:val="008F6A6F"/>
    <w:rsid w:val="008F6E73"/>
    <w:rsid w:val="008F78D7"/>
    <w:rsid w:val="0090062B"/>
    <w:rsid w:val="009012D8"/>
    <w:rsid w:val="00901710"/>
    <w:rsid w:val="00902B53"/>
    <w:rsid w:val="00902CD3"/>
    <w:rsid w:val="00902E1C"/>
    <w:rsid w:val="00903D75"/>
    <w:rsid w:val="009054FF"/>
    <w:rsid w:val="00905A33"/>
    <w:rsid w:val="00905EB4"/>
    <w:rsid w:val="0090690B"/>
    <w:rsid w:val="00907431"/>
    <w:rsid w:val="0091058E"/>
    <w:rsid w:val="00911348"/>
    <w:rsid w:val="00912ADF"/>
    <w:rsid w:val="009130BD"/>
    <w:rsid w:val="00913763"/>
    <w:rsid w:val="0091385A"/>
    <w:rsid w:val="00914A22"/>
    <w:rsid w:val="00915A47"/>
    <w:rsid w:val="0091786F"/>
    <w:rsid w:val="0092168F"/>
    <w:rsid w:val="00921ACB"/>
    <w:rsid w:val="00922C41"/>
    <w:rsid w:val="00923685"/>
    <w:rsid w:val="00923715"/>
    <w:rsid w:val="00923AFA"/>
    <w:rsid w:val="00923BED"/>
    <w:rsid w:val="009252E8"/>
    <w:rsid w:val="00925680"/>
    <w:rsid w:val="00925C72"/>
    <w:rsid w:val="00925D1C"/>
    <w:rsid w:val="00926549"/>
    <w:rsid w:val="0092669E"/>
    <w:rsid w:val="009269C4"/>
    <w:rsid w:val="00926A64"/>
    <w:rsid w:val="00930464"/>
    <w:rsid w:val="00931923"/>
    <w:rsid w:val="00932592"/>
    <w:rsid w:val="00932E2E"/>
    <w:rsid w:val="00933D6D"/>
    <w:rsid w:val="00933EFC"/>
    <w:rsid w:val="00934D38"/>
    <w:rsid w:val="00935155"/>
    <w:rsid w:val="00935AFF"/>
    <w:rsid w:val="0093693A"/>
    <w:rsid w:val="00937175"/>
    <w:rsid w:val="00940364"/>
    <w:rsid w:val="00940DD0"/>
    <w:rsid w:val="0094124D"/>
    <w:rsid w:val="009419A1"/>
    <w:rsid w:val="00941BB7"/>
    <w:rsid w:val="00941DB2"/>
    <w:rsid w:val="00942055"/>
    <w:rsid w:val="009427FB"/>
    <w:rsid w:val="009435F6"/>
    <w:rsid w:val="00943900"/>
    <w:rsid w:val="0094406C"/>
    <w:rsid w:val="0094411A"/>
    <w:rsid w:val="00944288"/>
    <w:rsid w:val="009443CB"/>
    <w:rsid w:val="0094478D"/>
    <w:rsid w:val="00944AA9"/>
    <w:rsid w:val="00944B58"/>
    <w:rsid w:val="00944B6F"/>
    <w:rsid w:val="00944DE3"/>
    <w:rsid w:val="009450DD"/>
    <w:rsid w:val="009453C8"/>
    <w:rsid w:val="00945B6C"/>
    <w:rsid w:val="0095066D"/>
    <w:rsid w:val="00950754"/>
    <w:rsid w:val="00952278"/>
    <w:rsid w:val="00954059"/>
    <w:rsid w:val="00954F25"/>
    <w:rsid w:val="00955ED6"/>
    <w:rsid w:val="0095687F"/>
    <w:rsid w:val="00956AB7"/>
    <w:rsid w:val="00956D49"/>
    <w:rsid w:val="009579C7"/>
    <w:rsid w:val="009619A1"/>
    <w:rsid w:val="00961D93"/>
    <w:rsid w:val="009627A2"/>
    <w:rsid w:val="0096348D"/>
    <w:rsid w:val="009643A7"/>
    <w:rsid w:val="00965782"/>
    <w:rsid w:val="0096688E"/>
    <w:rsid w:val="00966C43"/>
    <w:rsid w:val="0096707B"/>
    <w:rsid w:val="00967437"/>
    <w:rsid w:val="009704F8"/>
    <w:rsid w:val="00972565"/>
    <w:rsid w:val="00973B58"/>
    <w:rsid w:val="00973F48"/>
    <w:rsid w:val="00974E44"/>
    <w:rsid w:val="00974EAA"/>
    <w:rsid w:val="00975BCB"/>
    <w:rsid w:val="00977B92"/>
    <w:rsid w:val="00982946"/>
    <w:rsid w:val="00982BE9"/>
    <w:rsid w:val="009832C6"/>
    <w:rsid w:val="0098605F"/>
    <w:rsid w:val="0098625C"/>
    <w:rsid w:val="009862E0"/>
    <w:rsid w:val="00987E34"/>
    <w:rsid w:val="00990B8D"/>
    <w:rsid w:val="00991B1B"/>
    <w:rsid w:val="00992579"/>
    <w:rsid w:val="009932A7"/>
    <w:rsid w:val="0099450F"/>
    <w:rsid w:val="00994DF7"/>
    <w:rsid w:val="009962A5"/>
    <w:rsid w:val="009968FC"/>
    <w:rsid w:val="00996E4B"/>
    <w:rsid w:val="009972B2"/>
    <w:rsid w:val="00997AE5"/>
    <w:rsid w:val="00997F89"/>
    <w:rsid w:val="009A0213"/>
    <w:rsid w:val="009A067C"/>
    <w:rsid w:val="009A0DBA"/>
    <w:rsid w:val="009A160A"/>
    <w:rsid w:val="009A348A"/>
    <w:rsid w:val="009A3AA5"/>
    <w:rsid w:val="009A3FA3"/>
    <w:rsid w:val="009A43C2"/>
    <w:rsid w:val="009A466D"/>
    <w:rsid w:val="009A5CC2"/>
    <w:rsid w:val="009A668B"/>
    <w:rsid w:val="009A7171"/>
    <w:rsid w:val="009A7645"/>
    <w:rsid w:val="009B1BC8"/>
    <w:rsid w:val="009B3455"/>
    <w:rsid w:val="009B35B6"/>
    <w:rsid w:val="009B3EFC"/>
    <w:rsid w:val="009B41BA"/>
    <w:rsid w:val="009B43A4"/>
    <w:rsid w:val="009B4A0C"/>
    <w:rsid w:val="009B4A16"/>
    <w:rsid w:val="009B5C75"/>
    <w:rsid w:val="009B5DFE"/>
    <w:rsid w:val="009B77DA"/>
    <w:rsid w:val="009B7B52"/>
    <w:rsid w:val="009C1999"/>
    <w:rsid w:val="009C24B1"/>
    <w:rsid w:val="009C2672"/>
    <w:rsid w:val="009C2A96"/>
    <w:rsid w:val="009C36B7"/>
    <w:rsid w:val="009C3C22"/>
    <w:rsid w:val="009C3EE4"/>
    <w:rsid w:val="009C4047"/>
    <w:rsid w:val="009C409D"/>
    <w:rsid w:val="009C4249"/>
    <w:rsid w:val="009C539F"/>
    <w:rsid w:val="009C53DD"/>
    <w:rsid w:val="009C5504"/>
    <w:rsid w:val="009C5EA4"/>
    <w:rsid w:val="009C7E61"/>
    <w:rsid w:val="009D156F"/>
    <w:rsid w:val="009D409E"/>
    <w:rsid w:val="009D5B4B"/>
    <w:rsid w:val="009D6AA6"/>
    <w:rsid w:val="009D78E1"/>
    <w:rsid w:val="009E0894"/>
    <w:rsid w:val="009E129F"/>
    <w:rsid w:val="009E5DDE"/>
    <w:rsid w:val="009E6101"/>
    <w:rsid w:val="009E6ED7"/>
    <w:rsid w:val="009E6F52"/>
    <w:rsid w:val="009F0000"/>
    <w:rsid w:val="009F0AEA"/>
    <w:rsid w:val="009F20F9"/>
    <w:rsid w:val="009F28D5"/>
    <w:rsid w:val="009F3A59"/>
    <w:rsid w:val="009F3D49"/>
    <w:rsid w:val="009F45C2"/>
    <w:rsid w:val="009F547D"/>
    <w:rsid w:val="009F6270"/>
    <w:rsid w:val="009F6D75"/>
    <w:rsid w:val="00A00E10"/>
    <w:rsid w:val="00A00E7C"/>
    <w:rsid w:val="00A01061"/>
    <w:rsid w:val="00A01F93"/>
    <w:rsid w:val="00A032E6"/>
    <w:rsid w:val="00A0357E"/>
    <w:rsid w:val="00A043A2"/>
    <w:rsid w:val="00A044AC"/>
    <w:rsid w:val="00A04595"/>
    <w:rsid w:val="00A04719"/>
    <w:rsid w:val="00A04854"/>
    <w:rsid w:val="00A051A6"/>
    <w:rsid w:val="00A05422"/>
    <w:rsid w:val="00A05F6D"/>
    <w:rsid w:val="00A062CA"/>
    <w:rsid w:val="00A06C1C"/>
    <w:rsid w:val="00A06E91"/>
    <w:rsid w:val="00A10AD2"/>
    <w:rsid w:val="00A118CA"/>
    <w:rsid w:val="00A136A6"/>
    <w:rsid w:val="00A14E00"/>
    <w:rsid w:val="00A15280"/>
    <w:rsid w:val="00A155F6"/>
    <w:rsid w:val="00A1777D"/>
    <w:rsid w:val="00A21506"/>
    <w:rsid w:val="00A233B4"/>
    <w:rsid w:val="00A24727"/>
    <w:rsid w:val="00A2586F"/>
    <w:rsid w:val="00A258BE"/>
    <w:rsid w:val="00A274BA"/>
    <w:rsid w:val="00A31B06"/>
    <w:rsid w:val="00A33089"/>
    <w:rsid w:val="00A3466B"/>
    <w:rsid w:val="00A34884"/>
    <w:rsid w:val="00A37545"/>
    <w:rsid w:val="00A401E4"/>
    <w:rsid w:val="00A4054D"/>
    <w:rsid w:val="00A41078"/>
    <w:rsid w:val="00A41537"/>
    <w:rsid w:val="00A42183"/>
    <w:rsid w:val="00A436B1"/>
    <w:rsid w:val="00A436C4"/>
    <w:rsid w:val="00A43D11"/>
    <w:rsid w:val="00A43FBF"/>
    <w:rsid w:val="00A45968"/>
    <w:rsid w:val="00A463EC"/>
    <w:rsid w:val="00A47EFD"/>
    <w:rsid w:val="00A50821"/>
    <w:rsid w:val="00A512D9"/>
    <w:rsid w:val="00A52152"/>
    <w:rsid w:val="00A52410"/>
    <w:rsid w:val="00A526C4"/>
    <w:rsid w:val="00A54A60"/>
    <w:rsid w:val="00A56234"/>
    <w:rsid w:val="00A56500"/>
    <w:rsid w:val="00A56A1C"/>
    <w:rsid w:val="00A56E1D"/>
    <w:rsid w:val="00A57EE2"/>
    <w:rsid w:val="00A6111B"/>
    <w:rsid w:val="00A63E10"/>
    <w:rsid w:val="00A65446"/>
    <w:rsid w:val="00A67B13"/>
    <w:rsid w:val="00A7126B"/>
    <w:rsid w:val="00A724D8"/>
    <w:rsid w:val="00A74FE7"/>
    <w:rsid w:val="00A75E60"/>
    <w:rsid w:val="00A763CA"/>
    <w:rsid w:val="00A76840"/>
    <w:rsid w:val="00A76BCC"/>
    <w:rsid w:val="00A7764C"/>
    <w:rsid w:val="00A776A0"/>
    <w:rsid w:val="00A77A4F"/>
    <w:rsid w:val="00A8101C"/>
    <w:rsid w:val="00A8128E"/>
    <w:rsid w:val="00A81B5F"/>
    <w:rsid w:val="00A83A28"/>
    <w:rsid w:val="00A83BA1"/>
    <w:rsid w:val="00A859C4"/>
    <w:rsid w:val="00A86225"/>
    <w:rsid w:val="00A86BCB"/>
    <w:rsid w:val="00A8705F"/>
    <w:rsid w:val="00A87D75"/>
    <w:rsid w:val="00A90C96"/>
    <w:rsid w:val="00A91687"/>
    <w:rsid w:val="00A919D3"/>
    <w:rsid w:val="00A94E05"/>
    <w:rsid w:val="00A95D56"/>
    <w:rsid w:val="00A9634F"/>
    <w:rsid w:val="00A964D0"/>
    <w:rsid w:val="00A96921"/>
    <w:rsid w:val="00AA0994"/>
    <w:rsid w:val="00AA15CD"/>
    <w:rsid w:val="00AA1926"/>
    <w:rsid w:val="00AA2323"/>
    <w:rsid w:val="00AA248A"/>
    <w:rsid w:val="00AA3A38"/>
    <w:rsid w:val="00AA5258"/>
    <w:rsid w:val="00AA5D9F"/>
    <w:rsid w:val="00AB0390"/>
    <w:rsid w:val="00AB1D4D"/>
    <w:rsid w:val="00AB305B"/>
    <w:rsid w:val="00AB35A1"/>
    <w:rsid w:val="00AB3EEA"/>
    <w:rsid w:val="00AB4682"/>
    <w:rsid w:val="00AB4D0B"/>
    <w:rsid w:val="00AB4D76"/>
    <w:rsid w:val="00AB4EC8"/>
    <w:rsid w:val="00AB5700"/>
    <w:rsid w:val="00AB71F4"/>
    <w:rsid w:val="00AB7776"/>
    <w:rsid w:val="00AB7790"/>
    <w:rsid w:val="00AC0396"/>
    <w:rsid w:val="00AC150E"/>
    <w:rsid w:val="00AC1F2A"/>
    <w:rsid w:val="00AC2405"/>
    <w:rsid w:val="00AC39D6"/>
    <w:rsid w:val="00AC4742"/>
    <w:rsid w:val="00AC611B"/>
    <w:rsid w:val="00AC78D2"/>
    <w:rsid w:val="00AD04C5"/>
    <w:rsid w:val="00AD0E99"/>
    <w:rsid w:val="00AD1462"/>
    <w:rsid w:val="00AD2D75"/>
    <w:rsid w:val="00AD5383"/>
    <w:rsid w:val="00AD56D5"/>
    <w:rsid w:val="00AD5800"/>
    <w:rsid w:val="00AD5DEA"/>
    <w:rsid w:val="00AD7FD2"/>
    <w:rsid w:val="00AE01A2"/>
    <w:rsid w:val="00AE0DC6"/>
    <w:rsid w:val="00AE127E"/>
    <w:rsid w:val="00AE15DC"/>
    <w:rsid w:val="00AE39A6"/>
    <w:rsid w:val="00AE4693"/>
    <w:rsid w:val="00AE683E"/>
    <w:rsid w:val="00AE6D73"/>
    <w:rsid w:val="00AE7878"/>
    <w:rsid w:val="00AF01CC"/>
    <w:rsid w:val="00AF01F1"/>
    <w:rsid w:val="00AF064C"/>
    <w:rsid w:val="00AF0809"/>
    <w:rsid w:val="00AF10E3"/>
    <w:rsid w:val="00AF13E1"/>
    <w:rsid w:val="00AF2F5B"/>
    <w:rsid w:val="00AF35D8"/>
    <w:rsid w:val="00AF3862"/>
    <w:rsid w:val="00AF48B6"/>
    <w:rsid w:val="00AF507B"/>
    <w:rsid w:val="00AF6039"/>
    <w:rsid w:val="00AF7FE3"/>
    <w:rsid w:val="00B00973"/>
    <w:rsid w:val="00B00B74"/>
    <w:rsid w:val="00B02AC3"/>
    <w:rsid w:val="00B032A5"/>
    <w:rsid w:val="00B0406F"/>
    <w:rsid w:val="00B05842"/>
    <w:rsid w:val="00B060DB"/>
    <w:rsid w:val="00B07938"/>
    <w:rsid w:val="00B10252"/>
    <w:rsid w:val="00B115F6"/>
    <w:rsid w:val="00B13CE8"/>
    <w:rsid w:val="00B13EE0"/>
    <w:rsid w:val="00B14D9E"/>
    <w:rsid w:val="00B152B2"/>
    <w:rsid w:val="00B1653A"/>
    <w:rsid w:val="00B175A3"/>
    <w:rsid w:val="00B204B5"/>
    <w:rsid w:val="00B228F9"/>
    <w:rsid w:val="00B23BA8"/>
    <w:rsid w:val="00B244A8"/>
    <w:rsid w:val="00B259DF"/>
    <w:rsid w:val="00B25C00"/>
    <w:rsid w:val="00B30935"/>
    <w:rsid w:val="00B30DBE"/>
    <w:rsid w:val="00B31898"/>
    <w:rsid w:val="00B324D6"/>
    <w:rsid w:val="00B35855"/>
    <w:rsid w:val="00B409CC"/>
    <w:rsid w:val="00B41B61"/>
    <w:rsid w:val="00B423A6"/>
    <w:rsid w:val="00B42993"/>
    <w:rsid w:val="00B42D4D"/>
    <w:rsid w:val="00B451C2"/>
    <w:rsid w:val="00B46179"/>
    <w:rsid w:val="00B4770A"/>
    <w:rsid w:val="00B479B7"/>
    <w:rsid w:val="00B50892"/>
    <w:rsid w:val="00B513D5"/>
    <w:rsid w:val="00B518FB"/>
    <w:rsid w:val="00B5190F"/>
    <w:rsid w:val="00B51EDB"/>
    <w:rsid w:val="00B5299C"/>
    <w:rsid w:val="00B53B86"/>
    <w:rsid w:val="00B54E47"/>
    <w:rsid w:val="00B55C40"/>
    <w:rsid w:val="00B55FD1"/>
    <w:rsid w:val="00B5634D"/>
    <w:rsid w:val="00B563F9"/>
    <w:rsid w:val="00B57BB0"/>
    <w:rsid w:val="00B57F64"/>
    <w:rsid w:val="00B6213A"/>
    <w:rsid w:val="00B62190"/>
    <w:rsid w:val="00B631D1"/>
    <w:rsid w:val="00B63265"/>
    <w:rsid w:val="00B63BED"/>
    <w:rsid w:val="00B65770"/>
    <w:rsid w:val="00B6649A"/>
    <w:rsid w:val="00B67A18"/>
    <w:rsid w:val="00B67F46"/>
    <w:rsid w:val="00B7032C"/>
    <w:rsid w:val="00B704E9"/>
    <w:rsid w:val="00B70522"/>
    <w:rsid w:val="00B70C99"/>
    <w:rsid w:val="00B71390"/>
    <w:rsid w:val="00B7255F"/>
    <w:rsid w:val="00B73F06"/>
    <w:rsid w:val="00B745C8"/>
    <w:rsid w:val="00B749B9"/>
    <w:rsid w:val="00B74ED1"/>
    <w:rsid w:val="00B74F3F"/>
    <w:rsid w:val="00B74F4D"/>
    <w:rsid w:val="00B758E2"/>
    <w:rsid w:val="00B75D8E"/>
    <w:rsid w:val="00B764B5"/>
    <w:rsid w:val="00B80C3E"/>
    <w:rsid w:val="00B80D2E"/>
    <w:rsid w:val="00B83A40"/>
    <w:rsid w:val="00B84939"/>
    <w:rsid w:val="00B86662"/>
    <w:rsid w:val="00B86B3E"/>
    <w:rsid w:val="00B875CC"/>
    <w:rsid w:val="00B87BB2"/>
    <w:rsid w:val="00B901DD"/>
    <w:rsid w:val="00B90500"/>
    <w:rsid w:val="00B91429"/>
    <w:rsid w:val="00B9149E"/>
    <w:rsid w:val="00B91A38"/>
    <w:rsid w:val="00B95930"/>
    <w:rsid w:val="00B95E6F"/>
    <w:rsid w:val="00B9776D"/>
    <w:rsid w:val="00B97959"/>
    <w:rsid w:val="00BA0287"/>
    <w:rsid w:val="00BA13B1"/>
    <w:rsid w:val="00BA1464"/>
    <w:rsid w:val="00BA30A9"/>
    <w:rsid w:val="00BA3BCF"/>
    <w:rsid w:val="00BA5994"/>
    <w:rsid w:val="00BA5BFF"/>
    <w:rsid w:val="00BA6943"/>
    <w:rsid w:val="00BA70B0"/>
    <w:rsid w:val="00BA7334"/>
    <w:rsid w:val="00BB0613"/>
    <w:rsid w:val="00BB1319"/>
    <w:rsid w:val="00BB14E0"/>
    <w:rsid w:val="00BB167D"/>
    <w:rsid w:val="00BB25CD"/>
    <w:rsid w:val="00BB30C8"/>
    <w:rsid w:val="00BB3CA0"/>
    <w:rsid w:val="00BB5FE3"/>
    <w:rsid w:val="00BB6497"/>
    <w:rsid w:val="00BB691A"/>
    <w:rsid w:val="00BB7863"/>
    <w:rsid w:val="00BB7E05"/>
    <w:rsid w:val="00BC3AFE"/>
    <w:rsid w:val="00BC5310"/>
    <w:rsid w:val="00BC66C2"/>
    <w:rsid w:val="00BC773C"/>
    <w:rsid w:val="00BD02A0"/>
    <w:rsid w:val="00BD02BD"/>
    <w:rsid w:val="00BD0DE6"/>
    <w:rsid w:val="00BD0FE6"/>
    <w:rsid w:val="00BD2157"/>
    <w:rsid w:val="00BD219F"/>
    <w:rsid w:val="00BD272F"/>
    <w:rsid w:val="00BD2A8D"/>
    <w:rsid w:val="00BD2AAA"/>
    <w:rsid w:val="00BD445D"/>
    <w:rsid w:val="00BD69DB"/>
    <w:rsid w:val="00BD6C9A"/>
    <w:rsid w:val="00BD78E4"/>
    <w:rsid w:val="00BD7AB0"/>
    <w:rsid w:val="00BE04D3"/>
    <w:rsid w:val="00BE1FF8"/>
    <w:rsid w:val="00BE20A4"/>
    <w:rsid w:val="00BE2B12"/>
    <w:rsid w:val="00BE2EE6"/>
    <w:rsid w:val="00BE3902"/>
    <w:rsid w:val="00BE511D"/>
    <w:rsid w:val="00BE54E8"/>
    <w:rsid w:val="00BE6854"/>
    <w:rsid w:val="00BF105E"/>
    <w:rsid w:val="00BF1762"/>
    <w:rsid w:val="00BF2D44"/>
    <w:rsid w:val="00BF324F"/>
    <w:rsid w:val="00BF491F"/>
    <w:rsid w:val="00BF5947"/>
    <w:rsid w:val="00BF6728"/>
    <w:rsid w:val="00BF6A0C"/>
    <w:rsid w:val="00BF6EAE"/>
    <w:rsid w:val="00BF7947"/>
    <w:rsid w:val="00C000D1"/>
    <w:rsid w:val="00C02C8D"/>
    <w:rsid w:val="00C046CD"/>
    <w:rsid w:val="00C0526A"/>
    <w:rsid w:val="00C05356"/>
    <w:rsid w:val="00C05662"/>
    <w:rsid w:val="00C0662F"/>
    <w:rsid w:val="00C06720"/>
    <w:rsid w:val="00C06A4A"/>
    <w:rsid w:val="00C06A6C"/>
    <w:rsid w:val="00C077FB"/>
    <w:rsid w:val="00C10BA3"/>
    <w:rsid w:val="00C10C36"/>
    <w:rsid w:val="00C11E3F"/>
    <w:rsid w:val="00C1214B"/>
    <w:rsid w:val="00C12809"/>
    <w:rsid w:val="00C12C86"/>
    <w:rsid w:val="00C14572"/>
    <w:rsid w:val="00C15A47"/>
    <w:rsid w:val="00C15DD0"/>
    <w:rsid w:val="00C17031"/>
    <w:rsid w:val="00C206E0"/>
    <w:rsid w:val="00C20EFB"/>
    <w:rsid w:val="00C21A04"/>
    <w:rsid w:val="00C21E54"/>
    <w:rsid w:val="00C221BC"/>
    <w:rsid w:val="00C23858"/>
    <w:rsid w:val="00C23F61"/>
    <w:rsid w:val="00C24011"/>
    <w:rsid w:val="00C241AA"/>
    <w:rsid w:val="00C24ABA"/>
    <w:rsid w:val="00C252E6"/>
    <w:rsid w:val="00C25D24"/>
    <w:rsid w:val="00C26BBB"/>
    <w:rsid w:val="00C31C67"/>
    <w:rsid w:val="00C31E67"/>
    <w:rsid w:val="00C32A04"/>
    <w:rsid w:val="00C32A10"/>
    <w:rsid w:val="00C32D07"/>
    <w:rsid w:val="00C32E0E"/>
    <w:rsid w:val="00C3388C"/>
    <w:rsid w:val="00C34BD2"/>
    <w:rsid w:val="00C36917"/>
    <w:rsid w:val="00C36D36"/>
    <w:rsid w:val="00C37BAF"/>
    <w:rsid w:val="00C40A9B"/>
    <w:rsid w:val="00C40DE3"/>
    <w:rsid w:val="00C41A89"/>
    <w:rsid w:val="00C430D0"/>
    <w:rsid w:val="00C439BE"/>
    <w:rsid w:val="00C442ED"/>
    <w:rsid w:val="00C447A4"/>
    <w:rsid w:val="00C46337"/>
    <w:rsid w:val="00C47135"/>
    <w:rsid w:val="00C474CE"/>
    <w:rsid w:val="00C509BB"/>
    <w:rsid w:val="00C52A9B"/>
    <w:rsid w:val="00C533C3"/>
    <w:rsid w:val="00C541AA"/>
    <w:rsid w:val="00C54324"/>
    <w:rsid w:val="00C547E5"/>
    <w:rsid w:val="00C55078"/>
    <w:rsid w:val="00C5577A"/>
    <w:rsid w:val="00C557A0"/>
    <w:rsid w:val="00C5704A"/>
    <w:rsid w:val="00C57446"/>
    <w:rsid w:val="00C62417"/>
    <w:rsid w:val="00C6278F"/>
    <w:rsid w:val="00C63A3D"/>
    <w:rsid w:val="00C663C8"/>
    <w:rsid w:val="00C70511"/>
    <w:rsid w:val="00C72884"/>
    <w:rsid w:val="00C729EA"/>
    <w:rsid w:val="00C730FC"/>
    <w:rsid w:val="00C734C8"/>
    <w:rsid w:val="00C73DA6"/>
    <w:rsid w:val="00C74D17"/>
    <w:rsid w:val="00C759D4"/>
    <w:rsid w:val="00C75AC9"/>
    <w:rsid w:val="00C7689A"/>
    <w:rsid w:val="00C76FDC"/>
    <w:rsid w:val="00C77332"/>
    <w:rsid w:val="00C77B3D"/>
    <w:rsid w:val="00C814FE"/>
    <w:rsid w:val="00C81B0A"/>
    <w:rsid w:val="00C82C5F"/>
    <w:rsid w:val="00C844A9"/>
    <w:rsid w:val="00C84545"/>
    <w:rsid w:val="00C853FC"/>
    <w:rsid w:val="00C857BD"/>
    <w:rsid w:val="00C85E24"/>
    <w:rsid w:val="00C904F2"/>
    <w:rsid w:val="00C907A5"/>
    <w:rsid w:val="00C915AD"/>
    <w:rsid w:val="00C91784"/>
    <w:rsid w:val="00C92697"/>
    <w:rsid w:val="00C9283A"/>
    <w:rsid w:val="00C92F6A"/>
    <w:rsid w:val="00C93410"/>
    <w:rsid w:val="00C937C2"/>
    <w:rsid w:val="00C94053"/>
    <w:rsid w:val="00C94E2C"/>
    <w:rsid w:val="00CA01C1"/>
    <w:rsid w:val="00CA05E3"/>
    <w:rsid w:val="00CA292F"/>
    <w:rsid w:val="00CA2B65"/>
    <w:rsid w:val="00CA2DD5"/>
    <w:rsid w:val="00CA33BA"/>
    <w:rsid w:val="00CA34EE"/>
    <w:rsid w:val="00CA37F8"/>
    <w:rsid w:val="00CA403F"/>
    <w:rsid w:val="00CA4431"/>
    <w:rsid w:val="00CA6812"/>
    <w:rsid w:val="00CB19BE"/>
    <w:rsid w:val="00CB3447"/>
    <w:rsid w:val="00CB39BF"/>
    <w:rsid w:val="00CB3E90"/>
    <w:rsid w:val="00CB3F77"/>
    <w:rsid w:val="00CB623C"/>
    <w:rsid w:val="00CB6CFE"/>
    <w:rsid w:val="00CB6D4D"/>
    <w:rsid w:val="00CB7911"/>
    <w:rsid w:val="00CC04DF"/>
    <w:rsid w:val="00CC3EF7"/>
    <w:rsid w:val="00CC684C"/>
    <w:rsid w:val="00CC786F"/>
    <w:rsid w:val="00CC7F59"/>
    <w:rsid w:val="00CD095B"/>
    <w:rsid w:val="00CD3C26"/>
    <w:rsid w:val="00CD4454"/>
    <w:rsid w:val="00CD4DEB"/>
    <w:rsid w:val="00CD63FF"/>
    <w:rsid w:val="00CD65A6"/>
    <w:rsid w:val="00CD745D"/>
    <w:rsid w:val="00CE0818"/>
    <w:rsid w:val="00CE1EBF"/>
    <w:rsid w:val="00CE431A"/>
    <w:rsid w:val="00CE5420"/>
    <w:rsid w:val="00CE5B09"/>
    <w:rsid w:val="00CE6323"/>
    <w:rsid w:val="00CE776D"/>
    <w:rsid w:val="00CE7C37"/>
    <w:rsid w:val="00CF0BC7"/>
    <w:rsid w:val="00CF2B55"/>
    <w:rsid w:val="00CF2CFB"/>
    <w:rsid w:val="00CF3533"/>
    <w:rsid w:val="00CF3DB3"/>
    <w:rsid w:val="00CF53EC"/>
    <w:rsid w:val="00CF6189"/>
    <w:rsid w:val="00CF738C"/>
    <w:rsid w:val="00CF7C3F"/>
    <w:rsid w:val="00D00025"/>
    <w:rsid w:val="00D00A52"/>
    <w:rsid w:val="00D020F8"/>
    <w:rsid w:val="00D02A33"/>
    <w:rsid w:val="00D03503"/>
    <w:rsid w:val="00D03D99"/>
    <w:rsid w:val="00D0527D"/>
    <w:rsid w:val="00D05550"/>
    <w:rsid w:val="00D1030A"/>
    <w:rsid w:val="00D108DF"/>
    <w:rsid w:val="00D10A30"/>
    <w:rsid w:val="00D10E16"/>
    <w:rsid w:val="00D135B5"/>
    <w:rsid w:val="00D13BE7"/>
    <w:rsid w:val="00D14ED2"/>
    <w:rsid w:val="00D1674D"/>
    <w:rsid w:val="00D17E84"/>
    <w:rsid w:val="00D20F9C"/>
    <w:rsid w:val="00D216BE"/>
    <w:rsid w:val="00D25CE8"/>
    <w:rsid w:val="00D2739D"/>
    <w:rsid w:val="00D277B9"/>
    <w:rsid w:val="00D320C1"/>
    <w:rsid w:val="00D32995"/>
    <w:rsid w:val="00D33F74"/>
    <w:rsid w:val="00D342F6"/>
    <w:rsid w:val="00D36A81"/>
    <w:rsid w:val="00D36F3A"/>
    <w:rsid w:val="00D3770F"/>
    <w:rsid w:val="00D4023D"/>
    <w:rsid w:val="00D40BA3"/>
    <w:rsid w:val="00D41E0F"/>
    <w:rsid w:val="00D43F77"/>
    <w:rsid w:val="00D4406C"/>
    <w:rsid w:val="00D4471E"/>
    <w:rsid w:val="00D448F5"/>
    <w:rsid w:val="00D44C65"/>
    <w:rsid w:val="00D45289"/>
    <w:rsid w:val="00D47385"/>
    <w:rsid w:val="00D51048"/>
    <w:rsid w:val="00D51228"/>
    <w:rsid w:val="00D5171C"/>
    <w:rsid w:val="00D51A55"/>
    <w:rsid w:val="00D55419"/>
    <w:rsid w:val="00D577FC"/>
    <w:rsid w:val="00D6016D"/>
    <w:rsid w:val="00D60D3B"/>
    <w:rsid w:val="00D6132C"/>
    <w:rsid w:val="00D63DD4"/>
    <w:rsid w:val="00D64087"/>
    <w:rsid w:val="00D65285"/>
    <w:rsid w:val="00D6644A"/>
    <w:rsid w:val="00D71604"/>
    <w:rsid w:val="00D72B05"/>
    <w:rsid w:val="00D72BB8"/>
    <w:rsid w:val="00D72CD8"/>
    <w:rsid w:val="00D73498"/>
    <w:rsid w:val="00D73BC7"/>
    <w:rsid w:val="00D73CF3"/>
    <w:rsid w:val="00D73D0B"/>
    <w:rsid w:val="00D749A3"/>
    <w:rsid w:val="00D762E5"/>
    <w:rsid w:val="00D76B4A"/>
    <w:rsid w:val="00D76BC3"/>
    <w:rsid w:val="00D775D2"/>
    <w:rsid w:val="00D779E7"/>
    <w:rsid w:val="00D8253B"/>
    <w:rsid w:val="00D832AC"/>
    <w:rsid w:val="00D85580"/>
    <w:rsid w:val="00D85731"/>
    <w:rsid w:val="00D866AA"/>
    <w:rsid w:val="00D8727C"/>
    <w:rsid w:val="00D87882"/>
    <w:rsid w:val="00D91466"/>
    <w:rsid w:val="00D92900"/>
    <w:rsid w:val="00D92E4F"/>
    <w:rsid w:val="00D93027"/>
    <w:rsid w:val="00D93787"/>
    <w:rsid w:val="00D93D27"/>
    <w:rsid w:val="00D944AC"/>
    <w:rsid w:val="00D9622D"/>
    <w:rsid w:val="00DA01F8"/>
    <w:rsid w:val="00DA05D6"/>
    <w:rsid w:val="00DA210B"/>
    <w:rsid w:val="00DA25DF"/>
    <w:rsid w:val="00DA290B"/>
    <w:rsid w:val="00DA43BA"/>
    <w:rsid w:val="00DA4ED5"/>
    <w:rsid w:val="00DA5481"/>
    <w:rsid w:val="00DA79BD"/>
    <w:rsid w:val="00DA7FEE"/>
    <w:rsid w:val="00DB01A1"/>
    <w:rsid w:val="00DB0DDC"/>
    <w:rsid w:val="00DB117B"/>
    <w:rsid w:val="00DB1365"/>
    <w:rsid w:val="00DB17E2"/>
    <w:rsid w:val="00DB5CE0"/>
    <w:rsid w:val="00DB7E36"/>
    <w:rsid w:val="00DC07F0"/>
    <w:rsid w:val="00DC16DC"/>
    <w:rsid w:val="00DC264D"/>
    <w:rsid w:val="00DC28A6"/>
    <w:rsid w:val="00DC4811"/>
    <w:rsid w:val="00DC58C7"/>
    <w:rsid w:val="00DC5AC7"/>
    <w:rsid w:val="00DC7B5B"/>
    <w:rsid w:val="00DD1984"/>
    <w:rsid w:val="00DD1A1B"/>
    <w:rsid w:val="00DD236B"/>
    <w:rsid w:val="00DD2A20"/>
    <w:rsid w:val="00DD38C6"/>
    <w:rsid w:val="00DD61CE"/>
    <w:rsid w:val="00DD70E1"/>
    <w:rsid w:val="00DD7ADB"/>
    <w:rsid w:val="00DE224D"/>
    <w:rsid w:val="00DE2766"/>
    <w:rsid w:val="00DE3464"/>
    <w:rsid w:val="00DE437C"/>
    <w:rsid w:val="00DE4DC7"/>
    <w:rsid w:val="00DE52BF"/>
    <w:rsid w:val="00DE554B"/>
    <w:rsid w:val="00DE575A"/>
    <w:rsid w:val="00DE57BD"/>
    <w:rsid w:val="00DE58CA"/>
    <w:rsid w:val="00DE6042"/>
    <w:rsid w:val="00DE6F30"/>
    <w:rsid w:val="00DF0F52"/>
    <w:rsid w:val="00DF1B8C"/>
    <w:rsid w:val="00DF2059"/>
    <w:rsid w:val="00DF2369"/>
    <w:rsid w:val="00DF2A07"/>
    <w:rsid w:val="00DF2BF2"/>
    <w:rsid w:val="00DF32A3"/>
    <w:rsid w:val="00DF364E"/>
    <w:rsid w:val="00DF396D"/>
    <w:rsid w:val="00DF3DCF"/>
    <w:rsid w:val="00DF4137"/>
    <w:rsid w:val="00DF43DB"/>
    <w:rsid w:val="00DF7FBD"/>
    <w:rsid w:val="00E00CEF"/>
    <w:rsid w:val="00E01AD8"/>
    <w:rsid w:val="00E02930"/>
    <w:rsid w:val="00E03A42"/>
    <w:rsid w:val="00E03D99"/>
    <w:rsid w:val="00E05E30"/>
    <w:rsid w:val="00E065A3"/>
    <w:rsid w:val="00E0743B"/>
    <w:rsid w:val="00E10147"/>
    <w:rsid w:val="00E12C9F"/>
    <w:rsid w:val="00E14664"/>
    <w:rsid w:val="00E14920"/>
    <w:rsid w:val="00E171C6"/>
    <w:rsid w:val="00E17802"/>
    <w:rsid w:val="00E20011"/>
    <w:rsid w:val="00E203EE"/>
    <w:rsid w:val="00E20791"/>
    <w:rsid w:val="00E22C20"/>
    <w:rsid w:val="00E23D5A"/>
    <w:rsid w:val="00E23D6F"/>
    <w:rsid w:val="00E25211"/>
    <w:rsid w:val="00E26BA3"/>
    <w:rsid w:val="00E27116"/>
    <w:rsid w:val="00E27B93"/>
    <w:rsid w:val="00E27F70"/>
    <w:rsid w:val="00E3007A"/>
    <w:rsid w:val="00E30110"/>
    <w:rsid w:val="00E30A45"/>
    <w:rsid w:val="00E3120C"/>
    <w:rsid w:val="00E324F1"/>
    <w:rsid w:val="00E3395E"/>
    <w:rsid w:val="00E37E2E"/>
    <w:rsid w:val="00E37FFE"/>
    <w:rsid w:val="00E406F3"/>
    <w:rsid w:val="00E416F4"/>
    <w:rsid w:val="00E41927"/>
    <w:rsid w:val="00E42240"/>
    <w:rsid w:val="00E4290E"/>
    <w:rsid w:val="00E432B8"/>
    <w:rsid w:val="00E436E2"/>
    <w:rsid w:val="00E447A7"/>
    <w:rsid w:val="00E465C6"/>
    <w:rsid w:val="00E46EA9"/>
    <w:rsid w:val="00E47006"/>
    <w:rsid w:val="00E51B6B"/>
    <w:rsid w:val="00E52776"/>
    <w:rsid w:val="00E527D6"/>
    <w:rsid w:val="00E57F39"/>
    <w:rsid w:val="00E60405"/>
    <w:rsid w:val="00E60EEB"/>
    <w:rsid w:val="00E6139B"/>
    <w:rsid w:val="00E61EC4"/>
    <w:rsid w:val="00E62192"/>
    <w:rsid w:val="00E62300"/>
    <w:rsid w:val="00E635ED"/>
    <w:rsid w:val="00E641E2"/>
    <w:rsid w:val="00E65968"/>
    <w:rsid w:val="00E65F79"/>
    <w:rsid w:val="00E67566"/>
    <w:rsid w:val="00E67A2E"/>
    <w:rsid w:val="00E709AE"/>
    <w:rsid w:val="00E70B46"/>
    <w:rsid w:val="00E70E12"/>
    <w:rsid w:val="00E72E05"/>
    <w:rsid w:val="00E72F73"/>
    <w:rsid w:val="00E72FE3"/>
    <w:rsid w:val="00E73F4D"/>
    <w:rsid w:val="00E741A4"/>
    <w:rsid w:val="00E74241"/>
    <w:rsid w:val="00E76954"/>
    <w:rsid w:val="00E76E80"/>
    <w:rsid w:val="00E775CB"/>
    <w:rsid w:val="00E77B9E"/>
    <w:rsid w:val="00E77D38"/>
    <w:rsid w:val="00E81175"/>
    <w:rsid w:val="00E82282"/>
    <w:rsid w:val="00E82DA6"/>
    <w:rsid w:val="00E83AB7"/>
    <w:rsid w:val="00E83C2D"/>
    <w:rsid w:val="00E84229"/>
    <w:rsid w:val="00E84312"/>
    <w:rsid w:val="00E84BBF"/>
    <w:rsid w:val="00E84C42"/>
    <w:rsid w:val="00E84CE6"/>
    <w:rsid w:val="00E86108"/>
    <w:rsid w:val="00E86A0C"/>
    <w:rsid w:val="00E8737F"/>
    <w:rsid w:val="00E9115A"/>
    <w:rsid w:val="00E91F67"/>
    <w:rsid w:val="00E92831"/>
    <w:rsid w:val="00E92A18"/>
    <w:rsid w:val="00E92D85"/>
    <w:rsid w:val="00E95840"/>
    <w:rsid w:val="00E96060"/>
    <w:rsid w:val="00E9798E"/>
    <w:rsid w:val="00EA0365"/>
    <w:rsid w:val="00EA09E1"/>
    <w:rsid w:val="00EA3F6D"/>
    <w:rsid w:val="00EA498D"/>
    <w:rsid w:val="00EA5742"/>
    <w:rsid w:val="00EA5E9E"/>
    <w:rsid w:val="00EA5EA4"/>
    <w:rsid w:val="00EA6851"/>
    <w:rsid w:val="00EA6BEC"/>
    <w:rsid w:val="00EB0F03"/>
    <w:rsid w:val="00EB19B0"/>
    <w:rsid w:val="00EB19FF"/>
    <w:rsid w:val="00EB2203"/>
    <w:rsid w:val="00EB245F"/>
    <w:rsid w:val="00EB2F4E"/>
    <w:rsid w:val="00EB2FA0"/>
    <w:rsid w:val="00EB3A90"/>
    <w:rsid w:val="00EB3F6A"/>
    <w:rsid w:val="00EB4117"/>
    <w:rsid w:val="00EB519B"/>
    <w:rsid w:val="00EB5A20"/>
    <w:rsid w:val="00EB6467"/>
    <w:rsid w:val="00EC08F6"/>
    <w:rsid w:val="00EC18EF"/>
    <w:rsid w:val="00EC1CA6"/>
    <w:rsid w:val="00EC21EA"/>
    <w:rsid w:val="00EC2BFA"/>
    <w:rsid w:val="00EC33EF"/>
    <w:rsid w:val="00EC3C3A"/>
    <w:rsid w:val="00EC48EC"/>
    <w:rsid w:val="00EC7AE6"/>
    <w:rsid w:val="00ED0B4D"/>
    <w:rsid w:val="00ED0BFC"/>
    <w:rsid w:val="00ED124C"/>
    <w:rsid w:val="00ED15DE"/>
    <w:rsid w:val="00ED176B"/>
    <w:rsid w:val="00ED1B67"/>
    <w:rsid w:val="00ED2B2F"/>
    <w:rsid w:val="00ED42BC"/>
    <w:rsid w:val="00ED5D73"/>
    <w:rsid w:val="00ED603D"/>
    <w:rsid w:val="00ED7884"/>
    <w:rsid w:val="00EE0CE1"/>
    <w:rsid w:val="00EE1D5E"/>
    <w:rsid w:val="00EE2F30"/>
    <w:rsid w:val="00EE3C8C"/>
    <w:rsid w:val="00EE551C"/>
    <w:rsid w:val="00EE7E94"/>
    <w:rsid w:val="00EF13CB"/>
    <w:rsid w:val="00EF295C"/>
    <w:rsid w:val="00EF59F4"/>
    <w:rsid w:val="00EF5FE3"/>
    <w:rsid w:val="00EF69B0"/>
    <w:rsid w:val="00EF70A0"/>
    <w:rsid w:val="00F006AD"/>
    <w:rsid w:val="00F012A4"/>
    <w:rsid w:val="00F017FC"/>
    <w:rsid w:val="00F01C1B"/>
    <w:rsid w:val="00F04666"/>
    <w:rsid w:val="00F05E2A"/>
    <w:rsid w:val="00F063BE"/>
    <w:rsid w:val="00F071A8"/>
    <w:rsid w:val="00F07ACF"/>
    <w:rsid w:val="00F1059D"/>
    <w:rsid w:val="00F10A19"/>
    <w:rsid w:val="00F1113E"/>
    <w:rsid w:val="00F1298E"/>
    <w:rsid w:val="00F12F27"/>
    <w:rsid w:val="00F1334A"/>
    <w:rsid w:val="00F13357"/>
    <w:rsid w:val="00F14357"/>
    <w:rsid w:val="00F14448"/>
    <w:rsid w:val="00F15F7B"/>
    <w:rsid w:val="00F1626F"/>
    <w:rsid w:val="00F17864"/>
    <w:rsid w:val="00F21857"/>
    <w:rsid w:val="00F22D4A"/>
    <w:rsid w:val="00F23982"/>
    <w:rsid w:val="00F23D10"/>
    <w:rsid w:val="00F23DB2"/>
    <w:rsid w:val="00F25839"/>
    <w:rsid w:val="00F259CD"/>
    <w:rsid w:val="00F26470"/>
    <w:rsid w:val="00F264FB"/>
    <w:rsid w:val="00F2662F"/>
    <w:rsid w:val="00F2681E"/>
    <w:rsid w:val="00F27909"/>
    <w:rsid w:val="00F27969"/>
    <w:rsid w:val="00F30239"/>
    <w:rsid w:val="00F33D26"/>
    <w:rsid w:val="00F34C18"/>
    <w:rsid w:val="00F354BC"/>
    <w:rsid w:val="00F35A1D"/>
    <w:rsid w:val="00F36440"/>
    <w:rsid w:val="00F36C43"/>
    <w:rsid w:val="00F409D5"/>
    <w:rsid w:val="00F4183F"/>
    <w:rsid w:val="00F42AB7"/>
    <w:rsid w:val="00F42E27"/>
    <w:rsid w:val="00F43BAD"/>
    <w:rsid w:val="00F4457F"/>
    <w:rsid w:val="00F44861"/>
    <w:rsid w:val="00F4506B"/>
    <w:rsid w:val="00F454A7"/>
    <w:rsid w:val="00F45F3E"/>
    <w:rsid w:val="00F46C78"/>
    <w:rsid w:val="00F5096C"/>
    <w:rsid w:val="00F50C74"/>
    <w:rsid w:val="00F522FB"/>
    <w:rsid w:val="00F532F9"/>
    <w:rsid w:val="00F5360F"/>
    <w:rsid w:val="00F5656C"/>
    <w:rsid w:val="00F5675F"/>
    <w:rsid w:val="00F613EA"/>
    <w:rsid w:val="00F61441"/>
    <w:rsid w:val="00F62532"/>
    <w:rsid w:val="00F62A9B"/>
    <w:rsid w:val="00F6396D"/>
    <w:rsid w:val="00F65C5E"/>
    <w:rsid w:val="00F669CA"/>
    <w:rsid w:val="00F70C39"/>
    <w:rsid w:val="00F739EB"/>
    <w:rsid w:val="00F73C0A"/>
    <w:rsid w:val="00F74C65"/>
    <w:rsid w:val="00F77793"/>
    <w:rsid w:val="00F77B1F"/>
    <w:rsid w:val="00F81E77"/>
    <w:rsid w:val="00F82A02"/>
    <w:rsid w:val="00F82DC5"/>
    <w:rsid w:val="00F8326C"/>
    <w:rsid w:val="00F844D7"/>
    <w:rsid w:val="00F847F4"/>
    <w:rsid w:val="00F86424"/>
    <w:rsid w:val="00F86A21"/>
    <w:rsid w:val="00F86C78"/>
    <w:rsid w:val="00F86C7B"/>
    <w:rsid w:val="00F86F55"/>
    <w:rsid w:val="00F90E08"/>
    <w:rsid w:val="00F91001"/>
    <w:rsid w:val="00F921D0"/>
    <w:rsid w:val="00F93985"/>
    <w:rsid w:val="00F943A7"/>
    <w:rsid w:val="00F94B60"/>
    <w:rsid w:val="00F94C96"/>
    <w:rsid w:val="00F976AB"/>
    <w:rsid w:val="00FA0B98"/>
    <w:rsid w:val="00FA123B"/>
    <w:rsid w:val="00FA148F"/>
    <w:rsid w:val="00FA15F9"/>
    <w:rsid w:val="00FA2BBE"/>
    <w:rsid w:val="00FA2FD3"/>
    <w:rsid w:val="00FA3CFA"/>
    <w:rsid w:val="00FA4E4E"/>
    <w:rsid w:val="00FA4F90"/>
    <w:rsid w:val="00FB19F9"/>
    <w:rsid w:val="00FB279D"/>
    <w:rsid w:val="00FB3DD3"/>
    <w:rsid w:val="00FB3F55"/>
    <w:rsid w:val="00FB43F9"/>
    <w:rsid w:val="00FB5BCA"/>
    <w:rsid w:val="00FC3D81"/>
    <w:rsid w:val="00FC3E02"/>
    <w:rsid w:val="00FC4002"/>
    <w:rsid w:val="00FC59DF"/>
    <w:rsid w:val="00FD07D4"/>
    <w:rsid w:val="00FD116D"/>
    <w:rsid w:val="00FD17B4"/>
    <w:rsid w:val="00FD6AB9"/>
    <w:rsid w:val="00FD7221"/>
    <w:rsid w:val="00FD7A78"/>
    <w:rsid w:val="00FD7E38"/>
    <w:rsid w:val="00FD7F63"/>
    <w:rsid w:val="00FE0054"/>
    <w:rsid w:val="00FE03CC"/>
    <w:rsid w:val="00FE1233"/>
    <w:rsid w:val="00FE27E8"/>
    <w:rsid w:val="00FE33EB"/>
    <w:rsid w:val="00FE346F"/>
    <w:rsid w:val="00FE3CBE"/>
    <w:rsid w:val="00FE3EA6"/>
    <w:rsid w:val="00FE47EB"/>
    <w:rsid w:val="00FE5B01"/>
    <w:rsid w:val="00FE6041"/>
    <w:rsid w:val="00FF0AAA"/>
    <w:rsid w:val="00FF2140"/>
    <w:rsid w:val="00FF218E"/>
    <w:rsid w:val="00FF2449"/>
    <w:rsid w:val="00FF288E"/>
    <w:rsid w:val="00FF3561"/>
    <w:rsid w:val="00FF4918"/>
    <w:rsid w:val="00FF5D2D"/>
    <w:rsid w:val="00FF649C"/>
    <w:rsid w:val="00FF662D"/>
    <w:rsid w:val="00FF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6DD62C0"/>
  <w15:docId w15:val="{008A5979-B974-4FED-98FB-F40B146C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0AB7"/>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
    <w:basedOn w:val="a0"/>
    <w:next w:val="a0"/>
    <w:link w:val="10"/>
    <w:uiPriority w:val="9"/>
    <w:qFormat/>
    <w:rsid w:val="00730AB7"/>
    <w:pPr>
      <w:keepNext/>
      <w:jc w:val="center"/>
      <w:outlineLvl w:val="0"/>
    </w:pPr>
    <w:rPr>
      <w:b/>
      <w:sz w:val="22"/>
      <w:szCs w:val="20"/>
      <w:lang w:val="en-US"/>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
    <w:basedOn w:val="a0"/>
    <w:next w:val="a0"/>
    <w:link w:val="20"/>
    <w:uiPriority w:val="9"/>
    <w:unhideWhenUsed/>
    <w:qFormat/>
    <w:rsid w:val="00730A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730AB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qFormat/>
    <w:rsid w:val="00180FBD"/>
    <w:pPr>
      <w:keepNext/>
      <w:spacing w:before="240" w:after="60"/>
      <w:outlineLvl w:val="3"/>
    </w:pPr>
    <w:rPr>
      <w:b/>
      <w:bCs/>
      <w:sz w:val="28"/>
      <w:szCs w:val="28"/>
      <w:lang w:val="en-US"/>
    </w:rPr>
  </w:style>
  <w:style w:type="paragraph" w:styleId="5">
    <w:name w:val="heading 5"/>
    <w:basedOn w:val="a0"/>
    <w:next w:val="a0"/>
    <w:link w:val="50"/>
    <w:qFormat/>
    <w:rsid w:val="00180FBD"/>
    <w:pPr>
      <w:spacing w:before="240" w:after="60"/>
      <w:outlineLvl w:val="4"/>
    </w:pPr>
    <w:rPr>
      <w:b/>
      <w:bCs/>
      <w:i/>
      <w:iCs/>
      <w:sz w:val="26"/>
      <w:szCs w:val="26"/>
      <w:lang w:val="en-US"/>
    </w:rPr>
  </w:style>
  <w:style w:type="paragraph" w:styleId="6">
    <w:name w:val="heading 6"/>
    <w:basedOn w:val="a0"/>
    <w:next w:val="a0"/>
    <w:link w:val="60"/>
    <w:qFormat/>
    <w:rsid w:val="00180FBD"/>
    <w:pPr>
      <w:spacing w:before="240" w:after="60"/>
      <w:outlineLvl w:val="5"/>
    </w:pPr>
    <w:rPr>
      <w:b/>
      <w:bCs/>
      <w:sz w:val="22"/>
      <w:szCs w:val="22"/>
      <w:lang w:val="en-US"/>
    </w:rPr>
  </w:style>
  <w:style w:type="paragraph" w:styleId="7">
    <w:name w:val="heading 7"/>
    <w:basedOn w:val="a0"/>
    <w:next w:val="a0"/>
    <w:link w:val="70"/>
    <w:uiPriority w:val="99"/>
    <w:qFormat/>
    <w:rsid w:val="00180FBD"/>
    <w:pPr>
      <w:keepNext/>
      <w:jc w:val="both"/>
      <w:outlineLvl w:val="6"/>
    </w:pPr>
    <w:rPr>
      <w:rFonts w:ascii="Bookman Old Style" w:hAnsi="Bookman Old Style"/>
      <w:b/>
      <w:bCs/>
      <w:sz w:val="26"/>
      <w:szCs w:val="20"/>
      <w:u w:val="single"/>
    </w:rPr>
  </w:style>
  <w:style w:type="paragraph" w:styleId="8">
    <w:name w:val="heading 8"/>
    <w:basedOn w:val="a0"/>
    <w:next w:val="a0"/>
    <w:link w:val="80"/>
    <w:uiPriority w:val="99"/>
    <w:qFormat/>
    <w:rsid w:val="00180FBD"/>
    <w:pPr>
      <w:spacing w:before="240" w:after="60"/>
      <w:outlineLvl w:val="7"/>
    </w:pPr>
    <w:rPr>
      <w:i/>
      <w:iCs/>
      <w:lang w:val="en-US"/>
    </w:rPr>
  </w:style>
  <w:style w:type="paragraph" w:styleId="9">
    <w:name w:val="heading 9"/>
    <w:basedOn w:val="a0"/>
    <w:next w:val="a0"/>
    <w:link w:val="90"/>
    <w:uiPriority w:val="99"/>
    <w:qFormat/>
    <w:rsid w:val="00180FBD"/>
    <w:pPr>
      <w:keepNext/>
      <w:spacing w:line="360" w:lineRule="auto"/>
      <w:ind w:left="2160" w:firstLine="720"/>
      <w:jc w:val="right"/>
      <w:outlineLvl w:val="8"/>
    </w:pPr>
    <w:rPr>
      <w:b/>
      <w:bCs/>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1 Знак"/>
    <w:basedOn w:val="a1"/>
    <w:link w:val="1"/>
    <w:rsid w:val="00730AB7"/>
    <w:rPr>
      <w:rFonts w:ascii="Times New Roman" w:eastAsia="Times New Roman" w:hAnsi="Times New Roman" w:cs="Times New Roman"/>
      <w:b/>
      <w:szCs w:val="20"/>
      <w:lang w:val="en-US" w:eastAsia="ru-RU"/>
    </w:rPr>
  </w:style>
  <w:style w:type="character" w:customStyle="1" w:styleId="20">
    <w:name w:val="Заголовок 2 Знак"/>
    <w:aliases w:val="numbered indent 2 Знак1,ni2 Знак1,h2 Знак1,Hanging 2 Indent Знак1,Header 2 Знак1,Numbered indent 2 Знак1,Заголовок 2 Знак Знак Знак Знак1,Заголовок 21 Знак1,Заголовок 2 Знак Знак Знак Знак Знак Знак Знак Знак1,Заголовок 22 Знак1"/>
    <w:basedOn w:val="a1"/>
    <w:link w:val="2"/>
    <w:rsid w:val="00730AB7"/>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rsid w:val="00730AB7"/>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1"/>
    <w:link w:val="4"/>
    <w:rsid w:val="00180FBD"/>
    <w:rPr>
      <w:rFonts w:ascii="Times New Roman" w:eastAsia="Times New Roman" w:hAnsi="Times New Roman" w:cs="Times New Roman"/>
      <w:b/>
      <w:bCs/>
      <w:sz w:val="28"/>
      <w:szCs w:val="28"/>
      <w:lang w:val="en-US" w:eastAsia="ru-RU"/>
    </w:rPr>
  </w:style>
  <w:style w:type="character" w:customStyle="1" w:styleId="50">
    <w:name w:val="Заголовок 5 Знак"/>
    <w:basedOn w:val="a1"/>
    <w:link w:val="5"/>
    <w:rsid w:val="00180FBD"/>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1"/>
    <w:link w:val="6"/>
    <w:rsid w:val="00180FBD"/>
    <w:rPr>
      <w:rFonts w:ascii="Times New Roman" w:eastAsia="Times New Roman" w:hAnsi="Times New Roman" w:cs="Times New Roman"/>
      <w:b/>
      <w:bCs/>
      <w:lang w:val="en-US" w:eastAsia="ru-RU"/>
    </w:rPr>
  </w:style>
  <w:style w:type="character" w:customStyle="1" w:styleId="70">
    <w:name w:val="Заголовок 7 Знак"/>
    <w:basedOn w:val="a1"/>
    <w:link w:val="7"/>
    <w:uiPriority w:val="99"/>
    <w:rsid w:val="00180FBD"/>
    <w:rPr>
      <w:rFonts w:ascii="Bookman Old Style" w:eastAsia="Times New Roman" w:hAnsi="Bookman Old Style" w:cs="Times New Roman"/>
      <w:b/>
      <w:bCs/>
      <w:sz w:val="26"/>
      <w:szCs w:val="20"/>
      <w:u w:val="single"/>
      <w:lang w:eastAsia="ru-RU"/>
    </w:rPr>
  </w:style>
  <w:style w:type="character" w:customStyle="1" w:styleId="80">
    <w:name w:val="Заголовок 8 Знак"/>
    <w:basedOn w:val="a1"/>
    <w:link w:val="8"/>
    <w:uiPriority w:val="99"/>
    <w:rsid w:val="00180FBD"/>
    <w:rPr>
      <w:rFonts w:ascii="Times New Roman" w:eastAsia="Times New Roman" w:hAnsi="Times New Roman" w:cs="Times New Roman"/>
      <w:i/>
      <w:iCs/>
      <w:sz w:val="24"/>
      <w:szCs w:val="24"/>
      <w:lang w:val="en-US" w:eastAsia="ru-RU"/>
    </w:rPr>
  </w:style>
  <w:style w:type="character" w:customStyle="1" w:styleId="90">
    <w:name w:val="Заголовок 9 Знак"/>
    <w:basedOn w:val="a1"/>
    <w:link w:val="9"/>
    <w:uiPriority w:val="99"/>
    <w:rsid w:val="00180FBD"/>
    <w:rPr>
      <w:rFonts w:ascii="Times New Roman" w:eastAsia="Times New Roman" w:hAnsi="Times New Roman" w:cs="Times New Roman"/>
      <w:b/>
      <w:bCs/>
      <w:sz w:val="32"/>
      <w:szCs w:val="20"/>
      <w:lang w:eastAsia="ru-RU"/>
    </w:rPr>
  </w:style>
  <w:style w:type="paragraph" w:customStyle="1" w:styleId="just">
    <w:name w:val="just"/>
    <w:basedOn w:val="a0"/>
    <w:rsid w:val="00730AB7"/>
    <w:pPr>
      <w:spacing w:before="100" w:beforeAutospacing="1" w:after="100" w:afterAutospacing="1"/>
    </w:pPr>
  </w:style>
  <w:style w:type="paragraph" w:styleId="a4">
    <w:name w:val="Body Text Indent"/>
    <w:aliases w:val="Основной текст 1,Нумерованный список !!,Основной текст без отступа"/>
    <w:basedOn w:val="a0"/>
    <w:link w:val="a5"/>
    <w:rsid w:val="00730AB7"/>
    <w:pPr>
      <w:spacing w:after="120"/>
      <w:ind w:left="283"/>
    </w:pPr>
    <w:rPr>
      <w:sz w:val="20"/>
      <w:szCs w:val="20"/>
      <w:lang w:val="en-US"/>
    </w:rPr>
  </w:style>
  <w:style w:type="character" w:customStyle="1" w:styleId="a5">
    <w:name w:val="Основной текст с отступом Знак"/>
    <w:aliases w:val="Основной текст 1 Знак,Нумерованный список !! Знак,Основной текст без отступа Знак"/>
    <w:basedOn w:val="a1"/>
    <w:link w:val="a4"/>
    <w:rsid w:val="00730AB7"/>
    <w:rPr>
      <w:rFonts w:ascii="Times New Roman" w:eastAsia="Times New Roman" w:hAnsi="Times New Roman" w:cs="Times New Roman"/>
      <w:sz w:val="20"/>
      <w:szCs w:val="20"/>
      <w:lang w:val="en-US" w:eastAsia="ru-RU"/>
    </w:rPr>
  </w:style>
  <w:style w:type="paragraph" w:styleId="a6">
    <w:name w:val="List"/>
    <w:basedOn w:val="a0"/>
    <w:uiPriority w:val="99"/>
    <w:rsid w:val="00730AB7"/>
    <w:pPr>
      <w:widowControl w:val="0"/>
      <w:ind w:left="283" w:hanging="283"/>
      <w:jc w:val="both"/>
    </w:pPr>
    <w:rPr>
      <w:sz w:val="20"/>
      <w:szCs w:val="20"/>
    </w:rPr>
  </w:style>
  <w:style w:type="paragraph" w:customStyle="1" w:styleId="S">
    <w:name w:val="S_Маркированный"/>
    <w:basedOn w:val="a0"/>
    <w:link w:val="S1"/>
    <w:autoRedefine/>
    <w:qFormat/>
    <w:rsid w:val="00730AB7"/>
    <w:pPr>
      <w:tabs>
        <w:tab w:val="left" w:pos="0"/>
      </w:tabs>
      <w:suppressAutoHyphens/>
      <w:jc w:val="center"/>
    </w:pPr>
    <w:rPr>
      <w:bCs/>
      <w:iCs/>
      <w:sz w:val="28"/>
      <w:szCs w:val="28"/>
      <w:lang w:eastAsia="ar-SA"/>
    </w:rPr>
  </w:style>
  <w:style w:type="character" w:customStyle="1" w:styleId="S1">
    <w:name w:val="S_Маркированный Знак1"/>
    <w:link w:val="S"/>
    <w:locked/>
    <w:rsid w:val="00730AB7"/>
    <w:rPr>
      <w:rFonts w:ascii="Times New Roman" w:eastAsia="Times New Roman" w:hAnsi="Times New Roman" w:cs="Times New Roman"/>
      <w:bCs/>
      <w:iCs/>
      <w:sz w:val="28"/>
      <w:szCs w:val="28"/>
      <w:lang w:eastAsia="ar-SA"/>
    </w:rPr>
  </w:style>
  <w:style w:type="paragraph" w:styleId="a7">
    <w:name w:val="header"/>
    <w:aliases w:val="Верхний колонтитул Знак Знак,Верхний колонтитул Знак1,ВерхКолонтитул"/>
    <w:basedOn w:val="a0"/>
    <w:link w:val="a8"/>
    <w:uiPriority w:val="99"/>
    <w:unhideWhenUsed/>
    <w:qFormat/>
    <w:rsid w:val="00730AB7"/>
    <w:pPr>
      <w:tabs>
        <w:tab w:val="center" w:pos="4677"/>
        <w:tab w:val="right" w:pos="9355"/>
      </w:tabs>
    </w:pPr>
  </w:style>
  <w:style w:type="character" w:customStyle="1" w:styleId="a8">
    <w:name w:val="Верхний колонтитул Знак"/>
    <w:aliases w:val="Верхний колонтитул Знак Знак Знак1,Верхний колонтитул Знак1 Знак1,ВерхКолонтитул Знак"/>
    <w:basedOn w:val="a1"/>
    <w:link w:val="a7"/>
    <w:uiPriority w:val="99"/>
    <w:rsid w:val="00730AB7"/>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730AB7"/>
    <w:pPr>
      <w:tabs>
        <w:tab w:val="center" w:pos="4677"/>
        <w:tab w:val="right" w:pos="9355"/>
      </w:tabs>
    </w:pPr>
  </w:style>
  <w:style w:type="character" w:customStyle="1" w:styleId="aa">
    <w:name w:val="Нижний колонтитул Знак"/>
    <w:basedOn w:val="a1"/>
    <w:link w:val="a9"/>
    <w:uiPriority w:val="99"/>
    <w:rsid w:val="00730AB7"/>
    <w:rPr>
      <w:rFonts w:ascii="Times New Roman" w:eastAsia="Times New Roman" w:hAnsi="Times New Roman" w:cs="Times New Roman"/>
      <w:sz w:val="24"/>
      <w:szCs w:val="24"/>
      <w:lang w:eastAsia="ru-RU"/>
    </w:rPr>
  </w:style>
  <w:style w:type="character" w:styleId="ab">
    <w:name w:val="Hyperlink"/>
    <w:uiPriority w:val="99"/>
    <w:rsid w:val="00730AB7"/>
    <w:rPr>
      <w:color w:val="0000FF"/>
      <w:u w:val="single"/>
    </w:rPr>
  </w:style>
  <w:style w:type="paragraph" w:styleId="11">
    <w:name w:val="toc 1"/>
    <w:basedOn w:val="a0"/>
    <w:next w:val="a0"/>
    <w:autoRedefine/>
    <w:uiPriority w:val="39"/>
    <w:rsid w:val="000B7C3F"/>
    <w:pPr>
      <w:tabs>
        <w:tab w:val="right" w:leader="dot" w:pos="9638"/>
      </w:tabs>
      <w:spacing w:after="60"/>
    </w:pPr>
    <w:rPr>
      <w:b/>
      <w:caps/>
      <w:noProof/>
      <w:szCs w:val="28"/>
    </w:rPr>
  </w:style>
  <w:style w:type="paragraph" w:styleId="21">
    <w:name w:val="toc 2"/>
    <w:basedOn w:val="a0"/>
    <w:next w:val="a0"/>
    <w:link w:val="22"/>
    <w:autoRedefine/>
    <w:uiPriority w:val="39"/>
    <w:rsid w:val="000B7C3F"/>
    <w:pPr>
      <w:spacing w:after="60"/>
      <w:ind w:left="198" w:hanging="198"/>
    </w:pPr>
    <w:rPr>
      <w:b/>
      <w:bCs/>
      <w:noProof/>
      <w:szCs w:val="28"/>
      <w:lang w:val="en-US"/>
    </w:rPr>
  </w:style>
  <w:style w:type="character" w:customStyle="1" w:styleId="22">
    <w:name w:val="Оглавление 2 Знак"/>
    <w:basedOn w:val="a1"/>
    <w:link w:val="21"/>
    <w:uiPriority w:val="39"/>
    <w:rsid w:val="000B7C3F"/>
    <w:rPr>
      <w:rFonts w:ascii="Times New Roman" w:eastAsia="Times New Roman" w:hAnsi="Times New Roman" w:cs="Times New Roman"/>
      <w:b/>
      <w:bCs/>
      <w:noProof/>
      <w:sz w:val="24"/>
      <w:szCs w:val="28"/>
      <w:lang w:val="en-US" w:eastAsia="ru-RU"/>
    </w:rPr>
  </w:style>
  <w:style w:type="paragraph" w:styleId="31">
    <w:name w:val="toc 3"/>
    <w:basedOn w:val="a0"/>
    <w:next w:val="a0"/>
    <w:autoRedefine/>
    <w:uiPriority w:val="39"/>
    <w:rsid w:val="000B7C3F"/>
    <w:pPr>
      <w:tabs>
        <w:tab w:val="right" w:leader="dot" w:pos="9639"/>
      </w:tabs>
      <w:spacing w:after="60"/>
      <w:ind w:left="403" w:right="692"/>
      <w:jc w:val="both"/>
    </w:pPr>
    <w:rPr>
      <w:b/>
      <w:szCs w:val="20"/>
      <w:lang w:val="en-US"/>
    </w:rPr>
  </w:style>
  <w:style w:type="table" w:styleId="ac">
    <w:name w:val="Table Grid"/>
    <w:basedOn w:val="a2"/>
    <w:uiPriority w:val="39"/>
    <w:rsid w:val="0073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0"/>
    <w:rsid w:val="00730AB7"/>
    <w:pPr>
      <w:spacing w:before="100" w:beforeAutospacing="1" w:after="100" w:afterAutospacing="1"/>
    </w:pPr>
  </w:style>
  <w:style w:type="paragraph" w:customStyle="1" w:styleId="pboth">
    <w:name w:val="pboth"/>
    <w:basedOn w:val="a0"/>
    <w:rsid w:val="00730AB7"/>
    <w:pPr>
      <w:spacing w:before="100" w:beforeAutospacing="1" w:after="100" w:afterAutospacing="1"/>
    </w:pPr>
  </w:style>
  <w:style w:type="paragraph" w:styleId="ad">
    <w:name w:val="List Paragraph"/>
    <w:aliases w:val="it_List1,Ненумерованный список,основной диплом,Абзац списка11,ПАРАГРАФ,Абзац списка для документа,Варианты ответов,Введение,Bullet List,FooterText,numbered,список 1"/>
    <w:basedOn w:val="a0"/>
    <w:link w:val="ae"/>
    <w:uiPriority w:val="34"/>
    <w:qFormat/>
    <w:rsid w:val="00730AB7"/>
    <w:pPr>
      <w:autoSpaceDE w:val="0"/>
      <w:autoSpaceDN w:val="0"/>
      <w:ind w:left="720"/>
    </w:pPr>
    <w:rPr>
      <w:rFonts w:eastAsia="Calibri"/>
      <w:sz w:val="20"/>
      <w:szCs w:val="20"/>
    </w:rPr>
  </w:style>
  <w:style w:type="character" w:customStyle="1" w:styleId="ae">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Bullet List Знак,FooterText Знак,numbered Знак,список 1 Знак"/>
    <w:link w:val="ad"/>
    <w:uiPriority w:val="34"/>
    <w:rsid w:val="00730AB7"/>
    <w:rPr>
      <w:rFonts w:ascii="Times New Roman" w:eastAsia="Calibri" w:hAnsi="Times New Roman" w:cs="Times New Roman"/>
      <w:sz w:val="20"/>
      <w:szCs w:val="20"/>
      <w:lang w:eastAsia="ru-RU"/>
    </w:rPr>
  </w:style>
  <w:style w:type="character" w:styleId="af">
    <w:name w:val="footnote reference"/>
    <w:aliases w:val="Знак сноски-FN,Ciae niinee-FN,Знак сноски 1,Referencia nota al pie"/>
    <w:uiPriority w:val="99"/>
    <w:unhideWhenUsed/>
    <w:rsid w:val="00730AB7"/>
    <w:rPr>
      <w:vertAlign w:val="superscript"/>
    </w:rPr>
  </w:style>
  <w:style w:type="paragraph" w:styleId="af0">
    <w:name w:val="caption"/>
    <w:aliases w:val=" Знак,Знак,Знак1, Знак1,Знак1 Знак Знак Знак,Знак1 Знак Знак,Таблица - Название объекта,!! Object Novogor !!,Caption Char,Caption Char1 Char1 Char Char,Caption Char Char2 Char1 Char Char,Caption Char Char Char1 Char Char Char, Знак13"/>
    <w:basedOn w:val="a0"/>
    <w:next w:val="a0"/>
    <w:link w:val="af1"/>
    <w:qFormat/>
    <w:rsid w:val="00730AB7"/>
    <w:rPr>
      <w:b/>
      <w:bCs/>
      <w:sz w:val="20"/>
      <w:szCs w:val="20"/>
      <w:lang w:val="en-US"/>
    </w:rPr>
  </w:style>
  <w:style w:type="character" w:customStyle="1" w:styleId="af1">
    <w:name w:val="Название объекта Знак"/>
    <w:aliases w:val=" Знак Знак,Знак Знак,Знак1 Знак, Знак1 Знак,Знак1 Знак Знак Знак Знак,Знак1 Знак Знак Знак1,Таблица - Название объекта Знак,!! Object Novogor !! Знак,Caption Char Знак,Caption Char1 Char1 Char Char Знак, Знак13 Знак"/>
    <w:link w:val="af0"/>
    <w:rsid w:val="00730AB7"/>
    <w:rPr>
      <w:rFonts w:ascii="Times New Roman" w:eastAsia="Times New Roman" w:hAnsi="Times New Roman" w:cs="Times New Roman"/>
      <w:b/>
      <w:bCs/>
      <w:sz w:val="20"/>
      <w:szCs w:val="20"/>
      <w:lang w:val="en-US" w:eastAsia="ru-RU"/>
    </w:rPr>
  </w:style>
  <w:style w:type="paragraph" w:styleId="a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0"/>
    <w:link w:val="af3"/>
    <w:uiPriority w:val="99"/>
    <w:qFormat/>
    <w:rsid w:val="00730AB7"/>
    <w:rPr>
      <w:sz w:val="20"/>
      <w:szCs w:val="20"/>
    </w:rPr>
  </w:style>
  <w:style w:type="character" w:customStyle="1" w:styleId="a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1"/>
    <w:link w:val="af2"/>
    <w:uiPriority w:val="99"/>
    <w:rsid w:val="00730AB7"/>
    <w:rPr>
      <w:rFonts w:ascii="Times New Roman" w:eastAsia="Times New Roman" w:hAnsi="Times New Roman" w:cs="Times New Roman"/>
      <w:sz w:val="20"/>
      <w:szCs w:val="20"/>
      <w:lang w:eastAsia="ru-RU"/>
    </w:rPr>
  </w:style>
  <w:style w:type="paragraph" w:styleId="23">
    <w:name w:val="Body Text 2"/>
    <w:aliases w:val="Основной текст сноска под таблицу"/>
    <w:basedOn w:val="a0"/>
    <w:link w:val="24"/>
    <w:unhideWhenUsed/>
    <w:rsid w:val="00730AB7"/>
    <w:pPr>
      <w:spacing w:after="120" w:line="480" w:lineRule="auto"/>
    </w:pPr>
  </w:style>
  <w:style w:type="character" w:customStyle="1" w:styleId="24">
    <w:name w:val="Основной текст 2 Знак"/>
    <w:aliases w:val="Основной текст сноска под таблицу Знак"/>
    <w:basedOn w:val="a1"/>
    <w:link w:val="23"/>
    <w:rsid w:val="00730AB7"/>
    <w:rPr>
      <w:rFonts w:ascii="Times New Roman" w:eastAsia="Times New Roman" w:hAnsi="Times New Roman" w:cs="Times New Roman"/>
      <w:sz w:val="24"/>
      <w:szCs w:val="24"/>
      <w:lang w:eastAsia="ru-RU"/>
    </w:rPr>
  </w:style>
  <w:style w:type="paragraph" w:styleId="af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bt,Òàáë òåêñò"/>
    <w:basedOn w:val="a0"/>
    <w:link w:val="af5"/>
    <w:unhideWhenUsed/>
    <w:qFormat/>
    <w:rsid w:val="00730AB7"/>
    <w:pPr>
      <w:spacing w:after="120"/>
    </w:pPr>
  </w:style>
  <w:style w:type="character" w:customStyle="1" w:styleId="af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t Знак,Òàáë òåêñò Знак"/>
    <w:basedOn w:val="a1"/>
    <w:link w:val="af4"/>
    <w:rsid w:val="00730AB7"/>
    <w:rPr>
      <w:rFonts w:ascii="Times New Roman" w:eastAsia="Times New Roman" w:hAnsi="Times New Roman" w:cs="Times New Roman"/>
      <w:sz w:val="24"/>
      <w:szCs w:val="24"/>
      <w:lang w:eastAsia="ru-RU"/>
    </w:rPr>
  </w:style>
  <w:style w:type="character" w:styleId="af6">
    <w:name w:val="page number"/>
    <w:basedOn w:val="a1"/>
    <w:rsid w:val="00730AB7"/>
  </w:style>
  <w:style w:type="character" w:customStyle="1" w:styleId="apple-converted-space">
    <w:name w:val="apple-converted-space"/>
    <w:basedOn w:val="a1"/>
    <w:rsid w:val="00730AB7"/>
  </w:style>
  <w:style w:type="paragraph" w:styleId="af7">
    <w:name w:val="No Spacing"/>
    <w:link w:val="af8"/>
    <w:uiPriority w:val="1"/>
    <w:qFormat/>
    <w:rsid w:val="00730AB7"/>
    <w:pPr>
      <w:spacing w:after="0" w:line="240" w:lineRule="auto"/>
    </w:pPr>
    <w:rPr>
      <w:rFonts w:ascii="Calibri" w:eastAsia="Calibri" w:hAnsi="Calibri" w:cs="Times New Roman"/>
    </w:rPr>
  </w:style>
  <w:style w:type="character" w:customStyle="1" w:styleId="af8">
    <w:name w:val="Без интервала Знак"/>
    <w:link w:val="af7"/>
    <w:uiPriority w:val="1"/>
    <w:rsid w:val="00730AB7"/>
    <w:rPr>
      <w:rFonts w:ascii="Calibri" w:eastAsia="Calibri" w:hAnsi="Calibri" w:cs="Times New Roman"/>
    </w:rPr>
  </w:style>
  <w:style w:type="paragraph" w:styleId="32">
    <w:name w:val="Body Text 3"/>
    <w:basedOn w:val="a0"/>
    <w:link w:val="33"/>
    <w:uiPriority w:val="99"/>
    <w:rsid w:val="00531F84"/>
    <w:pPr>
      <w:spacing w:after="120"/>
    </w:pPr>
    <w:rPr>
      <w:sz w:val="16"/>
      <w:szCs w:val="16"/>
      <w:lang w:val="en-US"/>
    </w:rPr>
  </w:style>
  <w:style w:type="character" w:customStyle="1" w:styleId="33">
    <w:name w:val="Основной текст 3 Знак"/>
    <w:basedOn w:val="a1"/>
    <w:link w:val="32"/>
    <w:rsid w:val="00531F84"/>
    <w:rPr>
      <w:rFonts w:ascii="Times New Roman" w:eastAsia="Times New Roman" w:hAnsi="Times New Roman" w:cs="Times New Roman"/>
      <w:sz w:val="16"/>
      <w:szCs w:val="16"/>
      <w:lang w:val="en-US" w:eastAsia="ru-RU"/>
    </w:rPr>
  </w:style>
  <w:style w:type="paragraph" w:styleId="af9">
    <w:name w:val="Plain Text"/>
    <w:aliases w:val=" Знак3,Знак3"/>
    <w:basedOn w:val="a0"/>
    <w:link w:val="afa"/>
    <w:uiPriority w:val="99"/>
    <w:qFormat/>
    <w:rsid w:val="00531F84"/>
    <w:rPr>
      <w:rFonts w:ascii="Courier New" w:hAnsi="Courier New" w:cs="Courier New"/>
      <w:sz w:val="20"/>
      <w:szCs w:val="20"/>
      <w:lang w:val="en-US" w:eastAsia="en-US"/>
    </w:rPr>
  </w:style>
  <w:style w:type="character" w:customStyle="1" w:styleId="afa">
    <w:name w:val="Текст Знак"/>
    <w:aliases w:val=" Знак3 Знак1,Знак3 Знак1"/>
    <w:basedOn w:val="a1"/>
    <w:link w:val="af9"/>
    <w:uiPriority w:val="99"/>
    <w:rsid w:val="00531F84"/>
    <w:rPr>
      <w:rFonts w:ascii="Courier New" w:eastAsia="Times New Roman" w:hAnsi="Courier New" w:cs="Courier New"/>
      <w:sz w:val="20"/>
      <w:szCs w:val="20"/>
      <w:lang w:val="en-US"/>
    </w:rPr>
  </w:style>
  <w:style w:type="paragraph" w:styleId="afb">
    <w:name w:val="Balloon Text"/>
    <w:basedOn w:val="a0"/>
    <w:link w:val="afc"/>
    <w:uiPriority w:val="99"/>
    <w:unhideWhenUsed/>
    <w:rsid w:val="00F73C0A"/>
    <w:rPr>
      <w:rFonts w:ascii="Segoe UI" w:hAnsi="Segoe UI" w:cs="Segoe UI"/>
      <w:sz w:val="18"/>
      <w:szCs w:val="18"/>
    </w:rPr>
  </w:style>
  <w:style w:type="character" w:customStyle="1" w:styleId="afc">
    <w:name w:val="Текст выноски Знак"/>
    <w:basedOn w:val="a1"/>
    <w:link w:val="afb"/>
    <w:uiPriority w:val="99"/>
    <w:rsid w:val="00F73C0A"/>
    <w:rPr>
      <w:rFonts w:ascii="Segoe UI" w:eastAsia="Times New Roman" w:hAnsi="Segoe UI" w:cs="Segoe UI"/>
      <w:sz w:val="18"/>
      <w:szCs w:val="18"/>
      <w:lang w:eastAsia="ru-RU"/>
    </w:rPr>
  </w:style>
  <w:style w:type="paragraph" w:styleId="afd">
    <w:name w:val="Normal (Web)"/>
    <w:aliases w:val="Title1,Обычный (веб) Знак1,Обычный (веб) Знак Знак,Обычный (веб)1,Обычный (веб)11"/>
    <w:basedOn w:val="a0"/>
    <w:link w:val="afe"/>
    <w:uiPriority w:val="99"/>
    <w:unhideWhenUsed/>
    <w:qFormat/>
    <w:rsid w:val="00BB6497"/>
    <w:pPr>
      <w:spacing w:before="100" w:beforeAutospacing="1" w:after="100" w:afterAutospacing="1"/>
    </w:pPr>
  </w:style>
  <w:style w:type="character" w:customStyle="1" w:styleId="afe">
    <w:name w:val="Обычный (Интернет) Знак"/>
    <w:aliases w:val="Title1 Знак,Обычный (веб) Знак1 Знак,Обычный (веб) Знак Знак Знак,Обычный (веб)1 Знак,Обычный (веб)11 Знак"/>
    <w:link w:val="afd"/>
    <w:uiPriority w:val="99"/>
    <w:rsid w:val="00180FBD"/>
    <w:rPr>
      <w:rFonts w:ascii="Times New Roman" w:eastAsia="Times New Roman" w:hAnsi="Times New Roman" w:cs="Times New Roman"/>
      <w:sz w:val="24"/>
      <w:szCs w:val="24"/>
      <w:lang w:eastAsia="ru-RU"/>
    </w:rPr>
  </w:style>
  <w:style w:type="paragraph" w:customStyle="1" w:styleId="xl65">
    <w:name w:val="xl65"/>
    <w:basedOn w:val="a0"/>
    <w:rsid w:val="00180FBD"/>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customStyle="1" w:styleId="xl58">
    <w:name w:val="xl58"/>
    <w:basedOn w:val="a0"/>
    <w:uiPriority w:val="99"/>
    <w:rsid w:val="00180FBD"/>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
    <w:name w:val="текст сноски"/>
    <w:uiPriority w:val="99"/>
    <w:rsid w:val="00180FBD"/>
    <w:pPr>
      <w:keepLines/>
      <w:spacing w:after="120" w:line="240" w:lineRule="auto"/>
      <w:jc w:val="both"/>
    </w:pPr>
    <w:rPr>
      <w:rFonts w:ascii="Times New Roman" w:eastAsia="Times New Roman" w:hAnsi="Times New Roman" w:cs="Times New Roman"/>
      <w:sz w:val="24"/>
      <w:szCs w:val="20"/>
    </w:rPr>
  </w:style>
  <w:style w:type="paragraph" w:styleId="34">
    <w:name w:val="Body Text Indent 3"/>
    <w:basedOn w:val="a0"/>
    <w:link w:val="35"/>
    <w:uiPriority w:val="99"/>
    <w:rsid w:val="00180FBD"/>
    <w:pPr>
      <w:ind w:firstLine="360"/>
      <w:jc w:val="both"/>
    </w:pPr>
    <w:rPr>
      <w:sz w:val="28"/>
      <w:szCs w:val="20"/>
    </w:rPr>
  </w:style>
  <w:style w:type="character" w:customStyle="1" w:styleId="35">
    <w:name w:val="Основной текст с отступом 3 Знак"/>
    <w:basedOn w:val="a1"/>
    <w:link w:val="34"/>
    <w:uiPriority w:val="99"/>
    <w:rsid w:val="00180FBD"/>
    <w:rPr>
      <w:rFonts w:ascii="Times New Roman" w:eastAsia="Times New Roman" w:hAnsi="Times New Roman" w:cs="Times New Roman"/>
      <w:sz w:val="28"/>
      <w:szCs w:val="20"/>
      <w:lang w:eastAsia="ru-RU"/>
    </w:rPr>
  </w:style>
  <w:style w:type="paragraph" w:customStyle="1" w:styleId="xl53">
    <w:name w:val="xl53"/>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eastAsia="Arial Unicode MS"/>
      <w:b/>
      <w:bCs/>
    </w:rPr>
  </w:style>
  <w:style w:type="character" w:styleId="aff0">
    <w:name w:val="Strong"/>
    <w:uiPriority w:val="22"/>
    <w:qFormat/>
    <w:rsid w:val="00180FBD"/>
    <w:rPr>
      <w:b/>
      <w:bCs/>
    </w:rPr>
  </w:style>
  <w:style w:type="paragraph" w:styleId="41">
    <w:name w:val="toc 4"/>
    <w:basedOn w:val="a0"/>
    <w:next w:val="a0"/>
    <w:autoRedefine/>
    <w:uiPriority w:val="39"/>
    <w:rsid w:val="00180FBD"/>
    <w:pPr>
      <w:tabs>
        <w:tab w:val="right" w:leader="dot" w:pos="10230"/>
      </w:tabs>
      <w:ind w:left="600" w:right="581"/>
    </w:pPr>
    <w:rPr>
      <w:b/>
      <w:sz w:val="28"/>
      <w:szCs w:val="20"/>
      <w:lang w:val="en-US"/>
    </w:rPr>
  </w:style>
  <w:style w:type="paragraph" w:styleId="25">
    <w:name w:val="Body Text Indent 2"/>
    <w:basedOn w:val="a0"/>
    <w:link w:val="26"/>
    <w:uiPriority w:val="99"/>
    <w:rsid w:val="00180FBD"/>
    <w:pPr>
      <w:spacing w:after="120" w:line="480" w:lineRule="auto"/>
      <w:ind w:left="283"/>
    </w:pPr>
    <w:rPr>
      <w:sz w:val="20"/>
      <w:szCs w:val="20"/>
      <w:lang w:val="en-US"/>
    </w:rPr>
  </w:style>
  <w:style w:type="character" w:customStyle="1" w:styleId="26">
    <w:name w:val="Основной текст с отступом 2 Знак"/>
    <w:basedOn w:val="a1"/>
    <w:link w:val="25"/>
    <w:uiPriority w:val="99"/>
    <w:rsid w:val="00180FBD"/>
    <w:rPr>
      <w:rFonts w:ascii="Times New Roman" w:eastAsia="Times New Roman" w:hAnsi="Times New Roman" w:cs="Times New Roman"/>
      <w:sz w:val="20"/>
      <w:szCs w:val="20"/>
      <w:lang w:val="en-US" w:eastAsia="ru-RU"/>
    </w:rPr>
  </w:style>
  <w:style w:type="paragraph" w:customStyle="1" w:styleId="main">
    <w:name w:val="main"/>
    <w:basedOn w:val="a0"/>
    <w:uiPriority w:val="99"/>
    <w:rsid w:val="00180FBD"/>
    <w:pPr>
      <w:ind w:left="150" w:right="150" w:firstLine="300"/>
      <w:textAlignment w:val="top"/>
    </w:pPr>
    <w:rPr>
      <w:rFonts w:ascii="Arial" w:eastAsia="Arial Unicode MS" w:hAnsi="Arial" w:cs="Arial"/>
      <w:color w:val="000000"/>
      <w:sz w:val="18"/>
      <w:szCs w:val="18"/>
    </w:rPr>
  </w:style>
  <w:style w:type="paragraph" w:styleId="aff1">
    <w:name w:val="Title"/>
    <w:basedOn w:val="a0"/>
    <w:link w:val="aff2"/>
    <w:uiPriority w:val="10"/>
    <w:qFormat/>
    <w:rsid w:val="00180FBD"/>
    <w:pPr>
      <w:ind w:firstLine="720"/>
      <w:jc w:val="center"/>
    </w:pPr>
    <w:rPr>
      <w:b/>
      <w:bCs/>
      <w:sz w:val="28"/>
    </w:rPr>
  </w:style>
  <w:style w:type="character" w:customStyle="1" w:styleId="aff2">
    <w:name w:val="Заголовок Знак"/>
    <w:basedOn w:val="a1"/>
    <w:link w:val="aff1"/>
    <w:uiPriority w:val="10"/>
    <w:rsid w:val="00180FBD"/>
    <w:rPr>
      <w:rFonts w:ascii="Times New Roman" w:eastAsia="Times New Roman" w:hAnsi="Times New Roman" w:cs="Times New Roman"/>
      <w:b/>
      <w:bCs/>
      <w:sz w:val="28"/>
      <w:szCs w:val="24"/>
      <w:lang w:eastAsia="ru-RU"/>
    </w:rPr>
  </w:style>
  <w:style w:type="paragraph" w:customStyle="1" w:styleId="xl30">
    <w:name w:val="xl30"/>
    <w:basedOn w:val="a0"/>
    <w:uiPriority w:val="99"/>
    <w:rsid w:val="00180FB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aff3">
    <w:name w:val="табл"/>
    <w:basedOn w:val="a0"/>
    <w:uiPriority w:val="99"/>
    <w:rsid w:val="00180FBD"/>
    <w:pPr>
      <w:spacing w:after="120"/>
      <w:jc w:val="right"/>
    </w:pPr>
    <w:rPr>
      <w:rFonts w:ascii="Arial" w:hAnsi="Arial"/>
      <w:spacing w:val="60"/>
      <w:szCs w:val="20"/>
    </w:rPr>
  </w:style>
  <w:style w:type="paragraph" w:customStyle="1" w:styleId="xl31">
    <w:name w:val="xl31"/>
    <w:basedOn w:val="a0"/>
    <w:uiPriority w:val="99"/>
    <w:rsid w:val="00180FBD"/>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aff4">
    <w:name w:val="Вставка"/>
    <w:basedOn w:val="a0"/>
    <w:uiPriority w:val="99"/>
    <w:semiHidden/>
    <w:rsid w:val="00180FBD"/>
    <w:pPr>
      <w:spacing w:before="60" w:after="60"/>
      <w:ind w:left="1134"/>
      <w:jc w:val="both"/>
    </w:pPr>
    <w:rPr>
      <w:rFonts w:ascii="Verdana" w:hAnsi="Verdana"/>
      <w:sz w:val="16"/>
      <w:szCs w:val="20"/>
    </w:rPr>
  </w:style>
  <w:style w:type="paragraph" w:customStyle="1" w:styleId="main0">
    <w:name w:val="main Знак"/>
    <w:basedOn w:val="a0"/>
    <w:link w:val="main1"/>
    <w:rsid w:val="00180FBD"/>
    <w:pPr>
      <w:spacing w:before="100" w:beforeAutospacing="1"/>
    </w:pPr>
    <w:rPr>
      <w:rFonts w:ascii="Verdana" w:hAnsi="Verdana"/>
      <w:sz w:val="19"/>
      <w:szCs w:val="19"/>
    </w:rPr>
  </w:style>
  <w:style w:type="character" w:customStyle="1" w:styleId="main1">
    <w:name w:val="main Знак Знак"/>
    <w:link w:val="main0"/>
    <w:rsid w:val="00180FBD"/>
    <w:rPr>
      <w:rFonts w:ascii="Verdana" w:eastAsia="Times New Roman" w:hAnsi="Verdana" w:cs="Times New Roman"/>
      <w:sz w:val="19"/>
      <w:szCs w:val="19"/>
      <w:lang w:eastAsia="ru-RU"/>
    </w:rPr>
  </w:style>
  <w:style w:type="character" w:customStyle="1" w:styleId="body">
    <w:name w:val="body"/>
    <w:basedOn w:val="a1"/>
    <w:rsid w:val="00180FBD"/>
  </w:style>
  <w:style w:type="paragraph" w:customStyle="1" w:styleId="xl37">
    <w:name w:val="xl37"/>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5">
    <w:name w:val="FollowedHyperlink"/>
    <w:uiPriority w:val="99"/>
    <w:rsid w:val="00180FBD"/>
    <w:rPr>
      <w:color w:val="800080"/>
      <w:u w:val="single"/>
    </w:rPr>
  </w:style>
  <w:style w:type="paragraph" w:customStyle="1" w:styleId="news">
    <w:name w:val="news"/>
    <w:basedOn w:val="a0"/>
    <w:uiPriority w:val="99"/>
    <w:rsid w:val="00180FBD"/>
    <w:pPr>
      <w:spacing w:before="100" w:beforeAutospacing="1" w:after="100" w:afterAutospacing="1"/>
    </w:pPr>
    <w:rPr>
      <w:rFonts w:ascii="Tahoma" w:hAnsi="Tahoma" w:cs="Tahoma"/>
      <w:color w:val="000000"/>
      <w:sz w:val="17"/>
      <w:szCs w:val="17"/>
    </w:rPr>
  </w:style>
  <w:style w:type="paragraph" w:styleId="HTML">
    <w:name w:val="HTML Preformatted"/>
    <w:basedOn w:val="a0"/>
    <w:link w:val="HTML0"/>
    <w:rsid w:val="0018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80FBD"/>
    <w:rPr>
      <w:rFonts w:ascii="Courier New" w:eastAsia="Times New Roman" w:hAnsi="Courier New" w:cs="Courier New"/>
      <w:sz w:val="20"/>
      <w:szCs w:val="20"/>
      <w:lang w:eastAsia="ru-RU"/>
    </w:rPr>
  </w:style>
  <w:style w:type="character" w:customStyle="1" w:styleId="rvts314518">
    <w:name w:val="rvts314518"/>
    <w:rsid w:val="00180FBD"/>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180FBD"/>
    <w:rPr>
      <w:rFonts w:ascii="Verdana" w:hAnsi="Verdana" w:hint="default"/>
      <w:sz w:val="15"/>
      <w:szCs w:val="15"/>
    </w:rPr>
  </w:style>
  <w:style w:type="paragraph" w:customStyle="1" w:styleId="text">
    <w:name w:val="text"/>
    <w:basedOn w:val="a0"/>
    <w:uiPriority w:val="99"/>
    <w:rsid w:val="00180FBD"/>
    <w:rPr>
      <w:sz w:val="19"/>
      <w:szCs w:val="19"/>
    </w:rPr>
  </w:style>
  <w:style w:type="paragraph" w:customStyle="1" w:styleId="smallwhite">
    <w:name w:val="small white"/>
    <w:basedOn w:val="a0"/>
    <w:uiPriority w:val="99"/>
    <w:rsid w:val="00180FBD"/>
    <w:pPr>
      <w:spacing w:before="200" w:after="200"/>
    </w:pPr>
  </w:style>
  <w:style w:type="paragraph" w:styleId="51">
    <w:name w:val="toc 5"/>
    <w:basedOn w:val="a0"/>
    <w:next w:val="a0"/>
    <w:autoRedefine/>
    <w:uiPriority w:val="39"/>
    <w:rsid w:val="00180FBD"/>
    <w:pPr>
      <w:tabs>
        <w:tab w:val="right" w:leader="dot" w:pos="10251"/>
      </w:tabs>
      <w:ind w:left="800"/>
    </w:pPr>
    <w:rPr>
      <w:b/>
      <w:szCs w:val="18"/>
      <w:lang w:val="en-US"/>
    </w:rPr>
  </w:style>
  <w:style w:type="paragraph" w:styleId="61">
    <w:name w:val="toc 6"/>
    <w:basedOn w:val="a0"/>
    <w:next w:val="a0"/>
    <w:autoRedefine/>
    <w:uiPriority w:val="39"/>
    <w:rsid w:val="00180FBD"/>
    <w:pPr>
      <w:ind w:left="1000"/>
    </w:pPr>
    <w:rPr>
      <w:sz w:val="18"/>
      <w:szCs w:val="18"/>
      <w:lang w:val="en-US"/>
    </w:rPr>
  </w:style>
  <w:style w:type="paragraph" w:styleId="71">
    <w:name w:val="toc 7"/>
    <w:basedOn w:val="a0"/>
    <w:next w:val="a0"/>
    <w:autoRedefine/>
    <w:uiPriority w:val="39"/>
    <w:rsid w:val="00180FBD"/>
    <w:pPr>
      <w:ind w:left="1200"/>
    </w:pPr>
    <w:rPr>
      <w:sz w:val="18"/>
      <w:szCs w:val="18"/>
      <w:lang w:val="en-US"/>
    </w:rPr>
  </w:style>
  <w:style w:type="paragraph" w:styleId="81">
    <w:name w:val="toc 8"/>
    <w:basedOn w:val="a0"/>
    <w:next w:val="a0"/>
    <w:autoRedefine/>
    <w:uiPriority w:val="39"/>
    <w:rsid w:val="00180FBD"/>
    <w:pPr>
      <w:ind w:left="1400"/>
    </w:pPr>
    <w:rPr>
      <w:sz w:val="18"/>
      <w:szCs w:val="18"/>
      <w:lang w:val="en-US"/>
    </w:rPr>
  </w:style>
  <w:style w:type="paragraph" w:styleId="91">
    <w:name w:val="toc 9"/>
    <w:basedOn w:val="a0"/>
    <w:next w:val="a0"/>
    <w:autoRedefine/>
    <w:uiPriority w:val="39"/>
    <w:rsid w:val="00180FBD"/>
    <w:pPr>
      <w:ind w:left="1600"/>
    </w:pPr>
    <w:rPr>
      <w:sz w:val="18"/>
      <w:szCs w:val="18"/>
      <w:lang w:val="en-US"/>
    </w:rPr>
  </w:style>
  <w:style w:type="table" w:styleId="aff6">
    <w:name w:val="Table Theme"/>
    <w:basedOn w:val="a2"/>
    <w:rsid w:val="00180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180FBD"/>
    <w:pPr>
      <w:spacing w:after="100" w:afterAutospacing="1"/>
    </w:pPr>
    <w:rPr>
      <w:rFonts w:ascii="Arial" w:eastAsia="Arial Unicode MS" w:hAnsi="Arial" w:cs="Arial"/>
      <w:sz w:val="20"/>
      <w:szCs w:val="20"/>
    </w:rPr>
  </w:style>
  <w:style w:type="paragraph" w:styleId="aff7">
    <w:name w:val="Subtitle"/>
    <w:basedOn w:val="a0"/>
    <w:link w:val="aff8"/>
    <w:uiPriority w:val="99"/>
    <w:qFormat/>
    <w:rsid w:val="00180FBD"/>
    <w:pPr>
      <w:jc w:val="center"/>
    </w:pPr>
    <w:rPr>
      <w:b/>
      <w:bCs/>
    </w:rPr>
  </w:style>
  <w:style w:type="character" w:customStyle="1" w:styleId="aff8">
    <w:name w:val="Подзаголовок Знак"/>
    <w:basedOn w:val="a1"/>
    <w:link w:val="aff7"/>
    <w:uiPriority w:val="99"/>
    <w:rsid w:val="00180FBD"/>
    <w:rPr>
      <w:rFonts w:ascii="Times New Roman" w:eastAsia="Times New Roman" w:hAnsi="Times New Roman" w:cs="Times New Roman"/>
      <w:b/>
      <w:bCs/>
      <w:sz w:val="24"/>
      <w:szCs w:val="24"/>
      <w:lang w:eastAsia="ru-RU"/>
    </w:rPr>
  </w:style>
  <w:style w:type="paragraph" w:customStyle="1" w:styleId="aff9">
    <w:name w:val="Абзац"/>
    <w:basedOn w:val="a0"/>
    <w:link w:val="affa"/>
    <w:uiPriority w:val="99"/>
    <w:qFormat/>
    <w:rsid w:val="00180FBD"/>
    <w:pPr>
      <w:spacing w:after="120" w:line="340" w:lineRule="exact"/>
      <w:ind w:firstLine="539"/>
      <w:jc w:val="both"/>
    </w:pPr>
    <w:rPr>
      <w:rFonts w:ascii="Arial" w:hAnsi="Arial"/>
      <w:sz w:val="26"/>
      <w:szCs w:val="20"/>
    </w:rPr>
  </w:style>
  <w:style w:type="character" w:customStyle="1" w:styleId="affa">
    <w:name w:val="Абзац Знак"/>
    <w:link w:val="aff9"/>
    <w:uiPriority w:val="99"/>
    <w:locked/>
    <w:rsid w:val="001875CB"/>
    <w:rPr>
      <w:rFonts w:ascii="Arial" w:eastAsia="Times New Roman" w:hAnsi="Arial" w:cs="Times New Roman"/>
      <w:sz w:val="26"/>
      <w:szCs w:val="20"/>
      <w:lang w:eastAsia="ru-RU"/>
    </w:rPr>
  </w:style>
  <w:style w:type="paragraph" w:customStyle="1" w:styleId="xl24">
    <w:name w:val="xl24"/>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5">
    <w:name w:val="xl25"/>
    <w:basedOn w:val="a0"/>
    <w:uiPriority w:val="99"/>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6">
    <w:name w:val="xl26"/>
    <w:basedOn w:val="a0"/>
    <w:uiPriority w:val="99"/>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7">
    <w:name w:val="xl27"/>
    <w:basedOn w:val="a0"/>
    <w:uiPriority w:val="99"/>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8">
    <w:name w:val="xl28"/>
    <w:basedOn w:val="a0"/>
    <w:uiPriority w:val="99"/>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2">
    <w:name w:val="xl32"/>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3">
    <w:name w:val="xl33"/>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4">
    <w:name w:val="xl34"/>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5">
    <w:name w:val="xl35"/>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8">
    <w:name w:val="xl38"/>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affb">
    <w:name w:val="Рис"/>
    <w:basedOn w:val="a0"/>
    <w:uiPriority w:val="99"/>
    <w:rsid w:val="00180FBD"/>
    <w:pPr>
      <w:spacing w:after="240"/>
      <w:jc w:val="center"/>
    </w:pPr>
    <w:rPr>
      <w:rFonts w:ascii="Arial" w:hAnsi="Arial"/>
      <w:b/>
      <w:szCs w:val="20"/>
    </w:rPr>
  </w:style>
  <w:style w:type="paragraph" w:customStyle="1" w:styleId="36">
    <w:name w:val="заголовок 3"/>
    <w:basedOn w:val="a0"/>
    <w:next w:val="a0"/>
    <w:uiPriority w:val="99"/>
    <w:rsid w:val="00180FBD"/>
    <w:pPr>
      <w:keepNext/>
      <w:spacing w:before="60" w:after="120"/>
      <w:ind w:left="357" w:hanging="357"/>
    </w:pPr>
    <w:rPr>
      <w:rFonts w:ascii="Arial" w:hAnsi="Arial"/>
      <w:sz w:val="26"/>
      <w:szCs w:val="20"/>
    </w:rPr>
  </w:style>
  <w:style w:type="paragraph" w:customStyle="1" w:styleId="norm">
    <w:name w:val="norm"/>
    <w:basedOn w:val="a0"/>
    <w:uiPriority w:val="99"/>
    <w:rsid w:val="00180FBD"/>
    <w:pPr>
      <w:spacing w:before="45" w:after="45"/>
      <w:ind w:left="150" w:right="150"/>
      <w:jc w:val="both"/>
    </w:pPr>
    <w:rPr>
      <w:rFonts w:ascii="Arial" w:eastAsia="Arial Unicode MS" w:hAnsi="Arial" w:cs="Arial"/>
      <w:sz w:val="16"/>
      <w:szCs w:val="16"/>
    </w:rPr>
  </w:style>
  <w:style w:type="paragraph" w:customStyle="1" w:styleId="Web">
    <w:name w:val="Обычный (Web)"/>
    <w:basedOn w:val="a0"/>
    <w:qFormat/>
    <w:rsid w:val="00180FBD"/>
    <w:pPr>
      <w:spacing w:before="100" w:after="100"/>
      <w:jc w:val="both"/>
    </w:pPr>
    <w:rPr>
      <w:rFonts w:ascii="Verdana" w:hAnsi="Verdana"/>
      <w:color w:val="000000"/>
      <w:szCs w:val="20"/>
    </w:rPr>
  </w:style>
  <w:style w:type="paragraph" w:customStyle="1" w:styleId="12">
    <w:name w:val="текст таблицы 1"/>
    <w:basedOn w:val="af4"/>
    <w:uiPriority w:val="99"/>
    <w:rsid w:val="00180FBD"/>
    <w:pPr>
      <w:spacing w:after="0" w:line="264" w:lineRule="auto"/>
    </w:pPr>
    <w:rPr>
      <w:snapToGrid w:val="0"/>
      <w:szCs w:val="20"/>
    </w:rPr>
  </w:style>
  <w:style w:type="paragraph" w:customStyle="1" w:styleId="12pt">
    <w:name w:val="Стиль 12 pt по ширине"/>
    <w:basedOn w:val="a0"/>
    <w:uiPriority w:val="99"/>
    <w:rsid w:val="00180FBD"/>
    <w:pPr>
      <w:spacing w:line="264" w:lineRule="auto"/>
      <w:ind w:firstLine="709"/>
      <w:jc w:val="both"/>
    </w:pPr>
    <w:rPr>
      <w:szCs w:val="20"/>
    </w:rPr>
  </w:style>
  <w:style w:type="character" w:styleId="affc">
    <w:name w:val="Emphasis"/>
    <w:uiPriority w:val="20"/>
    <w:qFormat/>
    <w:rsid w:val="00180FBD"/>
    <w:rPr>
      <w:i/>
      <w:iCs/>
    </w:rPr>
  </w:style>
  <w:style w:type="paragraph" w:customStyle="1" w:styleId="newstext2">
    <w:name w:val="newstext2"/>
    <w:basedOn w:val="a0"/>
    <w:uiPriority w:val="99"/>
    <w:rsid w:val="00180FBD"/>
    <w:pPr>
      <w:spacing w:before="100" w:beforeAutospacing="1" w:after="100" w:afterAutospacing="1"/>
      <w:ind w:left="100" w:right="100"/>
      <w:jc w:val="both"/>
    </w:pPr>
    <w:rPr>
      <w:rFonts w:ascii="Arial" w:hAnsi="Arial" w:cs="Arial"/>
      <w:color w:val="000000"/>
      <w:sz w:val="20"/>
      <w:szCs w:val="20"/>
    </w:rPr>
  </w:style>
  <w:style w:type="character" w:customStyle="1" w:styleId="affd">
    <w:name w:val="Знак Знак Знак"/>
    <w:rsid w:val="00180FBD"/>
    <w:rPr>
      <w:b/>
      <w:bCs/>
      <w:lang w:val="en-US" w:eastAsia="ru-RU" w:bidi="ar-SA"/>
    </w:rPr>
  </w:style>
  <w:style w:type="paragraph" w:customStyle="1" w:styleId="BodyTextIndent32">
    <w:name w:val="Body Text Indent 32"/>
    <w:basedOn w:val="a0"/>
    <w:uiPriority w:val="99"/>
    <w:rsid w:val="00180FBD"/>
    <w:pPr>
      <w:spacing w:line="360" w:lineRule="atLeast"/>
      <w:ind w:firstLine="709"/>
      <w:jc w:val="both"/>
    </w:pPr>
    <w:rPr>
      <w:snapToGrid w:val="0"/>
      <w:szCs w:val="20"/>
    </w:rPr>
  </w:style>
  <w:style w:type="paragraph" w:customStyle="1" w:styleId="p2">
    <w:name w:val="p2"/>
    <w:basedOn w:val="a0"/>
    <w:uiPriority w:val="99"/>
    <w:rsid w:val="00180FBD"/>
    <w:pPr>
      <w:spacing w:before="60" w:after="60"/>
      <w:ind w:firstLine="375"/>
      <w:jc w:val="both"/>
    </w:pPr>
    <w:rPr>
      <w:rFonts w:ascii="Tahoma" w:hAnsi="Tahoma" w:cs="Tahoma"/>
      <w:sz w:val="16"/>
      <w:szCs w:val="16"/>
    </w:rPr>
  </w:style>
  <w:style w:type="paragraph" w:customStyle="1" w:styleId="p3">
    <w:name w:val="p3"/>
    <w:basedOn w:val="a0"/>
    <w:uiPriority w:val="99"/>
    <w:rsid w:val="00180FBD"/>
    <w:pPr>
      <w:ind w:firstLine="375"/>
      <w:jc w:val="both"/>
    </w:pPr>
    <w:rPr>
      <w:rFonts w:ascii="Tahoma" w:hAnsi="Tahoma" w:cs="Tahoma"/>
      <w:sz w:val="16"/>
      <w:szCs w:val="16"/>
    </w:rPr>
  </w:style>
  <w:style w:type="paragraph" w:customStyle="1" w:styleId="13">
    <w:name w:val="Стиль1"/>
    <w:basedOn w:val="a0"/>
    <w:uiPriority w:val="99"/>
    <w:rsid w:val="00180FBD"/>
    <w:pPr>
      <w:spacing w:line="264" w:lineRule="auto"/>
      <w:ind w:firstLine="709"/>
      <w:jc w:val="both"/>
    </w:pPr>
    <w:rPr>
      <w:color w:val="000000"/>
      <w:sz w:val="28"/>
      <w:szCs w:val="20"/>
    </w:rPr>
  </w:style>
  <w:style w:type="paragraph" w:customStyle="1" w:styleId="312pt">
    <w:name w:val="Стиль Заголовок 3 + 12 pt полужирный подчеркивание"/>
    <w:basedOn w:val="a0"/>
    <w:uiPriority w:val="99"/>
    <w:rsid w:val="00180FBD"/>
    <w:pPr>
      <w:spacing w:before="120" w:after="120" w:line="264" w:lineRule="auto"/>
      <w:ind w:firstLine="720"/>
    </w:pPr>
    <w:rPr>
      <w:b/>
      <w:bCs/>
    </w:rPr>
  </w:style>
  <w:style w:type="paragraph" w:customStyle="1" w:styleId="002">
    <w:name w:val="00_Загол_2"/>
    <w:basedOn w:val="a0"/>
    <w:uiPriority w:val="99"/>
    <w:rsid w:val="00180FBD"/>
    <w:pPr>
      <w:tabs>
        <w:tab w:val="center" w:pos="6634"/>
      </w:tabs>
      <w:spacing w:after="120"/>
      <w:jc w:val="center"/>
    </w:pPr>
    <w:rPr>
      <w:sz w:val="18"/>
      <w:szCs w:val="20"/>
    </w:rPr>
  </w:style>
  <w:style w:type="paragraph" w:customStyle="1" w:styleId="14">
    <w:name w:val="КДЗаг1"/>
    <w:uiPriority w:val="99"/>
    <w:rsid w:val="00180FBD"/>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180FBD"/>
    <w:rPr>
      <w:b w:val="0"/>
      <w:bCs w:val="0"/>
      <w:sz w:val="28"/>
      <w:szCs w:val="28"/>
    </w:rPr>
  </w:style>
  <w:style w:type="paragraph" w:styleId="affe">
    <w:name w:val="Normal Indent"/>
    <w:basedOn w:val="a0"/>
    <w:rsid w:val="00180FBD"/>
    <w:pPr>
      <w:ind w:left="708"/>
    </w:pPr>
  </w:style>
  <w:style w:type="character" w:customStyle="1" w:styleId="19">
    <w:name w:val="Знак Знак19"/>
    <w:locked/>
    <w:rsid w:val="00180FBD"/>
    <w:rPr>
      <w:rFonts w:ascii="Arial" w:hAnsi="Arial" w:cs="Arial"/>
      <w:b/>
      <w:bCs/>
      <w:sz w:val="26"/>
      <w:szCs w:val="26"/>
      <w:lang w:val="en-US" w:eastAsia="ru-RU" w:bidi="ar-SA"/>
    </w:rPr>
  </w:style>
  <w:style w:type="paragraph" w:customStyle="1" w:styleId="Pa8">
    <w:name w:val="Pa8"/>
    <w:basedOn w:val="a0"/>
    <w:next w:val="a0"/>
    <w:uiPriority w:val="99"/>
    <w:rsid w:val="00180FBD"/>
    <w:pPr>
      <w:autoSpaceDE w:val="0"/>
      <w:autoSpaceDN w:val="0"/>
      <w:adjustRightInd w:val="0"/>
      <w:spacing w:before="100" w:line="281" w:lineRule="atLeast"/>
    </w:pPr>
    <w:rPr>
      <w:rFonts w:eastAsia="Calibri"/>
    </w:rPr>
  </w:style>
  <w:style w:type="paragraph" w:customStyle="1" w:styleId="ConsPlusNormal">
    <w:name w:val="ConsPlusNormal"/>
    <w:link w:val="ConsPlusNormal0"/>
    <w:rsid w:val="00180F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80FBD"/>
    <w:rPr>
      <w:rFonts w:ascii="Arial" w:eastAsia="Times New Roman" w:hAnsi="Arial" w:cs="Arial"/>
      <w:sz w:val="20"/>
      <w:szCs w:val="20"/>
      <w:lang w:eastAsia="ru-RU"/>
    </w:rPr>
  </w:style>
  <w:style w:type="paragraph" w:customStyle="1" w:styleId="BodyText24">
    <w:name w:val="Body Text 24"/>
    <w:basedOn w:val="a0"/>
    <w:uiPriority w:val="99"/>
    <w:rsid w:val="00180FBD"/>
    <w:pPr>
      <w:widowControl w:val="0"/>
      <w:spacing w:before="120" w:line="336" w:lineRule="auto"/>
      <w:ind w:firstLine="720"/>
      <w:jc w:val="both"/>
    </w:pPr>
    <w:rPr>
      <w:sz w:val="28"/>
      <w:szCs w:val="20"/>
    </w:rPr>
  </w:style>
  <w:style w:type="paragraph" w:customStyle="1" w:styleId="afff">
    <w:name w:val="Таблица"/>
    <w:basedOn w:val="a0"/>
    <w:uiPriority w:val="99"/>
    <w:rsid w:val="00180FBD"/>
    <w:pPr>
      <w:widowControl w:val="0"/>
      <w:spacing w:line="264" w:lineRule="auto"/>
      <w:jc w:val="both"/>
    </w:pPr>
    <w:rPr>
      <w:szCs w:val="20"/>
    </w:rPr>
  </w:style>
  <w:style w:type="paragraph" w:styleId="afff0">
    <w:name w:val="Document Map"/>
    <w:basedOn w:val="a0"/>
    <w:link w:val="afff1"/>
    <w:uiPriority w:val="99"/>
    <w:rsid w:val="00180FBD"/>
    <w:pPr>
      <w:shd w:val="clear" w:color="auto" w:fill="000080"/>
    </w:pPr>
    <w:rPr>
      <w:rFonts w:ascii="Tahoma" w:hAnsi="Tahoma" w:cs="Tahoma"/>
    </w:rPr>
  </w:style>
  <w:style w:type="character" w:customStyle="1" w:styleId="afff1">
    <w:name w:val="Схема документа Знак"/>
    <w:basedOn w:val="a1"/>
    <w:link w:val="afff0"/>
    <w:uiPriority w:val="99"/>
    <w:rsid w:val="00180FBD"/>
    <w:rPr>
      <w:rFonts w:ascii="Tahoma" w:eastAsia="Times New Roman" w:hAnsi="Tahoma" w:cs="Tahoma"/>
      <w:sz w:val="24"/>
      <w:szCs w:val="24"/>
      <w:shd w:val="clear" w:color="auto" w:fill="000080"/>
      <w:lang w:eastAsia="ru-RU"/>
    </w:rPr>
  </w:style>
  <w:style w:type="paragraph" w:customStyle="1" w:styleId="-">
    <w:name w:val="- Список"/>
    <w:basedOn w:val="a0"/>
    <w:uiPriority w:val="99"/>
    <w:rsid w:val="00180FBD"/>
    <w:pPr>
      <w:tabs>
        <w:tab w:val="num" w:pos="360"/>
        <w:tab w:val="left" w:pos="2964"/>
        <w:tab w:val="right" w:pos="8208"/>
      </w:tabs>
      <w:adjustRightInd w:val="0"/>
      <w:spacing w:after="120" w:line="288" w:lineRule="auto"/>
      <w:ind w:left="2964" w:hanging="398"/>
      <w:jc w:val="both"/>
      <w:textAlignment w:val="baseline"/>
    </w:pPr>
    <w:rPr>
      <w:rFonts w:ascii="Georgia" w:hAnsi="Georgia"/>
      <w:sz w:val="22"/>
      <w:szCs w:val="20"/>
    </w:rPr>
  </w:style>
  <w:style w:type="paragraph" w:styleId="afff2">
    <w:name w:val="Block Text"/>
    <w:basedOn w:val="a0"/>
    <w:uiPriority w:val="99"/>
    <w:rsid w:val="00180FBD"/>
    <w:pPr>
      <w:ind w:left="1800" w:right="-185"/>
      <w:jc w:val="both"/>
    </w:pPr>
    <w:rPr>
      <w:i/>
      <w:iCs/>
    </w:rPr>
  </w:style>
  <w:style w:type="paragraph" w:customStyle="1" w:styleId="xl22">
    <w:name w:val="xl22"/>
    <w:basedOn w:val="a0"/>
    <w:uiPriority w:val="99"/>
    <w:rsid w:val="00180FBD"/>
    <w:pPr>
      <w:spacing w:before="100" w:beforeAutospacing="1" w:after="100" w:afterAutospacing="1"/>
    </w:pPr>
    <w:rPr>
      <w:rFonts w:eastAsia="Arial Unicode MS"/>
    </w:rPr>
  </w:style>
  <w:style w:type="paragraph" w:customStyle="1" w:styleId="afff3">
    <w:name w:val="шапка"/>
    <w:basedOn w:val="a0"/>
    <w:uiPriority w:val="99"/>
    <w:rsid w:val="00180FBD"/>
    <w:pPr>
      <w:autoSpaceDE w:val="0"/>
      <w:autoSpaceDN w:val="0"/>
      <w:spacing w:before="40" w:after="80"/>
    </w:pPr>
    <w:rPr>
      <w:rFonts w:ascii="Arial" w:hAnsi="Arial" w:cs="Arial"/>
      <w:sz w:val="22"/>
      <w:szCs w:val="22"/>
    </w:rPr>
  </w:style>
  <w:style w:type="paragraph" w:customStyle="1" w:styleId="ConsNormal">
    <w:name w:val="ConsNormal"/>
    <w:uiPriority w:val="99"/>
    <w:rsid w:val="00180F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4">
    <w:name w:val="лист"/>
    <w:basedOn w:val="a0"/>
    <w:uiPriority w:val="99"/>
    <w:rsid w:val="00180FBD"/>
    <w:pPr>
      <w:ind w:firstLine="720"/>
      <w:jc w:val="both"/>
    </w:pPr>
    <w:rPr>
      <w:szCs w:val="20"/>
    </w:rPr>
  </w:style>
  <w:style w:type="paragraph" w:customStyle="1" w:styleId="MainTitle">
    <w:name w:val="Main Title"/>
    <w:basedOn w:val="a0"/>
    <w:uiPriority w:val="99"/>
    <w:rsid w:val="00180FBD"/>
    <w:pPr>
      <w:jc w:val="center"/>
    </w:pPr>
    <w:rPr>
      <w:rFonts w:ascii="Verdana" w:hAnsi="Verdana"/>
      <w:b/>
      <w:bCs/>
      <w:color w:val="008000"/>
      <w:sz w:val="56"/>
      <w:szCs w:val="56"/>
    </w:rPr>
  </w:style>
  <w:style w:type="paragraph" w:customStyle="1" w:styleId="afff5">
    <w:name w:val="Основной"/>
    <w:basedOn w:val="a0"/>
    <w:link w:val="afff6"/>
    <w:autoRedefine/>
    <w:qFormat/>
    <w:rsid w:val="00F23D10"/>
    <w:pPr>
      <w:spacing w:before="120"/>
      <w:ind w:firstLine="709"/>
      <w:jc w:val="both"/>
    </w:pPr>
    <w:rPr>
      <w:sz w:val="28"/>
      <w:szCs w:val="28"/>
    </w:rPr>
  </w:style>
  <w:style w:type="character" w:customStyle="1" w:styleId="afff6">
    <w:name w:val="Основной Знак"/>
    <w:link w:val="afff5"/>
    <w:rsid w:val="00F23D10"/>
    <w:rPr>
      <w:rFonts w:ascii="Times New Roman" w:eastAsia="Times New Roman" w:hAnsi="Times New Roman" w:cs="Times New Roman"/>
      <w:sz w:val="28"/>
      <w:szCs w:val="28"/>
      <w:lang w:eastAsia="ru-RU"/>
    </w:rPr>
  </w:style>
  <w:style w:type="character" w:customStyle="1" w:styleId="text1">
    <w:name w:val="text1"/>
    <w:rsid w:val="00180FBD"/>
    <w:rPr>
      <w:rFonts w:ascii="Verdana" w:hAnsi="Verdana" w:hint="default"/>
      <w:color w:val="333333"/>
      <w:sz w:val="18"/>
      <w:szCs w:val="18"/>
    </w:rPr>
  </w:style>
  <w:style w:type="character" w:customStyle="1" w:styleId="apple-style-span">
    <w:name w:val="apple-style-span"/>
    <w:basedOn w:val="a1"/>
    <w:rsid w:val="00180FBD"/>
  </w:style>
  <w:style w:type="paragraph" w:customStyle="1" w:styleId="afff7">
    <w:name w:val="Знак Знак Знак Знак Знак Знак"/>
    <w:basedOn w:val="a0"/>
    <w:uiPriority w:val="99"/>
    <w:rsid w:val="00180FBD"/>
    <w:rPr>
      <w:rFonts w:ascii="Verdana" w:hAnsi="Verdana" w:cs="Verdana"/>
      <w:sz w:val="20"/>
      <w:szCs w:val="20"/>
      <w:lang w:val="en-US" w:eastAsia="en-US"/>
    </w:rPr>
  </w:style>
  <w:style w:type="paragraph" w:customStyle="1" w:styleId="afff8">
    <w:name w:val="Таблицы (моноширинный)"/>
    <w:basedOn w:val="a0"/>
    <w:next w:val="a0"/>
    <w:uiPriority w:val="99"/>
    <w:rsid w:val="00180FBD"/>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180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0"/>
    <w:link w:val="S2"/>
    <w:autoRedefine/>
    <w:qFormat/>
    <w:rsid w:val="00180FBD"/>
    <w:pPr>
      <w:suppressAutoHyphens/>
      <w:ind w:firstLine="709"/>
      <w:jc w:val="both"/>
    </w:pPr>
    <w:rPr>
      <w:bCs/>
      <w:sz w:val="28"/>
      <w:szCs w:val="28"/>
      <w:lang w:eastAsia="ar-SA"/>
    </w:rPr>
  </w:style>
  <w:style w:type="character" w:customStyle="1" w:styleId="S2">
    <w:name w:val="S_Обычный Знак"/>
    <w:link w:val="S0"/>
    <w:rsid w:val="00D33F74"/>
    <w:rPr>
      <w:rFonts w:ascii="Times New Roman" w:eastAsia="Times New Roman" w:hAnsi="Times New Roman" w:cs="Times New Roman"/>
      <w:bCs/>
      <w:sz w:val="28"/>
      <w:szCs w:val="28"/>
      <w:lang w:eastAsia="ar-SA"/>
    </w:rPr>
  </w:style>
  <w:style w:type="paragraph" w:customStyle="1" w:styleId="211">
    <w:name w:val="Знак2 Знак Знак1 Знак1 Знак Знак Знак Знак Знак Знак Знак Знак Знак Знак Знак Знак"/>
    <w:basedOn w:val="a0"/>
    <w:uiPriority w:val="99"/>
    <w:rsid w:val="00180FBD"/>
    <w:pPr>
      <w:spacing w:after="160" w:line="240" w:lineRule="exact"/>
    </w:pPr>
    <w:rPr>
      <w:rFonts w:ascii="Verdana" w:hAnsi="Verdana"/>
      <w:sz w:val="20"/>
      <w:szCs w:val="20"/>
      <w:lang w:val="en-US" w:eastAsia="en-US"/>
    </w:rPr>
  </w:style>
  <w:style w:type="paragraph" w:styleId="afff9">
    <w:name w:val="TOC Heading"/>
    <w:basedOn w:val="1"/>
    <w:next w:val="a0"/>
    <w:uiPriority w:val="39"/>
    <w:unhideWhenUsed/>
    <w:qFormat/>
    <w:rsid w:val="00180FBD"/>
    <w:pPr>
      <w:keepLines/>
      <w:spacing w:before="480" w:line="276" w:lineRule="auto"/>
      <w:jc w:val="left"/>
      <w:outlineLvl w:val="9"/>
    </w:pPr>
    <w:rPr>
      <w:rFonts w:ascii="Cambria" w:hAnsi="Cambria"/>
      <w:bCs/>
      <w:color w:val="365F91"/>
      <w:sz w:val="28"/>
      <w:szCs w:val="28"/>
      <w:lang w:val="ru-RU" w:eastAsia="en-US"/>
    </w:rPr>
  </w:style>
  <w:style w:type="character" w:customStyle="1" w:styleId="mw-headline">
    <w:name w:val="mw-headline"/>
    <w:basedOn w:val="a1"/>
    <w:rsid w:val="00180FBD"/>
  </w:style>
  <w:style w:type="character" w:customStyle="1" w:styleId="editsection">
    <w:name w:val="editsection"/>
    <w:basedOn w:val="a1"/>
    <w:rsid w:val="00180FBD"/>
  </w:style>
  <w:style w:type="paragraph" w:customStyle="1" w:styleId="732">
    <w:name w:val="7.32 Абзац"/>
    <w:basedOn w:val="a0"/>
    <w:uiPriority w:val="99"/>
    <w:rsid w:val="00180FBD"/>
    <w:pPr>
      <w:spacing w:before="60" w:after="60"/>
      <w:ind w:firstLine="709"/>
      <w:jc w:val="both"/>
    </w:pPr>
    <w:rPr>
      <w:szCs w:val="20"/>
      <w:lang w:val="en-US" w:eastAsia="en-US" w:bidi="en-US"/>
    </w:rPr>
  </w:style>
  <w:style w:type="character" w:customStyle="1" w:styleId="la">
    <w:name w:val="la"/>
    <w:rsid w:val="00180FBD"/>
    <w:rPr>
      <w:rFonts w:ascii="Arial" w:hAnsi="Arial" w:cs="Arial" w:hint="default"/>
    </w:rPr>
  </w:style>
  <w:style w:type="character" w:customStyle="1" w:styleId="sla">
    <w:name w:val="sla"/>
    <w:rsid w:val="00180FBD"/>
    <w:rPr>
      <w:rFonts w:ascii="Arial" w:hAnsi="Arial" w:cs="Arial" w:hint="default"/>
    </w:rPr>
  </w:style>
  <w:style w:type="paragraph" w:customStyle="1" w:styleId="consplusnormal1">
    <w:name w:val="consplusnormal1"/>
    <w:basedOn w:val="a0"/>
    <w:uiPriority w:val="99"/>
    <w:rsid w:val="00180FBD"/>
    <w:pPr>
      <w:autoSpaceDE w:val="0"/>
      <w:ind w:firstLine="720"/>
    </w:pPr>
    <w:rPr>
      <w:rFonts w:ascii="Arial" w:hAnsi="Arial" w:cs="Arial"/>
      <w:sz w:val="20"/>
      <w:szCs w:val="20"/>
    </w:rPr>
  </w:style>
  <w:style w:type="paragraph" w:customStyle="1" w:styleId="ConsPlusTitle">
    <w:name w:val="ConsPlusTitle"/>
    <w:uiPriority w:val="99"/>
    <w:rsid w:val="00180FB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5">
    <w:name w:val="Знак Знак Знак1 Знак"/>
    <w:basedOn w:val="a0"/>
    <w:uiPriority w:val="99"/>
    <w:rsid w:val="00180FBD"/>
    <w:pPr>
      <w:spacing w:after="160" w:line="240" w:lineRule="exact"/>
    </w:pPr>
    <w:rPr>
      <w:rFonts w:ascii="Arial" w:hAnsi="Arial" w:cs="Arial"/>
      <w:sz w:val="20"/>
      <w:szCs w:val="20"/>
      <w:lang w:val="en-US" w:eastAsia="en-US"/>
    </w:rPr>
  </w:style>
  <w:style w:type="paragraph" w:customStyle="1" w:styleId="afffa">
    <w:name w:val="Знак Знак Знак Знак"/>
    <w:basedOn w:val="a0"/>
    <w:rsid w:val="00180FBD"/>
    <w:pPr>
      <w:spacing w:before="100" w:beforeAutospacing="1" w:after="100" w:afterAutospacing="1"/>
      <w:jc w:val="both"/>
    </w:pPr>
    <w:rPr>
      <w:rFonts w:ascii="Tahoma" w:hAnsi="Tahoma"/>
      <w:sz w:val="20"/>
      <w:szCs w:val="20"/>
      <w:lang w:val="en-US" w:eastAsia="en-US"/>
    </w:rPr>
  </w:style>
  <w:style w:type="paragraph" w:customStyle="1" w:styleId="mag">
    <w:name w:val="mag"/>
    <w:basedOn w:val="a0"/>
    <w:uiPriority w:val="99"/>
    <w:rsid w:val="00180FBD"/>
  </w:style>
  <w:style w:type="paragraph" w:customStyle="1" w:styleId="artx">
    <w:name w:val="artx"/>
    <w:basedOn w:val="a0"/>
    <w:uiPriority w:val="99"/>
    <w:rsid w:val="00180FBD"/>
    <w:pPr>
      <w:spacing w:before="100" w:beforeAutospacing="1" w:after="100" w:afterAutospacing="1"/>
    </w:pPr>
  </w:style>
  <w:style w:type="character" w:customStyle="1" w:styleId="company-subtitle">
    <w:name w:val="company-subtitle"/>
    <w:basedOn w:val="a1"/>
    <w:rsid w:val="00180FBD"/>
  </w:style>
  <w:style w:type="character" w:customStyle="1" w:styleId="pay-require">
    <w:name w:val="pay-require"/>
    <w:basedOn w:val="a1"/>
    <w:rsid w:val="00180FBD"/>
  </w:style>
  <w:style w:type="paragraph" w:customStyle="1" w:styleId="font10">
    <w:name w:val="font10"/>
    <w:basedOn w:val="a0"/>
    <w:uiPriority w:val="99"/>
    <w:rsid w:val="00180FBD"/>
    <w:pPr>
      <w:spacing w:before="100" w:beforeAutospacing="1" w:after="100" w:afterAutospacing="1"/>
    </w:pPr>
  </w:style>
  <w:style w:type="character" w:customStyle="1" w:styleId="cline">
    <w:name w:val="cline"/>
    <w:basedOn w:val="a1"/>
    <w:rsid w:val="00180FBD"/>
  </w:style>
  <w:style w:type="character" w:customStyle="1" w:styleId="noaccess">
    <w:name w:val="noaccess"/>
    <w:basedOn w:val="a1"/>
    <w:rsid w:val="00180FBD"/>
  </w:style>
  <w:style w:type="character" w:customStyle="1" w:styleId="margin-left5">
    <w:name w:val="margin-left5"/>
    <w:basedOn w:val="a1"/>
    <w:rsid w:val="00180FBD"/>
  </w:style>
  <w:style w:type="paragraph" w:customStyle="1" w:styleId="grey">
    <w:name w:val="grey"/>
    <w:basedOn w:val="a0"/>
    <w:uiPriority w:val="99"/>
    <w:rsid w:val="00180FBD"/>
    <w:pPr>
      <w:spacing w:before="100" w:beforeAutospacing="1" w:after="100" w:afterAutospacing="1"/>
    </w:pPr>
  </w:style>
  <w:style w:type="character" w:customStyle="1" w:styleId="y5black">
    <w:name w:val="y5_black"/>
    <w:basedOn w:val="a1"/>
    <w:rsid w:val="00180FBD"/>
  </w:style>
  <w:style w:type="character" w:customStyle="1" w:styleId="url">
    <w:name w:val="url"/>
    <w:basedOn w:val="a1"/>
    <w:rsid w:val="00180FBD"/>
  </w:style>
  <w:style w:type="character" w:customStyle="1" w:styleId="url48466191">
    <w:name w:val="url_48466191"/>
    <w:basedOn w:val="a1"/>
    <w:rsid w:val="00180FBD"/>
  </w:style>
  <w:style w:type="paragraph" w:customStyle="1" w:styleId="style1">
    <w:name w:val="style1"/>
    <w:basedOn w:val="a0"/>
    <w:uiPriority w:val="99"/>
    <w:rsid w:val="00180FBD"/>
    <w:pPr>
      <w:spacing w:before="100" w:beforeAutospacing="1" w:after="100" w:afterAutospacing="1"/>
    </w:pPr>
  </w:style>
  <w:style w:type="paragraph" w:styleId="z-">
    <w:name w:val="HTML Top of Form"/>
    <w:basedOn w:val="a0"/>
    <w:next w:val="a0"/>
    <w:link w:val="z-0"/>
    <w:hidden/>
    <w:uiPriority w:val="99"/>
    <w:unhideWhenUsed/>
    <w:rsid w:val="00180FB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180FBD"/>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180FB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180FBD"/>
    <w:rPr>
      <w:rFonts w:ascii="Arial" w:eastAsia="Times New Roman" w:hAnsi="Arial" w:cs="Arial"/>
      <w:vanish/>
      <w:sz w:val="16"/>
      <w:szCs w:val="16"/>
      <w:lang w:eastAsia="ru-RU"/>
    </w:rPr>
  </w:style>
  <w:style w:type="paragraph" w:styleId="afffb">
    <w:name w:val="endnote text"/>
    <w:basedOn w:val="a0"/>
    <w:link w:val="afffc"/>
    <w:uiPriority w:val="99"/>
    <w:unhideWhenUsed/>
    <w:rsid w:val="00180FBD"/>
    <w:rPr>
      <w:rFonts w:ascii="Calibri" w:eastAsia="Calibri" w:hAnsi="Calibri"/>
      <w:sz w:val="20"/>
      <w:szCs w:val="20"/>
      <w:lang w:eastAsia="en-US"/>
    </w:rPr>
  </w:style>
  <w:style w:type="character" w:customStyle="1" w:styleId="afffc">
    <w:name w:val="Текст концевой сноски Знак"/>
    <w:basedOn w:val="a1"/>
    <w:link w:val="afffb"/>
    <w:uiPriority w:val="99"/>
    <w:rsid w:val="00180FBD"/>
    <w:rPr>
      <w:rFonts w:ascii="Calibri" w:eastAsia="Calibri" w:hAnsi="Calibri" w:cs="Times New Roman"/>
      <w:sz w:val="20"/>
      <w:szCs w:val="20"/>
    </w:rPr>
  </w:style>
  <w:style w:type="paragraph" w:customStyle="1" w:styleId="afffd">
    <w:name w:val="Стиль Список без номера"/>
    <w:basedOn w:val="a0"/>
    <w:uiPriority w:val="99"/>
    <w:rsid w:val="00180FBD"/>
    <w:pPr>
      <w:overflowPunct w:val="0"/>
      <w:autoSpaceDE w:val="0"/>
      <w:autoSpaceDN w:val="0"/>
      <w:adjustRightInd w:val="0"/>
      <w:spacing w:line="360" w:lineRule="auto"/>
      <w:ind w:left="708" w:hanging="425"/>
      <w:jc w:val="both"/>
      <w:textAlignment w:val="baseline"/>
    </w:pPr>
    <w:rPr>
      <w:sz w:val="28"/>
      <w:szCs w:val="20"/>
    </w:rPr>
  </w:style>
  <w:style w:type="paragraph" w:customStyle="1" w:styleId="16">
    <w:name w:val="Основной текст1"/>
    <w:basedOn w:val="a0"/>
    <w:rsid w:val="00180FBD"/>
    <w:pPr>
      <w:spacing w:before="120"/>
      <w:ind w:firstLine="567"/>
      <w:jc w:val="both"/>
    </w:pPr>
    <w:rPr>
      <w:sz w:val="28"/>
      <w:szCs w:val="20"/>
    </w:rPr>
  </w:style>
  <w:style w:type="paragraph" w:customStyle="1" w:styleId="17">
    <w:name w:val="1"/>
    <w:basedOn w:val="a0"/>
    <w:uiPriority w:val="99"/>
    <w:rsid w:val="00180FBD"/>
    <w:pPr>
      <w:ind w:firstLine="851"/>
      <w:jc w:val="both"/>
    </w:pPr>
    <w:rPr>
      <w:rFonts w:ascii="Arial" w:hAnsi="Arial"/>
      <w:szCs w:val="20"/>
    </w:rPr>
  </w:style>
  <w:style w:type="paragraph" w:customStyle="1" w:styleId="Default">
    <w:name w:val="Default"/>
    <w:rsid w:val="00180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3">
    <w:name w:val="Pa13"/>
    <w:basedOn w:val="Default"/>
    <w:next w:val="Default"/>
    <w:uiPriority w:val="99"/>
    <w:rsid w:val="00180FBD"/>
    <w:pPr>
      <w:spacing w:line="241" w:lineRule="atLeast"/>
    </w:pPr>
    <w:rPr>
      <w:color w:val="auto"/>
    </w:rPr>
  </w:style>
  <w:style w:type="character" w:customStyle="1" w:styleId="A10">
    <w:name w:val="A1"/>
    <w:uiPriority w:val="99"/>
    <w:rsid w:val="00180FBD"/>
    <w:rPr>
      <w:color w:val="000000"/>
      <w:sz w:val="20"/>
      <w:szCs w:val="20"/>
    </w:rPr>
  </w:style>
  <w:style w:type="paragraph" w:customStyle="1" w:styleId="bb-justify">
    <w:name w:val="bb-justify"/>
    <w:basedOn w:val="a0"/>
    <w:uiPriority w:val="99"/>
    <w:rsid w:val="00180FBD"/>
    <w:pPr>
      <w:spacing w:before="100" w:beforeAutospacing="1" w:after="100" w:afterAutospacing="1"/>
      <w:jc w:val="both"/>
    </w:pPr>
  </w:style>
  <w:style w:type="paragraph" w:customStyle="1" w:styleId="ConsPlusCell">
    <w:name w:val="ConsPlusCell"/>
    <w:uiPriority w:val="99"/>
    <w:rsid w:val="00180FBD"/>
    <w:pPr>
      <w:autoSpaceDE w:val="0"/>
      <w:autoSpaceDN w:val="0"/>
      <w:adjustRightInd w:val="0"/>
      <w:spacing w:after="0" w:line="240" w:lineRule="auto"/>
    </w:pPr>
    <w:rPr>
      <w:rFonts w:ascii="Arial" w:eastAsia="Calibri" w:hAnsi="Arial" w:cs="Arial"/>
      <w:sz w:val="20"/>
      <w:szCs w:val="20"/>
    </w:rPr>
  </w:style>
  <w:style w:type="paragraph" w:customStyle="1" w:styleId="rvps1401">
    <w:name w:val="rvps1401"/>
    <w:basedOn w:val="a0"/>
    <w:uiPriority w:val="99"/>
    <w:rsid w:val="00180FBD"/>
    <w:pPr>
      <w:spacing w:after="281"/>
    </w:pPr>
    <w:rPr>
      <w:rFonts w:ascii="Arial" w:hAnsi="Arial" w:cs="Arial"/>
      <w:color w:val="000000"/>
      <w:sz w:val="22"/>
      <w:szCs w:val="22"/>
    </w:rPr>
  </w:style>
  <w:style w:type="paragraph" w:customStyle="1" w:styleId="312">
    <w:name w:val="312"/>
    <w:basedOn w:val="a0"/>
    <w:uiPriority w:val="99"/>
    <w:rsid w:val="00180FBD"/>
    <w:pPr>
      <w:spacing w:before="107" w:after="107"/>
    </w:pPr>
    <w:rPr>
      <w:rFonts w:ascii="Arial" w:hAnsi="Arial" w:cs="Arial"/>
      <w:color w:val="000000"/>
      <w:sz w:val="20"/>
      <w:szCs w:val="20"/>
    </w:rPr>
  </w:style>
  <w:style w:type="paragraph" w:customStyle="1" w:styleId="afffe">
    <w:name w:val="Заголовок статьи"/>
    <w:basedOn w:val="a0"/>
    <w:next w:val="a0"/>
    <w:uiPriority w:val="99"/>
    <w:rsid w:val="00180FBD"/>
    <w:pPr>
      <w:widowControl w:val="0"/>
      <w:autoSpaceDE w:val="0"/>
      <w:autoSpaceDN w:val="0"/>
      <w:adjustRightInd w:val="0"/>
      <w:ind w:left="1612" w:hanging="892"/>
      <w:jc w:val="both"/>
    </w:pPr>
    <w:rPr>
      <w:rFonts w:ascii="Arial" w:hAnsi="Arial" w:cs="Arial"/>
      <w:sz w:val="20"/>
      <w:szCs w:val="20"/>
    </w:rPr>
  </w:style>
  <w:style w:type="paragraph" w:customStyle="1" w:styleId="affff">
    <w:name w:val="Комментарий"/>
    <w:basedOn w:val="a0"/>
    <w:next w:val="a0"/>
    <w:uiPriority w:val="99"/>
    <w:rsid w:val="00180FBD"/>
    <w:pPr>
      <w:widowControl w:val="0"/>
      <w:autoSpaceDE w:val="0"/>
      <w:autoSpaceDN w:val="0"/>
      <w:adjustRightInd w:val="0"/>
      <w:ind w:left="170"/>
      <w:jc w:val="both"/>
    </w:pPr>
    <w:rPr>
      <w:rFonts w:ascii="Arial" w:hAnsi="Arial" w:cs="Arial"/>
      <w:i/>
      <w:iCs/>
      <w:color w:val="800080"/>
      <w:sz w:val="20"/>
      <w:szCs w:val="20"/>
    </w:rPr>
  </w:style>
  <w:style w:type="paragraph" w:customStyle="1" w:styleId="a">
    <w:name w:val="Ц"/>
    <w:basedOn w:val="a0"/>
    <w:uiPriority w:val="99"/>
    <w:rsid w:val="00180FBD"/>
    <w:pPr>
      <w:numPr>
        <w:numId w:val="1"/>
      </w:numPr>
      <w:spacing w:line="276" w:lineRule="auto"/>
      <w:jc w:val="both"/>
    </w:pPr>
    <w:rPr>
      <w:rFonts w:cs="Calibri"/>
      <w:spacing w:val="20"/>
      <w:sz w:val="28"/>
      <w:szCs w:val="28"/>
      <w:lang w:val="fr-FR"/>
    </w:rPr>
  </w:style>
  <w:style w:type="paragraph" w:customStyle="1" w:styleId="newstext">
    <w:name w:val="newstext"/>
    <w:basedOn w:val="a0"/>
    <w:uiPriority w:val="99"/>
    <w:rsid w:val="00180FBD"/>
    <w:rPr>
      <w:rFonts w:ascii="Arial" w:hAnsi="Arial" w:cs="Arial"/>
      <w:sz w:val="29"/>
      <w:szCs w:val="29"/>
    </w:rPr>
  </w:style>
  <w:style w:type="paragraph" w:customStyle="1" w:styleId="100">
    <w:name w:val="Текст 10"/>
    <w:basedOn w:val="a0"/>
    <w:uiPriority w:val="99"/>
    <w:rsid w:val="00180FBD"/>
    <w:pPr>
      <w:spacing w:before="40" w:line="360" w:lineRule="auto"/>
      <w:jc w:val="both"/>
    </w:pPr>
    <w:rPr>
      <w:kern w:val="28"/>
      <w:sz w:val="20"/>
      <w:szCs w:val="20"/>
    </w:rPr>
  </w:style>
  <w:style w:type="paragraph" w:customStyle="1" w:styleId="xl99">
    <w:name w:val="xl99"/>
    <w:basedOn w:val="a0"/>
    <w:rsid w:val="00180F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CharChar">
    <w:name w:val="Char Char"/>
    <w:basedOn w:val="a0"/>
    <w:uiPriority w:val="99"/>
    <w:rsid w:val="00180FBD"/>
    <w:pPr>
      <w:spacing w:after="160" w:line="240" w:lineRule="exact"/>
    </w:pPr>
    <w:rPr>
      <w:rFonts w:ascii="Verdana" w:hAnsi="Verdana" w:cs="Verdana"/>
      <w:sz w:val="20"/>
      <w:szCs w:val="20"/>
      <w:lang w:val="en-US" w:eastAsia="en-US"/>
    </w:rPr>
  </w:style>
  <w:style w:type="paragraph" w:customStyle="1" w:styleId="37">
    <w:name w:val="Знак3 Знак Знак Знак Знак Знак Знак Знак Знак Знак"/>
    <w:basedOn w:val="a0"/>
    <w:uiPriority w:val="99"/>
    <w:rsid w:val="00180FBD"/>
    <w:pPr>
      <w:spacing w:after="160" w:line="240" w:lineRule="exact"/>
    </w:pPr>
    <w:rPr>
      <w:rFonts w:ascii="Verdana" w:hAnsi="Verdana"/>
      <w:sz w:val="20"/>
      <w:szCs w:val="20"/>
      <w:lang w:val="en-US" w:eastAsia="en-US"/>
    </w:rPr>
  </w:style>
  <w:style w:type="paragraph" w:customStyle="1" w:styleId="font5">
    <w:name w:val="font5"/>
    <w:basedOn w:val="a0"/>
    <w:rsid w:val="00180FBD"/>
    <w:pPr>
      <w:spacing w:before="100" w:beforeAutospacing="1" w:after="100" w:afterAutospacing="1"/>
    </w:pPr>
    <w:rPr>
      <w:rFonts w:ascii="Tahoma" w:hAnsi="Tahoma" w:cs="Tahoma"/>
      <w:color w:val="000000"/>
      <w:sz w:val="16"/>
      <w:szCs w:val="16"/>
    </w:rPr>
  </w:style>
  <w:style w:type="paragraph" w:customStyle="1" w:styleId="font6">
    <w:name w:val="font6"/>
    <w:basedOn w:val="a0"/>
    <w:rsid w:val="00180FBD"/>
    <w:pPr>
      <w:spacing w:before="100" w:beforeAutospacing="1" w:after="100" w:afterAutospacing="1"/>
    </w:pPr>
    <w:rPr>
      <w:rFonts w:ascii="Tahoma" w:hAnsi="Tahoma" w:cs="Tahoma"/>
      <w:b/>
      <w:bCs/>
      <w:color w:val="000000"/>
      <w:sz w:val="16"/>
      <w:szCs w:val="16"/>
    </w:rPr>
  </w:style>
  <w:style w:type="paragraph" w:customStyle="1" w:styleId="xl71">
    <w:name w:val="xl71"/>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8">
    <w:name w:val="xl78"/>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0"/>
    <w:rsid w:val="00180FBD"/>
    <w:pPr>
      <w:shd w:val="clear" w:color="000000" w:fill="FFFFFF"/>
      <w:spacing w:before="100" w:beforeAutospacing="1" w:after="100" w:afterAutospacing="1"/>
      <w:jc w:val="center"/>
      <w:textAlignment w:val="center"/>
    </w:pPr>
  </w:style>
  <w:style w:type="paragraph" w:customStyle="1" w:styleId="xl80">
    <w:name w:val="xl8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0"/>
    <w:rsid w:val="00180FBD"/>
    <w:pPr>
      <w:spacing w:before="100" w:beforeAutospacing="1" w:after="100" w:afterAutospacing="1"/>
      <w:textAlignment w:val="center"/>
    </w:pPr>
  </w:style>
  <w:style w:type="paragraph" w:customStyle="1" w:styleId="xl82">
    <w:name w:val="xl82"/>
    <w:basedOn w:val="a0"/>
    <w:rsid w:val="00180FBD"/>
    <w:pPr>
      <w:shd w:val="clear" w:color="000000" w:fill="B8CCE4"/>
      <w:spacing w:before="100" w:beforeAutospacing="1" w:after="100" w:afterAutospacing="1"/>
      <w:textAlignment w:val="center"/>
    </w:pPr>
  </w:style>
  <w:style w:type="paragraph" w:customStyle="1" w:styleId="xl83">
    <w:name w:val="xl83"/>
    <w:basedOn w:val="a0"/>
    <w:rsid w:val="00180FBD"/>
    <w:pPr>
      <w:shd w:val="clear" w:color="000000" w:fill="FDE9D9"/>
      <w:spacing w:before="100" w:beforeAutospacing="1" w:after="100" w:afterAutospacing="1"/>
      <w:textAlignment w:val="center"/>
    </w:pPr>
  </w:style>
  <w:style w:type="paragraph" w:customStyle="1" w:styleId="xl84">
    <w:name w:val="xl84"/>
    <w:basedOn w:val="a0"/>
    <w:rsid w:val="00180FBD"/>
    <w:pPr>
      <w:shd w:val="clear" w:color="000000" w:fill="FFFFFF"/>
      <w:spacing w:before="100" w:beforeAutospacing="1" w:after="100" w:afterAutospacing="1"/>
      <w:textAlignment w:val="center"/>
    </w:pPr>
  </w:style>
  <w:style w:type="paragraph" w:customStyle="1" w:styleId="xl85">
    <w:name w:val="xl85"/>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
    <w:name w:val="xl87"/>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0"/>
    <w:rsid w:val="00180FB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90">
    <w:name w:val="xl9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91">
    <w:name w:val="xl91"/>
    <w:basedOn w:val="a0"/>
    <w:rsid w:val="00180FBD"/>
    <w:pPr>
      <w:spacing w:before="100" w:beforeAutospacing="1" w:after="100" w:afterAutospacing="1"/>
      <w:textAlignment w:val="center"/>
    </w:pPr>
    <w:rPr>
      <w:b/>
      <w:bCs/>
    </w:rPr>
  </w:style>
  <w:style w:type="paragraph" w:customStyle="1" w:styleId="xl92">
    <w:name w:val="xl92"/>
    <w:basedOn w:val="a0"/>
    <w:rsid w:val="00180FB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93">
    <w:name w:val="xl93"/>
    <w:basedOn w:val="a0"/>
    <w:rsid w:val="00180FBD"/>
    <w:pPr>
      <w:shd w:val="clear" w:color="000000" w:fill="EAF1DD"/>
      <w:spacing w:before="100" w:beforeAutospacing="1" w:after="100" w:afterAutospacing="1"/>
      <w:textAlignment w:val="center"/>
    </w:pPr>
  </w:style>
  <w:style w:type="paragraph" w:customStyle="1" w:styleId="xl94">
    <w:name w:val="xl94"/>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0"/>
    <w:rsid w:val="00180F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7">
    <w:name w:val="xl97"/>
    <w:basedOn w:val="a0"/>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8">
    <w:name w:val="xl98"/>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180FBD"/>
    <w:pPr>
      <w:shd w:val="clear" w:color="000000" w:fill="FFFFFF"/>
      <w:spacing w:before="100" w:beforeAutospacing="1" w:after="100" w:afterAutospacing="1"/>
      <w:jc w:val="center"/>
      <w:textAlignment w:val="center"/>
    </w:pPr>
    <w:rPr>
      <w:sz w:val="18"/>
      <w:szCs w:val="18"/>
    </w:rPr>
  </w:style>
  <w:style w:type="paragraph" w:customStyle="1" w:styleId="xl101">
    <w:name w:val="xl101"/>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3">
    <w:name w:val="xl103"/>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04">
    <w:name w:val="xl104"/>
    <w:basedOn w:val="a0"/>
    <w:uiPriority w:val="99"/>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0"/>
    <w:uiPriority w:val="99"/>
    <w:rsid w:val="00180FBD"/>
    <w:pPr>
      <w:spacing w:before="100" w:beforeAutospacing="1" w:after="100" w:afterAutospacing="1"/>
      <w:textAlignment w:val="center"/>
    </w:pPr>
    <w:rPr>
      <w:b/>
      <w:bCs/>
    </w:rPr>
  </w:style>
  <w:style w:type="paragraph" w:customStyle="1" w:styleId="xl106">
    <w:name w:val="xl106"/>
    <w:basedOn w:val="a0"/>
    <w:uiPriority w:val="99"/>
    <w:rsid w:val="00180FBD"/>
    <w:pPr>
      <w:shd w:val="clear" w:color="000000" w:fill="FFFFFF"/>
      <w:spacing w:before="100" w:beforeAutospacing="1" w:after="100" w:afterAutospacing="1"/>
      <w:textAlignment w:val="center"/>
    </w:pPr>
    <w:rPr>
      <w:sz w:val="16"/>
      <w:szCs w:val="16"/>
    </w:rPr>
  </w:style>
  <w:style w:type="paragraph" w:customStyle="1" w:styleId="xl107">
    <w:name w:val="xl107"/>
    <w:basedOn w:val="a0"/>
    <w:uiPriority w:val="99"/>
    <w:rsid w:val="00180FB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8">
    <w:name w:val="xl108"/>
    <w:basedOn w:val="a0"/>
    <w:uiPriority w:val="99"/>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9">
    <w:name w:val="xl109"/>
    <w:basedOn w:val="a0"/>
    <w:uiPriority w:val="99"/>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0">
    <w:name w:val="xl110"/>
    <w:basedOn w:val="a0"/>
    <w:uiPriority w:val="99"/>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1">
    <w:name w:val="xl111"/>
    <w:basedOn w:val="a0"/>
    <w:uiPriority w:val="99"/>
    <w:rsid w:val="00180FBD"/>
    <w:pPr>
      <w:shd w:val="clear" w:color="000000" w:fill="FFFFFF"/>
      <w:spacing w:before="100" w:beforeAutospacing="1" w:after="100" w:afterAutospacing="1"/>
      <w:textAlignment w:val="center"/>
    </w:pPr>
    <w:rPr>
      <w:i/>
      <w:iCs/>
    </w:rPr>
  </w:style>
  <w:style w:type="paragraph" w:customStyle="1" w:styleId="xl112">
    <w:name w:val="xl112"/>
    <w:basedOn w:val="a0"/>
    <w:uiPriority w:val="99"/>
    <w:rsid w:val="00180FBD"/>
    <w:pPr>
      <w:shd w:val="clear" w:color="000000" w:fill="FFFFFF"/>
      <w:spacing w:before="100" w:beforeAutospacing="1" w:after="100" w:afterAutospacing="1"/>
      <w:textAlignment w:val="center"/>
    </w:pPr>
    <w:rPr>
      <w:b/>
      <w:bCs/>
    </w:rPr>
  </w:style>
  <w:style w:type="paragraph" w:customStyle="1" w:styleId="xl113">
    <w:name w:val="xl113"/>
    <w:basedOn w:val="a0"/>
    <w:uiPriority w:val="99"/>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4">
    <w:name w:val="xl114"/>
    <w:basedOn w:val="a0"/>
    <w:uiPriority w:val="99"/>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5">
    <w:name w:val="xl115"/>
    <w:basedOn w:val="a0"/>
    <w:uiPriority w:val="99"/>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6">
    <w:name w:val="xl116"/>
    <w:basedOn w:val="a0"/>
    <w:uiPriority w:val="99"/>
    <w:rsid w:val="00180FBD"/>
    <w:pPr>
      <w:shd w:val="clear" w:color="000000" w:fill="C5D9F1"/>
      <w:spacing w:before="100" w:beforeAutospacing="1" w:after="100" w:afterAutospacing="1"/>
      <w:jc w:val="center"/>
      <w:textAlignment w:val="center"/>
    </w:pPr>
    <w:rPr>
      <w:b/>
      <w:bCs/>
    </w:rPr>
  </w:style>
  <w:style w:type="paragraph" w:customStyle="1" w:styleId="xl117">
    <w:name w:val="xl117"/>
    <w:basedOn w:val="a0"/>
    <w:uiPriority w:val="99"/>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8">
    <w:name w:val="xl118"/>
    <w:basedOn w:val="a0"/>
    <w:uiPriority w:val="99"/>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0"/>
    <w:uiPriority w:val="99"/>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20">
    <w:name w:val="xl120"/>
    <w:basedOn w:val="a0"/>
    <w:uiPriority w:val="99"/>
    <w:rsid w:val="00180FBD"/>
    <w:pPr>
      <w:pBdr>
        <w:left w:val="single" w:sz="4" w:space="0" w:color="auto"/>
      </w:pBdr>
      <w:shd w:val="clear" w:color="000000" w:fill="8DB4E3"/>
      <w:spacing w:before="100" w:beforeAutospacing="1" w:after="100" w:afterAutospacing="1"/>
      <w:jc w:val="center"/>
      <w:textAlignment w:val="center"/>
    </w:pPr>
    <w:rPr>
      <w:b/>
      <w:bCs/>
      <w:sz w:val="28"/>
      <w:szCs w:val="28"/>
    </w:rPr>
  </w:style>
  <w:style w:type="paragraph" w:customStyle="1" w:styleId="xl121">
    <w:name w:val="xl121"/>
    <w:basedOn w:val="a0"/>
    <w:uiPriority w:val="99"/>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0"/>
    <w:uiPriority w:val="99"/>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3">
    <w:name w:val="xl123"/>
    <w:basedOn w:val="a0"/>
    <w:uiPriority w:val="99"/>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4">
    <w:name w:val="xl124"/>
    <w:basedOn w:val="a0"/>
    <w:uiPriority w:val="99"/>
    <w:rsid w:val="00180FB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25">
    <w:name w:val="xl125"/>
    <w:basedOn w:val="a0"/>
    <w:uiPriority w:val="99"/>
    <w:rsid w:val="00180F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26">
    <w:name w:val="xl126"/>
    <w:basedOn w:val="a0"/>
    <w:uiPriority w:val="99"/>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27">
    <w:name w:val="xl127"/>
    <w:basedOn w:val="a0"/>
    <w:uiPriority w:val="99"/>
    <w:rsid w:val="00180FB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8">
    <w:name w:val="xl128"/>
    <w:basedOn w:val="a0"/>
    <w:uiPriority w:val="99"/>
    <w:rsid w:val="00180FBD"/>
    <w:pPr>
      <w:pBdr>
        <w:top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9">
    <w:name w:val="xl129"/>
    <w:basedOn w:val="a0"/>
    <w:uiPriority w:val="99"/>
    <w:rsid w:val="00180FB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30">
    <w:name w:val="xl130"/>
    <w:basedOn w:val="a0"/>
    <w:uiPriority w:val="99"/>
    <w:rsid w:val="00180FB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31">
    <w:name w:val="xl131"/>
    <w:basedOn w:val="a0"/>
    <w:uiPriority w:val="99"/>
    <w:rsid w:val="00180FB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0"/>
    <w:uiPriority w:val="99"/>
    <w:rsid w:val="00180FBD"/>
    <w:pPr>
      <w:pBdr>
        <w:left w:val="single" w:sz="4" w:space="0" w:color="auto"/>
      </w:pBdr>
      <w:shd w:val="clear" w:color="000000" w:fill="8DB4E3"/>
      <w:spacing w:before="100" w:beforeAutospacing="1" w:after="100" w:afterAutospacing="1"/>
      <w:jc w:val="center"/>
      <w:textAlignment w:val="center"/>
    </w:pPr>
    <w:rPr>
      <w:sz w:val="28"/>
      <w:szCs w:val="28"/>
    </w:rPr>
  </w:style>
  <w:style w:type="paragraph" w:customStyle="1" w:styleId="xl133">
    <w:name w:val="xl133"/>
    <w:basedOn w:val="a0"/>
    <w:uiPriority w:val="99"/>
    <w:rsid w:val="00180FB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34">
    <w:name w:val="xl134"/>
    <w:basedOn w:val="a0"/>
    <w:uiPriority w:val="99"/>
    <w:rsid w:val="00180FB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18">
    <w:name w:val="Знак Знак1"/>
    <w:basedOn w:val="a0"/>
    <w:uiPriority w:val="99"/>
    <w:rsid w:val="00180FBD"/>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rsid w:val="00180FB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fff0">
    <w:name w:val="Intense Quote"/>
    <w:basedOn w:val="a0"/>
    <w:next w:val="a0"/>
    <w:link w:val="affff1"/>
    <w:uiPriority w:val="30"/>
    <w:qFormat/>
    <w:rsid w:val="00180FBD"/>
    <w:pPr>
      <w:pBdr>
        <w:bottom w:val="single" w:sz="4" w:space="4" w:color="4F81BD"/>
      </w:pBdr>
      <w:spacing w:before="200" w:after="280"/>
      <w:ind w:left="936" w:right="936"/>
    </w:pPr>
    <w:rPr>
      <w:b/>
      <w:bCs/>
      <w:i/>
      <w:iCs/>
      <w:color w:val="4F81BD"/>
    </w:rPr>
  </w:style>
  <w:style w:type="character" w:customStyle="1" w:styleId="affff1">
    <w:name w:val="Выделенная цитата Знак"/>
    <w:basedOn w:val="a1"/>
    <w:link w:val="affff0"/>
    <w:uiPriority w:val="30"/>
    <w:rsid w:val="00180FBD"/>
    <w:rPr>
      <w:rFonts w:ascii="Times New Roman" w:eastAsia="Times New Roman" w:hAnsi="Times New Roman" w:cs="Times New Roman"/>
      <w:b/>
      <w:bCs/>
      <w:i/>
      <w:iCs/>
      <w:color w:val="4F81BD"/>
      <w:sz w:val="24"/>
      <w:szCs w:val="24"/>
      <w:lang w:eastAsia="ru-RU"/>
    </w:rPr>
  </w:style>
  <w:style w:type="paragraph" w:customStyle="1" w:styleId="font7">
    <w:name w:val="font7"/>
    <w:basedOn w:val="a0"/>
    <w:rsid w:val="00180FBD"/>
    <w:pPr>
      <w:spacing w:before="100" w:beforeAutospacing="1" w:after="100" w:afterAutospacing="1"/>
    </w:pPr>
    <w:rPr>
      <w:color w:val="000000"/>
    </w:rPr>
  </w:style>
  <w:style w:type="paragraph" w:customStyle="1" w:styleId="affff2">
    <w:name w:val="ТАБЛ_ЗАГОЛОВОК"/>
    <w:basedOn w:val="a0"/>
    <w:autoRedefine/>
    <w:uiPriority w:val="99"/>
    <w:rsid w:val="00180FBD"/>
    <w:pPr>
      <w:widowControl w:val="0"/>
      <w:spacing w:line="360" w:lineRule="auto"/>
      <w:jc w:val="center"/>
    </w:pPr>
    <w:rPr>
      <w:b/>
      <w:szCs w:val="20"/>
    </w:rPr>
  </w:style>
  <w:style w:type="paragraph" w:customStyle="1" w:styleId="affff3">
    <w:name w:val="Стиль"/>
    <w:uiPriority w:val="99"/>
    <w:rsid w:val="00180F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4">
    <w:name w:val="ТИТУЛ_ЛИСТ"/>
    <w:basedOn w:val="a0"/>
    <w:next w:val="a0"/>
    <w:autoRedefine/>
    <w:uiPriority w:val="99"/>
    <w:rsid w:val="00180FBD"/>
    <w:pPr>
      <w:jc w:val="center"/>
    </w:pPr>
    <w:rPr>
      <w:b/>
      <w:snapToGrid w:val="0"/>
      <w:szCs w:val="20"/>
    </w:rPr>
  </w:style>
  <w:style w:type="paragraph" w:customStyle="1" w:styleId="msonormalcxspmiddle">
    <w:name w:val="msonormalcxspmiddle"/>
    <w:basedOn w:val="a0"/>
    <w:rsid w:val="00180FBD"/>
    <w:pPr>
      <w:spacing w:before="75" w:after="75"/>
    </w:pPr>
    <w:rPr>
      <w:rFonts w:ascii="Tahoma" w:hAnsi="Tahoma" w:cs="Tahoma"/>
    </w:rPr>
  </w:style>
  <w:style w:type="paragraph" w:customStyle="1" w:styleId="1a">
    <w:name w:val="Абзац списка1"/>
    <w:basedOn w:val="a0"/>
    <w:rsid w:val="00180FBD"/>
    <w:pPr>
      <w:spacing w:after="200" w:line="276" w:lineRule="auto"/>
      <w:ind w:left="720" w:firstLine="708"/>
      <w:jc w:val="both"/>
    </w:pPr>
    <w:rPr>
      <w:rFonts w:ascii="Calibri" w:hAnsi="Calibri"/>
      <w:i/>
      <w:color w:val="FF0000"/>
      <w:sz w:val="18"/>
      <w:szCs w:val="18"/>
    </w:rPr>
  </w:style>
  <w:style w:type="paragraph" w:customStyle="1" w:styleId="27">
    <w:name w:val="Основной текст2"/>
    <w:basedOn w:val="a0"/>
    <w:uiPriority w:val="99"/>
    <w:rsid w:val="00180FBD"/>
    <w:pPr>
      <w:spacing w:after="120"/>
    </w:pPr>
    <w:rPr>
      <w:snapToGrid w:val="0"/>
      <w:sz w:val="20"/>
      <w:szCs w:val="20"/>
    </w:rPr>
  </w:style>
  <w:style w:type="paragraph" w:customStyle="1" w:styleId="28">
    <w:name w:val="ЗАГОЛ2"/>
    <w:basedOn w:val="a0"/>
    <w:link w:val="29"/>
    <w:autoRedefine/>
    <w:qFormat/>
    <w:rsid w:val="00180FBD"/>
    <w:pPr>
      <w:shd w:val="clear" w:color="auto" w:fill="FFFFFF"/>
      <w:autoSpaceDE w:val="0"/>
      <w:autoSpaceDN w:val="0"/>
      <w:adjustRightInd w:val="0"/>
      <w:jc w:val="center"/>
      <w:outlineLvl w:val="2"/>
    </w:pPr>
    <w:rPr>
      <w:bCs/>
      <w:iCs/>
      <w:color w:val="000000"/>
    </w:rPr>
  </w:style>
  <w:style w:type="character" w:customStyle="1" w:styleId="29">
    <w:name w:val="ЗАГОЛ2 Знак"/>
    <w:link w:val="28"/>
    <w:rsid w:val="00180FBD"/>
    <w:rPr>
      <w:rFonts w:ascii="Times New Roman" w:eastAsia="Times New Roman" w:hAnsi="Times New Roman" w:cs="Times New Roman"/>
      <w:bCs/>
      <w:iCs/>
      <w:color w:val="000000"/>
      <w:sz w:val="24"/>
      <w:szCs w:val="24"/>
      <w:shd w:val="clear" w:color="auto" w:fill="FFFFFF"/>
      <w:lang w:eastAsia="ru-RU"/>
    </w:rPr>
  </w:style>
  <w:style w:type="paragraph" w:customStyle="1" w:styleId="affff5">
    <w:name w:val="осн"/>
    <w:basedOn w:val="a0"/>
    <w:link w:val="Char"/>
    <w:rsid w:val="00180FBD"/>
    <w:pPr>
      <w:ind w:firstLine="720"/>
      <w:jc w:val="both"/>
    </w:pPr>
    <w:rPr>
      <w:rFonts w:ascii="Arial" w:hAnsi="Arial"/>
      <w:sz w:val="22"/>
      <w:szCs w:val="20"/>
      <w:lang w:eastAsia="en-US"/>
    </w:rPr>
  </w:style>
  <w:style w:type="character" w:customStyle="1" w:styleId="Char">
    <w:name w:val="осн Char"/>
    <w:link w:val="affff5"/>
    <w:rsid w:val="00180FBD"/>
    <w:rPr>
      <w:rFonts w:ascii="Arial" w:eastAsia="Times New Roman" w:hAnsi="Arial" w:cs="Times New Roman"/>
      <w:szCs w:val="20"/>
    </w:rPr>
  </w:style>
  <w:style w:type="paragraph" w:customStyle="1" w:styleId="220">
    <w:name w:val="Основной текст с отступом 22"/>
    <w:basedOn w:val="a0"/>
    <w:uiPriority w:val="99"/>
    <w:qFormat/>
    <w:rsid w:val="00180FBD"/>
    <w:pPr>
      <w:spacing w:line="360" w:lineRule="auto"/>
      <w:ind w:firstLine="709"/>
    </w:pPr>
    <w:rPr>
      <w:i/>
      <w:iCs/>
      <w:color w:val="FF0000"/>
      <w:lang w:eastAsia="ar-SA"/>
    </w:rPr>
  </w:style>
  <w:style w:type="paragraph" w:customStyle="1" w:styleId="CM13">
    <w:name w:val="CM13"/>
    <w:basedOn w:val="Default"/>
    <w:next w:val="Default"/>
    <w:uiPriority w:val="99"/>
    <w:rsid w:val="00180FBD"/>
    <w:rPr>
      <w:rFonts w:ascii="Arial" w:hAnsi="Arial" w:cs="Arial"/>
      <w:color w:val="auto"/>
    </w:rPr>
  </w:style>
  <w:style w:type="paragraph" w:customStyle="1" w:styleId="CM15">
    <w:name w:val="CM15"/>
    <w:basedOn w:val="Default"/>
    <w:next w:val="Default"/>
    <w:uiPriority w:val="99"/>
    <w:rsid w:val="00180FBD"/>
    <w:pPr>
      <w:spacing w:line="278" w:lineRule="atLeast"/>
    </w:pPr>
    <w:rPr>
      <w:rFonts w:ascii="Arial" w:hAnsi="Arial" w:cs="Arial"/>
      <w:color w:val="auto"/>
    </w:rPr>
  </w:style>
  <w:style w:type="paragraph" w:customStyle="1" w:styleId="CM18">
    <w:name w:val="CM18"/>
    <w:basedOn w:val="Default"/>
    <w:next w:val="Default"/>
    <w:uiPriority w:val="99"/>
    <w:rsid w:val="00180FBD"/>
    <w:pPr>
      <w:spacing w:line="280" w:lineRule="atLeast"/>
    </w:pPr>
    <w:rPr>
      <w:rFonts w:ascii="Arial" w:hAnsi="Arial" w:cs="Arial"/>
      <w:color w:val="auto"/>
    </w:rPr>
  </w:style>
  <w:style w:type="paragraph" w:customStyle="1" w:styleId="CM35">
    <w:name w:val="CM35"/>
    <w:basedOn w:val="Default"/>
    <w:next w:val="Default"/>
    <w:uiPriority w:val="99"/>
    <w:rsid w:val="00180FBD"/>
    <w:rPr>
      <w:rFonts w:ascii="Arial" w:hAnsi="Arial" w:cs="Arial"/>
      <w:color w:val="auto"/>
    </w:rPr>
  </w:style>
  <w:style w:type="character" w:customStyle="1" w:styleId="1b">
    <w:name w:val="Заголовок_1"/>
    <w:semiHidden/>
    <w:rsid w:val="00180FBD"/>
    <w:rPr>
      <w:caps/>
    </w:rPr>
  </w:style>
  <w:style w:type="paragraph" w:customStyle="1" w:styleId="consplustitle0">
    <w:name w:val="consplustitle"/>
    <w:basedOn w:val="a0"/>
    <w:rsid w:val="00180FBD"/>
    <w:pPr>
      <w:spacing w:before="100" w:beforeAutospacing="1" w:after="100" w:afterAutospacing="1"/>
    </w:pPr>
    <w:rPr>
      <w:rFonts w:eastAsia="Calibri"/>
    </w:rPr>
  </w:style>
  <w:style w:type="paragraph" w:customStyle="1" w:styleId="1c">
    <w:name w:val="Без интервала1"/>
    <w:link w:val="NoSpacingChar"/>
    <w:rsid w:val="00180FBD"/>
    <w:pPr>
      <w:spacing w:after="0" w:line="240" w:lineRule="auto"/>
    </w:pPr>
    <w:rPr>
      <w:rFonts w:ascii="Calibri" w:eastAsia="Times New Roman" w:hAnsi="Calibri" w:cs="Times New Roman"/>
    </w:rPr>
  </w:style>
  <w:style w:type="character" w:customStyle="1" w:styleId="NoSpacingChar">
    <w:name w:val="No Spacing Char"/>
    <w:link w:val="1c"/>
    <w:locked/>
    <w:rsid w:val="00180FBD"/>
    <w:rPr>
      <w:rFonts w:ascii="Calibri" w:eastAsia="Times New Roman" w:hAnsi="Calibri" w:cs="Times New Roman"/>
    </w:rPr>
  </w:style>
  <w:style w:type="paragraph" w:customStyle="1" w:styleId="ac0">
    <w:name w:val="ac"/>
    <w:basedOn w:val="a0"/>
    <w:uiPriority w:val="99"/>
    <w:rsid w:val="00180FBD"/>
    <w:pPr>
      <w:spacing w:before="100" w:beforeAutospacing="1" w:after="100" w:afterAutospacing="1"/>
    </w:pPr>
  </w:style>
  <w:style w:type="character" w:customStyle="1" w:styleId="spelle">
    <w:name w:val="spelle"/>
    <w:rsid w:val="00180FBD"/>
  </w:style>
  <w:style w:type="character" w:customStyle="1" w:styleId="grame">
    <w:name w:val="grame"/>
    <w:rsid w:val="00180FBD"/>
  </w:style>
  <w:style w:type="character" w:customStyle="1" w:styleId="110">
    <w:name w:val="Заголовок 1 Знак1"/>
    <w:aliases w:val="Head 1 Знак1,????????? 1 Знак1"/>
    <w:rsid w:val="00180FBD"/>
    <w:rPr>
      <w:rFonts w:ascii="Cambria" w:eastAsia="Times New Roman" w:hAnsi="Cambria" w:cs="Times New Roman"/>
      <w:b/>
      <w:bCs/>
      <w:color w:val="365F91"/>
      <w:sz w:val="28"/>
      <w:szCs w:val="28"/>
    </w:rPr>
  </w:style>
  <w:style w:type="character" w:customStyle="1" w:styleId="210">
    <w:name w:val="Заголовок 2 Знак1"/>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semiHidden/>
    <w:rsid w:val="00180FBD"/>
    <w:rPr>
      <w:rFonts w:ascii="Cambria" w:eastAsia="Times New Roman" w:hAnsi="Cambria" w:cs="Times New Roman"/>
      <w:b/>
      <w:bCs/>
      <w:color w:val="4F81BD"/>
      <w:sz w:val="26"/>
      <w:szCs w:val="26"/>
    </w:rPr>
  </w:style>
  <w:style w:type="character" w:customStyle="1" w:styleId="1d">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180FBD"/>
    <w:rPr>
      <w:rFonts w:ascii="Times New Roman" w:eastAsia="Times New Roman" w:hAnsi="Times New Roman"/>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semiHidden/>
    <w:rsid w:val="00180FBD"/>
    <w:rPr>
      <w:rFonts w:ascii="Times New Roman" w:eastAsia="Times New Roman" w:hAnsi="Times New Roman"/>
      <w:sz w:val="24"/>
      <w:szCs w:val="24"/>
    </w:rPr>
  </w:style>
  <w:style w:type="character" w:customStyle="1" w:styleId="1f">
    <w:name w:val="Основной текст с отступом Знак1"/>
    <w:aliases w:val="Основной текст 1 Знак1,Нумерованный список !! Знак1,Основной текст без отступа Знак1"/>
    <w:semiHidden/>
    <w:rsid w:val="00180FBD"/>
    <w:rPr>
      <w:rFonts w:ascii="Times New Roman" w:eastAsia="Times New Roman" w:hAnsi="Times New Roman"/>
      <w:sz w:val="24"/>
      <w:szCs w:val="24"/>
    </w:rPr>
  </w:style>
  <w:style w:type="character" w:customStyle="1" w:styleId="212">
    <w:name w:val="Основной текст 2 Знак1"/>
    <w:aliases w:val="Основной текст сноска под таблицу Знак1"/>
    <w:semiHidden/>
    <w:rsid w:val="00180FBD"/>
    <w:rPr>
      <w:rFonts w:ascii="Times New Roman" w:eastAsia="Times New Roman" w:hAnsi="Times New Roman"/>
      <w:sz w:val="24"/>
      <w:szCs w:val="24"/>
    </w:rPr>
  </w:style>
  <w:style w:type="character" w:customStyle="1" w:styleId="1f0">
    <w:name w:val="Знак Знак Знак1"/>
    <w:rsid w:val="00180FBD"/>
    <w:rPr>
      <w:b/>
      <w:bCs/>
      <w:lang w:val="en-US" w:eastAsia="ru-RU" w:bidi="ar-SA"/>
    </w:rPr>
  </w:style>
  <w:style w:type="character" w:customStyle="1" w:styleId="affff6">
    <w:name w:val="Основной текст_"/>
    <w:link w:val="72"/>
    <w:rsid w:val="00180FBD"/>
    <w:rPr>
      <w:rFonts w:ascii="Times New Roman" w:eastAsia="Times New Roman" w:hAnsi="Times New Roman"/>
      <w:spacing w:val="20"/>
      <w:sz w:val="109"/>
      <w:szCs w:val="109"/>
      <w:shd w:val="clear" w:color="auto" w:fill="FFFFFF"/>
    </w:rPr>
  </w:style>
  <w:style w:type="paragraph" w:customStyle="1" w:styleId="72">
    <w:name w:val="Основной текст7"/>
    <w:basedOn w:val="a0"/>
    <w:link w:val="affff6"/>
    <w:rsid w:val="00180FBD"/>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180FBD"/>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180FBD"/>
    <w:rPr>
      <w:rFonts w:ascii="SimHei" w:eastAsia="SimHei" w:hAnsi="SimHei" w:cs="SimHei"/>
      <w:sz w:val="27"/>
      <w:szCs w:val="27"/>
      <w:shd w:val="clear" w:color="auto" w:fill="FFFFFF"/>
    </w:rPr>
  </w:style>
  <w:style w:type="paragraph" w:customStyle="1" w:styleId="63">
    <w:name w:val="Основной текст (6)"/>
    <w:basedOn w:val="a0"/>
    <w:link w:val="62"/>
    <w:rsid w:val="00180FBD"/>
    <w:pPr>
      <w:shd w:val="clear" w:color="auto" w:fill="FFFFFF"/>
      <w:spacing w:before="240" w:line="0" w:lineRule="atLeast"/>
    </w:pPr>
    <w:rPr>
      <w:rFonts w:ascii="SimHei" w:eastAsia="SimHei" w:hAnsi="SimHei" w:cs="SimHei"/>
      <w:sz w:val="27"/>
      <w:szCs w:val="27"/>
      <w:lang w:eastAsia="en-US"/>
    </w:rPr>
  </w:style>
  <w:style w:type="character" w:customStyle="1" w:styleId="6TimesNewRoman19pt">
    <w:name w:val="Основной текст (6) + Times New Roman;19 pt;Курсив"/>
    <w:rsid w:val="00180FBD"/>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180FBD"/>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180FBD"/>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180FBD"/>
    <w:pPr>
      <w:shd w:val="clear" w:color="auto" w:fill="FFFFFF"/>
      <w:spacing w:line="0" w:lineRule="atLeast"/>
    </w:pPr>
    <w:rPr>
      <w:rFonts w:cstheme="minorBidi"/>
      <w:sz w:val="43"/>
      <w:szCs w:val="43"/>
      <w:lang w:eastAsia="en-US"/>
    </w:rPr>
  </w:style>
  <w:style w:type="character" w:customStyle="1" w:styleId="nobr">
    <w:name w:val="nobr"/>
    <w:rsid w:val="00180FBD"/>
  </w:style>
  <w:style w:type="character" w:customStyle="1" w:styleId="nowrap">
    <w:name w:val="nowrap"/>
    <w:basedOn w:val="a1"/>
    <w:rsid w:val="00180FBD"/>
  </w:style>
  <w:style w:type="character" w:customStyle="1" w:styleId="1f1">
    <w:name w:val="Неразрешенное упоминание1"/>
    <w:basedOn w:val="a1"/>
    <w:uiPriority w:val="99"/>
    <w:semiHidden/>
    <w:unhideWhenUsed/>
    <w:rsid w:val="00180FBD"/>
    <w:rPr>
      <w:color w:val="808080"/>
      <w:shd w:val="clear" w:color="auto" w:fill="E6E6E6"/>
    </w:rPr>
  </w:style>
  <w:style w:type="paragraph" w:customStyle="1" w:styleId="2a">
    <w:name w:val="Абзац списка2"/>
    <w:basedOn w:val="a0"/>
    <w:rsid w:val="00180FBD"/>
    <w:pPr>
      <w:spacing w:after="200" w:line="276" w:lineRule="auto"/>
      <w:ind w:left="720"/>
      <w:contextualSpacing/>
    </w:pPr>
    <w:rPr>
      <w:rFonts w:ascii="Calibri" w:eastAsia="Calibri" w:hAnsi="Calibri"/>
      <w:sz w:val="22"/>
      <w:szCs w:val="22"/>
      <w:lang w:eastAsia="en-US"/>
    </w:rPr>
  </w:style>
  <w:style w:type="character" w:customStyle="1" w:styleId="affff7">
    <w:name w:val="Подпись к картинке_"/>
    <w:basedOn w:val="a1"/>
    <w:link w:val="affff8"/>
    <w:rsid w:val="005B085A"/>
    <w:rPr>
      <w:rFonts w:ascii="Times New Roman" w:eastAsia="Times New Roman" w:hAnsi="Times New Roman" w:cs="Times New Roman"/>
      <w:sz w:val="27"/>
      <w:szCs w:val="27"/>
      <w:shd w:val="clear" w:color="auto" w:fill="FFFFFF"/>
    </w:rPr>
  </w:style>
  <w:style w:type="paragraph" w:customStyle="1" w:styleId="affff8">
    <w:name w:val="Подпись к картинке"/>
    <w:basedOn w:val="a0"/>
    <w:link w:val="affff7"/>
    <w:rsid w:val="005B085A"/>
    <w:pPr>
      <w:shd w:val="clear" w:color="auto" w:fill="FFFFFF"/>
      <w:spacing w:line="370" w:lineRule="exact"/>
      <w:ind w:hanging="1460"/>
      <w:jc w:val="center"/>
    </w:pPr>
    <w:rPr>
      <w:sz w:val="27"/>
      <w:szCs w:val="27"/>
      <w:lang w:eastAsia="en-US"/>
    </w:rPr>
  </w:style>
  <w:style w:type="character" w:customStyle="1" w:styleId="82">
    <w:name w:val="Основной текст (8)_"/>
    <w:basedOn w:val="a1"/>
    <w:link w:val="83"/>
    <w:rsid w:val="00A87D75"/>
    <w:rPr>
      <w:rFonts w:ascii="Calibri" w:eastAsia="Calibri" w:hAnsi="Calibri" w:cs="Calibri"/>
      <w:sz w:val="17"/>
      <w:szCs w:val="17"/>
      <w:shd w:val="clear" w:color="auto" w:fill="FFFFFF"/>
    </w:rPr>
  </w:style>
  <w:style w:type="paragraph" w:customStyle="1" w:styleId="83">
    <w:name w:val="Основной текст (8)"/>
    <w:basedOn w:val="a0"/>
    <w:link w:val="82"/>
    <w:rsid w:val="00A87D75"/>
    <w:pPr>
      <w:shd w:val="clear" w:color="auto" w:fill="FFFFFF"/>
      <w:spacing w:line="211" w:lineRule="exact"/>
    </w:pPr>
    <w:rPr>
      <w:rFonts w:ascii="Calibri" w:eastAsia="Calibri" w:hAnsi="Calibri" w:cs="Calibri"/>
      <w:sz w:val="17"/>
      <w:szCs w:val="17"/>
      <w:lang w:eastAsia="en-US"/>
    </w:rPr>
  </w:style>
  <w:style w:type="character" w:customStyle="1" w:styleId="affff9">
    <w:name w:val="Подпись к таблице_"/>
    <w:basedOn w:val="a1"/>
    <w:link w:val="affffa"/>
    <w:rsid w:val="00A87D75"/>
    <w:rPr>
      <w:rFonts w:ascii="Times New Roman" w:eastAsia="Times New Roman" w:hAnsi="Times New Roman" w:cs="Times New Roman"/>
      <w:sz w:val="27"/>
      <w:szCs w:val="27"/>
      <w:shd w:val="clear" w:color="auto" w:fill="FFFFFF"/>
    </w:rPr>
  </w:style>
  <w:style w:type="paragraph" w:customStyle="1" w:styleId="affffa">
    <w:name w:val="Подпись к таблице"/>
    <w:basedOn w:val="a0"/>
    <w:link w:val="affff9"/>
    <w:rsid w:val="00A87D75"/>
    <w:pPr>
      <w:shd w:val="clear" w:color="auto" w:fill="FFFFFF"/>
      <w:spacing w:line="379" w:lineRule="exact"/>
      <w:ind w:hanging="1880"/>
      <w:jc w:val="both"/>
    </w:pPr>
    <w:rPr>
      <w:sz w:val="27"/>
      <w:szCs w:val="27"/>
      <w:lang w:eastAsia="en-US"/>
    </w:rPr>
  </w:style>
  <w:style w:type="character" w:customStyle="1" w:styleId="221">
    <w:name w:val="Заголовок №2 (2)_"/>
    <w:basedOn w:val="a1"/>
    <w:link w:val="222"/>
    <w:rsid w:val="00A87D75"/>
    <w:rPr>
      <w:rFonts w:ascii="Times New Roman" w:eastAsia="Times New Roman" w:hAnsi="Times New Roman" w:cs="Times New Roman"/>
      <w:sz w:val="27"/>
      <w:szCs w:val="27"/>
      <w:shd w:val="clear" w:color="auto" w:fill="FFFFFF"/>
    </w:rPr>
  </w:style>
  <w:style w:type="paragraph" w:customStyle="1" w:styleId="222">
    <w:name w:val="Заголовок №2 (2)"/>
    <w:basedOn w:val="a0"/>
    <w:link w:val="221"/>
    <w:rsid w:val="00A87D75"/>
    <w:pPr>
      <w:shd w:val="clear" w:color="auto" w:fill="FFFFFF"/>
      <w:spacing w:after="420" w:line="0" w:lineRule="atLeast"/>
      <w:outlineLvl w:val="1"/>
    </w:pPr>
    <w:rPr>
      <w:sz w:val="27"/>
      <w:szCs w:val="27"/>
      <w:lang w:eastAsia="en-US"/>
    </w:rPr>
  </w:style>
  <w:style w:type="character" w:customStyle="1" w:styleId="2b">
    <w:name w:val="Основной текст (2)_"/>
    <w:basedOn w:val="a1"/>
    <w:link w:val="2c"/>
    <w:rsid w:val="00A87D75"/>
    <w:rPr>
      <w:rFonts w:ascii="Times New Roman" w:eastAsia="Times New Roman" w:hAnsi="Times New Roman" w:cs="Times New Roman"/>
      <w:sz w:val="27"/>
      <w:szCs w:val="27"/>
      <w:shd w:val="clear" w:color="auto" w:fill="FFFFFF"/>
    </w:rPr>
  </w:style>
  <w:style w:type="paragraph" w:customStyle="1" w:styleId="2c">
    <w:name w:val="Основной текст (2)"/>
    <w:basedOn w:val="a0"/>
    <w:link w:val="2b"/>
    <w:qFormat/>
    <w:rsid w:val="00A87D75"/>
    <w:pPr>
      <w:shd w:val="clear" w:color="auto" w:fill="FFFFFF"/>
      <w:spacing w:before="360" w:line="365" w:lineRule="exact"/>
      <w:ind w:firstLine="700"/>
      <w:jc w:val="both"/>
    </w:pPr>
    <w:rPr>
      <w:sz w:val="27"/>
      <w:szCs w:val="27"/>
      <w:lang w:eastAsia="en-US"/>
    </w:rPr>
  </w:style>
  <w:style w:type="character" w:customStyle="1" w:styleId="2d">
    <w:name w:val="Заголовок №2_"/>
    <w:basedOn w:val="a1"/>
    <w:link w:val="2e"/>
    <w:rsid w:val="00A87D75"/>
    <w:rPr>
      <w:rFonts w:ascii="Times New Roman" w:eastAsia="Times New Roman" w:hAnsi="Times New Roman" w:cs="Times New Roman"/>
      <w:sz w:val="27"/>
      <w:szCs w:val="27"/>
      <w:shd w:val="clear" w:color="auto" w:fill="FFFFFF"/>
    </w:rPr>
  </w:style>
  <w:style w:type="paragraph" w:customStyle="1" w:styleId="2e">
    <w:name w:val="Заголовок №2"/>
    <w:basedOn w:val="a0"/>
    <w:link w:val="2d"/>
    <w:rsid w:val="00A87D75"/>
    <w:pPr>
      <w:shd w:val="clear" w:color="auto" w:fill="FFFFFF"/>
      <w:spacing w:before="420" w:line="370" w:lineRule="exact"/>
      <w:ind w:firstLine="560"/>
      <w:jc w:val="both"/>
      <w:outlineLvl w:val="1"/>
    </w:pPr>
    <w:rPr>
      <w:sz w:val="27"/>
      <w:szCs w:val="27"/>
      <w:lang w:eastAsia="en-US"/>
    </w:rPr>
  </w:style>
  <w:style w:type="character" w:customStyle="1" w:styleId="39">
    <w:name w:val="Основной текст (3)_"/>
    <w:basedOn w:val="a1"/>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_"/>
    <w:basedOn w:val="a1"/>
    <w:rsid w:val="00A87D75"/>
    <w:rPr>
      <w:rFonts w:ascii="Calibri" w:eastAsia="Calibri" w:hAnsi="Calibri" w:cs="Calibri"/>
      <w:b w:val="0"/>
      <w:bCs w:val="0"/>
      <w:i w:val="0"/>
      <w:iCs w:val="0"/>
      <w:smallCaps w:val="0"/>
      <w:strike w:val="0"/>
      <w:spacing w:val="0"/>
      <w:sz w:val="19"/>
      <w:szCs w:val="19"/>
    </w:rPr>
  </w:style>
  <w:style w:type="character" w:customStyle="1" w:styleId="43">
    <w:name w:val="Основной текст (4)"/>
    <w:basedOn w:val="42"/>
    <w:rsid w:val="00A87D75"/>
    <w:rPr>
      <w:rFonts w:ascii="Calibri" w:eastAsia="Calibri" w:hAnsi="Calibri" w:cs="Calibri"/>
      <w:b w:val="0"/>
      <w:bCs w:val="0"/>
      <w:i w:val="0"/>
      <w:iCs w:val="0"/>
      <w:smallCaps w:val="0"/>
      <w:strike w:val="0"/>
      <w:spacing w:val="0"/>
      <w:sz w:val="19"/>
      <w:szCs w:val="19"/>
    </w:rPr>
  </w:style>
  <w:style w:type="character" w:customStyle="1" w:styleId="2f">
    <w:name w:val="Подпись к картинке (2)_"/>
    <w:basedOn w:val="a1"/>
    <w:rsid w:val="00A87D75"/>
    <w:rPr>
      <w:rFonts w:ascii="Calibri" w:eastAsia="Calibri" w:hAnsi="Calibri" w:cs="Calibri"/>
      <w:b w:val="0"/>
      <w:bCs w:val="0"/>
      <w:i w:val="0"/>
      <w:iCs w:val="0"/>
      <w:smallCaps w:val="0"/>
      <w:strike w:val="0"/>
      <w:spacing w:val="0"/>
      <w:sz w:val="19"/>
      <w:szCs w:val="19"/>
    </w:rPr>
  </w:style>
  <w:style w:type="character" w:customStyle="1" w:styleId="2f0">
    <w:name w:val="Подпись к картинке (2)"/>
    <w:basedOn w:val="2f"/>
    <w:rsid w:val="00A87D75"/>
    <w:rPr>
      <w:rFonts w:ascii="Calibri" w:eastAsia="Calibri" w:hAnsi="Calibri" w:cs="Calibri"/>
      <w:b w:val="0"/>
      <w:bCs w:val="0"/>
      <w:i w:val="0"/>
      <w:iCs w:val="0"/>
      <w:smallCaps w:val="0"/>
      <w:strike w:val="0"/>
      <w:spacing w:val="0"/>
      <w:sz w:val="19"/>
      <w:szCs w:val="19"/>
    </w:rPr>
  </w:style>
  <w:style w:type="character" w:customStyle="1" w:styleId="52">
    <w:name w:val="Основной текст (5)_"/>
    <w:basedOn w:val="a1"/>
    <w:link w:val="53"/>
    <w:rsid w:val="00A87D75"/>
    <w:rPr>
      <w:rFonts w:ascii="Times New Roman" w:eastAsia="Times New Roman" w:hAnsi="Times New Roman" w:cs="Times New Roman"/>
      <w:sz w:val="21"/>
      <w:szCs w:val="21"/>
      <w:shd w:val="clear" w:color="auto" w:fill="FFFFFF"/>
    </w:rPr>
  </w:style>
  <w:style w:type="paragraph" w:customStyle="1" w:styleId="53">
    <w:name w:val="Основной текст (5)"/>
    <w:basedOn w:val="a0"/>
    <w:link w:val="52"/>
    <w:rsid w:val="00A87D75"/>
    <w:pPr>
      <w:shd w:val="clear" w:color="auto" w:fill="FFFFFF"/>
      <w:spacing w:line="0" w:lineRule="atLeast"/>
    </w:pPr>
    <w:rPr>
      <w:sz w:val="21"/>
      <w:szCs w:val="21"/>
      <w:lang w:eastAsia="en-US"/>
    </w:rPr>
  </w:style>
  <w:style w:type="character" w:customStyle="1" w:styleId="73">
    <w:name w:val="Основной текст (7)_"/>
    <w:basedOn w:val="a1"/>
    <w:link w:val="74"/>
    <w:rsid w:val="00A87D75"/>
    <w:rPr>
      <w:rFonts w:ascii="Times New Roman" w:eastAsia="Times New Roman" w:hAnsi="Times New Roman" w:cs="Times New Roman"/>
      <w:sz w:val="20"/>
      <w:szCs w:val="20"/>
      <w:shd w:val="clear" w:color="auto" w:fill="FFFFFF"/>
    </w:rPr>
  </w:style>
  <w:style w:type="paragraph" w:customStyle="1" w:styleId="74">
    <w:name w:val="Основной текст (7)"/>
    <w:basedOn w:val="a0"/>
    <w:link w:val="73"/>
    <w:rsid w:val="00A87D75"/>
    <w:pPr>
      <w:shd w:val="clear" w:color="auto" w:fill="FFFFFF"/>
      <w:spacing w:line="0" w:lineRule="atLeast"/>
    </w:pPr>
    <w:rPr>
      <w:sz w:val="20"/>
      <w:szCs w:val="20"/>
      <w:lang w:eastAsia="en-US"/>
    </w:rPr>
  </w:style>
  <w:style w:type="character" w:customStyle="1" w:styleId="2f1">
    <w:name w:val="Подпись к таблице (2)_"/>
    <w:basedOn w:val="a1"/>
    <w:link w:val="2f2"/>
    <w:rsid w:val="00A87D75"/>
    <w:rPr>
      <w:rFonts w:ascii="Times New Roman" w:eastAsia="Times New Roman" w:hAnsi="Times New Roman" w:cs="Times New Roman"/>
      <w:shd w:val="clear" w:color="auto" w:fill="FFFFFF"/>
    </w:rPr>
  </w:style>
  <w:style w:type="paragraph" w:customStyle="1" w:styleId="2f2">
    <w:name w:val="Подпись к таблице (2)"/>
    <w:basedOn w:val="a0"/>
    <w:link w:val="2f1"/>
    <w:rsid w:val="00A87D75"/>
    <w:pPr>
      <w:shd w:val="clear" w:color="auto" w:fill="FFFFFF"/>
      <w:spacing w:line="0" w:lineRule="atLeast"/>
    </w:pPr>
    <w:rPr>
      <w:sz w:val="22"/>
      <w:szCs w:val="22"/>
      <w:lang w:eastAsia="en-US"/>
    </w:rPr>
  </w:style>
  <w:style w:type="character" w:customStyle="1" w:styleId="101">
    <w:name w:val="Основной текст (10)_"/>
    <w:basedOn w:val="a1"/>
    <w:link w:val="102"/>
    <w:rsid w:val="00A87D75"/>
    <w:rPr>
      <w:rFonts w:ascii="Times New Roman" w:eastAsia="Times New Roman" w:hAnsi="Times New Roman" w:cs="Times New Roman"/>
      <w:sz w:val="17"/>
      <w:szCs w:val="17"/>
      <w:shd w:val="clear" w:color="auto" w:fill="FFFFFF"/>
    </w:rPr>
  </w:style>
  <w:style w:type="paragraph" w:customStyle="1" w:styleId="102">
    <w:name w:val="Основной текст (10)"/>
    <w:basedOn w:val="a0"/>
    <w:link w:val="101"/>
    <w:rsid w:val="00A87D75"/>
    <w:pPr>
      <w:shd w:val="clear" w:color="auto" w:fill="FFFFFF"/>
      <w:spacing w:line="0" w:lineRule="atLeast"/>
    </w:pPr>
    <w:rPr>
      <w:sz w:val="17"/>
      <w:szCs w:val="17"/>
      <w:lang w:eastAsia="en-US"/>
    </w:rPr>
  </w:style>
  <w:style w:type="character" w:customStyle="1" w:styleId="3a">
    <w:name w:val="Подпись к картинке (3)_"/>
    <w:basedOn w:val="a1"/>
    <w:link w:val="3b"/>
    <w:rsid w:val="00A87D75"/>
    <w:rPr>
      <w:rFonts w:ascii="Times New Roman" w:eastAsia="Times New Roman" w:hAnsi="Times New Roman" w:cs="Times New Roman"/>
      <w:shd w:val="clear" w:color="auto" w:fill="FFFFFF"/>
    </w:rPr>
  </w:style>
  <w:style w:type="paragraph" w:customStyle="1" w:styleId="3b">
    <w:name w:val="Подпись к картинке (3)"/>
    <w:basedOn w:val="a0"/>
    <w:link w:val="3a"/>
    <w:rsid w:val="00A87D75"/>
    <w:pPr>
      <w:shd w:val="clear" w:color="auto" w:fill="FFFFFF"/>
      <w:spacing w:line="557" w:lineRule="exact"/>
      <w:jc w:val="both"/>
    </w:pPr>
    <w:rPr>
      <w:sz w:val="22"/>
      <w:szCs w:val="22"/>
      <w:lang w:eastAsia="en-US"/>
    </w:rPr>
  </w:style>
  <w:style w:type="character" w:customStyle="1" w:styleId="111">
    <w:name w:val="Основной текст (11)_"/>
    <w:basedOn w:val="a1"/>
    <w:rsid w:val="00A87D75"/>
    <w:rPr>
      <w:rFonts w:ascii="Times New Roman" w:eastAsia="Times New Roman" w:hAnsi="Times New Roman" w:cs="Times New Roman"/>
      <w:b w:val="0"/>
      <w:bCs w:val="0"/>
      <w:i w:val="0"/>
      <w:iCs w:val="0"/>
      <w:smallCaps w:val="0"/>
      <w:strike w:val="0"/>
      <w:sz w:val="47"/>
      <w:szCs w:val="47"/>
    </w:rPr>
  </w:style>
  <w:style w:type="character" w:customStyle="1" w:styleId="112">
    <w:name w:val="Основной текст (11)"/>
    <w:basedOn w:val="111"/>
    <w:rsid w:val="00A87D75"/>
    <w:rPr>
      <w:rFonts w:ascii="Times New Roman" w:eastAsia="Times New Roman" w:hAnsi="Times New Roman" w:cs="Times New Roman"/>
      <w:b w:val="0"/>
      <w:bCs w:val="0"/>
      <w:i w:val="0"/>
      <w:iCs w:val="0"/>
      <w:smallCaps w:val="0"/>
      <w:strike w:val="0"/>
      <w:sz w:val="47"/>
      <w:szCs w:val="47"/>
    </w:rPr>
  </w:style>
  <w:style w:type="character" w:customStyle="1" w:styleId="120">
    <w:name w:val="Основной текст (12)_"/>
    <w:basedOn w:val="a1"/>
    <w:rsid w:val="00A87D75"/>
    <w:rPr>
      <w:rFonts w:ascii="Times New Roman" w:eastAsia="Times New Roman" w:hAnsi="Times New Roman" w:cs="Times New Roman"/>
      <w:b w:val="0"/>
      <w:bCs w:val="0"/>
      <w:i w:val="0"/>
      <w:iCs w:val="0"/>
      <w:smallCaps w:val="0"/>
      <w:strike w:val="0"/>
      <w:sz w:val="47"/>
      <w:szCs w:val="47"/>
    </w:rPr>
  </w:style>
  <w:style w:type="character" w:customStyle="1" w:styleId="121">
    <w:name w:val="Основной текст (12)"/>
    <w:basedOn w:val="120"/>
    <w:rsid w:val="00A87D75"/>
    <w:rPr>
      <w:rFonts w:ascii="Times New Roman" w:eastAsia="Times New Roman" w:hAnsi="Times New Roman" w:cs="Times New Roman"/>
      <w:b w:val="0"/>
      <w:bCs w:val="0"/>
      <w:i w:val="0"/>
      <w:iCs w:val="0"/>
      <w:smallCaps w:val="0"/>
      <w:strike w:val="0"/>
      <w:sz w:val="47"/>
      <w:szCs w:val="47"/>
    </w:rPr>
  </w:style>
  <w:style w:type="character" w:customStyle="1" w:styleId="3c">
    <w:name w:val="Основной текст (3)"/>
    <w:basedOn w:val="39"/>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130">
    <w:name w:val="Основной текст (13)_"/>
    <w:basedOn w:val="a1"/>
    <w:link w:val="131"/>
    <w:rsid w:val="00A87D75"/>
    <w:rPr>
      <w:rFonts w:ascii="Times New Roman" w:eastAsia="Times New Roman" w:hAnsi="Times New Roman" w:cs="Times New Roman"/>
      <w:sz w:val="27"/>
      <w:szCs w:val="27"/>
      <w:shd w:val="clear" w:color="auto" w:fill="FFFFFF"/>
    </w:rPr>
  </w:style>
  <w:style w:type="paragraph" w:customStyle="1" w:styleId="131">
    <w:name w:val="Основной текст (13)"/>
    <w:basedOn w:val="a0"/>
    <w:link w:val="130"/>
    <w:rsid w:val="00A87D75"/>
    <w:pPr>
      <w:shd w:val="clear" w:color="auto" w:fill="FFFFFF"/>
      <w:spacing w:before="180" w:after="180" w:line="0" w:lineRule="atLeast"/>
      <w:ind w:firstLine="720"/>
      <w:jc w:val="both"/>
    </w:pPr>
    <w:rPr>
      <w:sz w:val="27"/>
      <w:szCs w:val="27"/>
      <w:lang w:eastAsia="en-US"/>
    </w:rPr>
  </w:style>
  <w:style w:type="character" w:customStyle="1" w:styleId="affffb">
    <w:name w:val="Основной текст + Полужирный;Курсив"/>
    <w:basedOn w:val="affff6"/>
    <w:rsid w:val="00A87D75"/>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0">
    <w:name w:val="Основной текст (14)_"/>
    <w:basedOn w:val="a1"/>
    <w:link w:val="141"/>
    <w:rsid w:val="00A87D75"/>
    <w:rPr>
      <w:rFonts w:ascii="Times New Roman" w:eastAsia="Times New Roman" w:hAnsi="Times New Roman" w:cs="Times New Roman"/>
      <w:sz w:val="25"/>
      <w:szCs w:val="25"/>
      <w:shd w:val="clear" w:color="auto" w:fill="FFFFFF"/>
    </w:rPr>
  </w:style>
  <w:style w:type="paragraph" w:customStyle="1" w:styleId="141">
    <w:name w:val="Основной текст (14)"/>
    <w:basedOn w:val="a0"/>
    <w:link w:val="140"/>
    <w:rsid w:val="00A87D75"/>
    <w:pPr>
      <w:shd w:val="clear" w:color="auto" w:fill="FFFFFF"/>
      <w:spacing w:before="360" w:line="370" w:lineRule="exact"/>
      <w:ind w:firstLine="700"/>
      <w:jc w:val="both"/>
    </w:pPr>
    <w:rPr>
      <w:sz w:val="25"/>
      <w:szCs w:val="25"/>
      <w:lang w:eastAsia="en-US"/>
    </w:rPr>
  </w:style>
  <w:style w:type="character" w:customStyle="1" w:styleId="155pt">
    <w:name w:val="Основной текст + 15;5 pt"/>
    <w:basedOn w:val="affff6"/>
    <w:rsid w:val="00A87D75"/>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2">
    <w:name w:val="Заголовок №1_"/>
    <w:basedOn w:val="a1"/>
    <w:link w:val="1f3"/>
    <w:rsid w:val="00A87D75"/>
    <w:rPr>
      <w:rFonts w:ascii="Times New Roman" w:eastAsia="Times New Roman" w:hAnsi="Times New Roman" w:cs="Times New Roman"/>
      <w:sz w:val="31"/>
      <w:szCs w:val="31"/>
      <w:shd w:val="clear" w:color="auto" w:fill="FFFFFF"/>
    </w:rPr>
  </w:style>
  <w:style w:type="paragraph" w:customStyle="1" w:styleId="1f3">
    <w:name w:val="Заголовок №1"/>
    <w:basedOn w:val="a0"/>
    <w:link w:val="1f2"/>
    <w:rsid w:val="00A87D75"/>
    <w:pPr>
      <w:shd w:val="clear" w:color="auto" w:fill="FFFFFF"/>
      <w:spacing w:before="240" w:after="120" w:line="0" w:lineRule="atLeast"/>
      <w:jc w:val="both"/>
      <w:outlineLvl w:val="0"/>
    </w:pPr>
    <w:rPr>
      <w:sz w:val="31"/>
      <w:szCs w:val="31"/>
      <w:lang w:eastAsia="en-US"/>
    </w:rPr>
  </w:style>
  <w:style w:type="character" w:customStyle="1" w:styleId="-0">
    <w:name w:val="Таблица - текст основной Знак"/>
    <w:basedOn w:val="a1"/>
    <w:link w:val="-1"/>
    <w:locked/>
    <w:rsid w:val="00FB5BCA"/>
    <w:rPr>
      <w:rFonts w:ascii="Arial" w:hAnsi="Arial" w:cs="Arial"/>
      <w:color w:val="000000"/>
    </w:rPr>
  </w:style>
  <w:style w:type="paragraph" w:customStyle="1" w:styleId="-1">
    <w:name w:val="Таблица - текст основной"/>
    <w:basedOn w:val="af4"/>
    <w:link w:val="-0"/>
    <w:qFormat/>
    <w:rsid w:val="00FB5BCA"/>
    <w:pPr>
      <w:suppressAutoHyphens/>
      <w:spacing w:before="20" w:after="20" w:line="276" w:lineRule="auto"/>
    </w:pPr>
    <w:rPr>
      <w:rFonts w:ascii="Arial" w:eastAsiaTheme="minorHAnsi" w:hAnsi="Arial" w:cs="Arial"/>
      <w:color w:val="000000"/>
      <w:sz w:val="22"/>
      <w:szCs w:val="22"/>
      <w:lang w:eastAsia="en-US"/>
    </w:rPr>
  </w:style>
  <w:style w:type="paragraph" w:customStyle="1" w:styleId="2f3">
    <w:name w:val="Знак Знак2 Знак"/>
    <w:basedOn w:val="a0"/>
    <w:uiPriority w:val="99"/>
    <w:rsid w:val="00A0357E"/>
    <w:pPr>
      <w:spacing w:after="160" w:line="240" w:lineRule="exact"/>
    </w:pPr>
    <w:rPr>
      <w:rFonts w:ascii="Verdana" w:hAnsi="Verdana" w:cs="Verdana"/>
      <w:lang w:val="en-US" w:eastAsia="en-US"/>
    </w:rPr>
  </w:style>
  <w:style w:type="paragraph" w:customStyle="1" w:styleId="44">
    <w:name w:val="Основной текст4"/>
    <w:basedOn w:val="a0"/>
    <w:rsid w:val="007167BB"/>
    <w:pPr>
      <w:shd w:val="clear" w:color="auto" w:fill="FFFFFF"/>
      <w:spacing w:before="480" w:after="600" w:line="569" w:lineRule="exact"/>
      <w:ind w:hanging="680"/>
    </w:pPr>
    <w:rPr>
      <w:color w:val="000000"/>
      <w:lang w:val="ru"/>
    </w:rPr>
  </w:style>
  <w:style w:type="character" w:customStyle="1" w:styleId="122">
    <w:name w:val="Заголовок №1 (2)_"/>
    <w:basedOn w:val="a1"/>
    <w:link w:val="123"/>
    <w:rsid w:val="0068786C"/>
    <w:rPr>
      <w:rFonts w:ascii="Times New Roman" w:eastAsia="Times New Roman" w:hAnsi="Times New Roman" w:cs="Times New Roman"/>
      <w:sz w:val="43"/>
      <w:szCs w:val="43"/>
      <w:shd w:val="clear" w:color="auto" w:fill="FFFFFF"/>
    </w:rPr>
  </w:style>
  <w:style w:type="paragraph" w:customStyle="1" w:styleId="123">
    <w:name w:val="Заголовок №1 (2)"/>
    <w:basedOn w:val="a0"/>
    <w:link w:val="122"/>
    <w:rsid w:val="0068786C"/>
    <w:pPr>
      <w:shd w:val="clear" w:color="auto" w:fill="FFFFFF"/>
      <w:spacing w:before="480" w:after="480" w:line="0" w:lineRule="atLeast"/>
      <w:jc w:val="center"/>
      <w:outlineLvl w:val="0"/>
    </w:pPr>
    <w:rPr>
      <w:sz w:val="43"/>
      <w:szCs w:val="43"/>
      <w:lang w:eastAsia="en-US"/>
    </w:rPr>
  </w:style>
  <w:style w:type="character" w:customStyle="1" w:styleId="w">
    <w:name w:val="w"/>
    <w:basedOn w:val="a1"/>
    <w:rsid w:val="0014716E"/>
  </w:style>
  <w:style w:type="character" w:customStyle="1" w:styleId="124">
    <w:name w:val="Неразрешенное упоминание12"/>
    <w:basedOn w:val="a1"/>
    <w:uiPriority w:val="99"/>
    <w:semiHidden/>
    <w:unhideWhenUsed/>
    <w:rsid w:val="00375C4D"/>
    <w:rPr>
      <w:color w:val="808080"/>
      <w:shd w:val="clear" w:color="auto" w:fill="E6E6E6"/>
    </w:rPr>
  </w:style>
  <w:style w:type="character" w:customStyle="1" w:styleId="blk">
    <w:name w:val="blk"/>
    <w:basedOn w:val="a1"/>
    <w:rsid w:val="001875CB"/>
  </w:style>
  <w:style w:type="paragraph" w:customStyle="1" w:styleId="msonormal0">
    <w:name w:val="msonormal"/>
    <w:basedOn w:val="a0"/>
    <w:rsid w:val="001875CB"/>
    <w:pPr>
      <w:spacing w:before="100" w:beforeAutospacing="1" w:after="100" w:afterAutospacing="1"/>
    </w:pPr>
    <w:rPr>
      <w:rFonts w:ascii="Arial Unicode MS" w:eastAsia="Arial Unicode MS" w:hAnsi="Arial Unicode MS" w:cs="Arial Unicode MS"/>
      <w:color w:val="0000A0"/>
    </w:rPr>
  </w:style>
  <w:style w:type="paragraph" w:customStyle="1" w:styleId="ConsTitle">
    <w:name w:val="ConsTitle"/>
    <w:uiPriority w:val="99"/>
    <w:rsid w:val="001875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ktexjustify">
    <w:name w:val="dktexjustify"/>
    <w:basedOn w:val="a0"/>
    <w:uiPriority w:val="99"/>
    <w:rsid w:val="001875CB"/>
    <w:pPr>
      <w:spacing w:before="100" w:beforeAutospacing="1" w:after="100" w:afterAutospacing="1"/>
    </w:pPr>
  </w:style>
  <w:style w:type="paragraph" w:customStyle="1" w:styleId="formattext">
    <w:name w:val="formattext"/>
    <w:basedOn w:val="a0"/>
    <w:rsid w:val="001875CB"/>
    <w:pPr>
      <w:spacing w:before="100" w:beforeAutospacing="1" w:after="100" w:afterAutospacing="1"/>
    </w:pPr>
  </w:style>
  <w:style w:type="paragraph" w:customStyle="1" w:styleId="consplusnormal2">
    <w:name w:val="consplusnormal"/>
    <w:basedOn w:val="a0"/>
    <w:uiPriority w:val="99"/>
    <w:rsid w:val="001875CB"/>
    <w:pPr>
      <w:spacing w:before="100" w:beforeAutospacing="1" w:after="100" w:afterAutospacing="1"/>
    </w:pPr>
  </w:style>
  <w:style w:type="character" w:customStyle="1" w:styleId="43pt">
    <w:name w:val="Основной текст + 43 pt"/>
    <w:aliases w:val="Курсив,Малые прописные,Интервал 0 pt"/>
    <w:rsid w:val="001875CB"/>
    <w:rPr>
      <w:rFonts w:ascii="Times New Roman" w:eastAsia="Times New Roman" w:hAnsi="Times New Roman" w:cs="Times New Roman" w:hint="default"/>
      <w:b w:val="0"/>
      <w:bCs w:val="0"/>
      <w:i/>
      <w:iCs/>
      <w:smallCaps w:val="0"/>
      <w:strike w:val="0"/>
      <w:dstrike w:val="0"/>
      <w:sz w:val="38"/>
      <w:szCs w:val="38"/>
      <w:u w:val="none"/>
      <w:effect w:val="none"/>
    </w:rPr>
  </w:style>
  <w:style w:type="character" w:customStyle="1" w:styleId="S3">
    <w:name w:val="S_Маркированный Знак"/>
    <w:rsid w:val="001875CB"/>
    <w:rPr>
      <w:w w:val="109"/>
      <w:sz w:val="24"/>
      <w:szCs w:val="24"/>
      <w:lang w:val="ru-RU" w:eastAsia="ru-RU"/>
    </w:rPr>
  </w:style>
  <w:style w:type="paragraph" w:customStyle="1" w:styleId="Report">
    <w:name w:val="Report"/>
    <w:basedOn w:val="a0"/>
    <w:rsid w:val="001875CB"/>
    <w:pPr>
      <w:spacing w:line="360" w:lineRule="auto"/>
      <w:ind w:firstLine="567"/>
      <w:jc w:val="both"/>
    </w:pPr>
    <w:rPr>
      <w:szCs w:val="20"/>
    </w:rPr>
  </w:style>
  <w:style w:type="paragraph" w:customStyle="1" w:styleId="affffc">
    <w:name w:val="Название таблицы"/>
    <w:basedOn w:val="a0"/>
    <w:next w:val="afff5"/>
    <w:autoRedefine/>
    <w:qFormat/>
    <w:rsid w:val="001875CB"/>
    <w:pPr>
      <w:keepNext/>
      <w:spacing w:before="240" w:after="120" w:line="312" w:lineRule="auto"/>
      <w:ind w:left="1701" w:hanging="1701"/>
    </w:pPr>
    <w:rPr>
      <w:b/>
      <w:sz w:val="22"/>
      <w:szCs w:val="22"/>
    </w:rPr>
  </w:style>
  <w:style w:type="character" w:customStyle="1" w:styleId="-2">
    <w:name w:val="Таблица - шапка Знак"/>
    <w:link w:val="-3"/>
    <w:rsid w:val="001875CB"/>
    <w:rPr>
      <w:rFonts w:ascii="Arial" w:hAnsi="Arial" w:cs="Arial"/>
      <w:b/>
    </w:rPr>
  </w:style>
  <w:style w:type="paragraph" w:customStyle="1" w:styleId="-3">
    <w:name w:val="Таблица - шапка"/>
    <w:basedOn w:val="a0"/>
    <w:link w:val="-2"/>
    <w:qFormat/>
    <w:rsid w:val="001875CB"/>
    <w:pPr>
      <w:suppressAutoHyphens/>
      <w:spacing w:before="120" w:after="120"/>
      <w:jc w:val="center"/>
    </w:pPr>
    <w:rPr>
      <w:rFonts w:ascii="Arial" w:eastAsiaTheme="minorHAnsi" w:hAnsi="Arial" w:cs="Arial"/>
      <w:b/>
      <w:sz w:val="22"/>
      <w:szCs w:val="22"/>
      <w:lang w:eastAsia="en-US"/>
    </w:rPr>
  </w:style>
  <w:style w:type="character" w:customStyle="1" w:styleId="-4">
    <w:name w:val="Таблица - текст по центру Знак"/>
    <w:link w:val="-5"/>
    <w:rsid w:val="001875CB"/>
    <w:rPr>
      <w:rFonts w:ascii="Arial" w:eastAsia="Calibri" w:hAnsi="Arial" w:cs="Arial"/>
      <w:color w:val="000000"/>
      <w:lang w:eastAsia="ar-SA"/>
    </w:rPr>
  </w:style>
  <w:style w:type="paragraph" w:customStyle="1" w:styleId="-5">
    <w:name w:val="Таблица - текст по центру"/>
    <w:basedOn w:val="-1"/>
    <w:link w:val="-4"/>
    <w:qFormat/>
    <w:rsid w:val="001875CB"/>
    <w:pPr>
      <w:spacing w:before="40" w:after="40" w:line="240" w:lineRule="auto"/>
      <w:contextualSpacing/>
      <w:jc w:val="center"/>
    </w:pPr>
    <w:rPr>
      <w:rFonts w:eastAsia="Calibri"/>
      <w:lang w:eastAsia="ar-SA"/>
    </w:rPr>
  </w:style>
  <w:style w:type="character" w:customStyle="1" w:styleId="2f4">
    <w:name w:val="Неразрешенное упоминание2"/>
    <w:basedOn w:val="a1"/>
    <w:uiPriority w:val="99"/>
    <w:semiHidden/>
    <w:unhideWhenUsed/>
    <w:rsid w:val="005B46DA"/>
    <w:rPr>
      <w:color w:val="808080"/>
      <w:shd w:val="clear" w:color="auto" w:fill="E6E6E6"/>
    </w:rPr>
  </w:style>
  <w:style w:type="paragraph" w:customStyle="1" w:styleId="64">
    <w:name w:val="Основной текст6"/>
    <w:basedOn w:val="a0"/>
    <w:rsid w:val="00867A32"/>
    <w:pPr>
      <w:shd w:val="clear" w:color="auto" w:fill="FFFFFF"/>
      <w:spacing w:after="60" w:line="437" w:lineRule="exact"/>
      <w:ind w:hanging="1980"/>
      <w:jc w:val="both"/>
    </w:pPr>
    <w:rPr>
      <w:color w:val="000000"/>
      <w:sz w:val="23"/>
      <w:szCs w:val="23"/>
      <w:lang w:val="ru"/>
    </w:rPr>
  </w:style>
  <w:style w:type="character" w:customStyle="1" w:styleId="3d">
    <w:name w:val="Неразрешенное упоминание3"/>
    <w:basedOn w:val="a1"/>
    <w:uiPriority w:val="99"/>
    <w:semiHidden/>
    <w:unhideWhenUsed/>
    <w:rsid w:val="00A65446"/>
    <w:rPr>
      <w:color w:val="808080"/>
      <w:shd w:val="clear" w:color="auto" w:fill="E6E6E6"/>
    </w:rPr>
  </w:style>
  <w:style w:type="paragraph" w:customStyle="1" w:styleId="dktexleft">
    <w:name w:val="dktexleft"/>
    <w:basedOn w:val="a0"/>
    <w:rsid w:val="00BA5994"/>
    <w:pPr>
      <w:spacing w:before="100" w:beforeAutospacing="1" w:after="100" w:afterAutospacing="1"/>
      <w:jc w:val="both"/>
    </w:pPr>
  </w:style>
  <w:style w:type="character" w:customStyle="1" w:styleId="calc-credit-tablecell">
    <w:name w:val="calc-credit-table__cell"/>
    <w:basedOn w:val="a1"/>
    <w:rsid w:val="00707101"/>
  </w:style>
  <w:style w:type="character" w:customStyle="1" w:styleId="catalog-section-title">
    <w:name w:val="catalog-section-title"/>
    <w:basedOn w:val="a1"/>
    <w:rsid w:val="00383E90"/>
  </w:style>
  <w:style w:type="character" w:customStyle="1" w:styleId="2f5">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383E90"/>
    <w:rPr>
      <w:sz w:val="24"/>
      <w:szCs w:val="24"/>
      <w:lang w:val="ru-RU" w:eastAsia="ar-SA" w:bidi="ar-SA"/>
    </w:rPr>
  </w:style>
  <w:style w:type="character" w:customStyle="1" w:styleId="113">
    <w:name w:val="Неразрешенное упоминание11"/>
    <w:basedOn w:val="a1"/>
    <w:uiPriority w:val="99"/>
    <w:semiHidden/>
    <w:unhideWhenUsed/>
    <w:rsid w:val="00383E90"/>
    <w:rPr>
      <w:color w:val="808080"/>
      <w:shd w:val="clear" w:color="auto" w:fill="E6E6E6"/>
    </w:rPr>
  </w:style>
  <w:style w:type="paragraph" w:customStyle="1" w:styleId="xl66">
    <w:name w:val="xl66"/>
    <w:basedOn w:val="a0"/>
    <w:rsid w:val="006D69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0"/>
    <w:rsid w:val="006D69B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000000"/>
      <w:sz w:val="18"/>
      <w:szCs w:val="18"/>
    </w:rPr>
  </w:style>
  <w:style w:type="paragraph" w:customStyle="1" w:styleId="xl68">
    <w:name w:val="xl68"/>
    <w:basedOn w:val="a0"/>
    <w:rsid w:val="006D69B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b/>
      <w:bCs/>
      <w:color w:val="000000"/>
      <w:sz w:val="18"/>
      <w:szCs w:val="18"/>
    </w:rPr>
  </w:style>
  <w:style w:type="paragraph" w:customStyle="1" w:styleId="xl69">
    <w:name w:val="xl69"/>
    <w:basedOn w:val="a0"/>
    <w:rsid w:val="006D69B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000000"/>
      <w:sz w:val="18"/>
      <w:szCs w:val="18"/>
    </w:rPr>
  </w:style>
  <w:style w:type="paragraph" w:customStyle="1" w:styleId="xl70">
    <w:name w:val="xl70"/>
    <w:basedOn w:val="a0"/>
    <w:rsid w:val="006D69B0"/>
    <w:pPr>
      <w:spacing w:before="100" w:beforeAutospacing="1" w:after="100" w:afterAutospacing="1"/>
    </w:pPr>
    <w:rPr>
      <w:b/>
      <w:bCs/>
      <w:color w:val="000000"/>
      <w:sz w:val="18"/>
      <w:szCs w:val="18"/>
    </w:rPr>
  </w:style>
  <w:style w:type="character" w:styleId="affffd">
    <w:name w:val="annotation reference"/>
    <w:basedOn w:val="a1"/>
    <w:uiPriority w:val="99"/>
    <w:semiHidden/>
    <w:unhideWhenUsed/>
    <w:rsid w:val="006D69B0"/>
    <w:rPr>
      <w:sz w:val="16"/>
      <w:szCs w:val="16"/>
    </w:rPr>
  </w:style>
  <w:style w:type="paragraph" w:styleId="affffe">
    <w:name w:val="annotation text"/>
    <w:basedOn w:val="a0"/>
    <w:link w:val="afffff"/>
    <w:uiPriority w:val="99"/>
    <w:semiHidden/>
    <w:unhideWhenUsed/>
    <w:rsid w:val="006D69B0"/>
    <w:rPr>
      <w:sz w:val="20"/>
      <w:szCs w:val="20"/>
    </w:rPr>
  </w:style>
  <w:style w:type="character" w:customStyle="1" w:styleId="afffff">
    <w:name w:val="Текст примечания Знак"/>
    <w:basedOn w:val="a1"/>
    <w:link w:val="affffe"/>
    <w:uiPriority w:val="99"/>
    <w:semiHidden/>
    <w:rsid w:val="006D69B0"/>
    <w:rPr>
      <w:rFonts w:ascii="Times New Roman" w:eastAsia="Times New Roman" w:hAnsi="Times New Roman" w:cs="Times New Roman"/>
      <w:sz w:val="20"/>
      <w:szCs w:val="20"/>
      <w:lang w:eastAsia="ru-RU"/>
    </w:rPr>
  </w:style>
  <w:style w:type="paragraph" w:styleId="afffff0">
    <w:name w:val="annotation subject"/>
    <w:basedOn w:val="affffe"/>
    <w:next w:val="affffe"/>
    <w:link w:val="afffff1"/>
    <w:uiPriority w:val="99"/>
    <w:semiHidden/>
    <w:unhideWhenUsed/>
    <w:rsid w:val="006D69B0"/>
    <w:rPr>
      <w:b/>
      <w:bCs/>
    </w:rPr>
  </w:style>
  <w:style w:type="character" w:customStyle="1" w:styleId="afffff1">
    <w:name w:val="Тема примечания Знак"/>
    <w:basedOn w:val="afffff"/>
    <w:link w:val="afffff0"/>
    <w:uiPriority w:val="99"/>
    <w:semiHidden/>
    <w:rsid w:val="006D69B0"/>
    <w:rPr>
      <w:rFonts w:ascii="Times New Roman" w:eastAsia="Times New Roman" w:hAnsi="Times New Roman" w:cs="Times New Roman"/>
      <w:b/>
      <w:bCs/>
      <w:sz w:val="20"/>
      <w:szCs w:val="20"/>
      <w:lang w:eastAsia="ru-RU"/>
    </w:rPr>
  </w:style>
  <w:style w:type="character" w:customStyle="1" w:styleId="2f6">
    <w:name w:val="Текст Знак2"/>
    <w:aliases w:val=" Знак3 Знак,Знак3 Знак"/>
    <w:uiPriority w:val="99"/>
    <w:locked/>
    <w:rsid w:val="00C0526A"/>
    <w:rPr>
      <w:rFonts w:ascii="Courier New" w:hAnsi="Courier New"/>
      <w:lang w:val="ru-RU" w:eastAsia="ru-RU" w:bidi="ar-SA"/>
    </w:rPr>
  </w:style>
  <w:style w:type="paragraph" w:customStyle="1" w:styleId="-31">
    <w:name w:val="Светлая сетка - Акцент 31"/>
    <w:basedOn w:val="a0"/>
    <w:uiPriority w:val="99"/>
    <w:rsid w:val="004D77A2"/>
    <w:pPr>
      <w:suppressAutoHyphens/>
      <w:spacing w:before="120" w:after="120"/>
      <w:ind w:left="708"/>
      <w:jc w:val="both"/>
    </w:pPr>
    <w:rPr>
      <w:rFonts w:ascii="Arial" w:hAnsi="Arial"/>
      <w:sz w:val="20"/>
      <w:szCs w:val="20"/>
      <w:lang w:eastAsia="ar-SA"/>
    </w:rPr>
  </w:style>
  <w:style w:type="paragraph" w:customStyle="1" w:styleId="54">
    <w:name w:val="Основной текст5"/>
    <w:basedOn w:val="a0"/>
    <w:uiPriority w:val="99"/>
    <w:rsid w:val="004D77A2"/>
    <w:pPr>
      <w:widowControl w:val="0"/>
      <w:shd w:val="clear" w:color="auto" w:fill="FFFFFF"/>
      <w:spacing w:before="60" w:after="300" w:line="240" w:lineRule="atLeast"/>
      <w:ind w:hanging="720"/>
      <w:jc w:val="center"/>
    </w:pPr>
    <w:rPr>
      <w:rFonts w:ascii="Arial" w:hAnsi="Arial" w:cs="Arial"/>
      <w:spacing w:val="5"/>
      <w:sz w:val="17"/>
      <w:szCs w:val="17"/>
    </w:rPr>
  </w:style>
  <w:style w:type="paragraph" w:customStyle="1" w:styleId="msonormalmailrucssattributepostfix">
    <w:name w:val="msonormal_mailru_css_attribute_postfix"/>
    <w:basedOn w:val="a0"/>
    <w:rsid w:val="004314D7"/>
    <w:pPr>
      <w:spacing w:before="100" w:beforeAutospacing="1" w:after="100" w:afterAutospacing="1"/>
    </w:pPr>
  </w:style>
  <w:style w:type="character" w:customStyle="1" w:styleId="310">
    <w:name w:val="Неразрешенное упоминание31"/>
    <w:basedOn w:val="a1"/>
    <w:uiPriority w:val="99"/>
    <w:semiHidden/>
    <w:unhideWhenUsed/>
    <w:rsid w:val="00F42E27"/>
    <w:rPr>
      <w:color w:val="808080"/>
      <w:shd w:val="clear" w:color="auto" w:fill="E6E6E6"/>
    </w:rPr>
  </w:style>
  <w:style w:type="table" w:customStyle="1" w:styleId="TableGrid">
    <w:name w:val="TableGrid"/>
    <w:rsid w:val="00F42E2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0"/>
    <w:link w:val="footnotedescriptionChar"/>
    <w:hidden/>
    <w:rsid w:val="00F42E27"/>
    <w:pPr>
      <w:spacing w:after="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42E27"/>
    <w:rPr>
      <w:rFonts w:ascii="Times New Roman" w:eastAsia="Times New Roman" w:hAnsi="Times New Roman" w:cs="Times New Roman"/>
      <w:color w:val="000000"/>
      <w:sz w:val="20"/>
      <w:lang w:eastAsia="ru-RU"/>
    </w:rPr>
  </w:style>
  <w:style w:type="character" w:customStyle="1" w:styleId="footnotemark">
    <w:name w:val="footnote mark"/>
    <w:hidden/>
    <w:rsid w:val="00F42E27"/>
    <w:rPr>
      <w:rFonts w:ascii="Times New Roman" w:eastAsia="Times New Roman" w:hAnsi="Times New Roman" w:cs="Times New Roman"/>
      <w:color w:val="000000"/>
      <w:sz w:val="20"/>
      <w:vertAlign w:val="superscript"/>
    </w:rPr>
  </w:style>
  <w:style w:type="table" w:customStyle="1" w:styleId="1f4">
    <w:name w:val="Сетка таблицы1"/>
    <w:basedOn w:val="a2"/>
    <w:next w:val="ac"/>
    <w:uiPriority w:val="39"/>
    <w:rsid w:val="00F42E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next w:val="ac"/>
    <w:uiPriority w:val="59"/>
    <w:rsid w:val="00F42E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c"/>
    <w:uiPriority w:val="39"/>
    <w:rsid w:val="00F4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c"/>
    <w:uiPriority w:val="39"/>
    <w:rsid w:val="00F4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3"/>
    <w:uiPriority w:val="99"/>
    <w:semiHidden/>
    <w:unhideWhenUsed/>
    <w:rsid w:val="00F42E27"/>
  </w:style>
  <w:style w:type="table" w:customStyle="1" w:styleId="55">
    <w:name w:val="Сетка таблицы5"/>
    <w:basedOn w:val="a2"/>
    <w:next w:val="ac"/>
    <w:uiPriority w:val="39"/>
    <w:rsid w:val="00F4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5pt">
    <w:name w:val="Основной текст (2) + 7;5 pt"/>
    <w:basedOn w:val="2b"/>
    <w:rsid w:val="00F42E2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xl64">
    <w:name w:val="xl64"/>
    <w:basedOn w:val="a0"/>
    <w:rsid w:val="00E37E2E"/>
    <w:pPr>
      <w:spacing w:before="100" w:beforeAutospacing="1" w:after="100" w:afterAutospacing="1"/>
      <w:jc w:val="center"/>
      <w:textAlignment w:val="center"/>
    </w:pPr>
  </w:style>
  <w:style w:type="paragraph" w:customStyle="1" w:styleId="font8">
    <w:name w:val="font8"/>
    <w:basedOn w:val="a0"/>
    <w:rsid w:val="006D251A"/>
    <w:pPr>
      <w:spacing w:before="100" w:beforeAutospacing="1" w:after="100" w:afterAutospacing="1"/>
    </w:pPr>
    <w:rPr>
      <w:b/>
      <w:bCs/>
      <w:color w:val="FF0000"/>
    </w:rPr>
  </w:style>
  <w:style w:type="paragraph" w:customStyle="1" w:styleId="afffff2">
    <w:name w:val="Нормальный (таблица)"/>
    <w:basedOn w:val="a0"/>
    <w:next w:val="a0"/>
    <w:rsid w:val="00E84BBF"/>
    <w:pPr>
      <w:autoSpaceDE w:val="0"/>
      <w:autoSpaceDN w:val="0"/>
      <w:adjustRightInd w:val="0"/>
      <w:jc w:val="both"/>
    </w:pPr>
    <w:rPr>
      <w:rFonts w:ascii="Arial" w:eastAsiaTheme="minorHAnsi" w:hAnsi="Arial" w:cs="Arial"/>
      <w:lang w:eastAsia="en-US"/>
    </w:rPr>
  </w:style>
  <w:style w:type="paragraph" w:customStyle="1" w:styleId="afffff3">
    <w:name w:val="Прижатый влево"/>
    <w:basedOn w:val="a0"/>
    <w:next w:val="a0"/>
    <w:uiPriority w:val="99"/>
    <w:rsid w:val="00E84BBF"/>
    <w:pPr>
      <w:autoSpaceDE w:val="0"/>
      <w:autoSpaceDN w:val="0"/>
      <w:adjustRightInd w:val="0"/>
    </w:pPr>
    <w:rPr>
      <w:rFonts w:ascii="Arial" w:eastAsiaTheme="minorHAnsi" w:hAnsi="Arial" w:cs="Arial"/>
      <w:lang w:eastAsia="en-US"/>
    </w:rPr>
  </w:style>
  <w:style w:type="character" w:customStyle="1" w:styleId="afffff4">
    <w:name w:val="Гипертекстовая ссылка"/>
    <w:uiPriority w:val="99"/>
    <w:rsid w:val="00665602"/>
    <w:rPr>
      <w:rFonts w:cs="Times New Roman"/>
      <w:b/>
      <w:bCs/>
      <w:color w:val="008000"/>
    </w:rPr>
  </w:style>
  <w:style w:type="character" w:customStyle="1" w:styleId="afffff5">
    <w:name w:val="Цветовое выделение"/>
    <w:uiPriority w:val="99"/>
    <w:rsid w:val="00665602"/>
    <w:rPr>
      <w:b/>
      <w:color w:val="000080"/>
    </w:rPr>
  </w:style>
  <w:style w:type="paragraph" w:customStyle="1" w:styleId="paragraph">
    <w:name w:val="paragraph"/>
    <w:basedOn w:val="a0"/>
    <w:rsid w:val="00AF064C"/>
    <w:pPr>
      <w:spacing w:before="100" w:beforeAutospacing="1" w:after="100" w:afterAutospacing="1"/>
    </w:pPr>
  </w:style>
  <w:style w:type="paragraph" w:customStyle="1" w:styleId="311">
    <w:name w:val="Основной текст с отступом 31"/>
    <w:basedOn w:val="a0"/>
    <w:rsid w:val="00AF064C"/>
    <w:pPr>
      <w:suppressAutoHyphens/>
      <w:spacing w:after="120"/>
      <w:ind w:left="283"/>
      <w:jc w:val="both"/>
    </w:pPr>
    <w:rPr>
      <w:sz w:val="16"/>
      <w:szCs w:val="16"/>
      <w:lang w:eastAsia="ar-SA"/>
    </w:rPr>
  </w:style>
  <w:style w:type="character" w:styleId="afffff6">
    <w:name w:val="Unresolved Mention"/>
    <w:basedOn w:val="a1"/>
    <w:uiPriority w:val="99"/>
    <w:semiHidden/>
    <w:unhideWhenUsed/>
    <w:rsid w:val="002925F8"/>
    <w:rPr>
      <w:color w:val="605E5C"/>
      <w:shd w:val="clear" w:color="auto" w:fill="E1DFDD"/>
    </w:rPr>
  </w:style>
  <w:style w:type="paragraph" w:customStyle="1" w:styleId="afffff7">
    <w:basedOn w:val="a0"/>
    <w:next w:val="afd"/>
    <w:link w:val="afffff8"/>
    <w:rsid w:val="00FD07D4"/>
    <w:pPr>
      <w:spacing w:before="100" w:beforeAutospacing="1" w:after="100" w:afterAutospacing="1"/>
    </w:pPr>
    <w:rPr>
      <w:rFonts w:asciiTheme="minorHAnsi" w:eastAsia="Calibri" w:hAnsiTheme="minorHAnsi" w:cstheme="minorBidi"/>
    </w:rPr>
  </w:style>
  <w:style w:type="character" w:customStyle="1" w:styleId="afffff8">
    <w:name w:val="Обычный (веб) Знак"/>
    <w:aliases w:val="Обычный (Web) Знак"/>
    <w:link w:val="afffff7"/>
    <w:locked/>
    <w:rsid w:val="00FD07D4"/>
    <w:rPr>
      <w:rFonts w:eastAsia="Calibri"/>
      <w:sz w:val="24"/>
      <w:szCs w:val="24"/>
      <w:lang w:val="ru-RU" w:eastAsia="ru-RU" w:bidi="ar-SA"/>
    </w:rPr>
  </w:style>
  <w:style w:type="paragraph" w:customStyle="1" w:styleId="msobodytextbullet1gif">
    <w:name w:val="msobodytextbullet1.gif"/>
    <w:basedOn w:val="a0"/>
    <w:rsid w:val="00FD07D4"/>
    <w:pPr>
      <w:spacing w:before="100" w:beforeAutospacing="1" w:after="100" w:afterAutospacing="1"/>
    </w:pPr>
  </w:style>
  <w:style w:type="character" w:customStyle="1" w:styleId="3CenturySchoolbook">
    <w:name w:val="Основной текст (3) + Century Schoolbook"/>
    <w:aliases w:val="10 pt,Не полужирный"/>
    <w:rsid w:val="00FD07D4"/>
    <w:rPr>
      <w:rFonts w:ascii="Century Schoolbook" w:hAnsi="Century Schoolbook" w:cs="Century Schoolbook"/>
      <w:b/>
      <w:bCs/>
      <w:spacing w:val="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0650">
      <w:bodyDiv w:val="1"/>
      <w:marLeft w:val="0"/>
      <w:marRight w:val="0"/>
      <w:marTop w:val="0"/>
      <w:marBottom w:val="0"/>
      <w:divBdr>
        <w:top w:val="none" w:sz="0" w:space="0" w:color="auto"/>
        <w:left w:val="none" w:sz="0" w:space="0" w:color="auto"/>
        <w:bottom w:val="none" w:sz="0" w:space="0" w:color="auto"/>
        <w:right w:val="none" w:sz="0" w:space="0" w:color="auto"/>
      </w:divBdr>
    </w:div>
    <w:div w:id="38632040">
      <w:bodyDiv w:val="1"/>
      <w:marLeft w:val="0"/>
      <w:marRight w:val="0"/>
      <w:marTop w:val="0"/>
      <w:marBottom w:val="0"/>
      <w:divBdr>
        <w:top w:val="none" w:sz="0" w:space="0" w:color="auto"/>
        <w:left w:val="none" w:sz="0" w:space="0" w:color="auto"/>
        <w:bottom w:val="none" w:sz="0" w:space="0" w:color="auto"/>
        <w:right w:val="none" w:sz="0" w:space="0" w:color="auto"/>
      </w:divBdr>
    </w:div>
    <w:div w:id="88278514">
      <w:bodyDiv w:val="1"/>
      <w:marLeft w:val="0"/>
      <w:marRight w:val="0"/>
      <w:marTop w:val="0"/>
      <w:marBottom w:val="0"/>
      <w:divBdr>
        <w:top w:val="none" w:sz="0" w:space="0" w:color="auto"/>
        <w:left w:val="none" w:sz="0" w:space="0" w:color="auto"/>
        <w:bottom w:val="none" w:sz="0" w:space="0" w:color="auto"/>
        <w:right w:val="none" w:sz="0" w:space="0" w:color="auto"/>
      </w:divBdr>
    </w:div>
    <w:div w:id="99690195">
      <w:bodyDiv w:val="1"/>
      <w:marLeft w:val="0"/>
      <w:marRight w:val="0"/>
      <w:marTop w:val="0"/>
      <w:marBottom w:val="0"/>
      <w:divBdr>
        <w:top w:val="none" w:sz="0" w:space="0" w:color="auto"/>
        <w:left w:val="none" w:sz="0" w:space="0" w:color="auto"/>
        <w:bottom w:val="none" w:sz="0" w:space="0" w:color="auto"/>
        <w:right w:val="none" w:sz="0" w:space="0" w:color="auto"/>
      </w:divBdr>
      <w:divsChild>
        <w:div w:id="394861920">
          <w:marLeft w:val="0"/>
          <w:marRight w:val="0"/>
          <w:marTop w:val="0"/>
          <w:marBottom w:val="240"/>
          <w:divBdr>
            <w:top w:val="none" w:sz="0" w:space="0" w:color="auto"/>
            <w:left w:val="none" w:sz="0" w:space="0" w:color="auto"/>
            <w:bottom w:val="none" w:sz="0" w:space="0" w:color="auto"/>
            <w:right w:val="none" w:sz="0" w:space="0" w:color="auto"/>
          </w:divBdr>
        </w:div>
        <w:div w:id="606499223">
          <w:marLeft w:val="0"/>
          <w:marRight w:val="0"/>
          <w:marTop w:val="0"/>
          <w:marBottom w:val="240"/>
          <w:divBdr>
            <w:top w:val="none" w:sz="0" w:space="0" w:color="auto"/>
            <w:left w:val="none" w:sz="0" w:space="0" w:color="auto"/>
            <w:bottom w:val="none" w:sz="0" w:space="0" w:color="auto"/>
            <w:right w:val="none" w:sz="0" w:space="0" w:color="auto"/>
          </w:divBdr>
        </w:div>
        <w:div w:id="895513578">
          <w:marLeft w:val="0"/>
          <w:marRight w:val="0"/>
          <w:marTop w:val="0"/>
          <w:marBottom w:val="240"/>
          <w:divBdr>
            <w:top w:val="none" w:sz="0" w:space="0" w:color="auto"/>
            <w:left w:val="none" w:sz="0" w:space="0" w:color="auto"/>
            <w:bottom w:val="none" w:sz="0" w:space="0" w:color="auto"/>
            <w:right w:val="none" w:sz="0" w:space="0" w:color="auto"/>
          </w:divBdr>
        </w:div>
      </w:divsChild>
    </w:div>
    <w:div w:id="116607670">
      <w:bodyDiv w:val="1"/>
      <w:marLeft w:val="0"/>
      <w:marRight w:val="0"/>
      <w:marTop w:val="0"/>
      <w:marBottom w:val="0"/>
      <w:divBdr>
        <w:top w:val="none" w:sz="0" w:space="0" w:color="auto"/>
        <w:left w:val="none" w:sz="0" w:space="0" w:color="auto"/>
        <w:bottom w:val="none" w:sz="0" w:space="0" w:color="auto"/>
        <w:right w:val="none" w:sz="0" w:space="0" w:color="auto"/>
      </w:divBdr>
    </w:div>
    <w:div w:id="121072336">
      <w:bodyDiv w:val="1"/>
      <w:marLeft w:val="0"/>
      <w:marRight w:val="0"/>
      <w:marTop w:val="0"/>
      <w:marBottom w:val="0"/>
      <w:divBdr>
        <w:top w:val="none" w:sz="0" w:space="0" w:color="auto"/>
        <w:left w:val="none" w:sz="0" w:space="0" w:color="auto"/>
        <w:bottom w:val="none" w:sz="0" w:space="0" w:color="auto"/>
        <w:right w:val="none" w:sz="0" w:space="0" w:color="auto"/>
      </w:divBdr>
    </w:div>
    <w:div w:id="185406162">
      <w:bodyDiv w:val="1"/>
      <w:marLeft w:val="0"/>
      <w:marRight w:val="0"/>
      <w:marTop w:val="0"/>
      <w:marBottom w:val="0"/>
      <w:divBdr>
        <w:top w:val="none" w:sz="0" w:space="0" w:color="auto"/>
        <w:left w:val="none" w:sz="0" w:space="0" w:color="auto"/>
        <w:bottom w:val="none" w:sz="0" w:space="0" w:color="auto"/>
        <w:right w:val="none" w:sz="0" w:space="0" w:color="auto"/>
      </w:divBdr>
    </w:div>
    <w:div w:id="218709864">
      <w:bodyDiv w:val="1"/>
      <w:marLeft w:val="0"/>
      <w:marRight w:val="0"/>
      <w:marTop w:val="0"/>
      <w:marBottom w:val="0"/>
      <w:divBdr>
        <w:top w:val="none" w:sz="0" w:space="0" w:color="auto"/>
        <w:left w:val="none" w:sz="0" w:space="0" w:color="auto"/>
        <w:bottom w:val="none" w:sz="0" w:space="0" w:color="auto"/>
        <w:right w:val="none" w:sz="0" w:space="0" w:color="auto"/>
      </w:divBdr>
    </w:div>
    <w:div w:id="255284400">
      <w:bodyDiv w:val="1"/>
      <w:marLeft w:val="0"/>
      <w:marRight w:val="0"/>
      <w:marTop w:val="0"/>
      <w:marBottom w:val="0"/>
      <w:divBdr>
        <w:top w:val="none" w:sz="0" w:space="0" w:color="auto"/>
        <w:left w:val="none" w:sz="0" w:space="0" w:color="auto"/>
        <w:bottom w:val="none" w:sz="0" w:space="0" w:color="auto"/>
        <w:right w:val="none" w:sz="0" w:space="0" w:color="auto"/>
      </w:divBdr>
    </w:div>
    <w:div w:id="256796879">
      <w:bodyDiv w:val="1"/>
      <w:marLeft w:val="0"/>
      <w:marRight w:val="0"/>
      <w:marTop w:val="0"/>
      <w:marBottom w:val="0"/>
      <w:divBdr>
        <w:top w:val="none" w:sz="0" w:space="0" w:color="auto"/>
        <w:left w:val="none" w:sz="0" w:space="0" w:color="auto"/>
        <w:bottom w:val="none" w:sz="0" w:space="0" w:color="auto"/>
        <w:right w:val="none" w:sz="0" w:space="0" w:color="auto"/>
      </w:divBdr>
    </w:div>
    <w:div w:id="263151660">
      <w:bodyDiv w:val="1"/>
      <w:marLeft w:val="0"/>
      <w:marRight w:val="0"/>
      <w:marTop w:val="0"/>
      <w:marBottom w:val="0"/>
      <w:divBdr>
        <w:top w:val="none" w:sz="0" w:space="0" w:color="auto"/>
        <w:left w:val="none" w:sz="0" w:space="0" w:color="auto"/>
        <w:bottom w:val="none" w:sz="0" w:space="0" w:color="auto"/>
        <w:right w:val="none" w:sz="0" w:space="0" w:color="auto"/>
      </w:divBdr>
      <w:divsChild>
        <w:div w:id="211696261">
          <w:marLeft w:val="0"/>
          <w:marRight w:val="0"/>
          <w:marTop w:val="0"/>
          <w:marBottom w:val="0"/>
          <w:divBdr>
            <w:top w:val="none" w:sz="0" w:space="0" w:color="auto"/>
            <w:left w:val="none" w:sz="0" w:space="0" w:color="auto"/>
            <w:bottom w:val="none" w:sz="0" w:space="0" w:color="auto"/>
            <w:right w:val="none" w:sz="0" w:space="0" w:color="auto"/>
          </w:divBdr>
        </w:div>
        <w:div w:id="1352796738">
          <w:marLeft w:val="0"/>
          <w:marRight w:val="0"/>
          <w:marTop w:val="0"/>
          <w:marBottom w:val="0"/>
          <w:divBdr>
            <w:top w:val="none" w:sz="0" w:space="0" w:color="auto"/>
            <w:left w:val="none" w:sz="0" w:space="0" w:color="auto"/>
            <w:bottom w:val="none" w:sz="0" w:space="0" w:color="auto"/>
            <w:right w:val="none" w:sz="0" w:space="0" w:color="auto"/>
          </w:divBdr>
        </w:div>
        <w:div w:id="1840004816">
          <w:marLeft w:val="0"/>
          <w:marRight w:val="0"/>
          <w:marTop w:val="0"/>
          <w:marBottom w:val="0"/>
          <w:divBdr>
            <w:top w:val="none" w:sz="0" w:space="0" w:color="auto"/>
            <w:left w:val="none" w:sz="0" w:space="0" w:color="auto"/>
            <w:bottom w:val="none" w:sz="0" w:space="0" w:color="auto"/>
            <w:right w:val="none" w:sz="0" w:space="0" w:color="auto"/>
          </w:divBdr>
        </w:div>
      </w:divsChild>
    </w:div>
    <w:div w:id="269707217">
      <w:bodyDiv w:val="1"/>
      <w:marLeft w:val="0"/>
      <w:marRight w:val="0"/>
      <w:marTop w:val="0"/>
      <w:marBottom w:val="0"/>
      <w:divBdr>
        <w:top w:val="none" w:sz="0" w:space="0" w:color="auto"/>
        <w:left w:val="none" w:sz="0" w:space="0" w:color="auto"/>
        <w:bottom w:val="none" w:sz="0" w:space="0" w:color="auto"/>
        <w:right w:val="none" w:sz="0" w:space="0" w:color="auto"/>
      </w:divBdr>
    </w:div>
    <w:div w:id="278730819">
      <w:bodyDiv w:val="1"/>
      <w:marLeft w:val="0"/>
      <w:marRight w:val="0"/>
      <w:marTop w:val="0"/>
      <w:marBottom w:val="0"/>
      <w:divBdr>
        <w:top w:val="none" w:sz="0" w:space="0" w:color="auto"/>
        <w:left w:val="none" w:sz="0" w:space="0" w:color="auto"/>
        <w:bottom w:val="none" w:sz="0" w:space="0" w:color="auto"/>
        <w:right w:val="none" w:sz="0" w:space="0" w:color="auto"/>
      </w:divBdr>
    </w:div>
    <w:div w:id="324095840">
      <w:bodyDiv w:val="1"/>
      <w:marLeft w:val="0"/>
      <w:marRight w:val="0"/>
      <w:marTop w:val="0"/>
      <w:marBottom w:val="0"/>
      <w:divBdr>
        <w:top w:val="none" w:sz="0" w:space="0" w:color="auto"/>
        <w:left w:val="none" w:sz="0" w:space="0" w:color="auto"/>
        <w:bottom w:val="none" w:sz="0" w:space="0" w:color="auto"/>
        <w:right w:val="none" w:sz="0" w:space="0" w:color="auto"/>
      </w:divBdr>
    </w:div>
    <w:div w:id="344328847">
      <w:bodyDiv w:val="1"/>
      <w:marLeft w:val="0"/>
      <w:marRight w:val="0"/>
      <w:marTop w:val="0"/>
      <w:marBottom w:val="0"/>
      <w:divBdr>
        <w:top w:val="none" w:sz="0" w:space="0" w:color="auto"/>
        <w:left w:val="none" w:sz="0" w:space="0" w:color="auto"/>
        <w:bottom w:val="none" w:sz="0" w:space="0" w:color="auto"/>
        <w:right w:val="none" w:sz="0" w:space="0" w:color="auto"/>
      </w:divBdr>
    </w:div>
    <w:div w:id="416488053">
      <w:bodyDiv w:val="1"/>
      <w:marLeft w:val="0"/>
      <w:marRight w:val="0"/>
      <w:marTop w:val="0"/>
      <w:marBottom w:val="0"/>
      <w:divBdr>
        <w:top w:val="none" w:sz="0" w:space="0" w:color="auto"/>
        <w:left w:val="none" w:sz="0" w:space="0" w:color="auto"/>
        <w:bottom w:val="none" w:sz="0" w:space="0" w:color="auto"/>
        <w:right w:val="none" w:sz="0" w:space="0" w:color="auto"/>
      </w:divBdr>
    </w:div>
    <w:div w:id="455832785">
      <w:bodyDiv w:val="1"/>
      <w:marLeft w:val="0"/>
      <w:marRight w:val="0"/>
      <w:marTop w:val="0"/>
      <w:marBottom w:val="0"/>
      <w:divBdr>
        <w:top w:val="none" w:sz="0" w:space="0" w:color="auto"/>
        <w:left w:val="none" w:sz="0" w:space="0" w:color="auto"/>
        <w:bottom w:val="none" w:sz="0" w:space="0" w:color="auto"/>
        <w:right w:val="none" w:sz="0" w:space="0" w:color="auto"/>
      </w:divBdr>
    </w:div>
    <w:div w:id="462582170">
      <w:bodyDiv w:val="1"/>
      <w:marLeft w:val="0"/>
      <w:marRight w:val="0"/>
      <w:marTop w:val="0"/>
      <w:marBottom w:val="0"/>
      <w:divBdr>
        <w:top w:val="none" w:sz="0" w:space="0" w:color="auto"/>
        <w:left w:val="none" w:sz="0" w:space="0" w:color="auto"/>
        <w:bottom w:val="none" w:sz="0" w:space="0" w:color="auto"/>
        <w:right w:val="none" w:sz="0" w:space="0" w:color="auto"/>
      </w:divBdr>
    </w:div>
    <w:div w:id="471023697">
      <w:bodyDiv w:val="1"/>
      <w:marLeft w:val="0"/>
      <w:marRight w:val="0"/>
      <w:marTop w:val="0"/>
      <w:marBottom w:val="0"/>
      <w:divBdr>
        <w:top w:val="none" w:sz="0" w:space="0" w:color="auto"/>
        <w:left w:val="none" w:sz="0" w:space="0" w:color="auto"/>
        <w:bottom w:val="none" w:sz="0" w:space="0" w:color="auto"/>
        <w:right w:val="none" w:sz="0" w:space="0" w:color="auto"/>
      </w:divBdr>
    </w:div>
    <w:div w:id="513808688">
      <w:bodyDiv w:val="1"/>
      <w:marLeft w:val="0"/>
      <w:marRight w:val="0"/>
      <w:marTop w:val="0"/>
      <w:marBottom w:val="0"/>
      <w:divBdr>
        <w:top w:val="none" w:sz="0" w:space="0" w:color="auto"/>
        <w:left w:val="none" w:sz="0" w:space="0" w:color="auto"/>
        <w:bottom w:val="none" w:sz="0" w:space="0" w:color="auto"/>
        <w:right w:val="none" w:sz="0" w:space="0" w:color="auto"/>
      </w:divBdr>
    </w:div>
    <w:div w:id="524363801">
      <w:bodyDiv w:val="1"/>
      <w:marLeft w:val="0"/>
      <w:marRight w:val="0"/>
      <w:marTop w:val="0"/>
      <w:marBottom w:val="0"/>
      <w:divBdr>
        <w:top w:val="none" w:sz="0" w:space="0" w:color="auto"/>
        <w:left w:val="none" w:sz="0" w:space="0" w:color="auto"/>
        <w:bottom w:val="none" w:sz="0" w:space="0" w:color="auto"/>
        <w:right w:val="none" w:sz="0" w:space="0" w:color="auto"/>
      </w:divBdr>
    </w:div>
    <w:div w:id="576086932">
      <w:bodyDiv w:val="1"/>
      <w:marLeft w:val="0"/>
      <w:marRight w:val="0"/>
      <w:marTop w:val="0"/>
      <w:marBottom w:val="0"/>
      <w:divBdr>
        <w:top w:val="none" w:sz="0" w:space="0" w:color="auto"/>
        <w:left w:val="none" w:sz="0" w:space="0" w:color="auto"/>
        <w:bottom w:val="none" w:sz="0" w:space="0" w:color="auto"/>
        <w:right w:val="none" w:sz="0" w:space="0" w:color="auto"/>
      </w:divBdr>
    </w:div>
    <w:div w:id="599875503">
      <w:bodyDiv w:val="1"/>
      <w:marLeft w:val="0"/>
      <w:marRight w:val="0"/>
      <w:marTop w:val="0"/>
      <w:marBottom w:val="0"/>
      <w:divBdr>
        <w:top w:val="none" w:sz="0" w:space="0" w:color="auto"/>
        <w:left w:val="none" w:sz="0" w:space="0" w:color="auto"/>
        <w:bottom w:val="none" w:sz="0" w:space="0" w:color="auto"/>
        <w:right w:val="none" w:sz="0" w:space="0" w:color="auto"/>
      </w:divBdr>
    </w:div>
    <w:div w:id="621961477">
      <w:bodyDiv w:val="1"/>
      <w:marLeft w:val="0"/>
      <w:marRight w:val="0"/>
      <w:marTop w:val="0"/>
      <w:marBottom w:val="0"/>
      <w:divBdr>
        <w:top w:val="none" w:sz="0" w:space="0" w:color="auto"/>
        <w:left w:val="none" w:sz="0" w:space="0" w:color="auto"/>
        <w:bottom w:val="none" w:sz="0" w:space="0" w:color="auto"/>
        <w:right w:val="none" w:sz="0" w:space="0" w:color="auto"/>
      </w:divBdr>
    </w:div>
    <w:div w:id="630019050">
      <w:bodyDiv w:val="1"/>
      <w:marLeft w:val="0"/>
      <w:marRight w:val="0"/>
      <w:marTop w:val="0"/>
      <w:marBottom w:val="0"/>
      <w:divBdr>
        <w:top w:val="none" w:sz="0" w:space="0" w:color="auto"/>
        <w:left w:val="none" w:sz="0" w:space="0" w:color="auto"/>
        <w:bottom w:val="none" w:sz="0" w:space="0" w:color="auto"/>
        <w:right w:val="none" w:sz="0" w:space="0" w:color="auto"/>
      </w:divBdr>
    </w:div>
    <w:div w:id="636447524">
      <w:bodyDiv w:val="1"/>
      <w:marLeft w:val="0"/>
      <w:marRight w:val="0"/>
      <w:marTop w:val="0"/>
      <w:marBottom w:val="0"/>
      <w:divBdr>
        <w:top w:val="none" w:sz="0" w:space="0" w:color="auto"/>
        <w:left w:val="none" w:sz="0" w:space="0" w:color="auto"/>
        <w:bottom w:val="none" w:sz="0" w:space="0" w:color="auto"/>
        <w:right w:val="none" w:sz="0" w:space="0" w:color="auto"/>
      </w:divBdr>
    </w:div>
    <w:div w:id="648903770">
      <w:bodyDiv w:val="1"/>
      <w:marLeft w:val="0"/>
      <w:marRight w:val="0"/>
      <w:marTop w:val="0"/>
      <w:marBottom w:val="0"/>
      <w:divBdr>
        <w:top w:val="none" w:sz="0" w:space="0" w:color="auto"/>
        <w:left w:val="none" w:sz="0" w:space="0" w:color="auto"/>
        <w:bottom w:val="none" w:sz="0" w:space="0" w:color="auto"/>
        <w:right w:val="none" w:sz="0" w:space="0" w:color="auto"/>
      </w:divBdr>
    </w:div>
    <w:div w:id="656033354">
      <w:bodyDiv w:val="1"/>
      <w:marLeft w:val="0"/>
      <w:marRight w:val="0"/>
      <w:marTop w:val="0"/>
      <w:marBottom w:val="0"/>
      <w:divBdr>
        <w:top w:val="none" w:sz="0" w:space="0" w:color="auto"/>
        <w:left w:val="none" w:sz="0" w:space="0" w:color="auto"/>
        <w:bottom w:val="none" w:sz="0" w:space="0" w:color="auto"/>
        <w:right w:val="none" w:sz="0" w:space="0" w:color="auto"/>
      </w:divBdr>
    </w:div>
    <w:div w:id="690231097">
      <w:bodyDiv w:val="1"/>
      <w:marLeft w:val="0"/>
      <w:marRight w:val="0"/>
      <w:marTop w:val="0"/>
      <w:marBottom w:val="0"/>
      <w:divBdr>
        <w:top w:val="none" w:sz="0" w:space="0" w:color="auto"/>
        <w:left w:val="none" w:sz="0" w:space="0" w:color="auto"/>
        <w:bottom w:val="none" w:sz="0" w:space="0" w:color="auto"/>
        <w:right w:val="none" w:sz="0" w:space="0" w:color="auto"/>
      </w:divBdr>
    </w:div>
    <w:div w:id="720859732">
      <w:bodyDiv w:val="1"/>
      <w:marLeft w:val="0"/>
      <w:marRight w:val="0"/>
      <w:marTop w:val="0"/>
      <w:marBottom w:val="0"/>
      <w:divBdr>
        <w:top w:val="none" w:sz="0" w:space="0" w:color="auto"/>
        <w:left w:val="none" w:sz="0" w:space="0" w:color="auto"/>
        <w:bottom w:val="none" w:sz="0" w:space="0" w:color="auto"/>
        <w:right w:val="none" w:sz="0" w:space="0" w:color="auto"/>
      </w:divBdr>
      <w:divsChild>
        <w:div w:id="500971001">
          <w:marLeft w:val="0"/>
          <w:marRight w:val="0"/>
          <w:marTop w:val="0"/>
          <w:marBottom w:val="0"/>
          <w:divBdr>
            <w:top w:val="none" w:sz="0" w:space="0" w:color="auto"/>
            <w:left w:val="none" w:sz="0" w:space="0" w:color="auto"/>
            <w:bottom w:val="none" w:sz="0" w:space="0" w:color="auto"/>
            <w:right w:val="none" w:sz="0" w:space="0" w:color="auto"/>
          </w:divBdr>
          <w:divsChild>
            <w:div w:id="930118719">
              <w:marLeft w:val="0"/>
              <w:marRight w:val="0"/>
              <w:marTop w:val="0"/>
              <w:marBottom w:val="0"/>
              <w:divBdr>
                <w:top w:val="none" w:sz="0" w:space="0" w:color="auto"/>
                <w:left w:val="none" w:sz="0" w:space="0" w:color="auto"/>
                <w:bottom w:val="none" w:sz="0" w:space="0" w:color="auto"/>
                <w:right w:val="none" w:sz="0" w:space="0" w:color="auto"/>
              </w:divBdr>
              <w:divsChild>
                <w:div w:id="17114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8026">
      <w:bodyDiv w:val="1"/>
      <w:marLeft w:val="0"/>
      <w:marRight w:val="0"/>
      <w:marTop w:val="0"/>
      <w:marBottom w:val="0"/>
      <w:divBdr>
        <w:top w:val="none" w:sz="0" w:space="0" w:color="auto"/>
        <w:left w:val="none" w:sz="0" w:space="0" w:color="auto"/>
        <w:bottom w:val="none" w:sz="0" w:space="0" w:color="auto"/>
        <w:right w:val="none" w:sz="0" w:space="0" w:color="auto"/>
      </w:divBdr>
    </w:div>
    <w:div w:id="770205048">
      <w:bodyDiv w:val="1"/>
      <w:marLeft w:val="0"/>
      <w:marRight w:val="0"/>
      <w:marTop w:val="0"/>
      <w:marBottom w:val="0"/>
      <w:divBdr>
        <w:top w:val="none" w:sz="0" w:space="0" w:color="auto"/>
        <w:left w:val="none" w:sz="0" w:space="0" w:color="auto"/>
        <w:bottom w:val="none" w:sz="0" w:space="0" w:color="auto"/>
        <w:right w:val="none" w:sz="0" w:space="0" w:color="auto"/>
      </w:divBdr>
    </w:div>
    <w:div w:id="799808961">
      <w:bodyDiv w:val="1"/>
      <w:marLeft w:val="0"/>
      <w:marRight w:val="0"/>
      <w:marTop w:val="0"/>
      <w:marBottom w:val="0"/>
      <w:divBdr>
        <w:top w:val="none" w:sz="0" w:space="0" w:color="auto"/>
        <w:left w:val="none" w:sz="0" w:space="0" w:color="auto"/>
        <w:bottom w:val="none" w:sz="0" w:space="0" w:color="auto"/>
        <w:right w:val="none" w:sz="0" w:space="0" w:color="auto"/>
      </w:divBdr>
    </w:div>
    <w:div w:id="849681541">
      <w:bodyDiv w:val="1"/>
      <w:marLeft w:val="0"/>
      <w:marRight w:val="0"/>
      <w:marTop w:val="0"/>
      <w:marBottom w:val="0"/>
      <w:divBdr>
        <w:top w:val="none" w:sz="0" w:space="0" w:color="auto"/>
        <w:left w:val="none" w:sz="0" w:space="0" w:color="auto"/>
        <w:bottom w:val="none" w:sz="0" w:space="0" w:color="auto"/>
        <w:right w:val="none" w:sz="0" w:space="0" w:color="auto"/>
      </w:divBdr>
    </w:div>
    <w:div w:id="858784326">
      <w:bodyDiv w:val="1"/>
      <w:marLeft w:val="0"/>
      <w:marRight w:val="0"/>
      <w:marTop w:val="0"/>
      <w:marBottom w:val="0"/>
      <w:divBdr>
        <w:top w:val="none" w:sz="0" w:space="0" w:color="auto"/>
        <w:left w:val="none" w:sz="0" w:space="0" w:color="auto"/>
        <w:bottom w:val="none" w:sz="0" w:space="0" w:color="auto"/>
        <w:right w:val="none" w:sz="0" w:space="0" w:color="auto"/>
      </w:divBdr>
    </w:div>
    <w:div w:id="880022454">
      <w:bodyDiv w:val="1"/>
      <w:marLeft w:val="0"/>
      <w:marRight w:val="0"/>
      <w:marTop w:val="0"/>
      <w:marBottom w:val="0"/>
      <w:divBdr>
        <w:top w:val="none" w:sz="0" w:space="0" w:color="auto"/>
        <w:left w:val="none" w:sz="0" w:space="0" w:color="auto"/>
        <w:bottom w:val="none" w:sz="0" w:space="0" w:color="auto"/>
        <w:right w:val="none" w:sz="0" w:space="0" w:color="auto"/>
      </w:divBdr>
    </w:div>
    <w:div w:id="949897326">
      <w:bodyDiv w:val="1"/>
      <w:marLeft w:val="0"/>
      <w:marRight w:val="0"/>
      <w:marTop w:val="0"/>
      <w:marBottom w:val="0"/>
      <w:divBdr>
        <w:top w:val="none" w:sz="0" w:space="0" w:color="auto"/>
        <w:left w:val="none" w:sz="0" w:space="0" w:color="auto"/>
        <w:bottom w:val="none" w:sz="0" w:space="0" w:color="auto"/>
        <w:right w:val="none" w:sz="0" w:space="0" w:color="auto"/>
      </w:divBdr>
    </w:div>
    <w:div w:id="954796751">
      <w:bodyDiv w:val="1"/>
      <w:marLeft w:val="0"/>
      <w:marRight w:val="0"/>
      <w:marTop w:val="0"/>
      <w:marBottom w:val="0"/>
      <w:divBdr>
        <w:top w:val="none" w:sz="0" w:space="0" w:color="auto"/>
        <w:left w:val="none" w:sz="0" w:space="0" w:color="auto"/>
        <w:bottom w:val="none" w:sz="0" w:space="0" w:color="auto"/>
        <w:right w:val="none" w:sz="0" w:space="0" w:color="auto"/>
      </w:divBdr>
    </w:div>
    <w:div w:id="967055907">
      <w:bodyDiv w:val="1"/>
      <w:marLeft w:val="0"/>
      <w:marRight w:val="0"/>
      <w:marTop w:val="0"/>
      <w:marBottom w:val="0"/>
      <w:divBdr>
        <w:top w:val="none" w:sz="0" w:space="0" w:color="auto"/>
        <w:left w:val="none" w:sz="0" w:space="0" w:color="auto"/>
        <w:bottom w:val="none" w:sz="0" w:space="0" w:color="auto"/>
        <w:right w:val="none" w:sz="0" w:space="0" w:color="auto"/>
      </w:divBdr>
    </w:div>
    <w:div w:id="972566387">
      <w:bodyDiv w:val="1"/>
      <w:marLeft w:val="0"/>
      <w:marRight w:val="0"/>
      <w:marTop w:val="0"/>
      <w:marBottom w:val="0"/>
      <w:divBdr>
        <w:top w:val="none" w:sz="0" w:space="0" w:color="auto"/>
        <w:left w:val="none" w:sz="0" w:space="0" w:color="auto"/>
        <w:bottom w:val="none" w:sz="0" w:space="0" w:color="auto"/>
        <w:right w:val="none" w:sz="0" w:space="0" w:color="auto"/>
      </w:divBdr>
    </w:div>
    <w:div w:id="996807424">
      <w:bodyDiv w:val="1"/>
      <w:marLeft w:val="0"/>
      <w:marRight w:val="0"/>
      <w:marTop w:val="0"/>
      <w:marBottom w:val="0"/>
      <w:divBdr>
        <w:top w:val="none" w:sz="0" w:space="0" w:color="auto"/>
        <w:left w:val="none" w:sz="0" w:space="0" w:color="auto"/>
        <w:bottom w:val="none" w:sz="0" w:space="0" w:color="auto"/>
        <w:right w:val="none" w:sz="0" w:space="0" w:color="auto"/>
      </w:divBdr>
    </w:div>
    <w:div w:id="1032608437">
      <w:bodyDiv w:val="1"/>
      <w:marLeft w:val="0"/>
      <w:marRight w:val="0"/>
      <w:marTop w:val="0"/>
      <w:marBottom w:val="0"/>
      <w:divBdr>
        <w:top w:val="none" w:sz="0" w:space="0" w:color="auto"/>
        <w:left w:val="none" w:sz="0" w:space="0" w:color="auto"/>
        <w:bottom w:val="none" w:sz="0" w:space="0" w:color="auto"/>
        <w:right w:val="none" w:sz="0" w:space="0" w:color="auto"/>
      </w:divBdr>
    </w:div>
    <w:div w:id="1034694600">
      <w:bodyDiv w:val="1"/>
      <w:marLeft w:val="0"/>
      <w:marRight w:val="0"/>
      <w:marTop w:val="0"/>
      <w:marBottom w:val="0"/>
      <w:divBdr>
        <w:top w:val="none" w:sz="0" w:space="0" w:color="auto"/>
        <w:left w:val="none" w:sz="0" w:space="0" w:color="auto"/>
        <w:bottom w:val="none" w:sz="0" w:space="0" w:color="auto"/>
        <w:right w:val="none" w:sz="0" w:space="0" w:color="auto"/>
      </w:divBdr>
    </w:div>
    <w:div w:id="1052654252">
      <w:bodyDiv w:val="1"/>
      <w:marLeft w:val="0"/>
      <w:marRight w:val="0"/>
      <w:marTop w:val="0"/>
      <w:marBottom w:val="0"/>
      <w:divBdr>
        <w:top w:val="none" w:sz="0" w:space="0" w:color="auto"/>
        <w:left w:val="none" w:sz="0" w:space="0" w:color="auto"/>
        <w:bottom w:val="none" w:sz="0" w:space="0" w:color="auto"/>
        <w:right w:val="none" w:sz="0" w:space="0" w:color="auto"/>
      </w:divBdr>
    </w:div>
    <w:div w:id="1085767043">
      <w:bodyDiv w:val="1"/>
      <w:marLeft w:val="0"/>
      <w:marRight w:val="0"/>
      <w:marTop w:val="0"/>
      <w:marBottom w:val="0"/>
      <w:divBdr>
        <w:top w:val="none" w:sz="0" w:space="0" w:color="auto"/>
        <w:left w:val="none" w:sz="0" w:space="0" w:color="auto"/>
        <w:bottom w:val="none" w:sz="0" w:space="0" w:color="auto"/>
        <w:right w:val="none" w:sz="0" w:space="0" w:color="auto"/>
      </w:divBdr>
    </w:div>
    <w:div w:id="1093428504">
      <w:bodyDiv w:val="1"/>
      <w:marLeft w:val="0"/>
      <w:marRight w:val="0"/>
      <w:marTop w:val="0"/>
      <w:marBottom w:val="0"/>
      <w:divBdr>
        <w:top w:val="none" w:sz="0" w:space="0" w:color="auto"/>
        <w:left w:val="none" w:sz="0" w:space="0" w:color="auto"/>
        <w:bottom w:val="none" w:sz="0" w:space="0" w:color="auto"/>
        <w:right w:val="none" w:sz="0" w:space="0" w:color="auto"/>
      </w:divBdr>
    </w:div>
    <w:div w:id="1226330846">
      <w:bodyDiv w:val="1"/>
      <w:marLeft w:val="0"/>
      <w:marRight w:val="0"/>
      <w:marTop w:val="0"/>
      <w:marBottom w:val="0"/>
      <w:divBdr>
        <w:top w:val="none" w:sz="0" w:space="0" w:color="auto"/>
        <w:left w:val="none" w:sz="0" w:space="0" w:color="auto"/>
        <w:bottom w:val="none" w:sz="0" w:space="0" w:color="auto"/>
        <w:right w:val="none" w:sz="0" w:space="0" w:color="auto"/>
      </w:divBdr>
    </w:div>
    <w:div w:id="1244992952">
      <w:bodyDiv w:val="1"/>
      <w:marLeft w:val="0"/>
      <w:marRight w:val="0"/>
      <w:marTop w:val="0"/>
      <w:marBottom w:val="0"/>
      <w:divBdr>
        <w:top w:val="none" w:sz="0" w:space="0" w:color="auto"/>
        <w:left w:val="none" w:sz="0" w:space="0" w:color="auto"/>
        <w:bottom w:val="none" w:sz="0" w:space="0" w:color="auto"/>
        <w:right w:val="none" w:sz="0" w:space="0" w:color="auto"/>
      </w:divBdr>
    </w:div>
    <w:div w:id="1278878997">
      <w:bodyDiv w:val="1"/>
      <w:marLeft w:val="0"/>
      <w:marRight w:val="0"/>
      <w:marTop w:val="0"/>
      <w:marBottom w:val="0"/>
      <w:divBdr>
        <w:top w:val="none" w:sz="0" w:space="0" w:color="auto"/>
        <w:left w:val="none" w:sz="0" w:space="0" w:color="auto"/>
        <w:bottom w:val="none" w:sz="0" w:space="0" w:color="auto"/>
        <w:right w:val="none" w:sz="0" w:space="0" w:color="auto"/>
      </w:divBdr>
    </w:div>
    <w:div w:id="1313024256">
      <w:bodyDiv w:val="1"/>
      <w:marLeft w:val="0"/>
      <w:marRight w:val="0"/>
      <w:marTop w:val="0"/>
      <w:marBottom w:val="0"/>
      <w:divBdr>
        <w:top w:val="none" w:sz="0" w:space="0" w:color="auto"/>
        <w:left w:val="none" w:sz="0" w:space="0" w:color="auto"/>
        <w:bottom w:val="none" w:sz="0" w:space="0" w:color="auto"/>
        <w:right w:val="none" w:sz="0" w:space="0" w:color="auto"/>
      </w:divBdr>
    </w:div>
    <w:div w:id="1330601076">
      <w:bodyDiv w:val="1"/>
      <w:marLeft w:val="0"/>
      <w:marRight w:val="0"/>
      <w:marTop w:val="0"/>
      <w:marBottom w:val="0"/>
      <w:divBdr>
        <w:top w:val="none" w:sz="0" w:space="0" w:color="auto"/>
        <w:left w:val="none" w:sz="0" w:space="0" w:color="auto"/>
        <w:bottom w:val="none" w:sz="0" w:space="0" w:color="auto"/>
        <w:right w:val="none" w:sz="0" w:space="0" w:color="auto"/>
      </w:divBdr>
    </w:div>
    <w:div w:id="1349064739">
      <w:bodyDiv w:val="1"/>
      <w:marLeft w:val="0"/>
      <w:marRight w:val="0"/>
      <w:marTop w:val="0"/>
      <w:marBottom w:val="0"/>
      <w:divBdr>
        <w:top w:val="none" w:sz="0" w:space="0" w:color="auto"/>
        <w:left w:val="none" w:sz="0" w:space="0" w:color="auto"/>
        <w:bottom w:val="none" w:sz="0" w:space="0" w:color="auto"/>
        <w:right w:val="none" w:sz="0" w:space="0" w:color="auto"/>
      </w:divBdr>
    </w:div>
    <w:div w:id="1357459927">
      <w:bodyDiv w:val="1"/>
      <w:marLeft w:val="0"/>
      <w:marRight w:val="0"/>
      <w:marTop w:val="0"/>
      <w:marBottom w:val="0"/>
      <w:divBdr>
        <w:top w:val="none" w:sz="0" w:space="0" w:color="auto"/>
        <w:left w:val="none" w:sz="0" w:space="0" w:color="auto"/>
        <w:bottom w:val="none" w:sz="0" w:space="0" w:color="auto"/>
        <w:right w:val="none" w:sz="0" w:space="0" w:color="auto"/>
      </w:divBdr>
    </w:div>
    <w:div w:id="1390957553">
      <w:bodyDiv w:val="1"/>
      <w:marLeft w:val="0"/>
      <w:marRight w:val="0"/>
      <w:marTop w:val="0"/>
      <w:marBottom w:val="0"/>
      <w:divBdr>
        <w:top w:val="none" w:sz="0" w:space="0" w:color="auto"/>
        <w:left w:val="none" w:sz="0" w:space="0" w:color="auto"/>
        <w:bottom w:val="none" w:sz="0" w:space="0" w:color="auto"/>
        <w:right w:val="none" w:sz="0" w:space="0" w:color="auto"/>
      </w:divBdr>
    </w:div>
    <w:div w:id="1392968780">
      <w:bodyDiv w:val="1"/>
      <w:marLeft w:val="0"/>
      <w:marRight w:val="0"/>
      <w:marTop w:val="0"/>
      <w:marBottom w:val="0"/>
      <w:divBdr>
        <w:top w:val="none" w:sz="0" w:space="0" w:color="auto"/>
        <w:left w:val="none" w:sz="0" w:space="0" w:color="auto"/>
        <w:bottom w:val="none" w:sz="0" w:space="0" w:color="auto"/>
        <w:right w:val="none" w:sz="0" w:space="0" w:color="auto"/>
      </w:divBdr>
    </w:div>
    <w:div w:id="1394619786">
      <w:bodyDiv w:val="1"/>
      <w:marLeft w:val="0"/>
      <w:marRight w:val="0"/>
      <w:marTop w:val="0"/>
      <w:marBottom w:val="0"/>
      <w:divBdr>
        <w:top w:val="none" w:sz="0" w:space="0" w:color="auto"/>
        <w:left w:val="none" w:sz="0" w:space="0" w:color="auto"/>
        <w:bottom w:val="none" w:sz="0" w:space="0" w:color="auto"/>
        <w:right w:val="none" w:sz="0" w:space="0" w:color="auto"/>
      </w:divBdr>
    </w:div>
    <w:div w:id="1401555568">
      <w:bodyDiv w:val="1"/>
      <w:marLeft w:val="0"/>
      <w:marRight w:val="0"/>
      <w:marTop w:val="0"/>
      <w:marBottom w:val="0"/>
      <w:divBdr>
        <w:top w:val="none" w:sz="0" w:space="0" w:color="auto"/>
        <w:left w:val="none" w:sz="0" w:space="0" w:color="auto"/>
        <w:bottom w:val="none" w:sz="0" w:space="0" w:color="auto"/>
        <w:right w:val="none" w:sz="0" w:space="0" w:color="auto"/>
      </w:divBdr>
    </w:div>
    <w:div w:id="1404065143">
      <w:bodyDiv w:val="1"/>
      <w:marLeft w:val="0"/>
      <w:marRight w:val="0"/>
      <w:marTop w:val="0"/>
      <w:marBottom w:val="0"/>
      <w:divBdr>
        <w:top w:val="none" w:sz="0" w:space="0" w:color="auto"/>
        <w:left w:val="none" w:sz="0" w:space="0" w:color="auto"/>
        <w:bottom w:val="none" w:sz="0" w:space="0" w:color="auto"/>
        <w:right w:val="none" w:sz="0" w:space="0" w:color="auto"/>
      </w:divBdr>
    </w:div>
    <w:div w:id="1453136387">
      <w:bodyDiv w:val="1"/>
      <w:marLeft w:val="0"/>
      <w:marRight w:val="0"/>
      <w:marTop w:val="0"/>
      <w:marBottom w:val="0"/>
      <w:divBdr>
        <w:top w:val="none" w:sz="0" w:space="0" w:color="auto"/>
        <w:left w:val="none" w:sz="0" w:space="0" w:color="auto"/>
        <w:bottom w:val="none" w:sz="0" w:space="0" w:color="auto"/>
        <w:right w:val="none" w:sz="0" w:space="0" w:color="auto"/>
      </w:divBdr>
    </w:div>
    <w:div w:id="1480614499">
      <w:bodyDiv w:val="1"/>
      <w:marLeft w:val="0"/>
      <w:marRight w:val="0"/>
      <w:marTop w:val="0"/>
      <w:marBottom w:val="0"/>
      <w:divBdr>
        <w:top w:val="none" w:sz="0" w:space="0" w:color="auto"/>
        <w:left w:val="none" w:sz="0" w:space="0" w:color="auto"/>
        <w:bottom w:val="none" w:sz="0" w:space="0" w:color="auto"/>
        <w:right w:val="none" w:sz="0" w:space="0" w:color="auto"/>
      </w:divBdr>
    </w:div>
    <w:div w:id="1497725091">
      <w:bodyDiv w:val="1"/>
      <w:marLeft w:val="0"/>
      <w:marRight w:val="0"/>
      <w:marTop w:val="0"/>
      <w:marBottom w:val="0"/>
      <w:divBdr>
        <w:top w:val="none" w:sz="0" w:space="0" w:color="auto"/>
        <w:left w:val="none" w:sz="0" w:space="0" w:color="auto"/>
        <w:bottom w:val="none" w:sz="0" w:space="0" w:color="auto"/>
        <w:right w:val="none" w:sz="0" w:space="0" w:color="auto"/>
      </w:divBdr>
    </w:div>
    <w:div w:id="1500271986">
      <w:bodyDiv w:val="1"/>
      <w:marLeft w:val="0"/>
      <w:marRight w:val="0"/>
      <w:marTop w:val="0"/>
      <w:marBottom w:val="0"/>
      <w:divBdr>
        <w:top w:val="none" w:sz="0" w:space="0" w:color="auto"/>
        <w:left w:val="none" w:sz="0" w:space="0" w:color="auto"/>
        <w:bottom w:val="none" w:sz="0" w:space="0" w:color="auto"/>
        <w:right w:val="none" w:sz="0" w:space="0" w:color="auto"/>
      </w:divBdr>
    </w:div>
    <w:div w:id="1503660677">
      <w:bodyDiv w:val="1"/>
      <w:marLeft w:val="0"/>
      <w:marRight w:val="0"/>
      <w:marTop w:val="0"/>
      <w:marBottom w:val="0"/>
      <w:divBdr>
        <w:top w:val="none" w:sz="0" w:space="0" w:color="auto"/>
        <w:left w:val="none" w:sz="0" w:space="0" w:color="auto"/>
        <w:bottom w:val="none" w:sz="0" w:space="0" w:color="auto"/>
        <w:right w:val="none" w:sz="0" w:space="0" w:color="auto"/>
      </w:divBdr>
    </w:div>
    <w:div w:id="1538470701">
      <w:bodyDiv w:val="1"/>
      <w:marLeft w:val="0"/>
      <w:marRight w:val="0"/>
      <w:marTop w:val="0"/>
      <w:marBottom w:val="0"/>
      <w:divBdr>
        <w:top w:val="none" w:sz="0" w:space="0" w:color="auto"/>
        <w:left w:val="none" w:sz="0" w:space="0" w:color="auto"/>
        <w:bottom w:val="none" w:sz="0" w:space="0" w:color="auto"/>
        <w:right w:val="none" w:sz="0" w:space="0" w:color="auto"/>
      </w:divBdr>
    </w:div>
    <w:div w:id="1545632405">
      <w:bodyDiv w:val="1"/>
      <w:marLeft w:val="0"/>
      <w:marRight w:val="0"/>
      <w:marTop w:val="0"/>
      <w:marBottom w:val="0"/>
      <w:divBdr>
        <w:top w:val="none" w:sz="0" w:space="0" w:color="auto"/>
        <w:left w:val="none" w:sz="0" w:space="0" w:color="auto"/>
        <w:bottom w:val="none" w:sz="0" w:space="0" w:color="auto"/>
        <w:right w:val="none" w:sz="0" w:space="0" w:color="auto"/>
      </w:divBdr>
    </w:div>
    <w:div w:id="1561361579">
      <w:bodyDiv w:val="1"/>
      <w:marLeft w:val="0"/>
      <w:marRight w:val="0"/>
      <w:marTop w:val="0"/>
      <w:marBottom w:val="0"/>
      <w:divBdr>
        <w:top w:val="none" w:sz="0" w:space="0" w:color="auto"/>
        <w:left w:val="none" w:sz="0" w:space="0" w:color="auto"/>
        <w:bottom w:val="none" w:sz="0" w:space="0" w:color="auto"/>
        <w:right w:val="none" w:sz="0" w:space="0" w:color="auto"/>
      </w:divBdr>
    </w:div>
    <w:div w:id="1584410176">
      <w:bodyDiv w:val="1"/>
      <w:marLeft w:val="0"/>
      <w:marRight w:val="0"/>
      <w:marTop w:val="0"/>
      <w:marBottom w:val="0"/>
      <w:divBdr>
        <w:top w:val="none" w:sz="0" w:space="0" w:color="auto"/>
        <w:left w:val="none" w:sz="0" w:space="0" w:color="auto"/>
        <w:bottom w:val="none" w:sz="0" w:space="0" w:color="auto"/>
        <w:right w:val="none" w:sz="0" w:space="0" w:color="auto"/>
      </w:divBdr>
    </w:div>
    <w:div w:id="1638410762">
      <w:bodyDiv w:val="1"/>
      <w:marLeft w:val="0"/>
      <w:marRight w:val="0"/>
      <w:marTop w:val="0"/>
      <w:marBottom w:val="0"/>
      <w:divBdr>
        <w:top w:val="none" w:sz="0" w:space="0" w:color="auto"/>
        <w:left w:val="none" w:sz="0" w:space="0" w:color="auto"/>
        <w:bottom w:val="none" w:sz="0" w:space="0" w:color="auto"/>
        <w:right w:val="none" w:sz="0" w:space="0" w:color="auto"/>
      </w:divBdr>
    </w:div>
    <w:div w:id="1650359827">
      <w:bodyDiv w:val="1"/>
      <w:marLeft w:val="0"/>
      <w:marRight w:val="0"/>
      <w:marTop w:val="0"/>
      <w:marBottom w:val="0"/>
      <w:divBdr>
        <w:top w:val="none" w:sz="0" w:space="0" w:color="auto"/>
        <w:left w:val="none" w:sz="0" w:space="0" w:color="auto"/>
        <w:bottom w:val="none" w:sz="0" w:space="0" w:color="auto"/>
        <w:right w:val="none" w:sz="0" w:space="0" w:color="auto"/>
      </w:divBdr>
    </w:div>
    <w:div w:id="1651013178">
      <w:bodyDiv w:val="1"/>
      <w:marLeft w:val="0"/>
      <w:marRight w:val="0"/>
      <w:marTop w:val="0"/>
      <w:marBottom w:val="0"/>
      <w:divBdr>
        <w:top w:val="none" w:sz="0" w:space="0" w:color="auto"/>
        <w:left w:val="none" w:sz="0" w:space="0" w:color="auto"/>
        <w:bottom w:val="none" w:sz="0" w:space="0" w:color="auto"/>
        <w:right w:val="none" w:sz="0" w:space="0" w:color="auto"/>
      </w:divBdr>
    </w:div>
    <w:div w:id="1674063789">
      <w:bodyDiv w:val="1"/>
      <w:marLeft w:val="0"/>
      <w:marRight w:val="0"/>
      <w:marTop w:val="0"/>
      <w:marBottom w:val="0"/>
      <w:divBdr>
        <w:top w:val="none" w:sz="0" w:space="0" w:color="auto"/>
        <w:left w:val="none" w:sz="0" w:space="0" w:color="auto"/>
        <w:bottom w:val="none" w:sz="0" w:space="0" w:color="auto"/>
        <w:right w:val="none" w:sz="0" w:space="0" w:color="auto"/>
      </w:divBdr>
    </w:div>
    <w:div w:id="1702172057">
      <w:bodyDiv w:val="1"/>
      <w:marLeft w:val="0"/>
      <w:marRight w:val="0"/>
      <w:marTop w:val="0"/>
      <w:marBottom w:val="0"/>
      <w:divBdr>
        <w:top w:val="none" w:sz="0" w:space="0" w:color="auto"/>
        <w:left w:val="none" w:sz="0" w:space="0" w:color="auto"/>
        <w:bottom w:val="none" w:sz="0" w:space="0" w:color="auto"/>
        <w:right w:val="none" w:sz="0" w:space="0" w:color="auto"/>
      </w:divBdr>
    </w:div>
    <w:div w:id="1718313581">
      <w:bodyDiv w:val="1"/>
      <w:marLeft w:val="0"/>
      <w:marRight w:val="0"/>
      <w:marTop w:val="0"/>
      <w:marBottom w:val="0"/>
      <w:divBdr>
        <w:top w:val="none" w:sz="0" w:space="0" w:color="auto"/>
        <w:left w:val="none" w:sz="0" w:space="0" w:color="auto"/>
        <w:bottom w:val="none" w:sz="0" w:space="0" w:color="auto"/>
        <w:right w:val="none" w:sz="0" w:space="0" w:color="auto"/>
      </w:divBdr>
    </w:div>
    <w:div w:id="1719932160">
      <w:bodyDiv w:val="1"/>
      <w:marLeft w:val="0"/>
      <w:marRight w:val="0"/>
      <w:marTop w:val="0"/>
      <w:marBottom w:val="0"/>
      <w:divBdr>
        <w:top w:val="none" w:sz="0" w:space="0" w:color="auto"/>
        <w:left w:val="none" w:sz="0" w:space="0" w:color="auto"/>
        <w:bottom w:val="none" w:sz="0" w:space="0" w:color="auto"/>
        <w:right w:val="none" w:sz="0" w:space="0" w:color="auto"/>
      </w:divBdr>
    </w:div>
    <w:div w:id="1735547180">
      <w:bodyDiv w:val="1"/>
      <w:marLeft w:val="0"/>
      <w:marRight w:val="0"/>
      <w:marTop w:val="0"/>
      <w:marBottom w:val="0"/>
      <w:divBdr>
        <w:top w:val="none" w:sz="0" w:space="0" w:color="auto"/>
        <w:left w:val="none" w:sz="0" w:space="0" w:color="auto"/>
        <w:bottom w:val="none" w:sz="0" w:space="0" w:color="auto"/>
        <w:right w:val="none" w:sz="0" w:space="0" w:color="auto"/>
      </w:divBdr>
    </w:div>
    <w:div w:id="1772050008">
      <w:bodyDiv w:val="1"/>
      <w:marLeft w:val="0"/>
      <w:marRight w:val="0"/>
      <w:marTop w:val="0"/>
      <w:marBottom w:val="0"/>
      <w:divBdr>
        <w:top w:val="none" w:sz="0" w:space="0" w:color="auto"/>
        <w:left w:val="none" w:sz="0" w:space="0" w:color="auto"/>
        <w:bottom w:val="none" w:sz="0" w:space="0" w:color="auto"/>
        <w:right w:val="none" w:sz="0" w:space="0" w:color="auto"/>
      </w:divBdr>
    </w:div>
    <w:div w:id="1776049193">
      <w:bodyDiv w:val="1"/>
      <w:marLeft w:val="0"/>
      <w:marRight w:val="0"/>
      <w:marTop w:val="0"/>
      <w:marBottom w:val="0"/>
      <w:divBdr>
        <w:top w:val="none" w:sz="0" w:space="0" w:color="auto"/>
        <w:left w:val="none" w:sz="0" w:space="0" w:color="auto"/>
        <w:bottom w:val="none" w:sz="0" w:space="0" w:color="auto"/>
        <w:right w:val="none" w:sz="0" w:space="0" w:color="auto"/>
      </w:divBdr>
    </w:div>
    <w:div w:id="1780637127">
      <w:bodyDiv w:val="1"/>
      <w:marLeft w:val="0"/>
      <w:marRight w:val="0"/>
      <w:marTop w:val="0"/>
      <w:marBottom w:val="0"/>
      <w:divBdr>
        <w:top w:val="none" w:sz="0" w:space="0" w:color="auto"/>
        <w:left w:val="none" w:sz="0" w:space="0" w:color="auto"/>
        <w:bottom w:val="none" w:sz="0" w:space="0" w:color="auto"/>
        <w:right w:val="none" w:sz="0" w:space="0" w:color="auto"/>
      </w:divBdr>
    </w:div>
    <w:div w:id="1784765514">
      <w:bodyDiv w:val="1"/>
      <w:marLeft w:val="0"/>
      <w:marRight w:val="0"/>
      <w:marTop w:val="0"/>
      <w:marBottom w:val="0"/>
      <w:divBdr>
        <w:top w:val="none" w:sz="0" w:space="0" w:color="auto"/>
        <w:left w:val="none" w:sz="0" w:space="0" w:color="auto"/>
        <w:bottom w:val="none" w:sz="0" w:space="0" w:color="auto"/>
        <w:right w:val="none" w:sz="0" w:space="0" w:color="auto"/>
      </w:divBdr>
    </w:div>
    <w:div w:id="1804930206">
      <w:bodyDiv w:val="1"/>
      <w:marLeft w:val="0"/>
      <w:marRight w:val="0"/>
      <w:marTop w:val="0"/>
      <w:marBottom w:val="0"/>
      <w:divBdr>
        <w:top w:val="none" w:sz="0" w:space="0" w:color="auto"/>
        <w:left w:val="none" w:sz="0" w:space="0" w:color="auto"/>
        <w:bottom w:val="none" w:sz="0" w:space="0" w:color="auto"/>
        <w:right w:val="none" w:sz="0" w:space="0" w:color="auto"/>
      </w:divBdr>
      <w:divsChild>
        <w:div w:id="129448748">
          <w:marLeft w:val="562"/>
          <w:marRight w:val="0"/>
          <w:marTop w:val="150"/>
          <w:marBottom w:val="0"/>
          <w:divBdr>
            <w:top w:val="none" w:sz="0" w:space="0" w:color="auto"/>
            <w:left w:val="none" w:sz="0" w:space="0" w:color="auto"/>
            <w:bottom w:val="none" w:sz="0" w:space="0" w:color="auto"/>
            <w:right w:val="none" w:sz="0" w:space="0" w:color="auto"/>
          </w:divBdr>
        </w:div>
        <w:div w:id="189492530">
          <w:marLeft w:val="562"/>
          <w:marRight w:val="0"/>
          <w:marTop w:val="150"/>
          <w:marBottom w:val="0"/>
          <w:divBdr>
            <w:top w:val="none" w:sz="0" w:space="0" w:color="auto"/>
            <w:left w:val="none" w:sz="0" w:space="0" w:color="auto"/>
            <w:bottom w:val="none" w:sz="0" w:space="0" w:color="auto"/>
            <w:right w:val="none" w:sz="0" w:space="0" w:color="auto"/>
          </w:divBdr>
        </w:div>
        <w:div w:id="534151106">
          <w:marLeft w:val="562"/>
          <w:marRight w:val="0"/>
          <w:marTop w:val="150"/>
          <w:marBottom w:val="0"/>
          <w:divBdr>
            <w:top w:val="none" w:sz="0" w:space="0" w:color="auto"/>
            <w:left w:val="none" w:sz="0" w:space="0" w:color="auto"/>
            <w:bottom w:val="none" w:sz="0" w:space="0" w:color="auto"/>
            <w:right w:val="none" w:sz="0" w:space="0" w:color="auto"/>
          </w:divBdr>
        </w:div>
        <w:div w:id="649671798">
          <w:marLeft w:val="562"/>
          <w:marRight w:val="0"/>
          <w:marTop w:val="150"/>
          <w:marBottom w:val="0"/>
          <w:divBdr>
            <w:top w:val="none" w:sz="0" w:space="0" w:color="auto"/>
            <w:left w:val="none" w:sz="0" w:space="0" w:color="auto"/>
            <w:bottom w:val="none" w:sz="0" w:space="0" w:color="auto"/>
            <w:right w:val="none" w:sz="0" w:space="0" w:color="auto"/>
          </w:divBdr>
        </w:div>
        <w:div w:id="1078557437">
          <w:marLeft w:val="562"/>
          <w:marRight w:val="0"/>
          <w:marTop w:val="150"/>
          <w:marBottom w:val="0"/>
          <w:divBdr>
            <w:top w:val="none" w:sz="0" w:space="0" w:color="auto"/>
            <w:left w:val="none" w:sz="0" w:space="0" w:color="auto"/>
            <w:bottom w:val="none" w:sz="0" w:space="0" w:color="auto"/>
            <w:right w:val="none" w:sz="0" w:space="0" w:color="auto"/>
          </w:divBdr>
        </w:div>
        <w:div w:id="1078675341">
          <w:marLeft w:val="562"/>
          <w:marRight w:val="0"/>
          <w:marTop w:val="150"/>
          <w:marBottom w:val="0"/>
          <w:divBdr>
            <w:top w:val="none" w:sz="0" w:space="0" w:color="auto"/>
            <w:left w:val="none" w:sz="0" w:space="0" w:color="auto"/>
            <w:bottom w:val="none" w:sz="0" w:space="0" w:color="auto"/>
            <w:right w:val="none" w:sz="0" w:space="0" w:color="auto"/>
          </w:divBdr>
        </w:div>
        <w:div w:id="1256524437">
          <w:marLeft w:val="562"/>
          <w:marRight w:val="0"/>
          <w:marTop w:val="150"/>
          <w:marBottom w:val="0"/>
          <w:divBdr>
            <w:top w:val="none" w:sz="0" w:space="0" w:color="auto"/>
            <w:left w:val="none" w:sz="0" w:space="0" w:color="auto"/>
            <w:bottom w:val="none" w:sz="0" w:space="0" w:color="auto"/>
            <w:right w:val="none" w:sz="0" w:space="0" w:color="auto"/>
          </w:divBdr>
        </w:div>
      </w:divsChild>
    </w:div>
    <w:div w:id="1829401287">
      <w:bodyDiv w:val="1"/>
      <w:marLeft w:val="0"/>
      <w:marRight w:val="0"/>
      <w:marTop w:val="0"/>
      <w:marBottom w:val="0"/>
      <w:divBdr>
        <w:top w:val="none" w:sz="0" w:space="0" w:color="auto"/>
        <w:left w:val="none" w:sz="0" w:space="0" w:color="auto"/>
        <w:bottom w:val="none" w:sz="0" w:space="0" w:color="auto"/>
        <w:right w:val="none" w:sz="0" w:space="0" w:color="auto"/>
      </w:divBdr>
    </w:div>
    <w:div w:id="1838423362">
      <w:bodyDiv w:val="1"/>
      <w:marLeft w:val="0"/>
      <w:marRight w:val="0"/>
      <w:marTop w:val="0"/>
      <w:marBottom w:val="0"/>
      <w:divBdr>
        <w:top w:val="none" w:sz="0" w:space="0" w:color="auto"/>
        <w:left w:val="none" w:sz="0" w:space="0" w:color="auto"/>
        <w:bottom w:val="none" w:sz="0" w:space="0" w:color="auto"/>
        <w:right w:val="none" w:sz="0" w:space="0" w:color="auto"/>
      </w:divBdr>
    </w:div>
    <w:div w:id="1849446213">
      <w:bodyDiv w:val="1"/>
      <w:marLeft w:val="0"/>
      <w:marRight w:val="0"/>
      <w:marTop w:val="0"/>
      <w:marBottom w:val="0"/>
      <w:divBdr>
        <w:top w:val="none" w:sz="0" w:space="0" w:color="auto"/>
        <w:left w:val="none" w:sz="0" w:space="0" w:color="auto"/>
        <w:bottom w:val="none" w:sz="0" w:space="0" w:color="auto"/>
        <w:right w:val="none" w:sz="0" w:space="0" w:color="auto"/>
      </w:divBdr>
    </w:div>
    <w:div w:id="1858620758">
      <w:bodyDiv w:val="1"/>
      <w:marLeft w:val="0"/>
      <w:marRight w:val="0"/>
      <w:marTop w:val="0"/>
      <w:marBottom w:val="0"/>
      <w:divBdr>
        <w:top w:val="none" w:sz="0" w:space="0" w:color="auto"/>
        <w:left w:val="none" w:sz="0" w:space="0" w:color="auto"/>
        <w:bottom w:val="none" w:sz="0" w:space="0" w:color="auto"/>
        <w:right w:val="none" w:sz="0" w:space="0" w:color="auto"/>
      </w:divBdr>
    </w:div>
    <w:div w:id="1870145751">
      <w:bodyDiv w:val="1"/>
      <w:marLeft w:val="0"/>
      <w:marRight w:val="0"/>
      <w:marTop w:val="0"/>
      <w:marBottom w:val="0"/>
      <w:divBdr>
        <w:top w:val="none" w:sz="0" w:space="0" w:color="auto"/>
        <w:left w:val="none" w:sz="0" w:space="0" w:color="auto"/>
        <w:bottom w:val="none" w:sz="0" w:space="0" w:color="auto"/>
        <w:right w:val="none" w:sz="0" w:space="0" w:color="auto"/>
      </w:divBdr>
    </w:div>
    <w:div w:id="1877083164">
      <w:bodyDiv w:val="1"/>
      <w:marLeft w:val="0"/>
      <w:marRight w:val="0"/>
      <w:marTop w:val="0"/>
      <w:marBottom w:val="0"/>
      <w:divBdr>
        <w:top w:val="none" w:sz="0" w:space="0" w:color="auto"/>
        <w:left w:val="none" w:sz="0" w:space="0" w:color="auto"/>
        <w:bottom w:val="none" w:sz="0" w:space="0" w:color="auto"/>
        <w:right w:val="none" w:sz="0" w:space="0" w:color="auto"/>
      </w:divBdr>
    </w:div>
    <w:div w:id="1905410086">
      <w:bodyDiv w:val="1"/>
      <w:marLeft w:val="0"/>
      <w:marRight w:val="0"/>
      <w:marTop w:val="0"/>
      <w:marBottom w:val="0"/>
      <w:divBdr>
        <w:top w:val="none" w:sz="0" w:space="0" w:color="auto"/>
        <w:left w:val="none" w:sz="0" w:space="0" w:color="auto"/>
        <w:bottom w:val="none" w:sz="0" w:space="0" w:color="auto"/>
        <w:right w:val="none" w:sz="0" w:space="0" w:color="auto"/>
      </w:divBdr>
    </w:div>
    <w:div w:id="1919947496">
      <w:bodyDiv w:val="1"/>
      <w:marLeft w:val="0"/>
      <w:marRight w:val="0"/>
      <w:marTop w:val="0"/>
      <w:marBottom w:val="0"/>
      <w:divBdr>
        <w:top w:val="none" w:sz="0" w:space="0" w:color="auto"/>
        <w:left w:val="none" w:sz="0" w:space="0" w:color="auto"/>
        <w:bottom w:val="none" w:sz="0" w:space="0" w:color="auto"/>
        <w:right w:val="none" w:sz="0" w:space="0" w:color="auto"/>
      </w:divBdr>
    </w:div>
    <w:div w:id="1931962618">
      <w:bodyDiv w:val="1"/>
      <w:marLeft w:val="0"/>
      <w:marRight w:val="0"/>
      <w:marTop w:val="0"/>
      <w:marBottom w:val="0"/>
      <w:divBdr>
        <w:top w:val="none" w:sz="0" w:space="0" w:color="auto"/>
        <w:left w:val="none" w:sz="0" w:space="0" w:color="auto"/>
        <w:bottom w:val="none" w:sz="0" w:space="0" w:color="auto"/>
        <w:right w:val="none" w:sz="0" w:space="0" w:color="auto"/>
      </w:divBdr>
    </w:div>
    <w:div w:id="1932859083">
      <w:bodyDiv w:val="1"/>
      <w:marLeft w:val="0"/>
      <w:marRight w:val="0"/>
      <w:marTop w:val="0"/>
      <w:marBottom w:val="0"/>
      <w:divBdr>
        <w:top w:val="none" w:sz="0" w:space="0" w:color="auto"/>
        <w:left w:val="none" w:sz="0" w:space="0" w:color="auto"/>
        <w:bottom w:val="none" w:sz="0" w:space="0" w:color="auto"/>
        <w:right w:val="none" w:sz="0" w:space="0" w:color="auto"/>
      </w:divBdr>
    </w:div>
    <w:div w:id="1941177107">
      <w:bodyDiv w:val="1"/>
      <w:marLeft w:val="0"/>
      <w:marRight w:val="0"/>
      <w:marTop w:val="0"/>
      <w:marBottom w:val="0"/>
      <w:divBdr>
        <w:top w:val="none" w:sz="0" w:space="0" w:color="auto"/>
        <w:left w:val="none" w:sz="0" w:space="0" w:color="auto"/>
        <w:bottom w:val="none" w:sz="0" w:space="0" w:color="auto"/>
        <w:right w:val="none" w:sz="0" w:space="0" w:color="auto"/>
      </w:divBdr>
    </w:div>
    <w:div w:id="1999723278">
      <w:bodyDiv w:val="1"/>
      <w:marLeft w:val="0"/>
      <w:marRight w:val="0"/>
      <w:marTop w:val="0"/>
      <w:marBottom w:val="0"/>
      <w:divBdr>
        <w:top w:val="none" w:sz="0" w:space="0" w:color="auto"/>
        <w:left w:val="none" w:sz="0" w:space="0" w:color="auto"/>
        <w:bottom w:val="none" w:sz="0" w:space="0" w:color="auto"/>
        <w:right w:val="none" w:sz="0" w:space="0" w:color="auto"/>
      </w:divBdr>
    </w:div>
    <w:div w:id="2095587891">
      <w:bodyDiv w:val="1"/>
      <w:marLeft w:val="0"/>
      <w:marRight w:val="0"/>
      <w:marTop w:val="0"/>
      <w:marBottom w:val="0"/>
      <w:divBdr>
        <w:top w:val="none" w:sz="0" w:space="0" w:color="auto"/>
        <w:left w:val="none" w:sz="0" w:space="0" w:color="auto"/>
        <w:bottom w:val="none" w:sz="0" w:space="0" w:color="auto"/>
        <w:right w:val="none" w:sz="0" w:space="0" w:color="auto"/>
      </w:divBdr>
    </w:div>
    <w:div w:id="2097482490">
      <w:bodyDiv w:val="1"/>
      <w:marLeft w:val="0"/>
      <w:marRight w:val="0"/>
      <w:marTop w:val="0"/>
      <w:marBottom w:val="0"/>
      <w:divBdr>
        <w:top w:val="none" w:sz="0" w:space="0" w:color="auto"/>
        <w:left w:val="none" w:sz="0" w:space="0" w:color="auto"/>
        <w:bottom w:val="none" w:sz="0" w:space="0" w:color="auto"/>
        <w:right w:val="none" w:sz="0" w:space="0" w:color="auto"/>
      </w:divBdr>
    </w:div>
    <w:div w:id="2102484004">
      <w:bodyDiv w:val="1"/>
      <w:marLeft w:val="0"/>
      <w:marRight w:val="0"/>
      <w:marTop w:val="0"/>
      <w:marBottom w:val="0"/>
      <w:divBdr>
        <w:top w:val="none" w:sz="0" w:space="0" w:color="auto"/>
        <w:left w:val="none" w:sz="0" w:space="0" w:color="auto"/>
        <w:bottom w:val="none" w:sz="0" w:space="0" w:color="auto"/>
        <w:right w:val="none" w:sz="0" w:space="0" w:color="auto"/>
      </w:divBdr>
    </w:div>
    <w:div w:id="2118064440">
      <w:bodyDiv w:val="1"/>
      <w:marLeft w:val="0"/>
      <w:marRight w:val="0"/>
      <w:marTop w:val="0"/>
      <w:marBottom w:val="0"/>
      <w:divBdr>
        <w:top w:val="none" w:sz="0" w:space="0" w:color="auto"/>
        <w:left w:val="none" w:sz="0" w:space="0" w:color="auto"/>
        <w:bottom w:val="none" w:sz="0" w:space="0" w:color="auto"/>
        <w:right w:val="none" w:sz="0" w:space="0" w:color="auto"/>
      </w:divBdr>
    </w:div>
    <w:div w:id="2127696242">
      <w:bodyDiv w:val="1"/>
      <w:marLeft w:val="0"/>
      <w:marRight w:val="0"/>
      <w:marTop w:val="0"/>
      <w:marBottom w:val="0"/>
      <w:divBdr>
        <w:top w:val="none" w:sz="0" w:space="0" w:color="auto"/>
        <w:left w:val="none" w:sz="0" w:space="0" w:color="auto"/>
        <w:bottom w:val="none" w:sz="0" w:space="0" w:color="auto"/>
        <w:right w:val="none" w:sz="0" w:space="0" w:color="auto"/>
      </w:divBdr>
    </w:div>
    <w:div w:id="21396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bibl.chel.muzkult.ru/news/447808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go.su/development/economy/investitsionnoe_razvitie.php" TargetMode="External"/><Relationship Id="rId5" Type="http://schemas.openxmlformats.org/officeDocument/2006/relationships/webSettings" Target="webSettings.xml"/><Relationship Id="rId10" Type="http://schemas.openxmlformats.org/officeDocument/2006/relationships/hyperlink" Target="http://www.ukgo.su/development/economy/investitsionnoe_razvitie.ph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6B907-40AC-4792-837B-4D629E44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21</Pages>
  <Words>7805</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Д. Бабаева Нов</dc:creator>
  <cp:keywords/>
  <dc:description/>
  <cp:lastModifiedBy>Мамаева Людмила Михайловна</cp:lastModifiedBy>
  <cp:revision>327</cp:revision>
  <cp:lastPrinted>2020-09-30T05:59:00Z</cp:lastPrinted>
  <dcterms:created xsi:type="dcterms:W3CDTF">2020-08-28T04:55:00Z</dcterms:created>
  <dcterms:modified xsi:type="dcterms:W3CDTF">2020-11-05T10:29:00Z</dcterms:modified>
</cp:coreProperties>
</file>