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D7" w:rsidRDefault="00802ED7" w:rsidP="00802ED7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ED7" w:rsidRDefault="00802ED7" w:rsidP="00802ED7">
      <w:pPr>
        <w:jc w:val="center"/>
        <w:rPr>
          <w:rFonts w:ascii="Arial Narrow" w:hAnsi="Arial Narrow"/>
          <w:b/>
          <w:sz w:val="44"/>
        </w:rPr>
      </w:pPr>
      <w:r>
        <w:rPr>
          <w:rFonts w:ascii="Arial Narrow" w:hAnsi="Arial Narrow"/>
          <w:b/>
          <w:sz w:val="44"/>
        </w:rPr>
        <w:t xml:space="preserve">Администрация </w:t>
      </w:r>
      <w:proofErr w:type="spellStart"/>
      <w:r>
        <w:rPr>
          <w:rFonts w:ascii="Arial Narrow" w:hAnsi="Arial Narrow"/>
          <w:b/>
          <w:sz w:val="44"/>
        </w:rPr>
        <w:t>Усть-Катавского</w:t>
      </w:r>
      <w:proofErr w:type="spellEnd"/>
      <w:r>
        <w:rPr>
          <w:rFonts w:ascii="Arial Narrow" w:hAnsi="Arial Narrow"/>
          <w:b/>
          <w:sz w:val="44"/>
        </w:rPr>
        <w:t xml:space="preserve"> городского округа</w:t>
      </w:r>
    </w:p>
    <w:p w:rsidR="00802ED7" w:rsidRDefault="00802ED7" w:rsidP="00802ED7">
      <w:pPr>
        <w:jc w:val="center"/>
        <w:rPr>
          <w:rFonts w:ascii="Arial Narrow" w:hAnsi="Arial Narrow"/>
          <w:b/>
          <w:sz w:val="44"/>
        </w:rPr>
      </w:pPr>
      <w:r>
        <w:rPr>
          <w:rFonts w:ascii="Arial Narrow" w:hAnsi="Arial Narrow"/>
          <w:b/>
          <w:sz w:val="44"/>
        </w:rPr>
        <w:t>Челябинской области</w:t>
      </w:r>
    </w:p>
    <w:p w:rsidR="00802ED7" w:rsidRDefault="00802ED7" w:rsidP="00802ED7">
      <w:pPr>
        <w:jc w:val="center"/>
      </w:pPr>
    </w:p>
    <w:p w:rsidR="00802ED7" w:rsidRDefault="00802ED7" w:rsidP="00802ED7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5"/>
      </w:tblGrid>
      <w:tr w:rsidR="00802ED7" w:rsidTr="0021543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95" w:type="dxa"/>
          </w:tcPr>
          <w:p w:rsidR="00802ED7" w:rsidRDefault="00802ED7" w:rsidP="00215434"/>
        </w:tc>
      </w:tr>
    </w:tbl>
    <w:p w:rsidR="00802ED7" w:rsidRDefault="00802ED7" w:rsidP="00802ED7">
      <w:r>
        <w:t>От  30.11.2015 г.</w:t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  <w:t xml:space="preserve">                                 №  1438</w:t>
      </w:r>
    </w:p>
    <w:p w:rsidR="00802ED7" w:rsidRDefault="00802ED7" w:rsidP="00802ED7">
      <w:pPr>
        <w:jc w:val="both"/>
      </w:pPr>
    </w:p>
    <w:p w:rsidR="00802ED7" w:rsidRDefault="00802ED7" w:rsidP="00802ED7">
      <w:pPr>
        <w:jc w:val="both"/>
      </w:pPr>
    </w:p>
    <w:p w:rsidR="00802ED7" w:rsidRPr="00075A16" w:rsidRDefault="00802ED7" w:rsidP="00802ED7">
      <w:pPr>
        <w:ind w:right="5145"/>
      </w:pPr>
      <w:r>
        <w:t xml:space="preserve">Об утверждении муниципальной программы </w:t>
      </w:r>
      <w:proofErr w:type="spellStart"/>
      <w:r>
        <w:t>Усть-Катавского</w:t>
      </w:r>
      <w:proofErr w:type="spellEnd"/>
      <w:r>
        <w:t xml:space="preserve"> городского округа </w:t>
      </w:r>
      <w:r w:rsidRPr="00075A16">
        <w:rPr>
          <w:szCs w:val="28"/>
        </w:rPr>
        <w:t>"</w:t>
      </w:r>
      <w:r>
        <w:rPr>
          <w:szCs w:val="28"/>
        </w:rPr>
        <w:t xml:space="preserve">Доступная среда для инвалидов и других маломобильных групп населения </w:t>
      </w: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Катавского</w:t>
      </w:r>
      <w:proofErr w:type="spellEnd"/>
      <w:r>
        <w:rPr>
          <w:szCs w:val="28"/>
        </w:rPr>
        <w:t xml:space="preserve"> городского округа на 2016-2020 годы</w:t>
      </w:r>
      <w:r w:rsidRPr="00075A16">
        <w:rPr>
          <w:szCs w:val="28"/>
        </w:rPr>
        <w:t>"</w:t>
      </w:r>
    </w:p>
    <w:p w:rsidR="00802ED7" w:rsidRDefault="00802ED7" w:rsidP="00802ED7">
      <w:pPr>
        <w:shd w:val="clear" w:color="auto" w:fill="FFFFFF"/>
        <w:spacing w:before="5" w:line="293" w:lineRule="exact"/>
        <w:ind w:right="34"/>
        <w:jc w:val="center"/>
        <w:rPr>
          <w:color w:val="000000"/>
          <w:spacing w:val="-1"/>
          <w:sz w:val="26"/>
          <w:szCs w:val="26"/>
        </w:rPr>
      </w:pPr>
    </w:p>
    <w:p w:rsidR="00802ED7" w:rsidRDefault="00802ED7" w:rsidP="00802ED7">
      <w:pPr>
        <w:shd w:val="clear" w:color="auto" w:fill="FFFFFF"/>
        <w:spacing w:before="5" w:line="293" w:lineRule="exact"/>
        <w:ind w:right="34" w:firstLine="763"/>
        <w:jc w:val="both"/>
        <w:rPr>
          <w:color w:val="000000"/>
          <w:spacing w:val="-1"/>
          <w:szCs w:val="28"/>
        </w:rPr>
      </w:pPr>
    </w:p>
    <w:p w:rsidR="00802ED7" w:rsidRDefault="00802ED7" w:rsidP="00802ED7">
      <w:pPr>
        <w:shd w:val="clear" w:color="auto" w:fill="FFFFFF"/>
        <w:spacing w:before="5" w:line="293" w:lineRule="exact"/>
        <w:ind w:right="34" w:firstLine="763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В соответствии с Федеральным законом от 6 октября 2003г. № 131 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color w:val="000000"/>
          <w:spacing w:val="-1"/>
          <w:szCs w:val="28"/>
        </w:rPr>
        <w:t>Усть-Катавского</w:t>
      </w:r>
      <w:proofErr w:type="spellEnd"/>
      <w:r>
        <w:rPr>
          <w:color w:val="000000"/>
          <w:spacing w:val="-1"/>
          <w:szCs w:val="28"/>
        </w:rPr>
        <w:t xml:space="preserve"> городского округа,</w:t>
      </w:r>
      <w:r w:rsidRPr="00D3388D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 xml:space="preserve">администрация </w:t>
      </w:r>
      <w:proofErr w:type="spellStart"/>
      <w:r>
        <w:rPr>
          <w:color w:val="000000"/>
          <w:spacing w:val="-1"/>
          <w:szCs w:val="28"/>
        </w:rPr>
        <w:t>Усть-Катавского</w:t>
      </w:r>
      <w:proofErr w:type="spellEnd"/>
      <w:r>
        <w:rPr>
          <w:color w:val="000000"/>
          <w:spacing w:val="-1"/>
          <w:szCs w:val="28"/>
        </w:rPr>
        <w:t xml:space="preserve"> городского округа ПОСТАНОВЛЯЕТ:</w:t>
      </w:r>
    </w:p>
    <w:p w:rsidR="00802ED7" w:rsidRDefault="00802ED7" w:rsidP="00802ED7">
      <w:pPr>
        <w:shd w:val="clear" w:color="auto" w:fill="FFFFFF"/>
        <w:spacing w:before="5" w:line="293" w:lineRule="exact"/>
        <w:ind w:right="34" w:firstLine="763"/>
        <w:jc w:val="both"/>
        <w:rPr>
          <w:color w:val="000000"/>
          <w:spacing w:val="-1"/>
          <w:szCs w:val="28"/>
        </w:rPr>
      </w:pPr>
    </w:p>
    <w:p w:rsidR="00802ED7" w:rsidRPr="00075A16" w:rsidRDefault="00802ED7" w:rsidP="00802ED7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075A16">
        <w:rPr>
          <w:rFonts w:ascii="Times New Roman" w:hAnsi="Times New Roman"/>
          <w:b w:val="0"/>
          <w:color w:val="000000"/>
          <w:spacing w:val="-1"/>
          <w:sz w:val="28"/>
          <w:szCs w:val="28"/>
        </w:rPr>
        <w:t xml:space="preserve">          1</w:t>
      </w:r>
      <w:r>
        <w:rPr>
          <w:rFonts w:ascii="Times New Roman" w:hAnsi="Times New Roman"/>
          <w:b w:val="0"/>
          <w:color w:val="000000"/>
          <w:spacing w:val="-1"/>
          <w:sz w:val="28"/>
          <w:szCs w:val="28"/>
        </w:rPr>
        <w:t>.</w:t>
      </w:r>
      <w:r w:rsidRPr="00075A16">
        <w:rPr>
          <w:rFonts w:ascii="Times New Roman" w:hAnsi="Times New Roman"/>
          <w:b w:val="0"/>
          <w:sz w:val="28"/>
          <w:szCs w:val="28"/>
        </w:rPr>
        <w:t xml:space="preserve">Утвердить муниципальную программу </w:t>
      </w:r>
      <w:proofErr w:type="spellStart"/>
      <w:r w:rsidRPr="00075A16">
        <w:rPr>
          <w:rFonts w:ascii="Times New Roman" w:hAnsi="Times New Roman"/>
          <w:b w:val="0"/>
          <w:sz w:val="28"/>
          <w:szCs w:val="28"/>
        </w:rPr>
        <w:t>Усть-Катавского</w:t>
      </w:r>
      <w:proofErr w:type="spellEnd"/>
      <w:r w:rsidRPr="00075A16">
        <w:rPr>
          <w:rFonts w:ascii="Times New Roman" w:hAnsi="Times New Roman"/>
          <w:b w:val="0"/>
          <w:sz w:val="28"/>
          <w:szCs w:val="28"/>
        </w:rPr>
        <w:t xml:space="preserve"> г</w:t>
      </w:r>
      <w:r w:rsidRPr="00075A16">
        <w:rPr>
          <w:rFonts w:ascii="Times New Roman" w:hAnsi="Times New Roman"/>
          <w:b w:val="0"/>
          <w:sz w:val="28"/>
          <w:szCs w:val="28"/>
        </w:rPr>
        <w:t>о</w:t>
      </w:r>
      <w:r w:rsidRPr="00075A16">
        <w:rPr>
          <w:rFonts w:ascii="Times New Roman" w:hAnsi="Times New Roman"/>
          <w:b w:val="0"/>
          <w:sz w:val="28"/>
          <w:szCs w:val="28"/>
        </w:rPr>
        <w:t>родского округа "</w:t>
      </w:r>
      <w:r>
        <w:rPr>
          <w:rFonts w:ascii="Times New Roman" w:hAnsi="Times New Roman"/>
          <w:b w:val="0"/>
          <w:sz w:val="28"/>
          <w:szCs w:val="28"/>
        </w:rPr>
        <w:t xml:space="preserve">Доступная среда для инвалидов и других маломобильных групп населения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Усть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Катавского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городского округа на 2016-2020 годы</w:t>
      </w:r>
      <w:r w:rsidRPr="00075A16">
        <w:rPr>
          <w:rFonts w:ascii="Times New Roman" w:hAnsi="Times New Roman"/>
          <w:b w:val="0"/>
          <w:sz w:val="28"/>
          <w:szCs w:val="28"/>
        </w:rPr>
        <w:t>"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02ED7" w:rsidRDefault="00802ED7" w:rsidP="00802ED7">
      <w:pPr>
        <w:jc w:val="both"/>
        <w:rPr>
          <w:szCs w:val="28"/>
        </w:rPr>
      </w:pPr>
      <w:r>
        <w:rPr>
          <w:color w:val="000000"/>
          <w:spacing w:val="-1"/>
          <w:szCs w:val="28"/>
        </w:rPr>
        <w:t xml:space="preserve">          2. Организацию выполнения  настоящего постановления возложить на </w:t>
      </w:r>
      <w:r>
        <w:rPr>
          <w:szCs w:val="28"/>
        </w:rPr>
        <w:t xml:space="preserve">первого заместителя главы </w:t>
      </w:r>
      <w:proofErr w:type="spellStart"/>
      <w:r>
        <w:rPr>
          <w:szCs w:val="28"/>
        </w:rPr>
        <w:t>Усть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Катавского</w:t>
      </w:r>
      <w:proofErr w:type="spellEnd"/>
      <w:r>
        <w:rPr>
          <w:szCs w:val="28"/>
        </w:rPr>
        <w:t xml:space="preserve"> городского округа по вопросам  социально - культурной политики, охраны здоровья  населения  - С.Н. </w:t>
      </w:r>
      <w:proofErr w:type="spellStart"/>
      <w:r>
        <w:rPr>
          <w:szCs w:val="28"/>
        </w:rPr>
        <w:t>Пульдяева</w:t>
      </w:r>
      <w:proofErr w:type="spellEnd"/>
      <w:r>
        <w:rPr>
          <w:szCs w:val="28"/>
        </w:rPr>
        <w:t xml:space="preserve">                                          </w:t>
      </w:r>
    </w:p>
    <w:p w:rsidR="00802ED7" w:rsidRDefault="00802ED7" w:rsidP="00802ED7">
      <w:pPr>
        <w:shd w:val="clear" w:color="auto" w:fill="FFFFFF"/>
        <w:spacing w:before="5" w:line="293" w:lineRule="exact"/>
        <w:ind w:right="34"/>
        <w:jc w:val="both"/>
      </w:pPr>
      <w:r>
        <w:rPr>
          <w:szCs w:val="28"/>
        </w:rPr>
        <w:t xml:space="preserve">          3.   Общему отделу администрации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 (Толоконникова О.Л.) обеспечить обнародование настоящего постановления на информационном стенде и разместить на сайте администрации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округа.</w:t>
      </w:r>
      <w:r>
        <w:t xml:space="preserve"> </w:t>
      </w:r>
    </w:p>
    <w:p w:rsidR="00802ED7" w:rsidRDefault="00802ED7" w:rsidP="00802ED7">
      <w:pPr>
        <w:shd w:val="clear" w:color="auto" w:fill="FFFFFF"/>
        <w:spacing w:before="5" w:line="293" w:lineRule="exact"/>
        <w:ind w:right="34"/>
        <w:jc w:val="both"/>
        <w:rPr>
          <w:color w:val="000000"/>
          <w:spacing w:val="-4"/>
          <w:szCs w:val="28"/>
        </w:rPr>
      </w:pPr>
      <w:r>
        <w:t xml:space="preserve">          4.   Настоящее постановление вступает в силу с момента его подписания.</w:t>
      </w:r>
      <w:r>
        <w:rPr>
          <w:color w:val="000000"/>
          <w:spacing w:val="-4"/>
          <w:szCs w:val="28"/>
        </w:rPr>
        <w:t xml:space="preserve">        </w:t>
      </w:r>
    </w:p>
    <w:p w:rsidR="00802ED7" w:rsidRDefault="00802ED7" w:rsidP="00802ED7">
      <w:pPr>
        <w:shd w:val="clear" w:color="auto" w:fill="FFFFFF"/>
        <w:jc w:val="both"/>
        <w:rPr>
          <w:color w:val="000000"/>
          <w:spacing w:val="-4"/>
          <w:szCs w:val="28"/>
        </w:rPr>
      </w:pPr>
    </w:p>
    <w:p w:rsidR="00802ED7" w:rsidRDefault="00802ED7" w:rsidP="00802ED7">
      <w:pPr>
        <w:shd w:val="clear" w:color="auto" w:fill="FFFFFF"/>
        <w:rPr>
          <w:color w:val="000000"/>
          <w:spacing w:val="-4"/>
          <w:szCs w:val="28"/>
        </w:rPr>
      </w:pPr>
    </w:p>
    <w:p w:rsidR="00802ED7" w:rsidRDefault="00802ED7" w:rsidP="00802ED7">
      <w:pPr>
        <w:shd w:val="clear" w:color="auto" w:fill="FFFFFF"/>
        <w:rPr>
          <w:color w:val="000000"/>
          <w:spacing w:val="-4"/>
          <w:szCs w:val="28"/>
        </w:rPr>
      </w:pPr>
    </w:p>
    <w:p w:rsidR="00802ED7" w:rsidRDefault="00802ED7" w:rsidP="00802ED7">
      <w:pPr>
        <w:shd w:val="clear" w:color="auto" w:fill="FFFFFF"/>
        <w:rPr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 xml:space="preserve"> Глава </w:t>
      </w:r>
      <w:proofErr w:type="spellStart"/>
      <w:r>
        <w:rPr>
          <w:color w:val="000000"/>
          <w:spacing w:val="-4"/>
          <w:szCs w:val="28"/>
        </w:rPr>
        <w:t>Усть-Катавского</w:t>
      </w:r>
      <w:proofErr w:type="spellEnd"/>
      <w:r>
        <w:rPr>
          <w:color w:val="000000"/>
          <w:spacing w:val="-4"/>
          <w:szCs w:val="28"/>
        </w:rPr>
        <w:t xml:space="preserve"> </w:t>
      </w:r>
    </w:p>
    <w:p w:rsidR="00802ED7" w:rsidRPr="00A134FF" w:rsidRDefault="00802ED7" w:rsidP="00802ED7">
      <w:pPr>
        <w:shd w:val="clear" w:color="auto" w:fill="FFFFFF"/>
        <w:rPr>
          <w:szCs w:val="28"/>
        </w:rPr>
        <w:sectPr w:rsidR="00802ED7" w:rsidRPr="00A134FF" w:rsidSect="00B76F50">
          <w:pgSz w:w="11909" w:h="16834"/>
          <w:pgMar w:top="540" w:right="791" w:bottom="426" w:left="1090" w:header="720" w:footer="720" w:gutter="0"/>
          <w:cols w:space="60"/>
          <w:noEndnote/>
        </w:sectPr>
      </w:pPr>
      <w:r>
        <w:rPr>
          <w:color w:val="000000"/>
          <w:spacing w:val="-4"/>
          <w:szCs w:val="28"/>
        </w:rPr>
        <w:t xml:space="preserve">городского округа </w:t>
      </w:r>
      <w:r w:rsidRPr="00A134FF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 xml:space="preserve">                                                                                         </w:t>
      </w:r>
      <w:proofErr w:type="spellStart"/>
      <w:r>
        <w:rPr>
          <w:color w:val="000000"/>
          <w:spacing w:val="-4"/>
          <w:szCs w:val="28"/>
        </w:rPr>
        <w:t>Э.В.Алферов</w:t>
      </w:r>
      <w:proofErr w:type="spellEnd"/>
    </w:p>
    <w:p w:rsidR="00802ED7" w:rsidRDefault="00802ED7" w:rsidP="00802ED7">
      <w:pPr>
        <w:rPr>
          <w:szCs w:val="28"/>
        </w:rPr>
      </w:pPr>
      <w:r>
        <w:rPr>
          <w:noProof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pt;height:17pt;z-index:251659264">
            <v:imagedata r:id="rId6" o:title=""/>
          </v:shape>
          <o:OLEObject Type="Embed" ProgID="Equation.3" ShapeID="_x0000_s1026" DrawAspect="Content" ObjectID="_1538572656" r:id="rId7"/>
        </w:pict>
      </w:r>
    </w:p>
    <w:p w:rsidR="006535A4" w:rsidRDefault="006535A4">
      <w:bookmarkStart w:id="0" w:name="_GoBack"/>
      <w:bookmarkEnd w:id="0"/>
    </w:p>
    <w:sectPr w:rsidR="006535A4" w:rsidSect="00B76F50">
      <w:pgSz w:w="11906" w:h="16838"/>
      <w:pgMar w:top="0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D7"/>
    <w:rsid w:val="006535A4"/>
    <w:rsid w:val="0080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ED7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ED7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2ED7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ED7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E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SoplinaNV</dc:creator>
  <cp:lastModifiedBy>SoplinaNV</cp:lastModifiedBy>
  <cp:revision>1</cp:revision>
  <dcterms:created xsi:type="dcterms:W3CDTF">2016-10-21T11:31:00Z</dcterms:created>
  <dcterms:modified xsi:type="dcterms:W3CDTF">2016-10-21T11:31:00Z</dcterms:modified>
</cp:coreProperties>
</file>