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C0" w:rsidRPr="00F95436" w:rsidRDefault="00B268C0" w:rsidP="00B268C0">
      <w:pPr>
        <w:jc w:val="center"/>
        <w:rPr>
          <w:b/>
          <w:sz w:val="18"/>
          <w:szCs w:val="18"/>
          <w:u w:val="single"/>
        </w:rPr>
      </w:pPr>
      <w:r w:rsidRPr="00F95436">
        <w:rPr>
          <w:b/>
          <w:sz w:val="18"/>
          <w:szCs w:val="18"/>
        </w:rPr>
        <w:t xml:space="preserve">УПРАВЛЕНИЕ </w:t>
      </w:r>
      <w:proofErr w:type="gramStart"/>
      <w:r w:rsidRPr="00F95436">
        <w:rPr>
          <w:b/>
          <w:sz w:val="18"/>
          <w:szCs w:val="18"/>
        </w:rPr>
        <w:t>ФЕДЕРАЛЬНОЙ  СЛУЖБЫ</w:t>
      </w:r>
      <w:proofErr w:type="gramEnd"/>
      <w:r w:rsidRPr="00F95436">
        <w:rPr>
          <w:b/>
          <w:sz w:val="18"/>
          <w:szCs w:val="18"/>
        </w:rPr>
        <w:t xml:space="preserve"> ГОСУДАРСТВЕННОЙ  РЕГИСТРАЦИИ, </w:t>
      </w:r>
    </w:p>
    <w:p w:rsidR="00B268C0" w:rsidRPr="00F95436" w:rsidRDefault="00B268C0" w:rsidP="00B268C0">
      <w:pPr>
        <w:jc w:val="center"/>
        <w:rPr>
          <w:b/>
          <w:sz w:val="18"/>
          <w:szCs w:val="18"/>
        </w:rPr>
      </w:pPr>
      <w:r w:rsidRPr="00F95436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F95436">
        <w:rPr>
          <w:b/>
          <w:sz w:val="18"/>
          <w:szCs w:val="18"/>
          <w:u w:val="single"/>
        </w:rPr>
        <w:t>РОСРЕЕСТР)  ПО</w:t>
      </w:r>
      <w:proofErr w:type="gramEnd"/>
      <w:r w:rsidRPr="00F95436">
        <w:rPr>
          <w:b/>
          <w:sz w:val="18"/>
          <w:szCs w:val="18"/>
          <w:u w:val="single"/>
        </w:rPr>
        <w:t xml:space="preserve"> ЧЕЛЯБИНСКОЙ ОБЛАСТИ</w:t>
      </w:r>
    </w:p>
    <w:p w:rsidR="00B268C0" w:rsidRPr="00F95436" w:rsidRDefault="00B268C0" w:rsidP="00B268C0">
      <w:pPr>
        <w:rPr>
          <w:b/>
          <w:sz w:val="18"/>
          <w:szCs w:val="18"/>
        </w:rPr>
      </w:pP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sz w:val="18"/>
          <w:szCs w:val="18"/>
        </w:rPr>
        <w:t>454048</w:t>
      </w:r>
      <w:r w:rsidR="00F95436">
        <w:rPr>
          <w:sz w:val="18"/>
          <w:szCs w:val="18"/>
        </w:rPr>
        <w:t xml:space="preserve"> </w:t>
      </w:r>
      <w:r w:rsidR="00074F04" w:rsidRPr="00F95436">
        <w:rPr>
          <w:sz w:val="18"/>
          <w:szCs w:val="18"/>
        </w:rPr>
        <w:t>г. Челябинск</w:t>
      </w:r>
      <w:r w:rsidRPr="00F95436">
        <w:rPr>
          <w:sz w:val="18"/>
          <w:szCs w:val="18"/>
        </w:rPr>
        <w:t>, ул.Елькина, 85</w:t>
      </w:r>
    </w:p>
    <w:p w:rsidR="00074F04" w:rsidRDefault="00074F04" w:rsidP="00074F0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75F2FC9" wp14:editId="49B92602">
            <wp:extent cx="1790700" cy="669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545" cy="67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8C0" w:rsidRPr="00E62E2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944C05" w:rsidRDefault="00944C05" w:rsidP="00944C0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Более семи тысяч</w:t>
      </w:r>
      <w:r w:rsidRPr="00950574">
        <w:rPr>
          <w:sz w:val="28"/>
          <w:szCs w:val="28"/>
        </w:rPr>
        <w:t xml:space="preserve"> южноуральцев</w:t>
      </w:r>
      <w:r w:rsidRPr="00950574">
        <w:rPr>
          <w:sz w:val="28"/>
          <w:szCs w:val="28"/>
        </w:rPr>
        <w:t xml:space="preserve"> </w:t>
      </w:r>
      <w:r w:rsidRPr="00950574">
        <w:rPr>
          <w:sz w:val="28"/>
          <w:szCs w:val="28"/>
        </w:rPr>
        <w:t>снизил</w:t>
      </w:r>
      <w:r>
        <w:rPr>
          <w:sz w:val="28"/>
          <w:szCs w:val="28"/>
        </w:rPr>
        <w:t>и</w:t>
      </w:r>
      <w:r w:rsidRPr="00950574">
        <w:rPr>
          <w:sz w:val="28"/>
          <w:szCs w:val="28"/>
        </w:rPr>
        <w:t xml:space="preserve"> кадастровую стоимость недвижимости </w:t>
      </w:r>
    </w:p>
    <w:p w:rsidR="00944C05" w:rsidRPr="00950574" w:rsidRDefault="00944C05" w:rsidP="00944C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50574">
        <w:rPr>
          <w:sz w:val="28"/>
          <w:szCs w:val="28"/>
        </w:rPr>
        <w:t xml:space="preserve">комиссии при Управлении Росреестра </w:t>
      </w:r>
    </w:p>
    <w:p w:rsidR="00B268C0" w:rsidRPr="00950574" w:rsidRDefault="00B268C0" w:rsidP="00B268C0">
      <w:pPr>
        <w:jc w:val="center"/>
        <w:rPr>
          <w:sz w:val="16"/>
          <w:szCs w:val="16"/>
        </w:rPr>
      </w:pPr>
    </w:p>
    <w:p w:rsidR="00B268C0" w:rsidRPr="00E62E2B" w:rsidRDefault="00950574" w:rsidP="00B268C0">
      <w:pPr>
        <w:pStyle w:val="a4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 w:rsidRPr="00950574">
        <w:rPr>
          <w:rFonts w:ascii="Times New Roman" w:hAnsi="Times New Roman"/>
          <w:b/>
          <w:sz w:val="28"/>
          <w:szCs w:val="28"/>
        </w:rPr>
        <w:t>В</w:t>
      </w:r>
      <w:r w:rsidR="00B268C0" w:rsidRPr="00950574">
        <w:rPr>
          <w:rFonts w:ascii="Times New Roman" w:hAnsi="Times New Roman"/>
          <w:b/>
          <w:sz w:val="28"/>
          <w:szCs w:val="28"/>
        </w:rPr>
        <w:t xml:space="preserve"> Управлении Федеральной службы государственной регистрации, кадастра и картографии по Челябинской области </w:t>
      </w:r>
      <w:r w:rsidRPr="00950574">
        <w:rPr>
          <w:rFonts w:ascii="Times New Roman" w:hAnsi="Times New Roman"/>
          <w:b/>
          <w:sz w:val="28"/>
          <w:szCs w:val="28"/>
        </w:rPr>
        <w:t>продолжает свою работу</w:t>
      </w:r>
      <w:r w:rsidR="00B268C0" w:rsidRPr="00950574">
        <w:rPr>
          <w:rFonts w:ascii="Times New Roman" w:hAnsi="Times New Roman"/>
          <w:b/>
          <w:sz w:val="28"/>
          <w:szCs w:val="28"/>
        </w:rPr>
        <w:t xml:space="preserve"> </w:t>
      </w:r>
      <w:r w:rsidR="003D46B9" w:rsidRPr="00950574">
        <w:rPr>
          <w:rFonts w:ascii="Times New Roman" w:hAnsi="Times New Roman"/>
          <w:b/>
          <w:sz w:val="28"/>
          <w:szCs w:val="28"/>
        </w:rPr>
        <w:t>комисси</w:t>
      </w:r>
      <w:r w:rsidRPr="00950574">
        <w:rPr>
          <w:rFonts w:ascii="Times New Roman" w:hAnsi="Times New Roman"/>
          <w:b/>
          <w:sz w:val="28"/>
          <w:szCs w:val="28"/>
        </w:rPr>
        <w:t>я</w:t>
      </w:r>
      <w:r w:rsidR="003D46B9" w:rsidRPr="00950574">
        <w:rPr>
          <w:rFonts w:ascii="Times New Roman" w:hAnsi="Times New Roman"/>
          <w:b/>
          <w:sz w:val="28"/>
          <w:szCs w:val="28"/>
        </w:rPr>
        <w:t xml:space="preserve"> по</w:t>
      </w:r>
      <w:r w:rsidR="001D1EEF" w:rsidRPr="00950574">
        <w:rPr>
          <w:rFonts w:ascii="Times New Roman" w:hAnsi="Times New Roman"/>
          <w:b/>
          <w:bCs/>
          <w:sz w:val="28"/>
          <w:szCs w:val="28"/>
        </w:rPr>
        <w:t xml:space="preserve"> рассмотрению споров о результатах определения кадастровой стоимости объектов недвижимости</w:t>
      </w:r>
      <w:r w:rsidR="00B268C0" w:rsidRPr="00950574">
        <w:rPr>
          <w:rFonts w:ascii="Times New Roman" w:hAnsi="Times New Roman"/>
          <w:b/>
          <w:sz w:val="28"/>
          <w:szCs w:val="28"/>
        </w:rPr>
        <w:t>.</w:t>
      </w:r>
    </w:p>
    <w:p w:rsidR="00967DDD" w:rsidRDefault="00967DDD" w:rsidP="00B214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1477" w:rsidRPr="005F4F80">
        <w:rPr>
          <w:sz w:val="28"/>
          <w:szCs w:val="28"/>
        </w:rPr>
        <w:t>омисси</w:t>
      </w:r>
      <w:r w:rsidR="00B21477">
        <w:rPr>
          <w:sz w:val="28"/>
          <w:szCs w:val="28"/>
        </w:rPr>
        <w:t>и</w:t>
      </w:r>
      <w:r w:rsidR="00B21477" w:rsidRPr="005F4F80">
        <w:rPr>
          <w:sz w:val="28"/>
          <w:szCs w:val="28"/>
        </w:rPr>
        <w:t xml:space="preserve"> по рассмотрению споров о результатах определения кадастровой стоимости</w:t>
      </w:r>
      <w:r>
        <w:rPr>
          <w:sz w:val="28"/>
          <w:szCs w:val="28"/>
        </w:rPr>
        <w:t xml:space="preserve"> работает</w:t>
      </w:r>
      <w:r w:rsidR="00B21477">
        <w:rPr>
          <w:sz w:val="28"/>
          <w:szCs w:val="28"/>
        </w:rPr>
        <w:t xml:space="preserve"> при Управлении Росреестра по Челябинской области</w:t>
      </w:r>
      <w:r w:rsidRPr="00967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октября 2012 года и проводит свои заседания на постоянной основе. </w:t>
      </w:r>
      <w:r w:rsidR="0003757F">
        <w:rPr>
          <w:sz w:val="28"/>
          <w:szCs w:val="28"/>
        </w:rPr>
        <w:t xml:space="preserve">Такие специальные комиссии созданы в территориальных органах ведомства во всех регионах России. </w:t>
      </w:r>
      <w:r w:rsidR="00B21477">
        <w:rPr>
          <w:sz w:val="28"/>
          <w:szCs w:val="28"/>
        </w:rPr>
        <w:t>В</w:t>
      </w:r>
      <w:r>
        <w:rPr>
          <w:sz w:val="28"/>
          <w:szCs w:val="28"/>
        </w:rPr>
        <w:t xml:space="preserve"> н</w:t>
      </w:r>
      <w:r w:rsidR="0003757F">
        <w:rPr>
          <w:sz w:val="28"/>
          <w:szCs w:val="28"/>
        </w:rPr>
        <w:t>их</w:t>
      </w:r>
      <w:r>
        <w:rPr>
          <w:sz w:val="28"/>
          <w:szCs w:val="28"/>
        </w:rPr>
        <w:t xml:space="preserve"> обращаются граждане и юридические лица, не согласные с размером кадастровой стоимости принадлежащих им объектов недвижимости, которая была установлена по</w:t>
      </w:r>
      <w:r w:rsidR="00B2147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 массовой кадастровой оценки.</w:t>
      </w:r>
      <w:r w:rsidR="0003757F">
        <w:rPr>
          <w:sz w:val="28"/>
          <w:szCs w:val="28"/>
        </w:rPr>
        <w:t xml:space="preserve"> Таким </w:t>
      </w:r>
      <w:r w:rsidR="00850EBF">
        <w:rPr>
          <w:sz w:val="28"/>
          <w:szCs w:val="28"/>
        </w:rPr>
        <w:t>образом</w:t>
      </w:r>
      <w:r w:rsidR="006E1E19">
        <w:rPr>
          <w:sz w:val="28"/>
          <w:szCs w:val="28"/>
        </w:rPr>
        <w:t>,</w:t>
      </w:r>
      <w:r w:rsidR="00850EBF">
        <w:rPr>
          <w:sz w:val="28"/>
          <w:szCs w:val="28"/>
        </w:rPr>
        <w:t xml:space="preserve"> Росреестр</w:t>
      </w:r>
      <w:r w:rsidR="0003757F">
        <w:rPr>
          <w:sz w:val="28"/>
          <w:szCs w:val="28"/>
        </w:rPr>
        <w:t xml:space="preserve"> сам не проводит кадастровую оценку недвижимости, но участвует в ее исправлении.   </w:t>
      </w:r>
    </w:p>
    <w:p w:rsidR="0003757F" w:rsidRDefault="00967DDD" w:rsidP="00037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0405B">
        <w:rPr>
          <w:sz w:val="28"/>
          <w:szCs w:val="28"/>
        </w:rPr>
        <w:t xml:space="preserve">а период с 2013 по 2018 </w:t>
      </w:r>
      <w:r w:rsidR="00030BF0" w:rsidRPr="00B0405B">
        <w:rPr>
          <w:sz w:val="28"/>
          <w:szCs w:val="28"/>
        </w:rPr>
        <w:t>г</w:t>
      </w:r>
      <w:r w:rsidR="00030BF0">
        <w:rPr>
          <w:sz w:val="28"/>
          <w:szCs w:val="28"/>
        </w:rPr>
        <w:t xml:space="preserve">од </w:t>
      </w:r>
      <w:r>
        <w:rPr>
          <w:sz w:val="28"/>
          <w:szCs w:val="28"/>
        </w:rPr>
        <w:t>комиссия</w:t>
      </w:r>
      <w:r w:rsidR="0003757F">
        <w:rPr>
          <w:sz w:val="28"/>
          <w:szCs w:val="28"/>
        </w:rPr>
        <w:t xml:space="preserve"> при Управлении Росреестра по Челябинской области</w:t>
      </w:r>
      <w:r>
        <w:rPr>
          <w:sz w:val="28"/>
          <w:szCs w:val="28"/>
        </w:rPr>
        <w:t xml:space="preserve">, рассмотрев поступившие от южноуральцев обращения, по </w:t>
      </w:r>
      <w:r w:rsidRPr="00B0405B">
        <w:rPr>
          <w:sz w:val="28"/>
          <w:szCs w:val="28"/>
        </w:rPr>
        <w:t>7</w:t>
      </w:r>
      <w:r w:rsidR="00812238">
        <w:rPr>
          <w:sz w:val="28"/>
          <w:szCs w:val="28"/>
        </w:rPr>
        <w:t>482</w:t>
      </w:r>
      <w:r>
        <w:rPr>
          <w:sz w:val="28"/>
          <w:szCs w:val="28"/>
        </w:rPr>
        <w:t xml:space="preserve"> </w:t>
      </w:r>
      <w:r w:rsidR="00030BF0" w:rsidRPr="00B0405B">
        <w:rPr>
          <w:sz w:val="28"/>
          <w:szCs w:val="28"/>
        </w:rPr>
        <w:t>заявлени</w:t>
      </w:r>
      <w:r w:rsidR="00812238">
        <w:rPr>
          <w:sz w:val="28"/>
          <w:szCs w:val="28"/>
        </w:rPr>
        <w:t>ям</w:t>
      </w:r>
      <w:r w:rsidR="00030BF0">
        <w:rPr>
          <w:sz w:val="28"/>
          <w:szCs w:val="28"/>
        </w:rPr>
        <w:t xml:space="preserve"> приняла</w:t>
      </w:r>
      <w:r w:rsidRPr="00B0405B">
        <w:rPr>
          <w:sz w:val="28"/>
          <w:szCs w:val="28"/>
        </w:rPr>
        <w:t xml:space="preserve"> </w:t>
      </w:r>
      <w:r w:rsidR="0003757F">
        <w:rPr>
          <w:sz w:val="28"/>
          <w:szCs w:val="28"/>
        </w:rPr>
        <w:t>решения</w:t>
      </w:r>
      <w:r w:rsidR="0003757F" w:rsidRPr="00B0405B">
        <w:rPr>
          <w:sz w:val="28"/>
          <w:szCs w:val="28"/>
        </w:rPr>
        <w:t xml:space="preserve"> </w:t>
      </w:r>
      <w:r w:rsidR="0003757F">
        <w:rPr>
          <w:sz w:val="28"/>
          <w:szCs w:val="28"/>
        </w:rPr>
        <w:t>о</w:t>
      </w:r>
      <w:r>
        <w:rPr>
          <w:sz w:val="28"/>
          <w:szCs w:val="28"/>
        </w:rPr>
        <w:t xml:space="preserve"> снижении оспариваемой кадастровой стоимости до уровня рыночной</w:t>
      </w:r>
      <w:r w:rsidRPr="00B040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757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03757F">
        <w:rPr>
          <w:sz w:val="28"/>
          <w:szCs w:val="28"/>
        </w:rPr>
        <w:t>составляет 69</w:t>
      </w:r>
      <w:r w:rsidR="00030BF0" w:rsidRPr="00B0405B">
        <w:rPr>
          <w:sz w:val="28"/>
          <w:szCs w:val="28"/>
        </w:rPr>
        <w:t>% от общего количества поступивших заявлений</w:t>
      </w:r>
      <w:r w:rsidR="00030BF0">
        <w:rPr>
          <w:sz w:val="28"/>
          <w:szCs w:val="28"/>
        </w:rPr>
        <w:t>.</w:t>
      </w:r>
      <w:r w:rsidR="0003757F" w:rsidRPr="0003757F">
        <w:rPr>
          <w:color w:val="000000"/>
          <w:sz w:val="28"/>
          <w:szCs w:val="28"/>
        </w:rPr>
        <w:t xml:space="preserve"> </w:t>
      </w:r>
      <w:r w:rsidR="0003757F">
        <w:rPr>
          <w:color w:val="000000"/>
          <w:sz w:val="28"/>
          <w:szCs w:val="28"/>
        </w:rPr>
        <w:t xml:space="preserve">Как следует из информации, размещенной на ведомственном портале, по России в </w:t>
      </w:r>
      <w:r w:rsidR="0003757F" w:rsidRPr="009A2EA6">
        <w:rPr>
          <w:color w:val="000000"/>
          <w:sz w:val="28"/>
          <w:szCs w:val="28"/>
        </w:rPr>
        <w:t xml:space="preserve">январе-июле 2019 года решения в пользу </w:t>
      </w:r>
      <w:r w:rsidR="00766CEB">
        <w:rPr>
          <w:color w:val="000000"/>
          <w:sz w:val="28"/>
          <w:szCs w:val="28"/>
        </w:rPr>
        <w:t>собственников недвижимости</w:t>
      </w:r>
      <w:r w:rsidR="0003757F" w:rsidRPr="009A2EA6">
        <w:rPr>
          <w:color w:val="000000"/>
          <w:sz w:val="28"/>
          <w:szCs w:val="28"/>
        </w:rPr>
        <w:t xml:space="preserve"> приняты комиссиями </w:t>
      </w:r>
      <w:r w:rsidR="00944C05">
        <w:rPr>
          <w:sz w:val="28"/>
          <w:szCs w:val="28"/>
        </w:rPr>
        <w:t>территориальных орган</w:t>
      </w:r>
      <w:r w:rsidR="00944C05">
        <w:rPr>
          <w:sz w:val="28"/>
          <w:szCs w:val="28"/>
        </w:rPr>
        <w:t>ов Росреестра</w:t>
      </w:r>
      <w:r w:rsidR="00944C05">
        <w:rPr>
          <w:sz w:val="28"/>
          <w:szCs w:val="28"/>
        </w:rPr>
        <w:t xml:space="preserve"> </w:t>
      </w:r>
      <w:r w:rsidR="0003757F" w:rsidRPr="009A2EA6">
        <w:rPr>
          <w:color w:val="000000"/>
          <w:sz w:val="28"/>
          <w:szCs w:val="28"/>
        </w:rPr>
        <w:t xml:space="preserve">в отношении </w:t>
      </w:r>
      <w:r w:rsidR="0003757F">
        <w:rPr>
          <w:color w:val="000000"/>
          <w:sz w:val="28"/>
          <w:szCs w:val="28"/>
        </w:rPr>
        <w:t>63</w:t>
      </w:r>
      <w:r w:rsidR="0003757F" w:rsidRPr="009A2EA6">
        <w:rPr>
          <w:color w:val="000000"/>
          <w:sz w:val="28"/>
          <w:szCs w:val="28"/>
        </w:rPr>
        <w:t>%</w:t>
      </w:r>
      <w:r w:rsidR="0003757F">
        <w:rPr>
          <w:color w:val="000000"/>
          <w:sz w:val="28"/>
          <w:szCs w:val="28"/>
        </w:rPr>
        <w:t xml:space="preserve"> от общего </w:t>
      </w:r>
      <w:r w:rsidR="00850EBF">
        <w:rPr>
          <w:color w:val="000000"/>
          <w:sz w:val="28"/>
          <w:szCs w:val="28"/>
        </w:rPr>
        <w:t xml:space="preserve">количества заявлений, в </w:t>
      </w:r>
      <w:r w:rsidR="00850EBF" w:rsidRPr="009A2EA6">
        <w:rPr>
          <w:color w:val="000000"/>
          <w:sz w:val="28"/>
          <w:szCs w:val="28"/>
        </w:rPr>
        <w:t>2018 год</w:t>
      </w:r>
      <w:r w:rsidR="00850EBF">
        <w:rPr>
          <w:color w:val="000000"/>
          <w:sz w:val="28"/>
          <w:szCs w:val="28"/>
        </w:rPr>
        <w:t>у</w:t>
      </w:r>
      <w:r w:rsidR="00850EBF" w:rsidRPr="009A2EA6">
        <w:rPr>
          <w:color w:val="000000"/>
          <w:sz w:val="28"/>
          <w:szCs w:val="28"/>
        </w:rPr>
        <w:t xml:space="preserve"> за</w:t>
      </w:r>
      <w:r w:rsidR="00944C05">
        <w:rPr>
          <w:color w:val="000000"/>
          <w:sz w:val="28"/>
          <w:szCs w:val="28"/>
        </w:rPr>
        <w:t xml:space="preserve"> тот же</w:t>
      </w:r>
      <w:bookmarkStart w:id="0" w:name="_GoBack"/>
      <w:bookmarkEnd w:id="0"/>
      <w:r w:rsidR="0003757F" w:rsidRPr="009A2EA6">
        <w:rPr>
          <w:color w:val="000000"/>
          <w:sz w:val="28"/>
          <w:szCs w:val="28"/>
        </w:rPr>
        <w:t xml:space="preserve"> период такие решения</w:t>
      </w:r>
      <w:r w:rsidR="0003757F">
        <w:rPr>
          <w:color w:val="000000"/>
          <w:sz w:val="28"/>
          <w:szCs w:val="28"/>
        </w:rPr>
        <w:t xml:space="preserve"> составляли </w:t>
      </w:r>
      <w:r w:rsidR="00766CEB">
        <w:rPr>
          <w:color w:val="000000"/>
          <w:sz w:val="28"/>
          <w:szCs w:val="28"/>
        </w:rPr>
        <w:t>61</w:t>
      </w:r>
      <w:r w:rsidR="0003757F" w:rsidRPr="009A2EA6">
        <w:rPr>
          <w:color w:val="000000"/>
          <w:sz w:val="28"/>
          <w:szCs w:val="28"/>
        </w:rPr>
        <w:t>%</w:t>
      </w:r>
      <w:r w:rsidR="0003757F">
        <w:rPr>
          <w:color w:val="000000"/>
          <w:sz w:val="28"/>
          <w:szCs w:val="28"/>
        </w:rPr>
        <w:t>.</w:t>
      </w:r>
    </w:p>
    <w:p w:rsidR="00850EBF" w:rsidRDefault="00766CEB" w:rsidP="00B2147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Напомним, что</w:t>
      </w:r>
      <w:r w:rsidR="00850EBF">
        <w:rPr>
          <w:sz w:val="28"/>
          <w:szCs w:val="28"/>
        </w:rPr>
        <w:t xml:space="preserve"> в </w:t>
      </w:r>
      <w:r w:rsidR="00850EBF" w:rsidRPr="00B0405B">
        <w:rPr>
          <w:sz w:val="28"/>
          <w:szCs w:val="28"/>
        </w:rPr>
        <w:t>указанн</w:t>
      </w:r>
      <w:r w:rsidR="00850EBF">
        <w:rPr>
          <w:sz w:val="28"/>
          <w:szCs w:val="28"/>
        </w:rPr>
        <w:t>ые</w:t>
      </w:r>
      <w:r w:rsidR="00850EBF" w:rsidRPr="00850EBF">
        <w:rPr>
          <w:color w:val="000000"/>
          <w:sz w:val="28"/>
          <w:szCs w:val="28"/>
        </w:rPr>
        <w:t xml:space="preserve"> </w:t>
      </w:r>
      <w:r w:rsidR="00850EBF" w:rsidRPr="009A2EA6">
        <w:rPr>
          <w:color w:val="000000"/>
          <w:sz w:val="28"/>
          <w:szCs w:val="28"/>
        </w:rPr>
        <w:t xml:space="preserve">комиссии можно обратиться за пересмотром кадастровой стоимости, которая была определена в порядке, действовавшем до 1 января 2017 года. В соответствии с </w:t>
      </w:r>
      <w:r w:rsidR="00850EBF">
        <w:rPr>
          <w:color w:val="000000"/>
          <w:sz w:val="28"/>
          <w:szCs w:val="28"/>
        </w:rPr>
        <w:t>ним</w:t>
      </w:r>
      <w:r w:rsidR="00850EBF" w:rsidRPr="009A2EA6">
        <w:rPr>
          <w:color w:val="000000"/>
          <w:sz w:val="28"/>
          <w:szCs w:val="28"/>
        </w:rPr>
        <w:t xml:space="preserve"> кадастровую стоимость объектов недвижимости определяли независимые оценщики, утверждали региональные и местные органы власти</w:t>
      </w:r>
      <w:r w:rsidR="00850EBF">
        <w:rPr>
          <w:color w:val="000000"/>
          <w:sz w:val="28"/>
          <w:szCs w:val="28"/>
        </w:rPr>
        <w:t>,</w:t>
      </w:r>
      <w:r w:rsidR="00850EBF" w:rsidRPr="009A2EA6">
        <w:rPr>
          <w:color w:val="000000"/>
          <w:sz w:val="28"/>
          <w:szCs w:val="28"/>
        </w:rPr>
        <w:t xml:space="preserve"> Росреестр обеспечивал внесение в Единый государственный реестр недвижимости (ЕГРН) сведений о кадастровой </w:t>
      </w:r>
      <w:r w:rsidR="00850EBF">
        <w:rPr>
          <w:color w:val="000000"/>
          <w:sz w:val="28"/>
          <w:szCs w:val="28"/>
        </w:rPr>
        <w:t xml:space="preserve">стоимости объектов. </w:t>
      </w:r>
    </w:p>
    <w:p w:rsidR="00850EBF" w:rsidRDefault="00850EBF" w:rsidP="00B2147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A2EA6">
        <w:rPr>
          <w:color w:val="000000"/>
          <w:sz w:val="28"/>
          <w:szCs w:val="28"/>
        </w:rPr>
        <w:t xml:space="preserve">С 1 января 2017 года действует новый порядок проведения государственной кадастровой оценки, который установлен </w:t>
      </w:r>
      <w:r w:rsidR="00074F04">
        <w:rPr>
          <w:color w:val="000000"/>
          <w:sz w:val="28"/>
          <w:szCs w:val="28"/>
        </w:rPr>
        <w:t xml:space="preserve">Федеральным </w:t>
      </w:r>
      <w:r w:rsidRPr="009A2EA6">
        <w:rPr>
          <w:color w:val="000000"/>
          <w:sz w:val="28"/>
          <w:szCs w:val="28"/>
        </w:rPr>
        <w:t>законом «О государственной кадастровой оценке». Согласно этому закону государственная кадастровая оценка недвижимости проводится региональными властями через подведомственные им государственные бюджетные учреждения. Ответственность за работу таких госструктур возложен</w:t>
      </w:r>
      <w:r w:rsidR="00074F04">
        <w:rPr>
          <w:color w:val="000000"/>
          <w:sz w:val="28"/>
          <w:szCs w:val="28"/>
        </w:rPr>
        <w:t>а на региональные органы власти, ими же создаются комиссии по оспариванию</w:t>
      </w:r>
      <w:r w:rsidRPr="00850EBF">
        <w:rPr>
          <w:color w:val="000000"/>
          <w:sz w:val="28"/>
          <w:szCs w:val="28"/>
        </w:rPr>
        <w:t xml:space="preserve"> </w:t>
      </w:r>
      <w:r w:rsidR="00074F04">
        <w:rPr>
          <w:color w:val="000000"/>
          <w:sz w:val="28"/>
          <w:szCs w:val="28"/>
        </w:rPr>
        <w:t xml:space="preserve">кадастровой стоимости, установленной в соответствии с новым порядком. </w:t>
      </w:r>
      <w:r w:rsidRPr="009A2EA6">
        <w:rPr>
          <w:color w:val="000000"/>
          <w:sz w:val="28"/>
          <w:szCs w:val="28"/>
        </w:rPr>
        <w:t>Росреестр продолжает обеспечивать внесение в ЕГРН сведений о кадастровой стоимости</w:t>
      </w:r>
      <w:r>
        <w:rPr>
          <w:color w:val="000000"/>
          <w:sz w:val="28"/>
          <w:szCs w:val="28"/>
        </w:rPr>
        <w:t xml:space="preserve"> объектов.</w:t>
      </w:r>
      <w:r w:rsidRPr="009A2EA6">
        <w:rPr>
          <w:color w:val="000000"/>
          <w:sz w:val="28"/>
          <w:szCs w:val="28"/>
        </w:rPr>
        <w:t xml:space="preserve"> </w:t>
      </w:r>
    </w:p>
    <w:p w:rsidR="006D551F" w:rsidRPr="00E62E2B" w:rsidRDefault="006D551F" w:rsidP="00074F04">
      <w:pPr>
        <w:ind w:left="4956" w:firstLine="708"/>
        <w:jc w:val="both"/>
        <w:rPr>
          <w:i/>
          <w:iCs/>
          <w:sz w:val="28"/>
          <w:szCs w:val="28"/>
        </w:rPr>
      </w:pPr>
      <w:r w:rsidRPr="00E62E2B">
        <w:rPr>
          <w:i/>
          <w:iCs/>
          <w:sz w:val="28"/>
          <w:szCs w:val="28"/>
        </w:rPr>
        <w:t>Пресс-служба Управления Росреестра</w:t>
      </w:r>
    </w:p>
    <w:p w:rsidR="006D551F" w:rsidRPr="00E62E2B" w:rsidRDefault="006D551F" w:rsidP="00074F04">
      <w:pPr>
        <w:ind w:left="4956" w:firstLine="708"/>
        <w:jc w:val="both"/>
        <w:rPr>
          <w:sz w:val="28"/>
          <w:szCs w:val="28"/>
        </w:rPr>
      </w:pPr>
      <w:r w:rsidRPr="00E62E2B">
        <w:rPr>
          <w:i/>
          <w:iCs/>
          <w:sz w:val="28"/>
          <w:szCs w:val="28"/>
        </w:rPr>
        <w:t>по Челябинской области</w:t>
      </w:r>
    </w:p>
    <w:p w:rsidR="006D551F" w:rsidRPr="00E62E2B" w:rsidRDefault="006D551F" w:rsidP="006D551F">
      <w:pPr>
        <w:rPr>
          <w:sz w:val="28"/>
          <w:szCs w:val="28"/>
          <w:lang w:val="en-US"/>
        </w:rPr>
      </w:pPr>
      <w:r w:rsidRPr="00E62E2B">
        <w:rPr>
          <w:sz w:val="28"/>
          <w:szCs w:val="28"/>
        </w:rPr>
        <w:tab/>
      </w:r>
      <w:r w:rsidRPr="00E62E2B">
        <w:rPr>
          <w:sz w:val="28"/>
          <w:szCs w:val="28"/>
        </w:rPr>
        <w:tab/>
      </w:r>
      <w:r w:rsidR="00FA7204" w:rsidRPr="00E62E2B">
        <w:rPr>
          <w:sz w:val="28"/>
          <w:szCs w:val="28"/>
        </w:rPr>
        <w:tab/>
      </w:r>
      <w:r w:rsidR="00055C15" w:rsidRPr="00E62E2B">
        <w:rPr>
          <w:sz w:val="28"/>
          <w:szCs w:val="28"/>
        </w:rPr>
        <w:tab/>
      </w:r>
      <w:r w:rsidR="00687354" w:rsidRPr="00E62E2B">
        <w:rPr>
          <w:sz w:val="28"/>
          <w:szCs w:val="28"/>
        </w:rPr>
        <w:tab/>
      </w:r>
      <w:r w:rsidR="00687354" w:rsidRPr="00E62E2B">
        <w:rPr>
          <w:sz w:val="28"/>
          <w:szCs w:val="28"/>
        </w:rPr>
        <w:tab/>
      </w:r>
      <w:r w:rsidR="00687354" w:rsidRPr="00E62E2B">
        <w:rPr>
          <w:sz w:val="28"/>
          <w:szCs w:val="28"/>
        </w:rPr>
        <w:tab/>
      </w:r>
      <w:r w:rsidR="00074F04">
        <w:rPr>
          <w:sz w:val="28"/>
          <w:szCs w:val="28"/>
        </w:rPr>
        <w:tab/>
      </w:r>
      <w:r w:rsidRPr="00E62E2B">
        <w:rPr>
          <w:sz w:val="28"/>
          <w:szCs w:val="28"/>
          <w:lang w:val="en-US"/>
        </w:rPr>
        <w:t xml:space="preserve">E-m: </w:t>
      </w:r>
      <w:hyperlink r:id="rId5" w:history="1">
        <w:r w:rsidRPr="00E62E2B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035E38" w:rsidRPr="00E62E2B" w:rsidRDefault="00FA7204">
      <w:pPr>
        <w:rPr>
          <w:color w:val="0000FF"/>
          <w:sz w:val="28"/>
          <w:szCs w:val="28"/>
          <w:u w:val="single"/>
        </w:rPr>
      </w:pPr>
      <w:r w:rsidRPr="00E62E2B">
        <w:rPr>
          <w:sz w:val="28"/>
          <w:szCs w:val="28"/>
          <w:lang w:val="en-US"/>
        </w:rPr>
        <w:tab/>
      </w:r>
      <w:r w:rsidRPr="00E62E2B">
        <w:rPr>
          <w:sz w:val="28"/>
          <w:szCs w:val="28"/>
          <w:lang w:val="en-US"/>
        </w:rPr>
        <w:tab/>
      </w:r>
      <w:r w:rsidRPr="00E62E2B">
        <w:rPr>
          <w:sz w:val="28"/>
          <w:szCs w:val="28"/>
          <w:lang w:val="en-US"/>
        </w:rPr>
        <w:tab/>
      </w:r>
      <w:r w:rsidRPr="00E62E2B">
        <w:rPr>
          <w:sz w:val="28"/>
          <w:szCs w:val="28"/>
          <w:lang w:val="en-US"/>
        </w:rPr>
        <w:tab/>
      </w:r>
      <w:r w:rsidRPr="00E62E2B">
        <w:rPr>
          <w:sz w:val="28"/>
          <w:szCs w:val="28"/>
          <w:lang w:val="en-US"/>
        </w:rPr>
        <w:tab/>
      </w:r>
      <w:r w:rsidRPr="00E62E2B">
        <w:rPr>
          <w:sz w:val="28"/>
          <w:szCs w:val="28"/>
          <w:lang w:val="en-US"/>
        </w:rPr>
        <w:tab/>
      </w:r>
      <w:r w:rsidR="00852109" w:rsidRPr="00E62E2B">
        <w:rPr>
          <w:sz w:val="28"/>
          <w:szCs w:val="28"/>
          <w:lang w:val="en-US"/>
        </w:rPr>
        <w:tab/>
      </w:r>
      <w:r w:rsidR="00074F04">
        <w:rPr>
          <w:sz w:val="28"/>
          <w:szCs w:val="28"/>
          <w:lang w:val="en-US"/>
        </w:rPr>
        <w:tab/>
      </w:r>
      <w:hyperlink r:id="rId6" w:history="1">
        <w:r w:rsidR="006D551F" w:rsidRPr="00E62E2B">
          <w:rPr>
            <w:rStyle w:val="a3"/>
            <w:sz w:val="28"/>
            <w:szCs w:val="28"/>
          </w:rPr>
          <w:t>https://vk.com/rosreestr_chel</w:t>
        </w:r>
      </w:hyperlink>
    </w:p>
    <w:sectPr w:rsidR="00035E38" w:rsidRPr="00E62E2B" w:rsidSect="00C75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D72"/>
    <w:rsid w:val="00030BF0"/>
    <w:rsid w:val="00035E38"/>
    <w:rsid w:val="0003757F"/>
    <w:rsid w:val="00055C15"/>
    <w:rsid w:val="00074F04"/>
    <w:rsid w:val="001550BA"/>
    <w:rsid w:val="001C7DCB"/>
    <w:rsid w:val="001D1EEF"/>
    <w:rsid w:val="0034082C"/>
    <w:rsid w:val="003D46B9"/>
    <w:rsid w:val="003E1CBE"/>
    <w:rsid w:val="004100C4"/>
    <w:rsid w:val="00410FE4"/>
    <w:rsid w:val="00437BC5"/>
    <w:rsid w:val="00494A6E"/>
    <w:rsid w:val="00497C4B"/>
    <w:rsid w:val="00630A6B"/>
    <w:rsid w:val="00687354"/>
    <w:rsid w:val="006A1AA5"/>
    <w:rsid w:val="006D551F"/>
    <w:rsid w:val="006E1E19"/>
    <w:rsid w:val="006F6F67"/>
    <w:rsid w:val="00705FB3"/>
    <w:rsid w:val="007419E4"/>
    <w:rsid w:val="00766CEB"/>
    <w:rsid w:val="00812238"/>
    <w:rsid w:val="00847867"/>
    <w:rsid w:val="00850EBF"/>
    <w:rsid w:val="00852109"/>
    <w:rsid w:val="00890D70"/>
    <w:rsid w:val="008B10EB"/>
    <w:rsid w:val="009348E9"/>
    <w:rsid w:val="00944C05"/>
    <w:rsid w:val="00950574"/>
    <w:rsid w:val="00967DDD"/>
    <w:rsid w:val="009A62DE"/>
    <w:rsid w:val="009E3067"/>
    <w:rsid w:val="009E787F"/>
    <w:rsid w:val="00AE0D72"/>
    <w:rsid w:val="00B21477"/>
    <w:rsid w:val="00B268C0"/>
    <w:rsid w:val="00BA0755"/>
    <w:rsid w:val="00C75E01"/>
    <w:rsid w:val="00CA2718"/>
    <w:rsid w:val="00DE6EB9"/>
    <w:rsid w:val="00E62E2B"/>
    <w:rsid w:val="00EA0C79"/>
    <w:rsid w:val="00F2121C"/>
    <w:rsid w:val="00F61B4B"/>
    <w:rsid w:val="00F665DC"/>
    <w:rsid w:val="00F72B51"/>
    <w:rsid w:val="00F95436"/>
    <w:rsid w:val="00FA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E04A-E27A-4900-AD75-4D0D17E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51F"/>
    <w:rPr>
      <w:color w:val="0000FF"/>
      <w:u w:val="single"/>
    </w:rPr>
  </w:style>
  <w:style w:type="paragraph" w:styleId="a4">
    <w:name w:val="Normal (Web)"/>
    <w:basedOn w:val="a"/>
    <w:semiHidden/>
    <w:unhideWhenUsed/>
    <w:rsid w:val="00B268C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nsPlusNormal">
    <w:name w:val="ConsPlusNormal"/>
    <w:rsid w:val="00B26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character" w:styleId="a5">
    <w:name w:val="Emphasis"/>
    <w:basedOn w:val="a0"/>
    <w:qFormat/>
    <w:rsid w:val="00B268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F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32</cp:revision>
  <cp:lastPrinted>2019-08-28T09:44:00Z</cp:lastPrinted>
  <dcterms:created xsi:type="dcterms:W3CDTF">2018-01-09T05:10:00Z</dcterms:created>
  <dcterms:modified xsi:type="dcterms:W3CDTF">2019-09-06T06:43:00Z</dcterms:modified>
</cp:coreProperties>
</file>