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F0" w:rsidRDefault="00215EF0" w:rsidP="00C45C39">
      <w:pPr>
        <w:ind w:left="3828" w:right="4565"/>
        <w:jc w:val="center"/>
        <w:rPr>
          <w:rFonts w:ascii="Arial" w:hAnsi="Arial"/>
          <w:sz w:val="24"/>
        </w:rPr>
      </w:pPr>
      <w:bookmarkStart w:id="0" w:name="_GoBack"/>
      <w:bookmarkEnd w:id="0"/>
      <w:r>
        <w:rPr>
          <w:noProof/>
        </w:rPr>
        <w:drawing>
          <wp:inline distT="0" distB="0" distL="0" distR="0">
            <wp:extent cx="776605" cy="914400"/>
            <wp:effectExtent l="19050" t="0" r="444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rsidR="00215EF0" w:rsidRDefault="00215EF0" w:rsidP="00215EF0">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rsidR="00215EF0" w:rsidRDefault="00215EF0" w:rsidP="00215EF0">
      <w:pPr>
        <w:jc w:val="center"/>
        <w:rPr>
          <w:rFonts w:ascii="Arial Narrow" w:hAnsi="Arial Narrow"/>
          <w:b/>
          <w:bCs/>
          <w:sz w:val="44"/>
        </w:rPr>
      </w:pPr>
      <w:r>
        <w:rPr>
          <w:rFonts w:ascii="Arial Narrow" w:hAnsi="Arial Narrow"/>
          <w:b/>
          <w:bCs/>
          <w:sz w:val="44"/>
        </w:rPr>
        <w:t>Челябинской области</w:t>
      </w:r>
    </w:p>
    <w:p w:rsidR="00215EF0" w:rsidRDefault="00215EF0" w:rsidP="00215EF0">
      <w:pPr>
        <w:jc w:val="center"/>
      </w:pPr>
    </w:p>
    <w:p w:rsidR="00215EF0" w:rsidRDefault="00215EF0" w:rsidP="00215EF0">
      <w:pPr>
        <w:pStyle w:val="1"/>
        <w:rPr>
          <w:sz w:val="52"/>
        </w:rPr>
      </w:pPr>
      <w:r>
        <w:rPr>
          <w:sz w:val="52"/>
        </w:rPr>
        <w:t>ПОСТАНОВЛЕНИЕ</w:t>
      </w:r>
    </w:p>
    <w:tbl>
      <w:tblPr>
        <w:tblW w:w="0" w:type="auto"/>
        <w:tblInd w:w="108" w:type="dxa"/>
        <w:tblBorders>
          <w:top w:val="thinThickThinSmallGap" w:sz="24" w:space="0" w:color="auto"/>
        </w:tblBorders>
        <w:tblLook w:val="0000"/>
      </w:tblPr>
      <w:tblGrid>
        <w:gridCol w:w="9463"/>
      </w:tblGrid>
      <w:tr w:rsidR="00215EF0" w:rsidTr="00632B96">
        <w:trPr>
          <w:trHeight w:val="100"/>
        </w:trPr>
        <w:tc>
          <w:tcPr>
            <w:tcW w:w="9695" w:type="dxa"/>
          </w:tcPr>
          <w:p w:rsidR="00215EF0" w:rsidRDefault="00215EF0" w:rsidP="00632B96"/>
        </w:tc>
      </w:tr>
    </w:tbl>
    <w:p w:rsidR="00215EF0" w:rsidRPr="00E0220E" w:rsidRDefault="00C45C39" w:rsidP="00215EF0">
      <w:pPr>
        <w:rPr>
          <w:u w:val="single"/>
        </w:rPr>
      </w:pPr>
      <w:r>
        <w:t>От  29.12.</w:t>
      </w:r>
      <w:r w:rsidR="00B864CE">
        <w:t>2017</w:t>
      </w:r>
      <w:r>
        <w:t xml:space="preserve"> </w:t>
      </w:r>
      <w:r w:rsidR="00215EF0">
        <w:t>г</w:t>
      </w:r>
      <w:r w:rsidR="00B864CE">
        <w:t>.</w:t>
      </w:r>
      <w:r w:rsidR="00215EF0" w:rsidRPr="00776C29">
        <w:tab/>
      </w:r>
      <w:r w:rsidR="00B864CE">
        <w:tab/>
      </w:r>
      <w:r w:rsidR="00B864CE">
        <w:tab/>
      </w:r>
      <w:r w:rsidR="00B864CE">
        <w:tab/>
      </w:r>
      <w:r w:rsidR="00B864CE">
        <w:tab/>
      </w:r>
      <w:r>
        <w:tab/>
        <w:t xml:space="preserve">                                       № 1753</w:t>
      </w:r>
    </w:p>
    <w:p w:rsidR="00215EF0" w:rsidRDefault="00215EF0" w:rsidP="00215EF0"/>
    <w:p w:rsidR="006D103C" w:rsidRDefault="00215EF0" w:rsidP="00215EF0">
      <w:r>
        <w:t>О</w:t>
      </w:r>
      <w:r w:rsidR="00B864CE">
        <w:t xml:space="preserve"> внесении изменений </w:t>
      </w:r>
      <w:r>
        <w:t>в</w:t>
      </w:r>
      <w:r w:rsidR="006D103C">
        <w:t xml:space="preserve"> приложение 1</w:t>
      </w:r>
    </w:p>
    <w:p w:rsidR="006D103C" w:rsidRDefault="006D103C" w:rsidP="00215EF0">
      <w:r>
        <w:t xml:space="preserve"> постановления</w:t>
      </w:r>
      <w:r w:rsidR="00215EF0">
        <w:t xml:space="preserve"> администрации</w:t>
      </w:r>
    </w:p>
    <w:p w:rsidR="00215EF0" w:rsidRDefault="00215EF0" w:rsidP="00215EF0">
      <w:r>
        <w:t>Усть-Катавского городского</w:t>
      </w:r>
    </w:p>
    <w:p w:rsidR="00215EF0" w:rsidRDefault="00215EF0" w:rsidP="00215EF0">
      <w:r>
        <w:t xml:space="preserve">округа   от  </w:t>
      </w:r>
      <w:r w:rsidR="00B864CE">
        <w:t>09.11.2016</w:t>
      </w:r>
      <w:r w:rsidR="00C45C39">
        <w:t xml:space="preserve"> </w:t>
      </w:r>
      <w:r w:rsidR="00B864CE">
        <w:t>г.   № 1395</w:t>
      </w:r>
    </w:p>
    <w:p w:rsidR="00215EF0" w:rsidRDefault="00215EF0" w:rsidP="00215EF0">
      <w:pPr>
        <w:rPr>
          <w:szCs w:val="28"/>
        </w:rPr>
      </w:pPr>
      <w:r>
        <w:rPr>
          <w:szCs w:val="28"/>
        </w:rPr>
        <w:t>«</w:t>
      </w:r>
      <w:r w:rsidRPr="00410704">
        <w:rPr>
          <w:szCs w:val="28"/>
        </w:rPr>
        <w:t>Об у</w:t>
      </w:r>
      <w:r>
        <w:rPr>
          <w:szCs w:val="28"/>
        </w:rPr>
        <w:t>тверждении схемы размещения</w:t>
      </w:r>
    </w:p>
    <w:p w:rsidR="00215EF0" w:rsidRDefault="00215EF0" w:rsidP="00215EF0">
      <w:pPr>
        <w:rPr>
          <w:szCs w:val="28"/>
        </w:rPr>
      </w:pPr>
      <w:r>
        <w:rPr>
          <w:szCs w:val="28"/>
        </w:rPr>
        <w:t>нестационарных торговых объектов»</w:t>
      </w:r>
    </w:p>
    <w:p w:rsidR="00215EF0" w:rsidRDefault="00215EF0" w:rsidP="00215EF0">
      <w:pPr>
        <w:rPr>
          <w:szCs w:val="28"/>
        </w:rPr>
      </w:pPr>
    </w:p>
    <w:p w:rsidR="00215EF0" w:rsidRDefault="00215EF0" w:rsidP="00215EF0">
      <w:pPr>
        <w:jc w:val="both"/>
        <w:rPr>
          <w:szCs w:val="28"/>
        </w:rPr>
      </w:pPr>
      <w:r>
        <w:rPr>
          <w:szCs w:val="28"/>
        </w:rPr>
        <w:tab/>
        <w:t xml:space="preserve">На основании постановления Правительства Челябинской </w:t>
      </w:r>
      <w:r w:rsidR="00B864CE">
        <w:rPr>
          <w:szCs w:val="28"/>
        </w:rPr>
        <w:t>области  от 25.01.2016 года № 5</w:t>
      </w:r>
      <w:r>
        <w:rPr>
          <w:szCs w:val="28"/>
        </w:rPr>
        <w:t>-П «О Порядке разработки и утверждения органами местного самоуправлениясхемы размещения нестационарных торговых объектовна</w:t>
      </w:r>
      <w:r w:rsidR="00B864CE">
        <w:rPr>
          <w:szCs w:val="28"/>
        </w:rPr>
        <w:t xml:space="preserve"> землях или</w:t>
      </w:r>
      <w:r>
        <w:rPr>
          <w:szCs w:val="28"/>
        </w:rPr>
        <w:t xml:space="preserve"> земельных участках, в зданиях, строениях, сооружениях, находящихся в </w:t>
      </w:r>
      <w:r w:rsidR="00B864CE">
        <w:rPr>
          <w:szCs w:val="28"/>
        </w:rPr>
        <w:t xml:space="preserve">государственной или </w:t>
      </w:r>
      <w:r>
        <w:rPr>
          <w:szCs w:val="28"/>
        </w:rPr>
        <w:t>муниципальной  собственности», Устава Усть-Катавского городского округа,</w:t>
      </w:r>
    </w:p>
    <w:p w:rsidR="00215EF0" w:rsidRPr="00AA79D2" w:rsidRDefault="00215EF0" w:rsidP="00215EF0">
      <w:pPr>
        <w:jc w:val="both"/>
        <w:rPr>
          <w:szCs w:val="28"/>
        </w:rPr>
      </w:pPr>
      <w:r>
        <w:rPr>
          <w:szCs w:val="28"/>
        </w:rPr>
        <w:t xml:space="preserve">администрация Усть-Катавского городского округа </w:t>
      </w:r>
      <w:r w:rsidRPr="00AA79D2">
        <w:rPr>
          <w:szCs w:val="28"/>
        </w:rPr>
        <w:t>ПОСТАНОВЛЯ</w:t>
      </w:r>
      <w:r>
        <w:rPr>
          <w:szCs w:val="28"/>
        </w:rPr>
        <w:t>ЕТ</w:t>
      </w:r>
      <w:r w:rsidRPr="00AA79D2">
        <w:rPr>
          <w:szCs w:val="28"/>
        </w:rPr>
        <w:t>:</w:t>
      </w:r>
    </w:p>
    <w:p w:rsidR="00215EF0" w:rsidRDefault="00215EF0" w:rsidP="00215EF0">
      <w:pPr>
        <w:ind w:firstLine="708"/>
        <w:jc w:val="both"/>
        <w:rPr>
          <w:szCs w:val="28"/>
        </w:rPr>
      </w:pPr>
    </w:p>
    <w:p w:rsidR="00215EF0" w:rsidRDefault="00215EF0" w:rsidP="006D103C">
      <w:pPr>
        <w:ind w:firstLine="708"/>
        <w:jc w:val="both"/>
        <w:rPr>
          <w:szCs w:val="28"/>
        </w:rPr>
      </w:pPr>
      <w:r>
        <w:rPr>
          <w:szCs w:val="28"/>
        </w:rPr>
        <w:t>1.Вн</w:t>
      </w:r>
      <w:r w:rsidR="00B864CE">
        <w:rPr>
          <w:szCs w:val="28"/>
        </w:rPr>
        <w:t xml:space="preserve">ести изменения </w:t>
      </w:r>
      <w:r w:rsidR="006D103C">
        <w:rPr>
          <w:szCs w:val="28"/>
        </w:rPr>
        <w:t>в приложение 1 постановления администрации Усть-Катавского городского округа от 09.11.2016г. № 1395«</w:t>
      </w:r>
      <w:r w:rsidR="006D103C" w:rsidRPr="00410704">
        <w:rPr>
          <w:szCs w:val="28"/>
        </w:rPr>
        <w:t>Об у</w:t>
      </w:r>
      <w:r w:rsidR="006D103C">
        <w:rPr>
          <w:szCs w:val="28"/>
        </w:rPr>
        <w:t>тверждении схемы размещения нестационарных торговых объектов»,   пункты 12 и 13 схемы</w:t>
      </w:r>
      <w:r>
        <w:rPr>
          <w:szCs w:val="28"/>
        </w:rPr>
        <w:t xml:space="preserve"> размещения нестационарных торговых объектов  на земельных участках, в зданиях, строениях, сооружениях, </w:t>
      </w:r>
      <w:r w:rsidRPr="00ED2654">
        <w:rPr>
          <w:szCs w:val="28"/>
        </w:rPr>
        <w:t>наход</w:t>
      </w:r>
      <w:r>
        <w:rPr>
          <w:szCs w:val="28"/>
        </w:rPr>
        <w:t>ящихся в</w:t>
      </w:r>
      <w:r w:rsidR="00B864CE">
        <w:rPr>
          <w:szCs w:val="28"/>
        </w:rPr>
        <w:t>государственной</w:t>
      </w:r>
      <w:r w:rsidR="006D103C">
        <w:rPr>
          <w:szCs w:val="28"/>
        </w:rPr>
        <w:t xml:space="preserve"> или</w:t>
      </w:r>
      <w:r>
        <w:rPr>
          <w:szCs w:val="28"/>
        </w:rPr>
        <w:t xml:space="preserve"> муниципальной</w:t>
      </w:r>
      <w:r w:rsidRPr="00ED2654">
        <w:rPr>
          <w:szCs w:val="28"/>
        </w:rPr>
        <w:t xml:space="preserve"> собственности Усть-Кат</w:t>
      </w:r>
      <w:r>
        <w:rPr>
          <w:szCs w:val="28"/>
        </w:rPr>
        <w:t>авск</w:t>
      </w:r>
      <w:r w:rsidR="00473742">
        <w:rPr>
          <w:szCs w:val="28"/>
        </w:rPr>
        <w:t xml:space="preserve">ого городского округа </w:t>
      </w:r>
      <w:r w:rsidR="00810CAF">
        <w:rPr>
          <w:szCs w:val="28"/>
        </w:rPr>
        <w:t xml:space="preserve">изложить </w:t>
      </w:r>
      <w:r w:rsidR="006D103C">
        <w:rPr>
          <w:szCs w:val="28"/>
        </w:rPr>
        <w:t xml:space="preserve">в новой редакции </w:t>
      </w:r>
      <w:r w:rsidR="00324372">
        <w:rPr>
          <w:szCs w:val="28"/>
        </w:rPr>
        <w:t>(</w:t>
      </w:r>
      <w:r w:rsidR="006D103C">
        <w:rPr>
          <w:szCs w:val="28"/>
        </w:rPr>
        <w:t>приложение 1</w:t>
      </w:r>
      <w:r w:rsidR="00324372">
        <w:rPr>
          <w:szCs w:val="28"/>
        </w:rPr>
        <w:t>)</w:t>
      </w:r>
      <w:r w:rsidR="006D103C">
        <w:rPr>
          <w:szCs w:val="28"/>
        </w:rPr>
        <w:t>.</w:t>
      </w:r>
    </w:p>
    <w:p w:rsidR="00215EF0" w:rsidRDefault="00215EF0" w:rsidP="00215EF0">
      <w:pPr>
        <w:ind w:firstLine="708"/>
        <w:jc w:val="both"/>
        <w:rPr>
          <w:szCs w:val="28"/>
        </w:rPr>
      </w:pPr>
      <w:r>
        <w:rPr>
          <w:szCs w:val="28"/>
        </w:rPr>
        <w:t>3.Начальнику общего отдела администрации Усть-Катавского городского округа О.Л.Толоконниковой</w:t>
      </w:r>
      <w:r w:rsidR="00C45C39">
        <w:rPr>
          <w:szCs w:val="28"/>
        </w:rPr>
        <w:t xml:space="preserve"> </w:t>
      </w:r>
      <w:r w:rsidR="00011A8C">
        <w:rPr>
          <w:szCs w:val="28"/>
        </w:rPr>
        <w:t xml:space="preserve">настоящее постановление  </w:t>
      </w:r>
      <w:r w:rsidR="00FD3174">
        <w:rPr>
          <w:szCs w:val="28"/>
        </w:rPr>
        <w:t>опубликовать в газете «Усть-Катавская неделя»</w:t>
      </w:r>
      <w:r w:rsidR="00011A8C">
        <w:rPr>
          <w:szCs w:val="28"/>
        </w:rPr>
        <w:t xml:space="preserve"> и разместить на </w:t>
      </w:r>
      <w:r>
        <w:rPr>
          <w:szCs w:val="28"/>
        </w:rPr>
        <w:t xml:space="preserve"> сайте Уст</w:t>
      </w:r>
      <w:r w:rsidR="00810CAF">
        <w:rPr>
          <w:szCs w:val="28"/>
        </w:rPr>
        <w:t xml:space="preserve">ь-Катавского городского округа </w:t>
      </w:r>
      <w:r>
        <w:rPr>
          <w:szCs w:val="28"/>
          <w:lang w:val="en-US"/>
        </w:rPr>
        <w:t>www</w:t>
      </w:r>
      <w:r w:rsidRPr="00FB07AB">
        <w:rPr>
          <w:szCs w:val="28"/>
        </w:rPr>
        <w:t>.</w:t>
      </w:r>
      <w:r>
        <w:rPr>
          <w:szCs w:val="28"/>
          <w:lang w:val="en-US"/>
        </w:rPr>
        <w:t>ukgo</w:t>
      </w:r>
      <w:r w:rsidRPr="00FB07AB">
        <w:rPr>
          <w:szCs w:val="28"/>
        </w:rPr>
        <w:t>.</w:t>
      </w:r>
      <w:r>
        <w:rPr>
          <w:szCs w:val="28"/>
          <w:lang w:val="en-US"/>
        </w:rPr>
        <w:t>su</w:t>
      </w:r>
      <w:r>
        <w:rPr>
          <w:szCs w:val="28"/>
        </w:rPr>
        <w:t>.</w:t>
      </w:r>
    </w:p>
    <w:p w:rsidR="00215EF0" w:rsidRDefault="00215EF0" w:rsidP="00215EF0">
      <w:pPr>
        <w:ind w:firstLine="708"/>
        <w:jc w:val="both"/>
        <w:rPr>
          <w:szCs w:val="28"/>
        </w:rPr>
      </w:pPr>
      <w:r>
        <w:rPr>
          <w:szCs w:val="28"/>
        </w:rPr>
        <w:t>4.</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Усть-Катавского городского округа</w:t>
      </w:r>
      <w:r w:rsidRPr="00FB07AB">
        <w:rPr>
          <w:szCs w:val="28"/>
        </w:rPr>
        <w:t xml:space="preserve"> – </w:t>
      </w:r>
      <w:r>
        <w:rPr>
          <w:szCs w:val="28"/>
        </w:rPr>
        <w:t>начальника Управления имущественных и з</w:t>
      </w:r>
      <w:r w:rsidR="006D103C">
        <w:rPr>
          <w:szCs w:val="28"/>
        </w:rPr>
        <w:t>емельных отношений  К.А</w:t>
      </w:r>
      <w:r>
        <w:rPr>
          <w:szCs w:val="28"/>
        </w:rPr>
        <w:t>.</w:t>
      </w:r>
      <w:r w:rsidR="006D103C">
        <w:rPr>
          <w:szCs w:val="28"/>
        </w:rPr>
        <w:t>Самарина.</w:t>
      </w:r>
    </w:p>
    <w:p w:rsidR="00215EF0" w:rsidRDefault="00215EF0" w:rsidP="00215EF0">
      <w:pPr>
        <w:rPr>
          <w:szCs w:val="28"/>
        </w:rPr>
      </w:pPr>
    </w:p>
    <w:p w:rsidR="00215EF0" w:rsidRDefault="00215EF0" w:rsidP="00215EF0">
      <w:pPr>
        <w:rPr>
          <w:szCs w:val="28"/>
        </w:rPr>
      </w:pPr>
    </w:p>
    <w:p w:rsidR="00215EF0" w:rsidRPr="00FB07AB" w:rsidRDefault="00215EF0" w:rsidP="00215EF0">
      <w:pPr>
        <w:rPr>
          <w:szCs w:val="28"/>
        </w:rPr>
      </w:pPr>
      <w:r>
        <w:t>Глава Усть-Катавского</w:t>
      </w:r>
    </w:p>
    <w:p w:rsidR="00215EF0" w:rsidRPr="00FB07AB" w:rsidRDefault="00215EF0" w:rsidP="00215EF0">
      <w:r>
        <w:t xml:space="preserve">городского округа                                                        </w:t>
      </w:r>
      <w:r w:rsidR="00C45C39">
        <w:t xml:space="preserve">                        </w:t>
      </w:r>
      <w:r w:rsidR="006D103C">
        <w:t>С.Д.</w:t>
      </w:r>
      <w:r w:rsidR="00C45C39">
        <w:t xml:space="preserve"> </w:t>
      </w:r>
      <w:r w:rsidR="006D103C">
        <w:t>С</w:t>
      </w:r>
      <w:r w:rsidR="00890012">
        <w:t>е</w:t>
      </w:r>
      <w:r w:rsidR="006D103C">
        <w:t>мков</w:t>
      </w:r>
    </w:p>
    <w:p w:rsidR="00215EF0" w:rsidRDefault="00215EF0" w:rsidP="00215EF0">
      <w:pPr>
        <w:jc w:val="right"/>
      </w:pPr>
    </w:p>
    <w:p w:rsidR="00890012" w:rsidRPr="00C45C39" w:rsidRDefault="00890012">
      <w:pPr>
        <w:rPr>
          <w:szCs w:val="28"/>
        </w:rPr>
        <w:sectPr w:rsidR="00890012" w:rsidRPr="00C45C39" w:rsidSect="00C45C39">
          <w:headerReference w:type="even" r:id="rId8"/>
          <w:headerReference w:type="default" r:id="rId9"/>
          <w:pgSz w:w="11906" w:h="16838"/>
          <w:pgMar w:top="426" w:right="850" w:bottom="568" w:left="1701" w:header="708" w:footer="708" w:gutter="0"/>
          <w:pgNumType w:start="3"/>
          <w:cols w:space="708"/>
          <w:titlePg/>
          <w:docGrid w:linePitch="360"/>
        </w:sectPr>
      </w:pPr>
    </w:p>
    <w:p w:rsidR="00890012" w:rsidRPr="00425E76" w:rsidRDefault="00890012" w:rsidP="00890012">
      <w:pPr>
        <w:pStyle w:val="aa"/>
        <w:ind w:firstLine="708"/>
        <w:jc w:val="right"/>
        <w:rPr>
          <w:rStyle w:val="a8"/>
          <w:rFonts w:ascii="Times New Roman" w:hAnsi="Times New Roman"/>
          <w:b w:val="0"/>
          <w:sz w:val="28"/>
          <w:szCs w:val="28"/>
        </w:rPr>
      </w:pPr>
      <w:r w:rsidRPr="00425E76">
        <w:rPr>
          <w:rStyle w:val="a8"/>
          <w:rFonts w:ascii="Times New Roman" w:hAnsi="Times New Roman"/>
          <w:b w:val="0"/>
          <w:sz w:val="28"/>
          <w:szCs w:val="28"/>
        </w:rPr>
        <w:lastRenderedPageBreak/>
        <w:t>Приложение 1</w:t>
      </w:r>
    </w:p>
    <w:p w:rsidR="00890012" w:rsidRPr="00425E76" w:rsidRDefault="00890012" w:rsidP="00890012">
      <w:pPr>
        <w:jc w:val="right"/>
        <w:rPr>
          <w:szCs w:val="28"/>
        </w:rPr>
      </w:pPr>
      <w:r w:rsidRPr="00425E76">
        <w:rPr>
          <w:szCs w:val="28"/>
        </w:rPr>
        <w:t>к  постановлению администрации</w:t>
      </w:r>
    </w:p>
    <w:p w:rsidR="00890012" w:rsidRDefault="00890012" w:rsidP="00890012">
      <w:pPr>
        <w:jc w:val="right"/>
        <w:rPr>
          <w:szCs w:val="28"/>
        </w:rPr>
      </w:pPr>
      <w:r w:rsidRPr="00425E76">
        <w:rPr>
          <w:szCs w:val="28"/>
        </w:rPr>
        <w:t>Усть-Катавского городского округа</w:t>
      </w:r>
    </w:p>
    <w:p w:rsidR="00890012" w:rsidRDefault="00890012" w:rsidP="00890012">
      <w:pPr>
        <w:pStyle w:val="aa"/>
        <w:jc w:val="right"/>
        <w:rPr>
          <w:rFonts w:ascii="Times New Roman" w:hAnsi="Times New Roman" w:cs="Times New Roman"/>
          <w:sz w:val="28"/>
          <w:szCs w:val="28"/>
        </w:rPr>
      </w:pPr>
      <w:r>
        <w:rPr>
          <w:rFonts w:ascii="Times New Roman" w:hAnsi="Times New Roman" w:cs="Times New Roman"/>
          <w:sz w:val="28"/>
          <w:szCs w:val="28"/>
        </w:rPr>
        <w:t>от  09.11.2016</w:t>
      </w:r>
      <w:r w:rsidR="00C45C39">
        <w:rPr>
          <w:rFonts w:ascii="Times New Roman" w:hAnsi="Times New Roman" w:cs="Times New Roman"/>
          <w:sz w:val="28"/>
          <w:szCs w:val="28"/>
        </w:rPr>
        <w:t xml:space="preserve"> </w:t>
      </w:r>
      <w:r>
        <w:rPr>
          <w:rFonts w:ascii="Times New Roman" w:hAnsi="Times New Roman" w:cs="Times New Roman"/>
          <w:sz w:val="28"/>
          <w:szCs w:val="28"/>
        </w:rPr>
        <w:t>г. №  1395</w:t>
      </w:r>
    </w:p>
    <w:p w:rsidR="00890012" w:rsidRDefault="00890012" w:rsidP="00890012">
      <w:pPr>
        <w:jc w:val="right"/>
      </w:pPr>
      <w:r>
        <w:t>в редакции постановления</w:t>
      </w:r>
    </w:p>
    <w:p w:rsidR="00890012" w:rsidRPr="00890012" w:rsidRDefault="00C45C39" w:rsidP="00890012">
      <w:pPr>
        <w:jc w:val="right"/>
      </w:pPr>
      <w:r>
        <w:t>от 29.12.2017 г. № 1753</w:t>
      </w:r>
    </w:p>
    <w:p w:rsidR="00890012" w:rsidRPr="00814E95" w:rsidRDefault="00C45C39" w:rsidP="00890012">
      <w:pPr>
        <w:pStyle w:val="aa"/>
        <w:jc w:val="center"/>
        <w:rPr>
          <w:rFonts w:ascii="Times New Roman" w:hAnsi="Times New Roman" w:cs="Times New Roman"/>
          <w:sz w:val="28"/>
          <w:szCs w:val="28"/>
        </w:rPr>
      </w:pPr>
      <w:r>
        <w:rPr>
          <w:rStyle w:val="a8"/>
          <w:rFonts w:ascii="Times New Roman" w:hAnsi="Times New Roman"/>
          <w:b w:val="0"/>
          <w:sz w:val="28"/>
          <w:szCs w:val="28"/>
        </w:rPr>
        <w:t>Сх</w:t>
      </w:r>
      <w:r w:rsidR="00890012" w:rsidRPr="00814E95">
        <w:rPr>
          <w:rStyle w:val="a8"/>
          <w:rFonts w:ascii="Times New Roman" w:hAnsi="Times New Roman"/>
          <w:b w:val="0"/>
          <w:sz w:val="28"/>
          <w:szCs w:val="28"/>
        </w:rPr>
        <w:t>ема</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размещения нестационарных торговых объектов на земельных участках,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в зданиях, строениях, сооружениях,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находящихся в государственной или муниципальной собственности,</w:t>
      </w:r>
    </w:p>
    <w:p w:rsidR="00890012" w:rsidRPr="00814E95" w:rsidRDefault="00890012" w:rsidP="00890012">
      <w:pPr>
        <w:pStyle w:val="aa"/>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rsidR="00890012" w:rsidRDefault="00890012" w:rsidP="00890012"/>
    <w:tbl>
      <w:tblPr>
        <w:tblW w:w="16047"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119"/>
        <w:gridCol w:w="1418"/>
        <w:gridCol w:w="2126"/>
        <w:gridCol w:w="992"/>
        <w:gridCol w:w="1560"/>
        <w:gridCol w:w="1842"/>
        <w:gridCol w:w="993"/>
        <w:gridCol w:w="2268"/>
        <w:gridCol w:w="1162"/>
      </w:tblGrid>
      <w:tr w:rsidR="00890012" w:rsidTr="00BD2F6A">
        <w:tc>
          <w:tcPr>
            <w:tcW w:w="567" w:type="dxa"/>
            <w:tcBorders>
              <w:top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N</w:t>
            </w:r>
          </w:p>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п/п</w:t>
            </w:r>
          </w:p>
        </w:tc>
        <w:tc>
          <w:tcPr>
            <w:tcW w:w="3119"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Тип и специализация (при наличии) нестационарного</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6"/>
                <w:szCs w:val="16"/>
              </w:rPr>
            </w:pPr>
            <w:bookmarkStart w:id="1" w:name="sub_1034"/>
            <w:r w:rsidRPr="00890012">
              <w:rPr>
                <w:rFonts w:ascii="Times New Roman" w:hAnsi="Times New Roman" w:cs="Times New Roman"/>
                <w:sz w:val="16"/>
                <w:szCs w:val="16"/>
              </w:rPr>
              <w:t>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номер земельного участка, на котором расположен нестационарный торговый объект (при наличии)</w:t>
            </w:r>
            <w:bookmarkEnd w:id="1"/>
          </w:p>
        </w:tc>
        <w:tc>
          <w:tcPr>
            <w:tcW w:w="99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8"/>
                <w:szCs w:val="18"/>
              </w:rPr>
            </w:pPr>
            <w:r w:rsidRPr="00890012">
              <w:rPr>
                <w:rFonts w:ascii="Times New Roman" w:hAnsi="Times New Roman" w:cs="Times New Roman"/>
                <w:sz w:val="18"/>
                <w:szCs w:val="18"/>
              </w:rPr>
              <w:t>Площадь</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18"/>
                <w:szCs w:val="18"/>
              </w:rPr>
              <w:t xml:space="preserve">нестационарного торгового объекта, предельная площадь планируемого к размещению нестационарного торгового объекта (кв. </w:t>
            </w:r>
            <w:r w:rsidRPr="00890012">
              <w:rPr>
                <w:rFonts w:ascii="Times New Roman" w:hAnsi="Times New Roman" w:cs="Times New Roman"/>
                <w:sz w:val="20"/>
                <w:szCs w:val="20"/>
              </w:rPr>
              <w:t>метров)</w:t>
            </w:r>
          </w:p>
        </w:tc>
        <w:tc>
          <w:tcPr>
            <w:tcW w:w="1560"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Период размещения нестационарного торгового объекта</w:t>
            </w:r>
          </w:p>
        </w:tc>
        <w:tc>
          <w:tcPr>
            <w:tcW w:w="184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Наименование и реквизиты хозяйствующего субъекта</w:t>
            </w:r>
          </w:p>
        </w:tc>
        <w:tc>
          <w:tcPr>
            <w:tcW w:w="993"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Принадлежность хозяйствующего субъекта к субъектам малого или среднего предпринимательства</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(да/нет)</w:t>
            </w:r>
          </w:p>
        </w:tc>
        <w:tc>
          <w:tcPr>
            <w:tcW w:w="226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162" w:type="dxa"/>
            <w:tcBorders>
              <w:top w:val="single" w:sz="4" w:space="0" w:color="auto"/>
              <w:left w:val="single" w:sz="4" w:space="0" w:color="auto"/>
              <w:bottom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B50E50" w:rsidTr="00BD2F6A">
        <w:tc>
          <w:tcPr>
            <w:tcW w:w="567" w:type="dxa"/>
            <w:tcBorders>
              <w:top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3</w:t>
            </w:r>
          </w:p>
          <w:p w:rsidR="00B50E50" w:rsidRPr="00BD2F6A" w:rsidRDefault="00B50E50" w:rsidP="00B50E50">
            <w:pPr>
              <w:rPr>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proofErr w:type="gramStart"/>
            <w:r w:rsidRPr="00BD2F6A">
              <w:rPr>
                <w:rFonts w:ascii="Times New Roman" w:hAnsi="Times New Roman" w:cs="Times New Roman"/>
                <w:sz w:val="22"/>
                <w:szCs w:val="22"/>
              </w:rPr>
              <w:t>Челябинская</w:t>
            </w:r>
            <w:proofErr w:type="gramEnd"/>
            <w:r w:rsidRPr="00BD2F6A">
              <w:rPr>
                <w:rFonts w:ascii="Times New Roman" w:hAnsi="Times New Roman" w:cs="Times New Roman"/>
                <w:sz w:val="22"/>
                <w:szCs w:val="22"/>
              </w:rPr>
              <w:t xml:space="preserve"> область, г. Усть-Катав, ул. Орловская,  в 20 метрах на юго-запад от д. №116</w:t>
            </w:r>
          </w:p>
        </w:tc>
        <w:tc>
          <w:tcPr>
            <w:tcW w:w="1418"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Киоск продовольственных товаро</w:t>
            </w:r>
            <w:proofErr w:type="gramStart"/>
            <w:r w:rsidRPr="00BD2F6A">
              <w:rPr>
                <w:rFonts w:ascii="Times New Roman" w:hAnsi="Times New Roman" w:cs="Times New Roman"/>
                <w:sz w:val="22"/>
                <w:szCs w:val="22"/>
              </w:rPr>
              <w:t>в(</w:t>
            </w:r>
            <w:proofErr w:type="gramEnd"/>
            <w:r w:rsidRPr="00BD2F6A">
              <w:rPr>
                <w:rFonts w:ascii="Times New Roman" w:hAnsi="Times New Roman" w:cs="Times New Roman"/>
                <w:sz w:val="22"/>
                <w:szCs w:val="22"/>
              </w:rPr>
              <w:t>остановочный комплекс)</w:t>
            </w:r>
          </w:p>
        </w:tc>
        <w:tc>
          <w:tcPr>
            <w:tcW w:w="2126"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p>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 74:39:0302052</w:t>
            </w:r>
          </w:p>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w:t>
            </w:r>
            <w:proofErr w:type="spellStart"/>
            <w:r w:rsidRPr="00BD2F6A">
              <w:rPr>
                <w:rFonts w:ascii="Times New Roman" w:hAnsi="Times New Roman" w:cs="Times New Roman"/>
                <w:sz w:val="22"/>
                <w:szCs w:val="22"/>
              </w:rPr>
              <w:t>Sз-у=</w:t>
            </w:r>
            <w:proofErr w:type="spellEnd"/>
            <w:r w:rsidRPr="00BD2F6A">
              <w:rPr>
                <w:rFonts w:ascii="Times New Roman" w:hAnsi="Times New Roman" w:cs="Times New Roman"/>
                <w:sz w:val="22"/>
                <w:szCs w:val="22"/>
              </w:rPr>
              <w:t xml:space="preserve"> 81 кв.м.)</w:t>
            </w:r>
          </w:p>
          <w:p w:rsidR="00B50E50" w:rsidRPr="00BD2F6A" w:rsidRDefault="00B50E50" w:rsidP="00B50E50">
            <w:pPr>
              <w:rPr>
                <w:sz w:val="22"/>
              </w:rPr>
            </w:pPr>
            <w:r w:rsidRPr="00BD2F6A">
              <w:rPr>
                <w:sz w:val="22"/>
                <w:szCs w:val="22"/>
              </w:rPr>
              <w:t xml:space="preserve">Д/а НТО </w:t>
            </w:r>
            <w:r w:rsidR="00B6744E">
              <w:rPr>
                <w:sz w:val="22"/>
                <w:szCs w:val="22"/>
              </w:rPr>
              <w:t>32</w:t>
            </w:r>
            <w:r w:rsidRPr="00BD2F6A">
              <w:rPr>
                <w:sz w:val="22"/>
                <w:szCs w:val="22"/>
              </w:rPr>
              <w:t xml:space="preserve"> от </w:t>
            </w:r>
            <w:r w:rsidR="00B6744E">
              <w:rPr>
                <w:sz w:val="22"/>
                <w:szCs w:val="22"/>
              </w:rPr>
              <w:t>26.12.2017</w:t>
            </w:r>
            <w:r w:rsidRPr="00BD2F6A">
              <w:rPr>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rsidR="00B50E50" w:rsidRPr="00BD2F6A" w:rsidRDefault="00B6744E" w:rsidP="00B50E50">
            <w:pPr>
              <w:rPr>
                <w:sz w:val="22"/>
              </w:rPr>
            </w:pPr>
            <w:r>
              <w:rPr>
                <w:sz w:val="22"/>
                <w:szCs w:val="22"/>
              </w:rPr>
              <w:t>26.</w:t>
            </w:r>
            <w:r w:rsidR="00B50E50" w:rsidRPr="00BD2F6A">
              <w:rPr>
                <w:sz w:val="22"/>
                <w:szCs w:val="22"/>
              </w:rPr>
              <w:t xml:space="preserve">12.2017г. </w:t>
            </w:r>
            <w:r>
              <w:rPr>
                <w:sz w:val="22"/>
                <w:szCs w:val="22"/>
              </w:rPr>
              <w:t>26.</w:t>
            </w:r>
            <w:r w:rsidR="00B50E50" w:rsidRPr="00BD2F6A">
              <w:rPr>
                <w:sz w:val="22"/>
                <w:szCs w:val="22"/>
              </w:rPr>
              <w:t>12.202</w:t>
            </w:r>
            <w:r w:rsidR="00BD2F6A" w:rsidRPr="00BD2F6A">
              <w:rPr>
                <w:sz w:val="22"/>
                <w:szCs w:val="22"/>
              </w:rPr>
              <w:t>2</w:t>
            </w:r>
            <w:r w:rsidR="00B50E50" w:rsidRPr="00BD2F6A">
              <w:rPr>
                <w:sz w:val="22"/>
                <w:szCs w:val="22"/>
              </w:rPr>
              <w:t>г.</w:t>
            </w:r>
          </w:p>
        </w:tc>
        <w:tc>
          <w:tcPr>
            <w:tcW w:w="1842"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Родионов Валерий Михайлович</w:t>
            </w:r>
          </w:p>
          <w:p w:rsidR="00B50E50" w:rsidRPr="00BD2F6A" w:rsidRDefault="00B50E50" w:rsidP="00B50E50">
            <w:pPr>
              <w:rPr>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p>
          <w:p w:rsidR="00B50E50" w:rsidRPr="00BD2F6A" w:rsidRDefault="00B50E50" w:rsidP="00B50E50">
            <w:pPr>
              <w:rPr>
                <w:sz w:val="22"/>
              </w:rPr>
            </w:pPr>
            <w:r w:rsidRPr="00BD2F6A">
              <w:rPr>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18"/>
                <w:szCs w:val="18"/>
              </w:rPr>
            </w:pPr>
            <w:r w:rsidRPr="00BD2F6A">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BD2F6A">
              <w:rPr>
                <w:rFonts w:ascii="Times New Roman" w:hAnsi="Times New Roman" w:cs="Times New Roman"/>
                <w:sz w:val="18"/>
                <w:szCs w:val="18"/>
              </w:rPr>
              <w:t>общ.пл</w:t>
            </w:r>
            <w:proofErr w:type="spellEnd"/>
            <w:r w:rsidRPr="00BD2F6A">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162" w:type="dxa"/>
            <w:tcBorders>
              <w:top w:val="single" w:sz="4" w:space="0" w:color="auto"/>
              <w:left w:val="single" w:sz="4" w:space="0" w:color="auto"/>
              <w:bottom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муниципальная</w:t>
            </w:r>
          </w:p>
        </w:tc>
      </w:tr>
      <w:tr w:rsidR="00BD2F6A" w:rsidTr="00BD2F6A">
        <w:tc>
          <w:tcPr>
            <w:tcW w:w="567" w:type="dxa"/>
            <w:tcBorders>
              <w:top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28</w:t>
            </w:r>
          </w:p>
        </w:tc>
        <w:tc>
          <w:tcPr>
            <w:tcW w:w="3119"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Челябинская область, г. Усть-</w:t>
            </w:r>
            <w:r w:rsidRPr="00BD2F6A">
              <w:rPr>
                <w:rFonts w:ascii="Times New Roman" w:hAnsi="Times New Roman" w:cs="Times New Roman"/>
                <w:sz w:val="22"/>
                <w:szCs w:val="22"/>
              </w:rPr>
              <w:lastRenderedPageBreak/>
              <w:t>Катав, МКР-2, в 25 метрах на север-восток от д. № 31</w:t>
            </w:r>
          </w:p>
        </w:tc>
        <w:tc>
          <w:tcPr>
            <w:tcW w:w="1418"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 xml:space="preserve">павильон </w:t>
            </w:r>
          </w:p>
          <w:p w:rsidR="00BD2F6A" w:rsidRPr="00BD2F6A" w:rsidRDefault="00BD2F6A" w:rsidP="00BD2F6A">
            <w:pPr>
              <w:rPr>
                <w:sz w:val="22"/>
              </w:rPr>
            </w:pPr>
            <w:r w:rsidRPr="00BD2F6A">
              <w:rPr>
                <w:sz w:val="22"/>
                <w:szCs w:val="22"/>
              </w:rPr>
              <w:lastRenderedPageBreak/>
              <w:t>«Тир»</w:t>
            </w:r>
          </w:p>
        </w:tc>
        <w:tc>
          <w:tcPr>
            <w:tcW w:w="2126"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p>
          <w:p w:rsidR="00BD2F6A" w:rsidRPr="00BD2F6A" w:rsidRDefault="00BD2F6A" w:rsidP="00BD2F6A">
            <w:pPr>
              <w:rPr>
                <w:sz w:val="22"/>
              </w:rPr>
            </w:pPr>
            <w:r w:rsidRPr="00BD2F6A">
              <w:rPr>
                <w:sz w:val="22"/>
                <w:szCs w:val="22"/>
              </w:rPr>
              <w:lastRenderedPageBreak/>
              <w:t>№ 74:39:0302018:1512</w:t>
            </w:r>
          </w:p>
          <w:p w:rsidR="00BD2F6A" w:rsidRPr="00BD2F6A" w:rsidRDefault="00BD2F6A" w:rsidP="00BD2F6A">
            <w:pPr>
              <w:rPr>
                <w:sz w:val="22"/>
              </w:rPr>
            </w:pPr>
            <w:r w:rsidRPr="00BD2F6A">
              <w:rPr>
                <w:sz w:val="22"/>
                <w:szCs w:val="22"/>
              </w:rPr>
              <w:t>(</w:t>
            </w:r>
            <w:proofErr w:type="spellStart"/>
            <w:r w:rsidRPr="00BD2F6A">
              <w:rPr>
                <w:sz w:val="22"/>
                <w:szCs w:val="22"/>
              </w:rPr>
              <w:t>Sз-у=</w:t>
            </w:r>
            <w:proofErr w:type="spellEnd"/>
            <w:r w:rsidRPr="00BD2F6A">
              <w:rPr>
                <w:sz w:val="22"/>
                <w:szCs w:val="22"/>
              </w:rPr>
              <w:t xml:space="preserve"> 48 кв.м.)</w:t>
            </w:r>
          </w:p>
          <w:p w:rsidR="00BD2F6A" w:rsidRPr="00BD2F6A" w:rsidRDefault="00BD2F6A" w:rsidP="00BD2F6A">
            <w:pPr>
              <w:rPr>
                <w:sz w:val="22"/>
              </w:rPr>
            </w:pPr>
            <w:r w:rsidRPr="00BD2F6A">
              <w:rPr>
                <w:sz w:val="22"/>
                <w:szCs w:val="22"/>
              </w:rPr>
              <w:t xml:space="preserve">д/а </w:t>
            </w:r>
            <w:r w:rsidR="00B6744E">
              <w:rPr>
                <w:sz w:val="22"/>
                <w:szCs w:val="22"/>
              </w:rPr>
              <w:t>№ 22</w:t>
            </w:r>
            <w:r w:rsidRPr="00BD2F6A">
              <w:rPr>
                <w:sz w:val="22"/>
                <w:szCs w:val="22"/>
              </w:rPr>
              <w:t xml:space="preserve"> от </w:t>
            </w:r>
            <w:r w:rsidR="00B6744E">
              <w:rPr>
                <w:sz w:val="22"/>
                <w:szCs w:val="22"/>
              </w:rPr>
              <w:t>01.02.2017</w:t>
            </w:r>
            <w:r w:rsidRPr="00BD2F6A">
              <w:rPr>
                <w:sz w:val="22"/>
                <w:szCs w:val="22"/>
              </w:rPr>
              <w:t>г.</w:t>
            </w:r>
          </w:p>
          <w:p w:rsidR="00BD2F6A" w:rsidRPr="00BD2F6A" w:rsidRDefault="00BD2F6A" w:rsidP="00BD2F6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rsidR="00BD2F6A" w:rsidRPr="00BD2F6A" w:rsidRDefault="00B6744E" w:rsidP="00BD2F6A">
            <w:pPr>
              <w:pStyle w:val="a9"/>
              <w:jc w:val="left"/>
              <w:rPr>
                <w:rFonts w:ascii="Times New Roman" w:hAnsi="Times New Roman" w:cs="Times New Roman"/>
                <w:sz w:val="22"/>
              </w:rPr>
            </w:pPr>
            <w:r>
              <w:rPr>
                <w:rFonts w:ascii="Times New Roman" w:hAnsi="Times New Roman" w:cs="Times New Roman"/>
                <w:sz w:val="22"/>
                <w:szCs w:val="22"/>
              </w:rPr>
              <w:t>01</w:t>
            </w:r>
            <w:r w:rsidR="00BD2F6A" w:rsidRPr="00BD2F6A">
              <w:rPr>
                <w:rFonts w:ascii="Times New Roman" w:hAnsi="Times New Roman" w:cs="Times New Roman"/>
                <w:sz w:val="22"/>
                <w:szCs w:val="22"/>
              </w:rPr>
              <w:t>.0</w:t>
            </w:r>
            <w:r>
              <w:rPr>
                <w:rFonts w:ascii="Times New Roman" w:hAnsi="Times New Roman" w:cs="Times New Roman"/>
                <w:sz w:val="22"/>
                <w:szCs w:val="22"/>
              </w:rPr>
              <w:t>1</w:t>
            </w:r>
            <w:r w:rsidR="00BD2F6A" w:rsidRPr="00BD2F6A">
              <w:rPr>
                <w:rFonts w:ascii="Times New Roman" w:hAnsi="Times New Roman" w:cs="Times New Roman"/>
                <w:sz w:val="22"/>
                <w:szCs w:val="22"/>
              </w:rPr>
              <w:t>.201</w:t>
            </w:r>
            <w:r>
              <w:rPr>
                <w:rFonts w:ascii="Times New Roman" w:hAnsi="Times New Roman" w:cs="Times New Roman"/>
                <w:sz w:val="22"/>
                <w:szCs w:val="22"/>
              </w:rPr>
              <w:t>7</w:t>
            </w:r>
          </w:p>
          <w:p w:rsidR="00BD2F6A" w:rsidRPr="00BD2F6A" w:rsidRDefault="00B6744E" w:rsidP="00BD2F6A">
            <w:pPr>
              <w:rPr>
                <w:sz w:val="22"/>
              </w:rPr>
            </w:pPr>
            <w:r>
              <w:rPr>
                <w:sz w:val="22"/>
                <w:szCs w:val="22"/>
              </w:rPr>
              <w:lastRenderedPageBreak/>
              <w:t>01.01</w:t>
            </w:r>
            <w:r w:rsidR="00BD2F6A" w:rsidRPr="00BD2F6A">
              <w:rPr>
                <w:sz w:val="22"/>
                <w:szCs w:val="22"/>
              </w:rPr>
              <w:t>.20</w:t>
            </w:r>
            <w:r>
              <w:rPr>
                <w:sz w:val="22"/>
                <w:szCs w:val="22"/>
              </w:rPr>
              <w:t>20</w:t>
            </w:r>
          </w:p>
        </w:tc>
        <w:tc>
          <w:tcPr>
            <w:tcW w:w="1842"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rPr>
                <w:sz w:val="22"/>
              </w:rPr>
            </w:pPr>
            <w:r w:rsidRPr="00BD2F6A">
              <w:rPr>
                <w:sz w:val="22"/>
                <w:szCs w:val="22"/>
              </w:rPr>
              <w:lastRenderedPageBreak/>
              <w:t xml:space="preserve">ИП Сорокина </w:t>
            </w:r>
            <w:r w:rsidRPr="00BD2F6A">
              <w:rPr>
                <w:sz w:val="22"/>
                <w:szCs w:val="22"/>
              </w:rPr>
              <w:lastRenderedPageBreak/>
              <w:t>Татьяна</w:t>
            </w:r>
          </w:p>
          <w:p w:rsidR="00BD2F6A" w:rsidRPr="00BD2F6A" w:rsidRDefault="00BD2F6A" w:rsidP="00BD2F6A">
            <w:pPr>
              <w:rPr>
                <w:sz w:val="22"/>
              </w:rPr>
            </w:pPr>
            <w:r w:rsidRPr="00BD2F6A">
              <w:rPr>
                <w:sz w:val="22"/>
                <w:szCs w:val="22"/>
              </w:rPr>
              <w:t>Алексеевна</w:t>
            </w:r>
          </w:p>
        </w:tc>
        <w:tc>
          <w:tcPr>
            <w:tcW w:w="993"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да</w:t>
            </w:r>
          </w:p>
        </w:tc>
        <w:tc>
          <w:tcPr>
            <w:tcW w:w="2268"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18"/>
                <w:szCs w:val="18"/>
              </w:rPr>
            </w:pPr>
            <w:r w:rsidRPr="00BD2F6A">
              <w:rPr>
                <w:rFonts w:ascii="Times New Roman" w:hAnsi="Times New Roman" w:cs="Times New Roman"/>
                <w:sz w:val="18"/>
                <w:szCs w:val="18"/>
              </w:rPr>
              <w:t xml:space="preserve">Зона многоэтажной застройки. Условно </w:t>
            </w:r>
            <w:r w:rsidRPr="00BD2F6A">
              <w:rPr>
                <w:rFonts w:ascii="Times New Roman" w:hAnsi="Times New Roman" w:cs="Times New Roman"/>
                <w:sz w:val="18"/>
                <w:szCs w:val="18"/>
              </w:rPr>
              <w:lastRenderedPageBreak/>
              <w:t>разрешенные виды использования. Павильоны мелкорозничной торговли и обслуживания населения.</w:t>
            </w:r>
          </w:p>
        </w:tc>
        <w:tc>
          <w:tcPr>
            <w:tcW w:w="1162" w:type="dxa"/>
            <w:tcBorders>
              <w:top w:val="single" w:sz="4" w:space="0" w:color="auto"/>
              <w:left w:val="single" w:sz="4" w:space="0" w:color="auto"/>
              <w:bottom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муниципа</w:t>
            </w:r>
            <w:r w:rsidRPr="00BD2F6A">
              <w:rPr>
                <w:rFonts w:ascii="Times New Roman" w:hAnsi="Times New Roman" w:cs="Times New Roman"/>
                <w:sz w:val="22"/>
                <w:szCs w:val="22"/>
              </w:rPr>
              <w:lastRenderedPageBreak/>
              <w:t>льная</w:t>
            </w:r>
          </w:p>
        </w:tc>
      </w:tr>
      <w:tr w:rsidR="00BD2F6A" w:rsidTr="00BD2F6A">
        <w:tc>
          <w:tcPr>
            <w:tcW w:w="567" w:type="dxa"/>
            <w:tcBorders>
              <w:top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45</w:t>
            </w:r>
          </w:p>
        </w:tc>
        <w:tc>
          <w:tcPr>
            <w:tcW w:w="3119"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Челябинская область, г. Усть-Катав, ул. Степная у д.19</w:t>
            </w:r>
          </w:p>
        </w:tc>
        <w:tc>
          <w:tcPr>
            <w:tcW w:w="1418"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ind w:right="-110"/>
              <w:rPr>
                <w:rFonts w:ascii="Times New Roman" w:hAnsi="Times New Roman" w:cs="Times New Roman"/>
                <w:sz w:val="22"/>
              </w:rPr>
            </w:pPr>
            <w:r w:rsidRPr="00BD2F6A">
              <w:rPr>
                <w:rFonts w:ascii="Times New Roman" w:hAnsi="Times New Roman" w:cs="Times New Roman"/>
                <w:sz w:val="22"/>
                <w:szCs w:val="22"/>
              </w:rPr>
              <w:t xml:space="preserve">Павильон </w:t>
            </w:r>
            <w:proofErr w:type="spellStart"/>
            <w:r w:rsidRPr="00BD2F6A">
              <w:rPr>
                <w:rFonts w:ascii="Times New Roman" w:hAnsi="Times New Roman" w:cs="Times New Roman"/>
                <w:sz w:val="22"/>
                <w:szCs w:val="22"/>
              </w:rPr>
              <w:t>продовольствен</w:t>
            </w:r>
            <w:proofErr w:type="spellEnd"/>
            <w:r w:rsidRPr="00BD2F6A">
              <w:rPr>
                <w:rFonts w:ascii="Times New Roman" w:hAnsi="Times New Roman" w:cs="Times New Roman"/>
                <w:sz w:val="22"/>
                <w:szCs w:val="22"/>
              </w:rPr>
              <w:t>-</w:t>
            </w:r>
          </w:p>
          <w:p w:rsidR="00BD2F6A" w:rsidRPr="00BD2F6A" w:rsidRDefault="00BD2F6A" w:rsidP="00BD2F6A">
            <w:pPr>
              <w:pStyle w:val="a9"/>
              <w:rPr>
                <w:rFonts w:ascii="Times New Roman" w:hAnsi="Times New Roman" w:cs="Times New Roman"/>
                <w:sz w:val="22"/>
              </w:rPr>
            </w:pPr>
            <w:proofErr w:type="spellStart"/>
            <w:r w:rsidRPr="00BD2F6A">
              <w:rPr>
                <w:rFonts w:ascii="Times New Roman" w:hAnsi="Times New Roman" w:cs="Times New Roman"/>
                <w:sz w:val="22"/>
                <w:szCs w:val="22"/>
              </w:rPr>
              <w:t>ных</w:t>
            </w:r>
            <w:proofErr w:type="spellEnd"/>
            <w:r w:rsidRPr="00BD2F6A">
              <w:rPr>
                <w:rFonts w:ascii="Times New Roman" w:hAnsi="Times New Roman" w:cs="Times New Roman"/>
                <w:sz w:val="22"/>
                <w:szCs w:val="22"/>
              </w:rPr>
              <w:t xml:space="preserve">  </w:t>
            </w:r>
            <w:proofErr w:type="spellStart"/>
            <w:r w:rsidRPr="00BD2F6A">
              <w:rPr>
                <w:rFonts w:ascii="Times New Roman" w:hAnsi="Times New Roman" w:cs="Times New Roman"/>
                <w:sz w:val="22"/>
                <w:szCs w:val="22"/>
              </w:rPr>
              <w:t>инепродовольст-венных</w:t>
            </w:r>
            <w:proofErr w:type="spellEnd"/>
            <w:r w:rsidRPr="00BD2F6A">
              <w:rPr>
                <w:rFonts w:ascii="Times New Roman" w:hAnsi="Times New Roman" w:cs="Times New Roman"/>
                <w:sz w:val="22"/>
                <w:szCs w:val="22"/>
              </w:rPr>
              <w:t xml:space="preserve">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24</w:t>
            </w:r>
          </w:p>
          <w:p w:rsidR="00BD2F6A" w:rsidRPr="00BD2F6A" w:rsidRDefault="00BD2F6A" w:rsidP="00BD2F6A">
            <w:pPr>
              <w:rPr>
                <w:bCs/>
                <w:sz w:val="22"/>
              </w:rPr>
            </w:pPr>
            <w:r w:rsidRPr="00BD2F6A">
              <w:rPr>
                <w:bCs/>
                <w:sz w:val="22"/>
                <w:szCs w:val="22"/>
              </w:rPr>
              <w:t>74:39:03020</w:t>
            </w:r>
            <w:r w:rsidR="00B6744E">
              <w:rPr>
                <w:bCs/>
                <w:sz w:val="22"/>
                <w:szCs w:val="22"/>
              </w:rPr>
              <w:t>04</w:t>
            </w:r>
          </w:p>
          <w:p w:rsidR="00BD2F6A" w:rsidRPr="00BD2F6A" w:rsidRDefault="00BD2F6A" w:rsidP="00BD2F6A">
            <w:pPr>
              <w:rPr>
                <w:sz w:val="22"/>
              </w:rPr>
            </w:pPr>
            <w:r w:rsidRPr="00BD2F6A">
              <w:rPr>
                <w:bCs/>
                <w:sz w:val="22"/>
                <w:szCs w:val="22"/>
              </w:rPr>
              <w:t xml:space="preserve">Договор № </w:t>
            </w:r>
            <w:r w:rsidR="00B6744E">
              <w:rPr>
                <w:bCs/>
                <w:sz w:val="22"/>
                <w:szCs w:val="22"/>
              </w:rPr>
              <w:t>33</w:t>
            </w:r>
            <w:r w:rsidRPr="00BD2F6A">
              <w:rPr>
                <w:bCs/>
                <w:sz w:val="22"/>
                <w:szCs w:val="22"/>
              </w:rPr>
              <w:t xml:space="preserve"> от 2</w:t>
            </w:r>
            <w:r w:rsidR="00B6744E">
              <w:rPr>
                <w:bCs/>
                <w:sz w:val="22"/>
                <w:szCs w:val="22"/>
              </w:rPr>
              <w:t>6</w:t>
            </w:r>
            <w:r w:rsidRPr="00BD2F6A">
              <w:rPr>
                <w:bCs/>
                <w:sz w:val="22"/>
                <w:szCs w:val="22"/>
              </w:rPr>
              <w:t>.1</w:t>
            </w:r>
            <w:r w:rsidR="00B6744E">
              <w:rPr>
                <w:bCs/>
                <w:sz w:val="22"/>
                <w:szCs w:val="22"/>
              </w:rPr>
              <w:t>2</w:t>
            </w:r>
            <w:r w:rsidRPr="00BD2F6A">
              <w:rPr>
                <w:bCs/>
                <w:sz w:val="22"/>
                <w:szCs w:val="22"/>
              </w:rPr>
              <w:t>.201</w:t>
            </w:r>
            <w:r w:rsidR="00B6744E">
              <w:rPr>
                <w:bCs/>
                <w:sz w:val="22"/>
                <w:szCs w:val="22"/>
              </w:rPr>
              <w:t>7</w:t>
            </w:r>
            <w:r w:rsidRPr="00BD2F6A">
              <w:rPr>
                <w:bCs/>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rsidR="00BD2F6A" w:rsidRPr="00BD2F6A" w:rsidRDefault="00B6744E" w:rsidP="00BD2F6A">
            <w:pPr>
              <w:pStyle w:val="a9"/>
              <w:jc w:val="left"/>
              <w:rPr>
                <w:rFonts w:ascii="Times New Roman" w:hAnsi="Times New Roman" w:cs="Times New Roman"/>
                <w:sz w:val="22"/>
              </w:rPr>
            </w:pPr>
            <w:r>
              <w:rPr>
                <w:rFonts w:ascii="Times New Roman" w:hAnsi="Times New Roman" w:cs="Times New Roman"/>
                <w:sz w:val="22"/>
                <w:szCs w:val="22"/>
              </w:rPr>
              <w:t>26.</w:t>
            </w:r>
            <w:r w:rsidR="00BD2F6A" w:rsidRPr="00BD2F6A">
              <w:rPr>
                <w:rFonts w:ascii="Times New Roman" w:hAnsi="Times New Roman" w:cs="Times New Roman"/>
                <w:sz w:val="22"/>
                <w:szCs w:val="22"/>
              </w:rPr>
              <w:t>12.2017</w:t>
            </w:r>
          </w:p>
          <w:p w:rsidR="00BD2F6A" w:rsidRPr="00BD2F6A" w:rsidRDefault="00B6744E" w:rsidP="00BD2F6A">
            <w:pPr>
              <w:rPr>
                <w:sz w:val="22"/>
              </w:rPr>
            </w:pPr>
            <w:r>
              <w:rPr>
                <w:sz w:val="22"/>
                <w:szCs w:val="22"/>
              </w:rPr>
              <w:t>26.</w:t>
            </w:r>
            <w:r w:rsidR="00BD2F6A" w:rsidRPr="00BD2F6A">
              <w:rPr>
                <w:sz w:val="22"/>
                <w:szCs w:val="22"/>
              </w:rPr>
              <w:t>12.202</w:t>
            </w:r>
            <w:r>
              <w:rPr>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rPr>
                <w:sz w:val="22"/>
              </w:rPr>
            </w:pPr>
            <w:r w:rsidRPr="00BD2F6A">
              <w:rPr>
                <w:rFonts w:eastAsiaTheme="minorEastAsia"/>
                <w:sz w:val="22"/>
                <w:szCs w:val="22"/>
              </w:rPr>
              <w:t>Иванова Ольга Николаевна</w:t>
            </w:r>
          </w:p>
        </w:tc>
        <w:tc>
          <w:tcPr>
            <w:tcW w:w="993"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18"/>
                <w:szCs w:val="18"/>
              </w:rPr>
            </w:pPr>
            <w:r w:rsidRPr="00BD2F6A">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BD2F6A">
              <w:rPr>
                <w:rFonts w:ascii="Times New Roman" w:hAnsi="Times New Roman" w:cs="Times New Roman"/>
                <w:sz w:val="18"/>
                <w:szCs w:val="18"/>
              </w:rPr>
              <w:t>общ.пл</w:t>
            </w:r>
            <w:proofErr w:type="spellEnd"/>
            <w:r w:rsidRPr="00BD2F6A">
              <w:rPr>
                <w:rFonts w:ascii="Times New Roman" w:hAnsi="Times New Roman" w:cs="Times New Roman"/>
                <w:sz w:val="18"/>
                <w:szCs w:val="18"/>
              </w:rPr>
              <w:t>. объекта не более 150кв.м., павильоны торговли и обслуживание населения</w:t>
            </w:r>
          </w:p>
        </w:tc>
        <w:tc>
          <w:tcPr>
            <w:tcW w:w="1162" w:type="dxa"/>
            <w:tcBorders>
              <w:top w:val="single" w:sz="4" w:space="0" w:color="auto"/>
              <w:left w:val="single" w:sz="4" w:space="0" w:color="auto"/>
              <w:bottom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муниципальная</w:t>
            </w:r>
          </w:p>
        </w:tc>
      </w:tr>
    </w:tbl>
    <w:p w:rsidR="00890012" w:rsidRDefault="00890012"/>
    <w:sectPr w:rsidR="00890012" w:rsidSect="00890012">
      <w:pgSz w:w="16838" w:h="11906" w:orient="landscape"/>
      <w:pgMar w:top="426" w:right="567" w:bottom="426" w:left="85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40C" w:rsidRDefault="00FC540C" w:rsidP="009214F6">
      <w:r>
        <w:separator/>
      </w:r>
    </w:p>
  </w:endnote>
  <w:endnote w:type="continuationSeparator" w:id="1">
    <w:p w:rsidR="00FC540C" w:rsidRDefault="00FC540C" w:rsidP="009214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40C" w:rsidRDefault="00FC540C" w:rsidP="009214F6">
      <w:r>
        <w:separator/>
      </w:r>
    </w:p>
  </w:footnote>
  <w:footnote w:type="continuationSeparator" w:id="1">
    <w:p w:rsidR="00FC540C" w:rsidRDefault="00FC540C" w:rsidP="00921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4B" w:rsidRDefault="00156713" w:rsidP="002F494B">
    <w:pPr>
      <w:pStyle w:val="a3"/>
      <w:framePr w:wrap="around" w:vAnchor="text" w:hAnchor="margin" w:xAlign="center" w:y="1"/>
      <w:rPr>
        <w:rStyle w:val="a5"/>
      </w:rPr>
    </w:pPr>
    <w:r>
      <w:rPr>
        <w:rStyle w:val="a5"/>
      </w:rPr>
      <w:fldChar w:fldCharType="begin"/>
    </w:r>
    <w:r w:rsidR="00E62E59">
      <w:rPr>
        <w:rStyle w:val="a5"/>
      </w:rPr>
      <w:instrText xml:space="preserve">PAGE  </w:instrText>
    </w:r>
    <w:r>
      <w:rPr>
        <w:rStyle w:val="a5"/>
      </w:rPr>
      <w:fldChar w:fldCharType="end"/>
    </w:r>
  </w:p>
  <w:p w:rsidR="002F494B" w:rsidRDefault="00C45C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4B" w:rsidRDefault="00C45C39" w:rsidP="002F494B">
    <w:pPr>
      <w:pStyle w:val="a3"/>
      <w:framePr w:wrap="around" w:vAnchor="text" w:hAnchor="margin" w:xAlign="center" w:y="1"/>
      <w:rPr>
        <w:rStyle w:val="a5"/>
      </w:rPr>
    </w:pPr>
  </w:p>
  <w:p w:rsidR="002F494B" w:rsidRDefault="00C45C3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15EF0"/>
    <w:rsid w:val="00011A8C"/>
    <w:rsid w:val="00013BCB"/>
    <w:rsid w:val="000B4657"/>
    <w:rsid w:val="0013509A"/>
    <w:rsid w:val="00156713"/>
    <w:rsid w:val="001B1CED"/>
    <w:rsid w:val="00215EF0"/>
    <w:rsid w:val="002231E1"/>
    <w:rsid w:val="0022525B"/>
    <w:rsid w:val="00230590"/>
    <w:rsid w:val="0026354D"/>
    <w:rsid w:val="00267C93"/>
    <w:rsid w:val="00282CD0"/>
    <w:rsid w:val="002D6239"/>
    <w:rsid w:val="00324372"/>
    <w:rsid w:val="003B193F"/>
    <w:rsid w:val="003B2167"/>
    <w:rsid w:val="003D0DD9"/>
    <w:rsid w:val="004166C1"/>
    <w:rsid w:val="00473742"/>
    <w:rsid w:val="0050058C"/>
    <w:rsid w:val="005A490E"/>
    <w:rsid w:val="00635AF0"/>
    <w:rsid w:val="006705DF"/>
    <w:rsid w:val="006D103C"/>
    <w:rsid w:val="00734560"/>
    <w:rsid w:val="007C5227"/>
    <w:rsid w:val="007E4007"/>
    <w:rsid w:val="00810CAF"/>
    <w:rsid w:val="008379A8"/>
    <w:rsid w:val="00854B1D"/>
    <w:rsid w:val="00877393"/>
    <w:rsid w:val="00887C7F"/>
    <w:rsid w:val="00890012"/>
    <w:rsid w:val="008D3F24"/>
    <w:rsid w:val="009214F6"/>
    <w:rsid w:val="009222DD"/>
    <w:rsid w:val="009A346F"/>
    <w:rsid w:val="00A25356"/>
    <w:rsid w:val="00AE427F"/>
    <w:rsid w:val="00B50E50"/>
    <w:rsid w:val="00B6744E"/>
    <w:rsid w:val="00B864CE"/>
    <w:rsid w:val="00B97027"/>
    <w:rsid w:val="00BD2F6A"/>
    <w:rsid w:val="00BD3D09"/>
    <w:rsid w:val="00BE5E4E"/>
    <w:rsid w:val="00C37941"/>
    <w:rsid w:val="00C45C39"/>
    <w:rsid w:val="00C6035E"/>
    <w:rsid w:val="00E17BB8"/>
    <w:rsid w:val="00E27198"/>
    <w:rsid w:val="00E33AA0"/>
    <w:rsid w:val="00E62E59"/>
    <w:rsid w:val="00F300A1"/>
    <w:rsid w:val="00F5359D"/>
    <w:rsid w:val="00FC540C"/>
    <w:rsid w:val="00FD3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5EF0"/>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F0"/>
    <w:rPr>
      <w:rFonts w:ascii="Arial Black" w:eastAsia="Times New Roman" w:hAnsi="Arial Black" w:cs="Times New Roman"/>
      <w:b/>
      <w:bCs/>
      <w:sz w:val="44"/>
      <w:szCs w:val="24"/>
      <w:lang w:eastAsia="ru-RU"/>
    </w:rPr>
  </w:style>
  <w:style w:type="paragraph" w:styleId="a3">
    <w:name w:val="header"/>
    <w:basedOn w:val="a"/>
    <w:link w:val="a4"/>
    <w:rsid w:val="00215EF0"/>
    <w:pPr>
      <w:tabs>
        <w:tab w:val="center" w:pos="4677"/>
        <w:tab w:val="right" w:pos="9355"/>
      </w:tabs>
    </w:pPr>
  </w:style>
  <w:style w:type="character" w:customStyle="1" w:styleId="a4">
    <w:name w:val="Верхний колонтитул Знак"/>
    <w:basedOn w:val="a0"/>
    <w:link w:val="a3"/>
    <w:rsid w:val="00215EF0"/>
    <w:rPr>
      <w:rFonts w:ascii="Times New Roman" w:eastAsia="Times New Roman" w:hAnsi="Times New Roman" w:cs="Times New Roman"/>
      <w:sz w:val="28"/>
      <w:szCs w:val="24"/>
      <w:lang w:eastAsia="ru-RU"/>
    </w:rPr>
  </w:style>
  <w:style w:type="character" w:styleId="a5">
    <w:name w:val="page number"/>
    <w:basedOn w:val="a0"/>
    <w:rsid w:val="00215EF0"/>
  </w:style>
  <w:style w:type="paragraph" w:styleId="a6">
    <w:name w:val="Balloon Text"/>
    <w:basedOn w:val="a"/>
    <w:link w:val="a7"/>
    <w:uiPriority w:val="99"/>
    <w:semiHidden/>
    <w:unhideWhenUsed/>
    <w:rsid w:val="00215EF0"/>
    <w:rPr>
      <w:rFonts w:ascii="Tahoma" w:hAnsi="Tahoma" w:cs="Tahoma"/>
      <w:sz w:val="16"/>
      <w:szCs w:val="16"/>
    </w:rPr>
  </w:style>
  <w:style w:type="character" w:customStyle="1" w:styleId="a7">
    <w:name w:val="Текст выноски Знак"/>
    <w:basedOn w:val="a0"/>
    <w:link w:val="a6"/>
    <w:uiPriority w:val="99"/>
    <w:semiHidden/>
    <w:rsid w:val="00215EF0"/>
    <w:rPr>
      <w:rFonts w:ascii="Tahoma" w:eastAsia="Times New Roman" w:hAnsi="Tahoma" w:cs="Tahoma"/>
      <w:sz w:val="16"/>
      <w:szCs w:val="16"/>
      <w:lang w:eastAsia="ru-RU"/>
    </w:rPr>
  </w:style>
  <w:style w:type="character" w:customStyle="1" w:styleId="a8">
    <w:name w:val="Цветовое выделение"/>
    <w:uiPriority w:val="99"/>
    <w:rsid w:val="00890012"/>
    <w:rPr>
      <w:b/>
      <w:bCs/>
      <w:color w:val="26282F"/>
    </w:rPr>
  </w:style>
  <w:style w:type="paragraph" w:customStyle="1" w:styleId="a9">
    <w:name w:val="Нормальный (таблица)"/>
    <w:basedOn w:val="a"/>
    <w:next w:val="a"/>
    <w:uiPriority w:val="99"/>
    <w:rsid w:val="00890012"/>
    <w:pPr>
      <w:widowControl w:val="0"/>
      <w:autoSpaceDE w:val="0"/>
      <w:autoSpaceDN w:val="0"/>
      <w:adjustRightInd w:val="0"/>
      <w:jc w:val="both"/>
    </w:pPr>
    <w:rPr>
      <w:rFonts w:ascii="Arial" w:eastAsiaTheme="minorEastAsia" w:hAnsi="Arial" w:cs="Arial"/>
      <w:sz w:val="24"/>
    </w:rPr>
  </w:style>
  <w:style w:type="paragraph" w:customStyle="1" w:styleId="aa">
    <w:name w:val="Таблицы (моноширинный)"/>
    <w:basedOn w:val="a"/>
    <w:next w:val="a"/>
    <w:uiPriority w:val="99"/>
    <w:rsid w:val="00890012"/>
    <w:pPr>
      <w:widowControl w:val="0"/>
      <w:autoSpaceDE w:val="0"/>
      <w:autoSpaceDN w:val="0"/>
      <w:adjustRightInd w:val="0"/>
    </w:pPr>
    <w:rPr>
      <w:rFonts w:ascii="Courier New" w:eastAsiaTheme="minorEastAsia" w:hAnsi="Courier New" w:cs="Courier New"/>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E382-1BBE-434C-B607-2DA0EFDA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4081</Characters>
  <Application>Microsoft Office Word</Application>
  <DocSecurity>4</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malceva</dc:creator>
  <cp:lastModifiedBy>sherina</cp:lastModifiedBy>
  <cp:revision>2</cp:revision>
  <cp:lastPrinted>2017-06-01T06:10:00Z</cp:lastPrinted>
  <dcterms:created xsi:type="dcterms:W3CDTF">2018-01-29T10:03:00Z</dcterms:created>
  <dcterms:modified xsi:type="dcterms:W3CDTF">2018-01-29T10:03:00Z</dcterms:modified>
</cp:coreProperties>
</file>