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A3" w:rsidRPr="009E6633" w:rsidRDefault="001A49A3" w:rsidP="001A49A3">
      <w:pPr>
        <w:spacing w:after="0" w:line="240" w:lineRule="auto"/>
        <w:ind w:left="3600" w:right="4565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A3" w:rsidRPr="009E6633" w:rsidRDefault="001A49A3" w:rsidP="001A49A3">
      <w:pPr>
        <w:spacing w:after="0" w:line="240" w:lineRule="auto"/>
        <w:contextualSpacing/>
        <w:jc w:val="center"/>
        <w:rPr>
          <w:rFonts w:ascii="Arial Narrow" w:hAnsi="Arial Narrow" w:cs="Times New Roman"/>
          <w:b/>
          <w:bCs/>
          <w:sz w:val="40"/>
          <w:szCs w:val="40"/>
        </w:rPr>
      </w:pPr>
      <w:r w:rsidRPr="009E6633">
        <w:rPr>
          <w:rFonts w:ascii="Arial Narrow" w:hAnsi="Arial Narrow" w:cs="Times New Roman"/>
          <w:b/>
          <w:bCs/>
          <w:sz w:val="40"/>
          <w:szCs w:val="40"/>
        </w:rPr>
        <w:t>Администрация Усть-Катавского городского округа</w:t>
      </w:r>
    </w:p>
    <w:p w:rsidR="001A49A3" w:rsidRPr="009E6633" w:rsidRDefault="001A49A3" w:rsidP="001A49A3">
      <w:pPr>
        <w:pStyle w:val="2"/>
        <w:spacing w:line="240" w:lineRule="auto"/>
        <w:contextualSpacing/>
        <w:rPr>
          <w:rFonts w:ascii="Arial Narrow" w:hAnsi="Arial Narrow"/>
          <w:sz w:val="40"/>
          <w:szCs w:val="40"/>
        </w:rPr>
      </w:pPr>
      <w:r w:rsidRPr="009E6633">
        <w:rPr>
          <w:rFonts w:ascii="Arial Narrow" w:hAnsi="Arial Narrow"/>
          <w:sz w:val="40"/>
          <w:szCs w:val="40"/>
        </w:rPr>
        <w:t>Челябинской области</w:t>
      </w:r>
    </w:p>
    <w:p w:rsidR="001A49A3" w:rsidRPr="009E6633" w:rsidRDefault="001A49A3" w:rsidP="001A49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49A3" w:rsidRPr="009E6633" w:rsidRDefault="001A49A3" w:rsidP="001A49A3">
      <w:pPr>
        <w:pStyle w:val="1"/>
        <w:contextualSpacing/>
        <w:jc w:val="center"/>
        <w:rPr>
          <w:rFonts w:ascii="Arial Black" w:hAnsi="Arial Black"/>
          <w:b/>
          <w:i w:val="0"/>
          <w:sz w:val="52"/>
          <w:szCs w:val="52"/>
        </w:rPr>
      </w:pPr>
      <w:r w:rsidRPr="009E6633">
        <w:rPr>
          <w:rFonts w:ascii="Arial Black" w:hAnsi="Arial Black"/>
          <w:b/>
          <w:i w:val="0"/>
          <w:sz w:val="52"/>
          <w:szCs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1A49A3" w:rsidRPr="009E6633" w:rsidTr="005C7CAE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9A3" w:rsidRPr="009E6633" w:rsidRDefault="001A49A3" w:rsidP="005C7CAE">
            <w:pPr>
              <w:spacing w:after="0" w:line="240" w:lineRule="auto"/>
              <w:contextualSpacing/>
              <w:rPr>
                <w:rFonts w:ascii="Arial Black" w:hAnsi="Arial Black" w:cs="Times New Roman"/>
                <w:sz w:val="52"/>
                <w:szCs w:val="52"/>
              </w:rPr>
            </w:pPr>
          </w:p>
        </w:tc>
      </w:tr>
    </w:tbl>
    <w:p w:rsidR="001A49A3" w:rsidRPr="007D4232" w:rsidRDefault="001A49A3" w:rsidP="001A49A3">
      <w:pPr>
        <w:spacing w:after="0" w:line="240" w:lineRule="auto"/>
        <w:contextualSpacing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От </w:t>
      </w:r>
      <w:r w:rsidR="007D4232">
        <w:rPr>
          <w:rFonts w:ascii="Times New Roman" w:hAnsi="Times New Roman" w:cs="Times New Roman"/>
          <w:color w:val="191919"/>
          <w:sz w:val="28"/>
          <w:szCs w:val="28"/>
        </w:rPr>
        <w:t xml:space="preserve"> 11.10.2017 г.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    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       </w:t>
      </w:r>
      <w:r w:rsidR="007D4232">
        <w:rPr>
          <w:rFonts w:ascii="Times New Roman" w:hAnsi="Times New Roman" w:cs="Times New Roman"/>
          <w:color w:val="191919"/>
          <w:sz w:val="28"/>
          <w:szCs w:val="28"/>
        </w:rPr>
        <w:t xml:space="preserve">                             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 № </w:t>
      </w:r>
      <w:r w:rsidR="007D4232">
        <w:rPr>
          <w:rFonts w:ascii="Times New Roman" w:hAnsi="Times New Roman" w:cs="Times New Roman"/>
          <w:color w:val="191919"/>
          <w:sz w:val="28"/>
          <w:szCs w:val="28"/>
        </w:rPr>
        <w:t xml:space="preserve"> 1307</w:t>
      </w:r>
    </w:p>
    <w:p w:rsidR="001A49A3" w:rsidRPr="009E6633" w:rsidRDefault="001A49A3" w:rsidP="001A49A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1A49A3" w:rsidRPr="009E6633" w:rsidTr="005C7CAE">
        <w:tc>
          <w:tcPr>
            <w:tcW w:w="4968" w:type="dxa"/>
          </w:tcPr>
          <w:p w:rsidR="001A49A3" w:rsidRPr="009E6633" w:rsidRDefault="001A49A3" w:rsidP="005C7C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9E663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Об утверждении муниципальной    программы «Поддержка и развитие дошкольного  образования в Усть-Кат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авском городском округе» на 201</w:t>
            </w:r>
            <w:r w:rsidR="00AB7C35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-20</w:t>
            </w:r>
            <w:r w:rsidRPr="001A49A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20</w:t>
            </w:r>
            <w:r w:rsidRPr="009E663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годы</w:t>
            </w:r>
            <w:r w:rsidR="00141440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»</w:t>
            </w:r>
          </w:p>
        </w:tc>
      </w:tr>
    </w:tbl>
    <w:p w:rsidR="001A49A3" w:rsidRPr="009E6633" w:rsidRDefault="001A49A3" w:rsidP="001A49A3">
      <w:pPr>
        <w:spacing w:after="0" w:line="240" w:lineRule="auto"/>
        <w:contextualSpacing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9E6633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ab/>
        <w:t>Во исполнение государственной программы Челябинской области «Поддержка и развитие дошкольного образования в Челябинской области»</w:t>
      </w:r>
      <w:r w:rsidRPr="001A49A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>на 2015-2025 годы, постановления главы Усть-Катавского городского округа «Об утверждении порядка принятия решений о разработке муниципальных</w:t>
      </w:r>
      <w:r w:rsidRPr="001A49A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программ, их формирования и реализации» от  14.11.2013 г. №1645, с целью обеспечения государственных гарантий доступности дошкольного образования в Усть-Катавском городском округе </w:t>
      </w:r>
    </w:p>
    <w:p w:rsidR="001A49A3" w:rsidRPr="009E6633" w:rsidRDefault="001A49A3" w:rsidP="001A49A3">
      <w:pPr>
        <w:tabs>
          <w:tab w:val="left" w:pos="252"/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>администрация Усть-Катавского городского округа ПОСТАНОВЛЯЕТ:</w:t>
      </w:r>
    </w:p>
    <w:p w:rsidR="001A49A3" w:rsidRPr="009E6633" w:rsidRDefault="001A49A3" w:rsidP="001A4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>1. Утвердить прилагаемую муниципальную программу «Поддержка и развитие дошкольного образования в Усть-Кат</w:t>
      </w:r>
      <w:r>
        <w:rPr>
          <w:rFonts w:ascii="Times New Roman" w:hAnsi="Times New Roman" w:cs="Times New Roman"/>
          <w:color w:val="191919"/>
          <w:sz w:val="28"/>
          <w:szCs w:val="28"/>
        </w:rPr>
        <w:t>авском городском округе» на 201</w:t>
      </w:r>
      <w:r w:rsidR="00AB7C35">
        <w:rPr>
          <w:rFonts w:ascii="Times New Roman" w:hAnsi="Times New Roman" w:cs="Times New Roman"/>
          <w:color w:val="191919"/>
          <w:sz w:val="28"/>
          <w:szCs w:val="28"/>
        </w:rPr>
        <w:t>8</w:t>
      </w:r>
      <w:r>
        <w:rPr>
          <w:rFonts w:ascii="Times New Roman" w:hAnsi="Times New Roman" w:cs="Times New Roman"/>
          <w:color w:val="191919"/>
          <w:sz w:val="28"/>
          <w:szCs w:val="28"/>
        </w:rPr>
        <w:t>-20</w:t>
      </w:r>
      <w:r w:rsidRPr="001A49A3">
        <w:rPr>
          <w:rFonts w:ascii="Times New Roman" w:hAnsi="Times New Roman" w:cs="Times New Roman"/>
          <w:color w:val="191919"/>
          <w:sz w:val="28"/>
          <w:szCs w:val="28"/>
        </w:rPr>
        <w:t>20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 годы.</w:t>
      </w:r>
    </w:p>
    <w:p w:rsidR="001A49A3" w:rsidRPr="009E6633" w:rsidRDefault="001A49A3" w:rsidP="001A4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>2. Общему отделу администрации Усть-Катавского городского округа (О.Л.Толоконникова) обнародовать настоящее постановление на информационном стенде и разместить на сайте администрации Усть-Катавского городского округа.</w:t>
      </w:r>
    </w:p>
    <w:p w:rsidR="001A49A3" w:rsidRPr="009E6633" w:rsidRDefault="001A49A3" w:rsidP="001A4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>3. Организацию исполнения данного постановления возложить на начальника управления образования администрации Усть-Катавского городско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го округа </w:t>
      </w:r>
      <w:r w:rsidRPr="001A49A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>Е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>.</w:t>
      </w:r>
      <w:r>
        <w:rPr>
          <w:rFonts w:ascii="Times New Roman" w:hAnsi="Times New Roman" w:cs="Times New Roman"/>
          <w:color w:val="191919"/>
          <w:sz w:val="28"/>
          <w:szCs w:val="28"/>
        </w:rPr>
        <w:t>В. Иванову.</w:t>
      </w:r>
    </w:p>
    <w:p w:rsidR="001A49A3" w:rsidRPr="009E6633" w:rsidRDefault="001A49A3" w:rsidP="001A49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4. </w:t>
      </w:r>
      <w:proofErr w:type="gramStart"/>
      <w:r w:rsidRPr="009E6633">
        <w:rPr>
          <w:rFonts w:ascii="Times New Roman" w:hAnsi="Times New Roman" w:cs="Times New Roman"/>
          <w:color w:val="191919"/>
          <w:sz w:val="28"/>
          <w:szCs w:val="28"/>
        </w:rPr>
        <w:t>Контроль за</w:t>
      </w:r>
      <w:proofErr w:type="gramEnd"/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 исполнением постановления возложить на первого заместителя главы Усть-Катавского городского округа по вопросам социально-культурной политике, охране здоровья населения С.Н. Пульдяева.</w:t>
      </w:r>
    </w:p>
    <w:p w:rsidR="001A49A3" w:rsidRDefault="001A49A3" w:rsidP="001A49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8F169E" w:rsidRPr="009E6633" w:rsidRDefault="008F169E" w:rsidP="001A49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9E6633" w:rsidRDefault="001A49A3" w:rsidP="001A49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Глава Усть-Катавского </w:t>
      </w:r>
    </w:p>
    <w:p w:rsidR="001A49A3" w:rsidRDefault="001A49A3" w:rsidP="001A49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городского округа                                                               </w:t>
      </w:r>
      <w:r w:rsidR="007D4232">
        <w:rPr>
          <w:rFonts w:ascii="Times New Roman" w:hAnsi="Times New Roman" w:cs="Times New Roman"/>
          <w:color w:val="191919"/>
          <w:sz w:val="28"/>
          <w:szCs w:val="28"/>
        </w:rPr>
        <w:t xml:space="preserve">                       </w:t>
      </w:r>
      <w:r w:rsidRPr="009E6633">
        <w:rPr>
          <w:rFonts w:ascii="Times New Roman" w:hAnsi="Times New Roman" w:cs="Times New Roman"/>
          <w:color w:val="191919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191919"/>
          <w:sz w:val="28"/>
          <w:szCs w:val="28"/>
        </w:rPr>
        <w:t>С.Д. Семков</w:t>
      </w:r>
    </w:p>
    <w:p w:rsidR="001A49A3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191919"/>
          <w:sz w:val="28"/>
          <w:szCs w:val="28"/>
        </w:rPr>
      </w:pPr>
    </w:p>
    <w:p w:rsidR="007603AF" w:rsidRDefault="007603AF" w:rsidP="001A49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1A49A3" w:rsidRPr="0063507F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191919"/>
          <w:sz w:val="28"/>
          <w:szCs w:val="28"/>
        </w:rPr>
      </w:pPr>
      <w:r w:rsidRPr="0063507F">
        <w:rPr>
          <w:rFonts w:ascii="Times New Roman" w:hAnsi="Times New Roman" w:cs="Times New Roman"/>
          <w:color w:val="191919"/>
          <w:sz w:val="28"/>
          <w:szCs w:val="28"/>
        </w:rPr>
        <w:lastRenderedPageBreak/>
        <w:t>Паспорт</w:t>
      </w:r>
    </w:p>
    <w:p w:rsidR="001A49A3" w:rsidRPr="0063507F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  <w:r w:rsidRPr="0063507F">
        <w:rPr>
          <w:rFonts w:ascii="Times New Roman" w:hAnsi="Times New Roman" w:cs="Times New Roman"/>
          <w:color w:val="191919"/>
          <w:sz w:val="28"/>
          <w:szCs w:val="28"/>
        </w:rPr>
        <w:t>муниципальной программы  «Поддержка и развитие дошкольного образования в Усть-Кат</w:t>
      </w:r>
      <w:r w:rsidR="003C47BF" w:rsidRPr="0063507F">
        <w:rPr>
          <w:rFonts w:ascii="Times New Roman" w:hAnsi="Times New Roman" w:cs="Times New Roman"/>
          <w:color w:val="191919"/>
          <w:sz w:val="28"/>
          <w:szCs w:val="28"/>
        </w:rPr>
        <w:t>авск</w:t>
      </w:r>
      <w:r w:rsidR="00AB7C35" w:rsidRPr="0063507F">
        <w:rPr>
          <w:rFonts w:ascii="Times New Roman" w:hAnsi="Times New Roman" w:cs="Times New Roman"/>
          <w:color w:val="191919"/>
          <w:sz w:val="28"/>
          <w:szCs w:val="28"/>
        </w:rPr>
        <w:t>ом городском округе» на 2018</w:t>
      </w:r>
      <w:r w:rsidR="003C47BF" w:rsidRPr="0063507F">
        <w:rPr>
          <w:rFonts w:ascii="Times New Roman" w:hAnsi="Times New Roman" w:cs="Times New Roman"/>
          <w:color w:val="191919"/>
          <w:sz w:val="28"/>
          <w:szCs w:val="28"/>
        </w:rPr>
        <w:t>-2020</w:t>
      </w:r>
      <w:r w:rsidRPr="0063507F">
        <w:rPr>
          <w:rFonts w:ascii="Times New Roman" w:hAnsi="Times New Roman" w:cs="Times New Roman"/>
          <w:color w:val="191919"/>
          <w:sz w:val="28"/>
          <w:szCs w:val="28"/>
        </w:rPr>
        <w:t xml:space="preserve"> годы</w:t>
      </w:r>
      <w:r w:rsidR="00141440" w:rsidRPr="0063507F">
        <w:rPr>
          <w:rFonts w:ascii="Times New Roman" w:hAnsi="Times New Roman" w:cs="Times New Roman"/>
          <w:color w:val="191919"/>
          <w:sz w:val="28"/>
          <w:szCs w:val="28"/>
        </w:rPr>
        <w:t>»</w:t>
      </w:r>
    </w:p>
    <w:p w:rsidR="004B1491" w:rsidRPr="00835408" w:rsidRDefault="004B1491" w:rsidP="004B1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91919"/>
          <w:sz w:val="28"/>
          <w:szCs w:val="28"/>
        </w:rPr>
      </w:pPr>
    </w:p>
    <w:tbl>
      <w:tblPr>
        <w:tblW w:w="5000" w:type="pct"/>
        <w:tblLook w:val="00A0"/>
      </w:tblPr>
      <w:tblGrid>
        <w:gridCol w:w="2461"/>
        <w:gridCol w:w="491"/>
        <w:gridCol w:w="7327"/>
      </w:tblGrid>
      <w:tr w:rsidR="004B1491" w:rsidRPr="00835408" w:rsidTr="004B1491">
        <w:trPr>
          <w:cantSplit/>
          <w:trHeight w:val="641"/>
        </w:trPr>
        <w:tc>
          <w:tcPr>
            <w:tcW w:w="1197" w:type="pct"/>
          </w:tcPr>
          <w:p w:rsidR="004B1491" w:rsidRPr="00835408" w:rsidRDefault="004B1491" w:rsidP="004B1491">
            <w:pPr>
              <w:pStyle w:val="ConsPlusCell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  <w:p w:rsidR="004B1491" w:rsidRPr="00835408" w:rsidRDefault="004B1491" w:rsidP="004B1491">
            <w:pPr>
              <w:pStyle w:val="ConsPlusCell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239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-</w:t>
            </w:r>
          </w:p>
        </w:tc>
        <w:tc>
          <w:tcPr>
            <w:tcW w:w="3564" w:type="pct"/>
          </w:tcPr>
          <w:p w:rsidR="004B1491" w:rsidRPr="004B1491" w:rsidRDefault="004B1491" w:rsidP="004B1491">
            <w:pPr>
              <w:pStyle w:val="a4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Управление образования администрации Усть-Катавского городского округа</w:t>
            </w: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Соисполнители муниципальной программы</w:t>
            </w: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39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-</w:t>
            </w:r>
          </w:p>
        </w:tc>
        <w:tc>
          <w:tcPr>
            <w:tcW w:w="3564" w:type="pct"/>
          </w:tcPr>
          <w:p w:rsidR="004B1491" w:rsidRPr="00835408" w:rsidRDefault="004B1491" w:rsidP="004B1491">
            <w:pPr>
              <w:pStyle w:val="a4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Отсутствуют.</w:t>
            </w: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Подпрограммы муниципальной программы         </w:t>
            </w: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39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-</w:t>
            </w:r>
          </w:p>
        </w:tc>
        <w:tc>
          <w:tcPr>
            <w:tcW w:w="3564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Отсутствуют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.</w:t>
            </w: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39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-</w:t>
            </w:r>
          </w:p>
        </w:tc>
        <w:tc>
          <w:tcPr>
            <w:tcW w:w="3564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Отсутствуют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.</w:t>
            </w: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Основная цель муниципальной программы</w:t>
            </w:r>
          </w:p>
        </w:tc>
        <w:tc>
          <w:tcPr>
            <w:tcW w:w="239" w:type="pct"/>
          </w:tcPr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64" w:type="pct"/>
          </w:tcPr>
          <w:p w:rsidR="004B1491" w:rsidRDefault="007B09BD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</w:t>
            </w:r>
            <w:r w:rsidR="004B149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оздание в </w:t>
            </w:r>
            <w:r w:rsidR="004B1491"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Усть-Катавском городском округе </w:t>
            </w:r>
            <w:r w:rsidR="004B149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равных возможностей для получения </w:t>
            </w:r>
            <w:r w:rsidR="004B1491"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качественного дошкольного образов</w:t>
            </w:r>
            <w:r w:rsidR="004B1491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ания.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Основные задачи муниципальной программы</w:t>
            </w:r>
          </w:p>
        </w:tc>
        <w:tc>
          <w:tcPr>
            <w:tcW w:w="239" w:type="pct"/>
          </w:tcPr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3564" w:type="pct"/>
          </w:tcPr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удовлетворение потребности всех социально-демографических групп и слоев населения Усть-Катавского городского округа в услугах по дошкольному образованию, присмотру и уходу за детьми;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модернизация и кач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 xml:space="preserve">ественное улучшение содержания, 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образования;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содействие формированию современной и доступной среды в дошкольных образовательных организациях;</w:t>
            </w:r>
          </w:p>
          <w:p w:rsidR="004B1491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развитие кадрового потенциала системы дошкольного образования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,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 привлечение б</w:t>
            </w:r>
            <w:r w:rsidRPr="004B1491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льшего числа детей из малообеспеченных и неблагополучных семей через предоставление компенсации части родительской платы.</w:t>
            </w:r>
          </w:p>
          <w:p w:rsidR="007603AF" w:rsidRPr="00835408" w:rsidRDefault="007603AF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</w:tr>
      <w:tr w:rsidR="004B1491" w:rsidRPr="00835408" w:rsidTr="004B1491">
        <w:trPr>
          <w:cantSplit/>
          <w:trHeight w:val="5239"/>
        </w:trPr>
        <w:tc>
          <w:tcPr>
            <w:tcW w:w="1197" w:type="pct"/>
          </w:tcPr>
          <w:p w:rsidR="007603AF" w:rsidRDefault="007603AF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239" w:type="pct"/>
          </w:tcPr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  <w:p w:rsidR="004B1491" w:rsidRPr="00835408" w:rsidRDefault="007603AF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3564" w:type="pct"/>
            <w:shd w:val="clear" w:color="auto" w:fill="auto"/>
          </w:tcPr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охват детей 1-7 лет дошкольным образованием;</w:t>
            </w:r>
          </w:p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доступность дошкольного образования для детей 3-7 лет;</w:t>
            </w:r>
          </w:p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доступность дошкольного образования для детей от 1,5 до 3-х лет;</w:t>
            </w:r>
          </w:p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образования;</w:t>
            </w:r>
          </w:p>
          <w:p w:rsidR="004B1491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удельный вес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</w:t>
            </w: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С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роки реализации муниципальной программы</w:t>
            </w: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39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3564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срок реализации муниципальной программы – 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br/>
              <w:t>2018-2020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 xml:space="preserve"> годы. </w:t>
            </w:r>
          </w:p>
        </w:tc>
      </w:tr>
      <w:tr w:rsidR="004B1491" w:rsidRPr="00835408" w:rsidTr="00D76D8A">
        <w:trPr>
          <w:cantSplit/>
          <w:trHeight w:val="4645"/>
        </w:trPr>
        <w:tc>
          <w:tcPr>
            <w:tcW w:w="1197" w:type="pct"/>
          </w:tcPr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  <w:tc>
          <w:tcPr>
            <w:tcW w:w="239" w:type="pct"/>
          </w:tcPr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64" w:type="pct"/>
          </w:tcPr>
          <w:p w:rsidR="00D76D8A" w:rsidRDefault="00D76D8A" w:rsidP="00D76D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затраты на реализацию Программы</w:t>
            </w:r>
          </w:p>
          <w:p w:rsidR="00D76D8A" w:rsidRPr="00670DA9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CB2">
              <w:rPr>
                <w:rFonts w:ascii="Times New Roman" w:hAnsi="Times New Roman" w:cs="Times New Roman"/>
                <w:sz w:val="28"/>
                <w:szCs w:val="28"/>
              </w:rPr>
              <w:t>421 868,2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76D8A" w:rsidRPr="00C92017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областной –228 202,2 тыс. руб.,</w:t>
            </w:r>
          </w:p>
          <w:p w:rsidR="00D76D8A" w:rsidRPr="00C92017" w:rsidRDefault="00BC1CB2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–185 444,2</w:t>
            </w:r>
            <w:r w:rsidR="00D76D8A" w:rsidRPr="00C9201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76D8A" w:rsidRDefault="00BC1CB2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- 8 221,8</w:t>
            </w:r>
            <w:r w:rsidR="00D76D8A" w:rsidRPr="00C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6D8A" w:rsidRPr="00C9201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76D8A" w:rsidRPr="00C920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76D8A" w:rsidRPr="00C92017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 том числе по годам:</w:t>
            </w:r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 - 147 790,4 тыс. руб.:    </w:t>
            </w:r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областной –</w:t>
            </w:r>
            <w:r w:rsidRPr="00B0470C">
              <w:rPr>
                <w:rFonts w:ascii="Times New Roman" w:hAnsi="Times New Roman" w:cs="Times New Roman"/>
                <w:sz w:val="28"/>
                <w:szCs w:val="28"/>
              </w:rPr>
              <w:t>76 067,4</w:t>
            </w:r>
            <w:r w:rsidRPr="00B0470C">
              <w:rPr>
                <w:szCs w:val="28"/>
              </w:rPr>
              <w:t xml:space="preserve"> </w:t>
            </w:r>
            <w:r w:rsidRPr="00B0470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76D8A" w:rsidRDefault="00D76D8A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–</w:t>
            </w:r>
            <w:r w:rsidRPr="00E24971">
              <w:rPr>
                <w:rFonts w:ascii="Times New Roman" w:hAnsi="Times New Roman" w:cs="Times New Roman"/>
                <w:sz w:val="28"/>
                <w:szCs w:val="28"/>
              </w:rPr>
              <w:t>68 </w:t>
            </w:r>
            <w:r w:rsidR="00164041">
              <w:rPr>
                <w:rFonts w:ascii="Times New Roman" w:hAnsi="Times New Roman" w:cs="Times New Roman"/>
                <w:sz w:val="28"/>
                <w:szCs w:val="28"/>
              </w:rPr>
              <w:t>982, 4</w:t>
            </w:r>
            <w:r w:rsidRPr="00E2497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76D8A" w:rsidRDefault="00D76D8A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- </w:t>
            </w:r>
            <w:r w:rsidR="00164041">
              <w:rPr>
                <w:rFonts w:ascii="Times New Roman" w:hAnsi="Times New Roman" w:cs="Times New Roman"/>
                <w:sz w:val="28"/>
                <w:szCs w:val="28"/>
              </w:rPr>
              <w:t>2 740,6</w:t>
            </w:r>
            <w:r w:rsidRPr="009F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7F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F7F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–136  837</w:t>
            </w: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40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областной –</w:t>
            </w:r>
            <w:r w:rsidRPr="00B0470C">
              <w:rPr>
                <w:rFonts w:ascii="Times New Roman" w:hAnsi="Times New Roman" w:cs="Times New Roman"/>
                <w:sz w:val="28"/>
                <w:szCs w:val="28"/>
              </w:rPr>
              <w:t>76 067,4</w:t>
            </w:r>
            <w:r w:rsidRPr="00B0470C">
              <w:rPr>
                <w:szCs w:val="28"/>
              </w:rPr>
              <w:t xml:space="preserve"> </w:t>
            </w:r>
            <w:r w:rsidRPr="00B0470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76D8A" w:rsidRDefault="00D76D8A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–</w:t>
            </w:r>
            <w:r w:rsidRPr="00E24971">
              <w:rPr>
                <w:rFonts w:ascii="Times New Roman" w:hAnsi="Times New Roman" w:cs="Times New Roman"/>
                <w:sz w:val="28"/>
                <w:szCs w:val="28"/>
              </w:rPr>
              <w:t>58 029,</w:t>
            </w:r>
            <w:r w:rsidR="001640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4971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76D8A" w:rsidRDefault="00D76D8A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- </w:t>
            </w:r>
            <w:r w:rsidRPr="009F7FAD">
              <w:rPr>
                <w:rFonts w:ascii="Times New Roman" w:hAnsi="Times New Roman" w:cs="Times New Roman"/>
                <w:sz w:val="28"/>
                <w:szCs w:val="28"/>
              </w:rPr>
              <w:t>2 740,6</w:t>
            </w:r>
            <w:r w:rsidR="0016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7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F7F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F7F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137 240,2</w:t>
            </w:r>
            <w:r w:rsidRPr="00670DA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76D8A" w:rsidRDefault="00D76D8A" w:rsidP="00D76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областной –</w:t>
            </w:r>
            <w:r w:rsidRPr="00B0470C">
              <w:rPr>
                <w:rFonts w:ascii="Times New Roman" w:hAnsi="Times New Roman" w:cs="Times New Roman"/>
                <w:sz w:val="28"/>
                <w:szCs w:val="28"/>
              </w:rPr>
              <w:t>76 067,4</w:t>
            </w:r>
            <w:r w:rsidRPr="00B0470C">
              <w:rPr>
                <w:szCs w:val="28"/>
              </w:rPr>
              <w:t xml:space="preserve"> </w:t>
            </w:r>
            <w:r w:rsidRPr="00B0470C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76D8A" w:rsidRDefault="00D76D8A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–58 432</w:t>
            </w:r>
            <w:r w:rsidRPr="00E249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40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4971"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76D8A" w:rsidRDefault="00D76D8A" w:rsidP="00D76D8A">
            <w:pPr>
              <w:spacing w:after="0" w:line="240" w:lineRule="auto"/>
              <w:ind w:left="1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средства - </w:t>
            </w:r>
            <w:r w:rsidRPr="009F7FAD">
              <w:rPr>
                <w:rFonts w:ascii="Times New Roman" w:hAnsi="Times New Roman" w:cs="Times New Roman"/>
                <w:sz w:val="28"/>
                <w:szCs w:val="28"/>
              </w:rPr>
              <w:t xml:space="preserve">2 740,6 </w:t>
            </w:r>
            <w:proofErr w:type="spellStart"/>
            <w:proofErr w:type="gramStart"/>
            <w:r w:rsidRPr="009F7FA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9F7FA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</w:tr>
      <w:tr w:rsidR="004B1491" w:rsidRPr="00835408" w:rsidTr="004B1491">
        <w:trPr>
          <w:cantSplit/>
        </w:trPr>
        <w:tc>
          <w:tcPr>
            <w:tcW w:w="1197" w:type="pct"/>
          </w:tcPr>
          <w:p w:rsidR="007603AF" w:rsidRDefault="007603AF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  <w:p w:rsidR="004B1491" w:rsidRPr="00835408" w:rsidRDefault="004B1491" w:rsidP="004B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239" w:type="pct"/>
          </w:tcPr>
          <w:p w:rsidR="004B1491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  <w:tc>
          <w:tcPr>
            <w:tcW w:w="3564" w:type="pct"/>
          </w:tcPr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 xml:space="preserve">- 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удовлетворение потребности всех социально-демографических групп и слоев населения Усть-Катавского городского округа в услугах по дошкольному образованию, присмотру и уходу за детьми;</w:t>
            </w:r>
          </w:p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модернизация и кач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 xml:space="preserve">ественное улучшение содержания, 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форм и методов организации дошкольного образования в рамках реализации Федерального государственного образовательного стандарта дошкольного образования;</w:t>
            </w:r>
          </w:p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содействие формированию современной и доступной среды в дошкольных образовательных организациях;</w:t>
            </w:r>
          </w:p>
          <w:p w:rsidR="007603AF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</w:t>
            </w:r>
            <w:r w:rsidRPr="00835408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развитие кадрового потенциала системы дошкольного образования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,</w:t>
            </w:r>
          </w:p>
          <w:p w:rsidR="007603AF" w:rsidRPr="00835408" w:rsidRDefault="007603AF" w:rsidP="007603AF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- привлечение б</w:t>
            </w:r>
            <w:r w:rsidRPr="004B1491"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  <w:t>льшего числа детей из малообеспеченных и неблагополучных семей через предоставление компенсации части родительской платы.</w:t>
            </w:r>
          </w:p>
          <w:p w:rsidR="004B1491" w:rsidRPr="00835408" w:rsidRDefault="004B1491" w:rsidP="004B1491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eastAsia="en-US"/>
              </w:rPr>
            </w:pPr>
          </w:p>
        </w:tc>
      </w:tr>
    </w:tbl>
    <w:p w:rsidR="004B1491" w:rsidRPr="00835408" w:rsidRDefault="004B1491" w:rsidP="004B1491">
      <w:pPr>
        <w:pStyle w:val="ConsPlusCell"/>
        <w:rPr>
          <w:rFonts w:ascii="Times New Roman" w:hAnsi="Times New Roman" w:cs="Times New Roman"/>
          <w:color w:val="191919"/>
          <w:sz w:val="28"/>
          <w:szCs w:val="28"/>
        </w:rPr>
      </w:pPr>
    </w:p>
    <w:p w:rsidR="004B1491" w:rsidRPr="00835408" w:rsidRDefault="004B1491" w:rsidP="004B1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7603AF" w:rsidRDefault="004B1491" w:rsidP="00760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br w:type="page"/>
      </w:r>
    </w:p>
    <w:p w:rsidR="001A49A3" w:rsidRPr="00835408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B62F97" w:rsidRDefault="001A49A3" w:rsidP="00B62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857711">
        <w:rPr>
          <w:rFonts w:ascii="Times New Roman" w:hAnsi="Times New Roman" w:cs="Times New Roman"/>
          <w:b/>
          <w:color w:val="191919"/>
          <w:sz w:val="28"/>
          <w:szCs w:val="28"/>
        </w:rPr>
        <w:t>Раздел I. Содержание проблемы и обоснование необходимости ее решения программными методами</w:t>
      </w:r>
    </w:p>
    <w:p w:rsidR="00D41DFF" w:rsidRDefault="00D41DFF" w:rsidP="00D41DFF">
      <w:pPr>
        <w:spacing w:after="0" w:line="240" w:lineRule="auto"/>
        <w:ind w:firstLine="426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На </w:t>
      </w:r>
      <w:r w:rsidRPr="00511703">
        <w:rPr>
          <w:rFonts w:ascii="Times New Roman" w:hAnsi="Times New Roman"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color w:val="1D1B11"/>
          <w:sz w:val="28"/>
          <w:szCs w:val="28"/>
        </w:rPr>
        <w:t>территории Усть-Катавского городского округа функционируют 14 образовательных учреждений</w:t>
      </w:r>
      <w:r w:rsidRPr="00511703">
        <w:rPr>
          <w:rFonts w:ascii="Times New Roman" w:hAnsi="Times New Roman"/>
          <w:color w:val="1D1B11"/>
          <w:sz w:val="28"/>
          <w:szCs w:val="28"/>
        </w:rPr>
        <w:t xml:space="preserve"> реализующих программу дошкольного образования Усть-Катавск</w:t>
      </w:r>
      <w:r>
        <w:rPr>
          <w:rFonts w:ascii="Times New Roman" w:hAnsi="Times New Roman"/>
          <w:color w:val="1D1B11"/>
          <w:sz w:val="28"/>
          <w:szCs w:val="28"/>
        </w:rPr>
        <w:t>ого городского округа. Из них 10</w:t>
      </w:r>
      <w:r w:rsidRPr="00511703">
        <w:rPr>
          <w:rFonts w:ascii="Times New Roman" w:hAnsi="Times New Roman"/>
          <w:color w:val="1D1B11"/>
          <w:sz w:val="28"/>
          <w:szCs w:val="28"/>
        </w:rPr>
        <w:t xml:space="preserve"> ДОУ, 2 начальные общеобразовательные школы, на базе которых функционируют дошкольные </w:t>
      </w:r>
      <w:proofErr w:type="gramStart"/>
      <w:r w:rsidRPr="00511703">
        <w:rPr>
          <w:rFonts w:ascii="Times New Roman" w:hAnsi="Times New Roman"/>
          <w:color w:val="1D1B11"/>
          <w:sz w:val="28"/>
          <w:szCs w:val="28"/>
        </w:rPr>
        <w:t>г</w:t>
      </w:r>
      <w:r>
        <w:rPr>
          <w:rFonts w:ascii="Times New Roman" w:hAnsi="Times New Roman"/>
          <w:color w:val="1D1B11"/>
          <w:sz w:val="28"/>
          <w:szCs w:val="28"/>
        </w:rPr>
        <w:t>руппы пол</w:t>
      </w:r>
      <w:r w:rsidR="006D2FC1">
        <w:rPr>
          <w:rFonts w:ascii="Times New Roman" w:hAnsi="Times New Roman"/>
          <w:color w:val="1D1B11"/>
          <w:sz w:val="28"/>
          <w:szCs w:val="28"/>
        </w:rPr>
        <w:t>ного дня</w:t>
      </w:r>
      <w:proofErr w:type="gramEnd"/>
      <w:r w:rsidR="006D2FC1">
        <w:rPr>
          <w:rFonts w:ascii="Times New Roman" w:hAnsi="Times New Roman"/>
          <w:color w:val="1D1B11"/>
          <w:sz w:val="28"/>
          <w:szCs w:val="28"/>
        </w:rPr>
        <w:t xml:space="preserve"> пребывания</w:t>
      </w:r>
      <w:r>
        <w:rPr>
          <w:rFonts w:ascii="Times New Roman" w:hAnsi="Times New Roman"/>
          <w:color w:val="1D1B11"/>
          <w:sz w:val="28"/>
          <w:szCs w:val="28"/>
        </w:rPr>
        <w:t>, 1</w:t>
      </w:r>
      <w:r w:rsidRPr="00511703">
        <w:rPr>
          <w:rFonts w:ascii="Times New Roman" w:hAnsi="Times New Roman"/>
          <w:color w:val="1D1B11"/>
          <w:sz w:val="28"/>
          <w:szCs w:val="28"/>
        </w:rPr>
        <w:t xml:space="preserve"> группа кратковременного пребывания детей при общеобра</w:t>
      </w:r>
      <w:r>
        <w:rPr>
          <w:rFonts w:ascii="Times New Roman" w:hAnsi="Times New Roman"/>
          <w:color w:val="1D1B11"/>
          <w:sz w:val="28"/>
          <w:szCs w:val="28"/>
        </w:rPr>
        <w:t>зовател</w:t>
      </w:r>
      <w:r w:rsidR="006D2FC1">
        <w:rPr>
          <w:rFonts w:ascii="Times New Roman" w:hAnsi="Times New Roman"/>
          <w:color w:val="1D1B11"/>
          <w:sz w:val="28"/>
          <w:szCs w:val="28"/>
        </w:rPr>
        <w:t>ьной школе села Минка</w:t>
      </w:r>
      <w:r>
        <w:rPr>
          <w:rFonts w:ascii="Times New Roman" w:hAnsi="Times New Roman"/>
          <w:color w:val="1D1B11"/>
          <w:sz w:val="28"/>
          <w:szCs w:val="28"/>
        </w:rPr>
        <w:t xml:space="preserve"> и 1 группа по</w:t>
      </w:r>
      <w:r w:rsidR="006D2FC1">
        <w:rPr>
          <w:rFonts w:ascii="Times New Roman" w:hAnsi="Times New Roman"/>
          <w:color w:val="1D1B11"/>
          <w:sz w:val="28"/>
          <w:szCs w:val="28"/>
        </w:rPr>
        <w:t>лного дня с Тюбеляс</w:t>
      </w:r>
      <w:r>
        <w:rPr>
          <w:rFonts w:ascii="Times New Roman" w:hAnsi="Times New Roman"/>
          <w:color w:val="1D1B11"/>
          <w:sz w:val="28"/>
          <w:szCs w:val="28"/>
        </w:rPr>
        <w:t>.</w:t>
      </w:r>
    </w:p>
    <w:p w:rsidR="00D41DFF" w:rsidRPr="00347CDB" w:rsidRDefault="00D41DFF" w:rsidP="00D41DF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F03D7">
        <w:rPr>
          <w:rFonts w:ascii="Times New Roman" w:hAnsi="Times New Roman"/>
          <w:color w:val="1A1A1A" w:themeColor="background1" w:themeShade="1A"/>
          <w:sz w:val="28"/>
          <w:szCs w:val="28"/>
        </w:rPr>
        <w:t>В округе проживает 2013  человек  в возрасте от 1 - 6 лет включительно (по состоянию на 01.02.2017</w:t>
      </w:r>
      <w:r w:rsidR="0075481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0F03D7">
        <w:rPr>
          <w:rFonts w:ascii="Times New Roman" w:hAnsi="Times New Roman"/>
          <w:color w:val="1A1A1A" w:themeColor="background1" w:themeShade="1A"/>
          <w:sz w:val="28"/>
          <w:szCs w:val="28"/>
        </w:rPr>
        <w:t>г.).</w:t>
      </w:r>
      <w:r w:rsidRPr="004D6B20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Из них 19 перв</w:t>
      </w:r>
      <w:r w:rsidR="006D2FC1">
        <w:rPr>
          <w:rFonts w:ascii="Times New Roman" w:hAnsi="Times New Roman"/>
          <w:color w:val="1A1A1A" w:themeColor="background1" w:themeShade="1A"/>
          <w:sz w:val="28"/>
          <w:szCs w:val="28"/>
        </w:rPr>
        <w:t>оклассников в возрасте 6-ти лет</w:t>
      </w:r>
      <w:r w:rsidRPr="004D6B20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(2013 чел. – 19 чел. = 1994 детей дошкольного возраста). </w:t>
      </w:r>
    </w:p>
    <w:p w:rsidR="00D41DFF" w:rsidRDefault="00D41DFF" w:rsidP="00D41DFF">
      <w:pPr>
        <w:spacing w:after="0" w:line="240" w:lineRule="auto"/>
        <w:ind w:firstLine="567"/>
        <w:jc w:val="both"/>
        <w:rPr>
          <w:rFonts w:ascii="Times New Roman" w:hAnsi="Times New Roman"/>
          <w:color w:val="1D1B11"/>
          <w:sz w:val="28"/>
          <w:szCs w:val="28"/>
        </w:rPr>
      </w:pPr>
      <w:r w:rsidRPr="00511703">
        <w:rPr>
          <w:rFonts w:ascii="Times New Roman" w:hAnsi="Times New Roman"/>
          <w:color w:val="1D1B11"/>
          <w:sz w:val="28"/>
          <w:szCs w:val="28"/>
        </w:rPr>
        <w:t xml:space="preserve">Учреждения, реализующие общеобразовательные программы </w:t>
      </w:r>
      <w:r w:rsidRPr="00511703">
        <w:rPr>
          <w:rFonts w:ascii="Times New Roman" w:hAnsi="Times New Roman"/>
          <w:color w:val="1D1B11"/>
          <w:spacing w:val="10"/>
          <w:sz w:val="28"/>
          <w:szCs w:val="28"/>
        </w:rPr>
        <w:t xml:space="preserve">дошкольного образования </w:t>
      </w:r>
      <w:r>
        <w:rPr>
          <w:rFonts w:ascii="Times New Roman" w:hAnsi="Times New Roman"/>
          <w:color w:val="1D1B11"/>
          <w:sz w:val="28"/>
          <w:szCs w:val="28"/>
        </w:rPr>
        <w:t>посещает 1783  ч</w:t>
      </w:r>
      <w:r w:rsidR="0017566E">
        <w:rPr>
          <w:rFonts w:ascii="Times New Roman" w:hAnsi="Times New Roman"/>
          <w:color w:val="1D1B11"/>
          <w:sz w:val="28"/>
          <w:szCs w:val="28"/>
        </w:rPr>
        <w:t xml:space="preserve">еловека  (85-К), в возрасте от </w:t>
      </w:r>
      <w:r w:rsidR="00331825">
        <w:rPr>
          <w:rFonts w:ascii="Times New Roman" w:hAnsi="Times New Roman"/>
          <w:color w:val="1D1B11"/>
          <w:sz w:val="28"/>
          <w:szCs w:val="28"/>
        </w:rPr>
        <w:t>0</w:t>
      </w:r>
      <w:r>
        <w:rPr>
          <w:rFonts w:ascii="Times New Roman" w:hAnsi="Times New Roman"/>
          <w:color w:val="1D1B11"/>
          <w:sz w:val="28"/>
          <w:szCs w:val="28"/>
        </w:rPr>
        <w:t xml:space="preserve"> до 7 лет</w:t>
      </w:r>
      <w:r w:rsidRPr="00511703">
        <w:rPr>
          <w:rFonts w:ascii="Times New Roman" w:hAnsi="Times New Roman"/>
          <w:color w:val="1D1B11"/>
          <w:sz w:val="28"/>
          <w:szCs w:val="28"/>
        </w:rPr>
        <w:t xml:space="preserve">. </w:t>
      </w:r>
      <w:r>
        <w:rPr>
          <w:rFonts w:ascii="Times New Roman" w:hAnsi="Times New Roman"/>
          <w:color w:val="1D1B11"/>
          <w:sz w:val="28"/>
          <w:szCs w:val="28"/>
        </w:rPr>
        <w:t>Таким образом, о</w:t>
      </w:r>
      <w:r w:rsidRPr="00511703">
        <w:rPr>
          <w:rFonts w:ascii="Times New Roman" w:hAnsi="Times New Roman"/>
          <w:color w:val="1D1B11"/>
          <w:sz w:val="28"/>
          <w:szCs w:val="28"/>
        </w:rPr>
        <w:t>х</w:t>
      </w:r>
      <w:r>
        <w:rPr>
          <w:rFonts w:ascii="Times New Roman" w:hAnsi="Times New Roman"/>
          <w:color w:val="1D1B11"/>
          <w:sz w:val="28"/>
          <w:szCs w:val="28"/>
        </w:rPr>
        <w:t xml:space="preserve">ват дошкольным образованием составляет </w:t>
      </w:r>
      <w:r w:rsidRPr="004D6B20">
        <w:rPr>
          <w:rFonts w:ascii="Times New Roman" w:hAnsi="Times New Roman"/>
          <w:color w:val="1A1A1A" w:themeColor="background1" w:themeShade="1A"/>
          <w:sz w:val="28"/>
          <w:szCs w:val="28"/>
        </w:rPr>
        <w:t>87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,9</w:t>
      </w:r>
      <w:r w:rsidR="007B09BD">
        <w:rPr>
          <w:rFonts w:ascii="Times New Roman" w:hAnsi="Times New Roman"/>
          <w:color w:val="1A1A1A" w:themeColor="background1" w:themeShade="1A"/>
          <w:sz w:val="28"/>
          <w:szCs w:val="28"/>
        </w:rPr>
        <w:t>%. Расчет по формуле (1752:1994</w:t>
      </w:r>
      <w:r w:rsidRPr="004D6B20">
        <w:rPr>
          <w:rFonts w:ascii="Times New Roman" w:hAnsi="Times New Roman"/>
          <w:color w:val="1A1A1A" w:themeColor="background1" w:themeShade="1A"/>
          <w:sz w:val="28"/>
          <w:szCs w:val="28"/>
        </w:rPr>
        <w:t>)Х100=87</w:t>
      </w:r>
      <w:r w:rsidR="007B09BD">
        <w:rPr>
          <w:rFonts w:ascii="Times New Roman" w:hAnsi="Times New Roman"/>
          <w:color w:val="1A1A1A" w:themeColor="background1" w:themeShade="1A"/>
          <w:sz w:val="28"/>
          <w:szCs w:val="28"/>
        </w:rPr>
        <w:t>,9</w:t>
      </w:r>
      <w:r w:rsidRPr="004D6B20">
        <w:rPr>
          <w:rFonts w:ascii="Times New Roman" w:hAnsi="Times New Roman"/>
          <w:color w:val="1A1A1A" w:themeColor="background1" w:themeShade="1A"/>
          <w:sz w:val="28"/>
          <w:szCs w:val="28"/>
        </w:rPr>
        <w:t>%</w:t>
      </w:r>
      <w:r w:rsidR="0017566E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17566E" w:rsidRPr="0017566E">
        <w:rPr>
          <w:rFonts w:ascii="Times New Roman" w:hAnsi="Times New Roman"/>
          <w:sz w:val="28"/>
          <w:szCs w:val="28"/>
        </w:rPr>
        <w:t xml:space="preserve"> (где 1752 – количество детей от 1 года до 7 лет</w:t>
      </w:r>
      <w:r w:rsidR="0017566E">
        <w:rPr>
          <w:rFonts w:ascii="Times New Roman" w:hAnsi="Times New Roman"/>
          <w:sz w:val="28"/>
          <w:szCs w:val="28"/>
        </w:rPr>
        <w:t xml:space="preserve"> по 85-К</w:t>
      </w:r>
      <w:r w:rsidR="0017566E" w:rsidRPr="0017566E">
        <w:rPr>
          <w:rFonts w:ascii="Times New Roman" w:hAnsi="Times New Roman"/>
          <w:sz w:val="28"/>
          <w:szCs w:val="28"/>
        </w:rPr>
        <w:t>)</w:t>
      </w:r>
      <w:r w:rsidR="00331825">
        <w:rPr>
          <w:rFonts w:ascii="Times New Roman" w:hAnsi="Times New Roman"/>
          <w:sz w:val="28"/>
          <w:szCs w:val="28"/>
        </w:rPr>
        <w:t>.</w:t>
      </w:r>
    </w:p>
    <w:p w:rsidR="00D41DFF" w:rsidRPr="00D41DFF" w:rsidRDefault="00D41DFF" w:rsidP="00D41DFF">
      <w:pPr>
        <w:spacing w:after="0" w:line="240" w:lineRule="auto"/>
        <w:ind w:firstLine="567"/>
        <w:jc w:val="both"/>
        <w:rPr>
          <w:rFonts w:ascii="Times New Roman" w:hAnsi="Times New Roman"/>
          <w:color w:val="1D1B11"/>
          <w:sz w:val="28"/>
          <w:szCs w:val="28"/>
        </w:rPr>
      </w:pPr>
      <w:r w:rsidRPr="00511703">
        <w:rPr>
          <w:rFonts w:ascii="Times New Roman" w:hAnsi="Times New Roman"/>
          <w:color w:val="1D1B11"/>
          <w:sz w:val="28"/>
          <w:szCs w:val="28"/>
        </w:rPr>
        <w:t xml:space="preserve"> Система дошкольного образования Усть-Катавского городского округа ставит своей целью обеспечение доступности дошкольного образования для всех слоёв населения округа</w:t>
      </w:r>
      <w:r w:rsidR="006D2FC1">
        <w:rPr>
          <w:rFonts w:ascii="Times New Roman" w:hAnsi="Times New Roman"/>
          <w:color w:val="1D1B11"/>
          <w:sz w:val="28"/>
          <w:szCs w:val="28"/>
        </w:rPr>
        <w:t>.</w:t>
      </w:r>
    </w:p>
    <w:p w:rsidR="001A49A3" w:rsidRPr="00835408" w:rsidRDefault="001A49A3" w:rsidP="001A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Потребность населения от 3-х до 7-и лет местами в дошкольные учреждения удовлетворена полностью. В нагорной части города есть МДОУ, имеющие свободные места для зачисления детей.</w:t>
      </w:r>
    </w:p>
    <w:p w:rsidR="001A49A3" w:rsidRPr="00835408" w:rsidRDefault="001A49A3" w:rsidP="001A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Что касается центральной части города, то здесь существует очередность на устройство детей в дошкольные образовательные учреждения.</w:t>
      </w:r>
    </w:p>
    <w:p w:rsidR="001A49A3" w:rsidRPr="00835408" w:rsidRDefault="001A49A3" w:rsidP="001A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Pr="00835408">
        <w:rPr>
          <w:rFonts w:ascii="Times New Roman" w:hAnsi="Times New Roman" w:cs="Times New Roman"/>
          <w:bCs/>
          <w:color w:val="191919"/>
          <w:sz w:val="28"/>
          <w:szCs w:val="28"/>
        </w:rPr>
        <w:t xml:space="preserve">Равенство возможностей для получения своевременного качественного дошкольного образования предполагает обеспечение его территориальной, возрастной, социальной и экономической доступности для всех социально-демографических групп и слоев населения. </w:t>
      </w:r>
    </w:p>
    <w:p w:rsidR="001A49A3" w:rsidRPr="00835408" w:rsidRDefault="001A49A3" w:rsidP="001A49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Продолжается работа по оказанию помощи детям из малообеспеченных семей. В установленных федеральными нормативами объемах выплачивается компенсация части родительской платы. З</w:t>
      </w:r>
      <w:r w:rsidR="00FA32FE">
        <w:rPr>
          <w:rFonts w:ascii="Times New Roman" w:hAnsi="Times New Roman" w:cs="Times New Roman"/>
          <w:color w:val="191919"/>
          <w:sz w:val="28"/>
          <w:szCs w:val="28"/>
        </w:rPr>
        <w:t>аконные представители 329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детей освобождены от родительской платы на 100%. Льготы осуществляются за счет средств областного и местного бюджетов.</w:t>
      </w:r>
    </w:p>
    <w:p w:rsidR="001A49A3" w:rsidRPr="00835408" w:rsidRDefault="001A49A3" w:rsidP="001A49A3">
      <w:pPr>
        <w:shd w:val="clear" w:color="auto" w:fill="FFFFFF"/>
        <w:spacing w:after="0" w:line="240" w:lineRule="auto"/>
        <w:ind w:left="11" w:firstLine="713"/>
        <w:jc w:val="both"/>
        <w:rPr>
          <w:rFonts w:ascii="Times New Roman" w:hAnsi="Times New Roman" w:cs="Times New Roman"/>
          <w:color w:val="191919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В дошкольных образовательных учреждениях Усть-Катавского го</w:t>
      </w:r>
      <w:r w:rsidR="00F34F87">
        <w:rPr>
          <w:rFonts w:ascii="Times New Roman" w:hAnsi="Times New Roman" w:cs="Times New Roman"/>
          <w:color w:val="191919"/>
          <w:sz w:val="28"/>
          <w:szCs w:val="28"/>
        </w:rPr>
        <w:t>родского округа воспитываются 13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детей-инвалидов, которые также имеют льготу по родительской плате. Семьи, чьи дети воспитываются на дому, получают компенсационные выплаты. </w:t>
      </w:r>
    </w:p>
    <w:p w:rsidR="002522D8" w:rsidRPr="00835408" w:rsidRDefault="002522D8" w:rsidP="002522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Для удовлетворения потребности населения в дошкольном образовании, повышения качества образования, укрепления здоровья детей и улучшения условий их содержания  в муниципальных дошкольных образовательных учреждениях (далее – МДОУ)  функционирует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1 группа для детей 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191919"/>
          <w:sz w:val="28"/>
          <w:szCs w:val="28"/>
        </w:rPr>
        <w:t>ОДА</w:t>
      </w:r>
      <w:proofErr w:type="gramEnd"/>
      <w:r>
        <w:rPr>
          <w:rFonts w:ascii="Times New Roman" w:hAnsi="Times New Roman" w:cs="Times New Roman"/>
          <w:color w:val="191919"/>
          <w:sz w:val="28"/>
          <w:szCs w:val="28"/>
        </w:rPr>
        <w:t>, 14 групп для детей с нарушением речи.</w:t>
      </w:r>
    </w:p>
    <w:p w:rsidR="001A49A3" w:rsidRPr="00835408" w:rsidRDefault="001A49A3" w:rsidP="001A49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С детьми дошкольного во</w:t>
      </w:r>
      <w:r w:rsidR="00F34F87">
        <w:rPr>
          <w:rFonts w:ascii="Times New Roman" w:hAnsi="Times New Roman" w:cs="Times New Roman"/>
          <w:color w:val="191919"/>
          <w:sz w:val="28"/>
          <w:szCs w:val="28"/>
        </w:rPr>
        <w:t>зраста работают 404 человека, 166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из них – педагоги. Доля педагогов с высшим </w:t>
      </w:r>
      <w:r w:rsidR="00F34F87">
        <w:rPr>
          <w:rFonts w:ascii="Times New Roman" w:hAnsi="Times New Roman" w:cs="Times New Roman"/>
          <w:color w:val="191919"/>
          <w:sz w:val="28"/>
          <w:szCs w:val="28"/>
        </w:rPr>
        <w:t xml:space="preserve">образованием ежегодно растет: 92 педагога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имеет высшее образование.</w:t>
      </w:r>
    </w:p>
    <w:p w:rsidR="0064551E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Проблема доступности дошкольного образования тесно связана </w:t>
      </w:r>
    </w:p>
    <w:p w:rsidR="001A49A3" w:rsidRPr="00835408" w:rsidRDefault="001A49A3" w:rsidP="006455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с проблемами его качества и соответствия требованиям федерального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lastRenderedPageBreak/>
        <w:t>государственного образовательного стандарта дошкольного образования</w:t>
      </w:r>
      <w:r w:rsidR="009C276A">
        <w:rPr>
          <w:rFonts w:ascii="Times New Roman" w:hAnsi="Times New Roman" w:cs="Times New Roman"/>
          <w:color w:val="191919"/>
          <w:sz w:val="28"/>
          <w:szCs w:val="28"/>
        </w:rPr>
        <w:t xml:space="preserve">.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Внедрение ФГОС </w:t>
      </w:r>
      <w:proofErr w:type="gramStart"/>
      <w:r w:rsidRPr="00835408">
        <w:rPr>
          <w:rFonts w:ascii="Times New Roman" w:hAnsi="Times New Roman" w:cs="Times New Roman"/>
          <w:color w:val="191919"/>
          <w:sz w:val="28"/>
          <w:szCs w:val="28"/>
        </w:rPr>
        <w:t>ДО требует</w:t>
      </w:r>
      <w:proofErr w:type="gramEnd"/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принятия дополнительных мер, связанных с материально-техническим, технологическим, методическим обеспечением образовательного процесса, созданием доступной и развивающей среды. </w:t>
      </w:r>
    </w:p>
    <w:p w:rsidR="001A49A3" w:rsidRPr="00835408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Ключевая роль в процессах модернизации дошкольного образования, перехода к обеспечению его соответствия ФГОС </w:t>
      </w:r>
      <w:proofErr w:type="gramStart"/>
      <w:r w:rsidRPr="00835408">
        <w:rPr>
          <w:rFonts w:ascii="Times New Roman" w:hAnsi="Times New Roman" w:cs="Times New Roman"/>
          <w:color w:val="191919"/>
          <w:sz w:val="28"/>
          <w:szCs w:val="28"/>
        </w:rPr>
        <w:t>ДО</w:t>
      </w:r>
      <w:proofErr w:type="gramEnd"/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отводится </w:t>
      </w:r>
      <w:proofErr w:type="gramStart"/>
      <w:r w:rsidRPr="00835408">
        <w:rPr>
          <w:rFonts w:ascii="Times New Roman" w:hAnsi="Times New Roman" w:cs="Times New Roman"/>
          <w:color w:val="191919"/>
          <w:sz w:val="28"/>
          <w:szCs w:val="28"/>
        </w:rPr>
        <w:t>кадрам</w:t>
      </w:r>
      <w:proofErr w:type="gramEnd"/>
      <w:r w:rsidRPr="00835408">
        <w:rPr>
          <w:rFonts w:ascii="Times New Roman" w:hAnsi="Times New Roman" w:cs="Times New Roman"/>
          <w:color w:val="191919"/>
          <w:sz w:val="28"/>
          <w:szCs w:val="28"/>
        </w:rPr>
        <w:t>, обучению, повышению профессиональной компетенции педагогов, работающих в организациях системы дошкольного образования. Современные подходы к организации работы с кадрами включают новые, еще не опробованные практикой управленческие механизмы, такие как профессиональный стандарт педагога, эффективный контракт. В соответствии с комплексной программой повышения профессионального уровня педагогических работников общеобразовательных организаций (утверждена заместителем Председателя Правительства РФ от 28.05.2014 г. № 3241п-П8) наиболее актуальными направлениями повышения профессионального уровня педагогических работников общеобразовательных организаций являются:</w:t>
      </w:r>
    </w:p>
    <w:p w:rsidR="001A49A3" w:rsidRPr="009C276A" w:rsidRDefault="001A49A3" w:rsidP="009C27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276A">
        <w:rPr>
          <w:rFonts w:ascii="Times New Roman" w:eastAsia="Times New Roman" w:hAnsi="Times New Roman" w:cs="Times New Roman"/>
          <w:color w:val="191919"/>
          <w:sz w:val="28"/>
          <w:szCs w:val="28"/>
        </w:rPr>
        <w:t>внедрение профессионального стандарта педагога;</w:t>
      </w:r>
    </w:p>
    <w:p w:rsidR="001A49A3" w:rsidRPr="009C276A" w:rsidRDefault="001A49A3" w:rsidP="009C27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276A">
        <w:rPr>
          <w:rFonts w:ascii="Times New Roman" w:eastAsia="Times New Roman" w:hAnsi="Times New Roman" w:cs="Times New Roman"/>
          <w:color w:val="191919"/>
          <w:sz w:val="28"/>
          <w:szCs w:val="28"/>
        </w:rPr>
        <w:t>модернизация педагогического образования;</w:t>
      </w:r>
    </w:p>
    <w:p w:rsidR="001A49A3" w:rsidRPr="009C276A" w:rsidRDefault="001A49A3" w:rsidP="009C27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276A">
        <w:rPr>
          <w:rFonts w:ascii="Times New Roman" w:eastAsia="Times New Roman" w:hAnsi="Times New Roman" w:cs="Times New Roman"/>
          <w:color w:val="191919"/>
          <w:sz w:val="28"/>
          <w:szCs w:val="28"/>
        </w:rPr>
        <w:t>обеспечение перехода к системе эффективного контракта педагогических работников;</w:t>
      </w:r>
    </w:p>
    <w:p w:rsidR="001A49A3" w:rsidRPr="009C276A" w:rsidRDefault="001A49A3" w:rsidP="009C276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9C276A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повышение социального статуса и престижа профессии педагога. </w:t>
      </w:r>
    </w:p>
    <w:p w:rsidR="001A49A3" w:rsidRPr="00835408" w:rsidRDefault="001A49A3" w:rsidP="001A4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Все эти направления необходимо реализовывать в Усть-Катавском городском округе максимально используя возможности организаций профессионального и дополнительного образования.</w:t>
      </w:r>
    </w:p>
    <w:p w:rsidR="001A49A3" w:rsidRPr="00835408" w:rsidRDefault="001A49A3" w:rsidP="001A49A3">
      <w:pPr>
        <w:shd w:val="clear" w:color="auto" w:fill="FFFFFF"/>
        <w:spacing w:after="0" w:line="240" w:lineRule="auto"/>
        <w:ind w:left="4" w:right="4" w:firstLine="713"/>
        <w:jc w:val="both"/>
        <w:rPr>
          <w:rFonts w:ascii="Times New Roman" w:hAnsi="Times New Roman" w:cs="Times New Roman"/>
          <w:color w:val="191919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В дошкольных образовательных учреждениях имеются 7 оборудованных спортзалов, 1 бассейн, 8 спортивных площадок. В муниципальных дошкольных образовательных учреждениях реализуются образовательные программы «Радуга», «Детство», «Кроха», «Из детства в отрочество». 4 дошкольных учреждения работают по типовой программе Васильевой М.А. в новой редакции.</w:t>
      </w:r>
      <w:r w:rsidRPr="00835408">
        <w:rPr>
          <w:rFonts w:ascii="Times New Roman" w:hAnsi="Times New Roman" w:cs="Times New Roman"/>
          <w:color w:val="191919"/>
          <w:spacing w:val="3"/>
          <w:sz w:val="28"/>
          <w:szCs w:val="28"/>
        </w:rPr>
        <w:t xml:space="preserve"> </w:t>
      </w:r>
    </w:p>
    <w:p w:rsidR="0024203F" w:rsidRDefault="001A49A3" w:rsidP="000F6B46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ab/>
        <w:t>Таким образом,  выдвигается задача создания условий для обеспечения доступности дошкольным образованием детей дошкольного возраста всех слоёв населения; повышения качества образования детей дошкольного возраста, улучшение условий их содержания в МДОУ; привлечение в дошкольные образовательные учреждения детей из малообеспеченных, неблагополучных семей, семей, оказавшихся в трудной жизненной ситуации.</w:t>
      </w:r>
    </w:p>
    <w:p w:rsidR="000F6B46" w:rsidRPr="000F6B46" w:rsidRDefault="000F6B46" w:rsidP="000F6B46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</w:p>
    <w:p w:rsidR="00495A07" w:rsidRPr="00CA2403" w:rsidRDefault="001A49A3" w:rsidP="00CA2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857711">
        <w:rPr>
          <w:rFonts w:ascii="Times New Roman" w:hAnsi="Times New Roman" w:cs="Times New Roman"/>
          <w:b/>
          <w:color w:val="191919"/>
          <w:sz w:val="28"/>
          <w:szCs w:val="28"/>
        </w:rPr>
        <w:t>Раздел II. Основные цели и задачи муниципальной программы</w:t>
      </w:r>
    </w:p>
    <w:p w:rsidR="00495A07" w:rsidRDefault="008F169E" w:rsidP="00495A07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  </w:t>
      </w:r>
      <w:r w:rsidR="00495A07" w:rsidRPr="00835408">
        <w:rPr>
          <w:rFonts w:ascii="Times New Roman" w:hAnsi="Times New Roman" w:cs="Times New Roman"/>
          <w:color w:val="191919"/>
          <w:sz w:val="28"/>
          <w:szCs w:val="28"/>
        </w:rPr>
        <w:t>Основная цель муниципальной программы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- </w:t>
      </w:r>
      <w:r w:rsidR="00495A07">
        <w:rPr>
          <w:rFonts w:ascii="Times New Roman" w:hAnsi="Times New Roman" w:cs="Times New Roman"/>
          <w:color w:val="191919"/>
          <w:sz w:val="28"/>
          <w:szCs w:val="28"/>
        </w:rPr>
        <w:t xml:space="preserve">создание в </w:t>
      </w:r>
      <w:r w:rsidR="00495A07"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Усть-Катавском городском округе </w:t>
      </w:r>
      <w:r w:rsidR="00495A07">
        <w:rPr>
          <w:rFonts w:ascii="Times New Roman" w:hAnsi="Times New Roman" w:cs="Times New Roman"/>
          <w:color w:val="191919"/>
          <w:sz w:val="28"/>
          <w:szCs w:val="28"/>
        </w:rPr>
        <w:t xml:space="preserve">равных возможностей для получения </w:t>
      </w:r>
      <w:r w:rsidR="00495A07" w:rsidRPr="00835408">
        <w:rPr>
          <w:rFonts w:ascii="Times New Roman" w:hAnsi="Times New Roman" w:cs="Times New Roman"/>
          <w:color w:val="191919"/>
          <w:sz w:val="28"/>
          <w:szCs w:val="28"/>
        </w:rPr>
        <w:t>качественного дошкольного образов</w:t>
      </w:r>
      <w:r w:rsidR="00495A07">
        <w:rPr>
          <w:rFonts w:ascii="Times New Roman" w:hAnsi="Times New Roman" w:cs="Times New Roman"/>
          <w:color w:val="191919"/>
          <w:sz w:val="28"/>
          <w:szCs w:val="28"/>
        </w:rPr>
        <w:t>ания</w:t>
      </w:r>
      <w:r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495A07" w:rsidRDefault="008F169E" w:rsidP="00495A07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  Для достижения основной цели муниципальной программы необходимо решить следующие  з</w:t>
      </w:r>
      <w:r w:rsidR="00495A07" w:rsidRPr="00835408">
        <w:rPr>
          <w:rFonts w:ascii="Times New Roman" w:hAnsi="Times New Roman" w:cs="Times New Roman"/>
          <w:color w:val="191919"/>
          <w:sz w:val="28"/>
          <w:szCs w:val="28"/>
        </w:rPr>
        <w:t>адачи муниципальной программы</w:t>
      </w:r>
      <w:r>
        <w:rPr>
          <w:rFonts w:ascii="Times New Roman" w:hAnsi="Times New Roman" w:cs="Times New Roman"/>
          <w:color w:val="191919"/>
          <w:sz w:val="28"/>
          <w:szCs w:val="28"/>
        </w:rPr>
        <w:t>:</w:t>
      </w:r>
    </w:p>
    <w:p w:rsidR="00495A07" w:rsidRPr="00835408" w:rsidRDefault="00495A07" w:rsidP="00495A07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-</w:t>
      </w:r>
      <w:r w:rsidRPr="00835408"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удовлетворение потребности всех социально-демографических групп и слоев населения Усть-Катавского городского округа в услугах по дошкольному образованию, присмотру и уходу за детьми;</w:t>
      </w:r>
    </w:p>
    <w:p w:rsidR="00495A07" w:rsidRPr="00835408" w:rsidRDefault="00495A07" w:rsidP="00495A07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-</w:t>
      </w:r>
      <w:r w:rsidRPr="00835408">
        <w:rPr>
          <w:rFonts w:ascii="Times New Roman" w:hAnsi="Times New Roman" w:cs="Times New Roman"/>
          <w:color w:val="191919"/>
          <w:sz w:val="28"/>
          <w:szCs w:val="28"/>
          <w:lang w:eastAsia="en-US"/>
        </w:rPr>
        <w:t xml:space="preserve">модернизация и качественное улучшение содержания, форм и методов организации дошкольного образования в рамках реализации Федерального </w:t>
      </w:r>
      <w:r w:rsidRPr="00835408">
        <w:rPr>
          <w:rFonts w:ascii="Times New Roman" w:hAnsi="Times New Roman" w:cs="Times New Roman"/>
          <w:color w:val="191919"/>
          <w:sz w:val="28"/>
          <w:szCs w:val="28"/>
          <w:lang w:eastAsia="en-US"/>
        </w:rPr>
        <w:lastRenderedPageBreak/>
        <w:t>государственного образовательного стандарта дошкольного образования;</w:t>
      </w:r>
    </w:p>
    <w:p w:rsidR="00495A07" w:rsidRPr="00835408" w:rsidRDefault="00495A07" w:rsidP="00495A07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-</w:t>
      </w:r>
      <w:r w:rsidRPr="00835408"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содействие формированию современной и доступной среды в дошкольных образовательных организациях;</w:t>
      </w:r>
    </w:p>
    <w:p w:rsidR="00495A07" w:rsidRDefault="00495A07" w:rsidP="00495A07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-</w:t>
      </w:r>
      <w:r w:rsidRPr="00835408"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развитие кадрового потенциала системы дошкольного образования</w:t>
      </w:r>
      <w:r w:rsidR="00CB47BE"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,</w:t>
      </w:r>
    </w:p>
    <w:p w:rsidR="00CB47BE" w:rsidRPr="00835408" w:rsidRDefault="00CB47BE" w:rsidP="00CB47BE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-привлечение б</w:t>
      </w:r>
      <w:r w:rsidRPr="00CB47BE">
        <w:rPr>
          <w:rFonts w:ascii="Times New Roman" w:hAnsi="Times New Roman" w:cs="Times New Roman"/>
          <w:b/>
          <w:color w:val="191919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color w:val="191919"/>
          <w:sz w:val="28"/>
          <w:szCs w:val="28"/>
          <w:lang w:eastAsia="en-US"/>
        </w:rPr>
        <w:t>льшего числа детей из малообеспеченных и неблагополучных семей через предоставление компенсации части родительской платы.</w:t>
      </w:r>
    </w:p>
    <w:p w:rsidR="001A49A3" w:rsidRPr="00835408" w:rsidRDefault="001A49A3" w:rsidP="008F169E">
      <w:pPr>
        <w:pStyle w:val="ConsPlusCell"/>
        <w:jc w:val="both"/>
        <w:rPr>
          <w:rFonts w:ascii="Times New Roman" w:hAnsi="Times New Roman" w:cs="Times New Roman"/>
          <w:color w:val="191919"/>
          <w:sz w:val="28"/>
          <w:szCs w:val="28"/>
          <w:lang w:eastAsia="en-US"/>
        </w:rPr>
      </w:pPr>
    </w:p>
    <w:p w:rsidR="001A49A3" w:rsidRPr="00CA2403" w:rsidRDefault="000F6B46" w:rsidP="00CA2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Раздел III. Сроки </w:t>
      </w:r>
      <w:r w:rsidR="001A49A3" w:rsidRPr="007A5B90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реализации муниципальной программы </w:t>
      </w:r>
    </w:p>
    <w:p w:rsidR="008F169E" w:rsidRDefault="001A49A3" w:rsidP="000F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Муниципальная п</w:t>
      </w:r>
      <w:r w:rsidR="00BB52B3">
        <w:rPr>
          <w:rFonts w:ascii="Times New Roman" w:hAnsi="Times New Roman" w:cs="Times New Roman"/>
          <w:color w:val="191919"/>
          <w:sz w:val="28"/>
          <w:szCs w:val="28"/>
        </w:rPr>
        <w:t>рограмма реализуется в 2018-2020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годах</w:t>
      </w:r>
      <w:r w:rsidR="000F6B46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CA2403" w:rsidRDefault="00CA240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Реализация мероприятий муниципальной программы будет направлен на достижение результатов,  оцениваемых по целевым индикаторам и показателям, указанным в разделе 7.</w:t>
      </w:r>
    </w:p>
    <w:p w:rsidR="00CA2403" w:rsidRPr="00835408" w:rsidRDefault="00CA240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Программа может быть прекращена досрочно на основании оценки эффективности её реализации по решению главы администрации.</w:t>
      </w:r>
    </w:p>
    <w:p w:rsidR="001A49A3" w:rsidRPr="00835408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CA2403" w:rsidRDefault="001A49A3" w:rsidP="00CA24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7A6092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Раздел IV. Система мероприятий муниципальной программы </w:t>
      </w:r>
    </w:p>
    <w:p w:rsidR="001A49A3" w:rsidRPr="00835408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>Достижение цели муниципальной программы и решение поставленных в ней задач обеспечиваются путем реализации мероприятий муниципальной программы. Мероприятия муниципальной программы увязаны по срокам и источникам финансирования и осуществляются по пяти направлениям:</w:t>
      </w:r>
    </w:p>
    <w:p w:rsidR="001A49A3" w:rsidRPr="0075481A" w:rsidRDefault="001A49A3" w:rsidP="0075481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75481A">
        <w:rPr>
          <w:rFonts w:ascii="Times New Roman" w:hAnsi="Times New Roman" w:cs="Times New Roman"/>
          <w:color w:val="191919"/>
          <w:sz w:val="28"/>
          <w:szCs w:val="28"/>
        </w:rPr>
        <w:t>обеспечение территориальной и экономической доступности дошкольного образования;</w:t>
      </w:r>
    </w:p>
    <w:p w:rsidR="001A49A3" w:rsidRPr="0075481A" w:rsidRDefault="001A49A3" w:rsidP="0075481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75481A">
        <w:rPr>
          <w:rFonts w:ascii="Times New Roman" w:hAnsi="Times New Roman" w:cs="Times New Roman"/>
          <w:color w:val="191919"/>
          <w:sz w:val="28"/>
          <w:szCs w:val="28"/>
        </w:rPr>
        <w:t>повышение качества дошкольного образования на основе реализации Федерального государственного образовательного стандарта (далее – ФГОС </w:t>
      </w:r>
      <w:proofErr w:type="gramStart"/>
      <w:r w:rsidRPr="0075481A">
        <w:rPr>
          <w:rFonts w:ascii="Times New Roman" w:hAnsi="Times New Roman" w:cs="Times New Roman"/>
          <w:color w:val="191919"/>
          <w:sz w:val="28"/>
          <w:szCs w:val="28"/>
        </w:rPr>
        <w:t>ДО</w:t>
      </w:r>
      <w:proofErr w:type="gramEnd"/>
      <w:r w:rsidRPr="0075481A">
        <w:rPr>
          <w:rFonts w:ascii="Times New Roman" w:hAnsi="Times New Roman" w:cs="Times New Roman"/>
          <w:color w:val="191919"/>
          <w:sz w:val="28"/>
          <w:szCs w:val="28"/>
        </w:rPr>
        <w:t>);</w:t>
      </w:r>
    </w:p>
    <w:p w:rsidR="001A49A3" w:rsidRPr="0075481A" w:rsidRDefault="001A49A3" w:rsidP="0075481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75481A">
        <w:rPr>
          <w:rFonts w:ascii="Times New Roman" w:hAnsi="Times New Roman" w:cs="Times New Roman"/>
          <w:color w:val="191919"/>
          <w:sz w:val="28"/>
          <w:szCs w:val="28"/>
        </w:rPr>
        <w:t>укрепление здоровья детей, развитие коррекционного образования;</w:t>
      </w:r>
    </w:p>
    <w:p w:rsidR="001A49A3" w:rsidRPr="0075481A" w:rsidRDefault="001A49A3" w:rsidP="0075481A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75481A">
        <w:rPr>
          <w:rFonts w:ascii="Times New Roman" w:hAnsi="Times New Roman" w:cs="Times New Roman"/>
          <w:color w:val="191919"/>
          <w:sz w:val="28"/>
          <w:szCs w:val="28"/>
        </w:rPr>
        <w:t>повышение профессионального уровня кадрового состава дошкольных образовательных организаций;</w:t>
      </w:r>
    </w:p>
    <w:p w:rsidR="00AD6641" w:rsidRDefault="001A49A3" w:rsidP="00AD664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75481A">
        <w:rPr>
          <w:rFonts w:ascii="Times New Roman" w:hAnsi="Times New Roman" w:cs="Times New Roman"/>
          <w:color w:val="191919"/>
          <w:sz w:val="28"/>
          <w:szCs w:val="28"/>
        </w:rPr>
        <w:t>повышение экономической эффективности системы дошкольного образования.</w:t>
      </w:r>
    </w:p>
    <w:p w:rsidR="001A49A3" w:rsidRPr="00AD6641" w:rsidRDefault="00AD6641" w:rsidP="00AD664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План мероприятий </w:t>
      </w:r>
      <w:r w:rsidR="001A49A3" w:rsidRPr="00AD6641">
        <w:rPr>
          <w:rFonts w:ascii="Times New Roman" w:hAnsi="Times New Roman" w:cs="Times New Roman"/>
          <w:color w:val="191919"/>
          <w:sz w:val="28"/>
          <w:szCs w:val="28"/>
        </w:rPr>
        <w:t xml:space="preserve"> программы, сроки реализации, исполнители, источники и объемы их финансирования представлены </w:t>
      </w:r>
      <w:r w:rsidR="000272C7" w:rsidRPr="00AD6641">
        <w:rPr>
          <w:rFonts w:ascii="Times New Roman" w:hAnsi="Times New Roman" w:cs="Times New Roman"/>
          <w:color w:val="191919"/>
          <w:sz w:val="28"/>
          <w:szCs w:val="28"/>
        </w:rPr>
        <w:t>в приложениях</w:t>
      </w:r>
      <w:r w:rsidR="00401C45" w:rsidRPr="00AD6641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1A49A3" w:rsidRPr="00AD6641">
        <w:rPr>
          <w:rFonts w:ascii="Times New Roman" w:hAnsi="Times New Roman" w:cs="Times New Roman"/>
          <w:color w:val="191919"/>
          <w:sz w:val="28"/>
          <w:szCs w:val="28"/>
        </w:rPr>
        <w:t xml:space="preserve"> 1</w:t>
      </w:r>
      <w:r w:rsidR="000272C7" w:rsidRPr="00AD6641">
        <w:rPr>
          <w:rFonts w:ascii="Times New Roman" w:hAnsi="Times New Roman" w:cs="Times New Roman"/>
          <w:color w:val="191919"/>
          <w:sz w:val="28"/>
          <w:szCs w:val="28"/>
        </w:rPr>
        <w:t>,2 и 3</w:t>
      </w:r>
      <w:r w:rsidR="001A49A3" w:rsidRPr="00AD6641">
        <w:rPr>
          <w:rFonts w:ascii="Times New Roman" w:hAnsi="Times New Roman" w:cs="Times New Roman"/>
          <w:color w:val="191919"/>
          <w:sz w:val="28"/>
          <w:szCs w:val="28"/>
        </w:rPr>
        <w:t xml:space="preserve">  к муниципальной программе.</w:t>
      </w:r>
    </w:p>
    <w:p w:rsidR="001A49A3" w:rsidRPr="007A6092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b/>
          <w:color w:val="191919"/>
          <w:sz w:val="28"/>
          <w:szCs w:val="28"/>
        </w:rPr>
      </w:pPr>
    </w:p>
    <w:p w:rsidR="001A49A3" w:rsidRPr="009B263B" w:rsidRDefault="001A49A3" w:rsidP="00417B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7A6092">
        <w:rPr>
          <w:rFonts w:ascii="Times New Roman" w:hAnsi="Times New Roman" w:cs="Times New Roman"/>
          <w:b/>
          <w:color w:val="191919"/>
          <w:sz w:val="28"/>
          <w:szCs w:val="28"/>
        </w:rPr>
        <w:t>Раздел V. Ресурсное обеспечение муниципальной программы</w:t>
      </w:r>
    </w:p>
    <w:p w:rsidR="00720212" w:rsidRDefault="001A49A3" w:rsidP="007202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B263B">
        <w:rPr>
          <w:rFonts w:ascii="Times New Roman" w:eastAsia="Times New Roman" w:hAnsi="Times New Roman"/>
          <w:sz w:val="28"/>
          <w:szCs w:val="28"/>
        </w:rPr>
        <w:t>Финансирование муниципальной программы осуществляется за счет сре</w:t>
      </w:r>
      <w:r w:rsidR="00720212">
        <w:rPr>
          <w:rFonts w:ascii="Times New Roman" w:eastAsia="Times New Roman" w:hAnsi="Times New Roman"/>
          <w:sz w:val="28"/>
          <w:szCs w:val="28"/>
        </w:rPr>
        <w:t xml:space="preserve">дств </w:t>
      </w:r>
      <w:r w:rsidR="00F908FB">
        <w:rPr>
          <w:rFonts w:ascii="Times New Roman" w:eastAsia="Times New Roman" w:hAnsi="Times New Roman"/>
          <w:sz w:val="28"/>
          <w:szCs w:val="28"/>
        </w:rPr>
        <w:t>областного, местного бюджета и внебюджетных средств.</w:t>
      </w:r>
      <w:r w:rsidRPr="009B263B">
        <w:rPr>
          <w:rFonts w:ascii="Times New Roman" w:eastAsia="Times New Roman" w:hAnsi="Times New Roman"/>
          <w:sz w:val="28"/>
          <w:szCs w:val="28"/>
        </w:rPr>
        <w:t xml:space="preserve"> </w:t>
      </w:r>
      <w:r w:rsidR="00D22AF1" w:rsidRPr="00670DA9">
        <w:rPr>
          <w:rFonts w:ascii="Times New Roman" w:hAnsi="Times New Roman" w:cs="Times New Roman"/>
          <w:sz w:val="28"/>
          <w:szCs w:val="28"/>
        </w:rPr>
        <w:t xml:space="preserve">Общие затраты на реализацию Программы </w:t>
      </w:r>
      <w:r w:rsidR="00720212">
        <w:rPr>
          <w:rFonts w:ascii="Times New Roman" w:hAnsi="Times New Roman" w:cs="Times New Roman"/>
          <w:sz w:val="28"/>
          <w:szCs w:val="28"/>
        </w:rPr>
        <w:t>(</w:t>
      </w:r>
      <w:r w:rsidR="0065761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B6B05">
        <w:rPr>
          <w:rFonts w:ascii="Times New Roman" w:hAnsi="Times New Roman" w:cs="Times New Roman"/>
          <w:sz w:val="28"/>
          <w:szCs w:val="28"/>
        </w:rPr>
        <w:t xml:space="preserve"> </w:t>
      </w:r>
      <w:r w:rsidR="00720212">
        <w:rPr>
          <w:rFonts w:ascii="Times New Roman" w:hAnsi="Times New Roman" w:cs="Times New Roman"/>
          <w:sz w:val="28"/>
          <w:szCs w:val="28"/>
        </w:rPr>
        <w:t>4).</w:t>
      </w:r>
    </w:p>
    <w:p w:rsidR="00C92017" w:rsidRDefault="00720212" w:rsidP="0072021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BDF" w:rsidRPr="00670DA9">
        <w:rPr>
          <w:rFonts w:ascii="Times New Roman" w:hAnsi="Times New Roman" w:cs="Times New Roman"/>
          <w:sz w:val="28"/>
          <w:szCs w:val="28"/>
        </w:rPr>
        <w:t>Общие</w:t>
      </w:r>
      <w:r w:rsidR="00C92017">
        <w:rPr>
          <w:rFonts w:ascii="Times New Roman" w:hAnsi="Times New Roman" w:cs="Times New Roman"/>
          <w:sz w:val="28"/>
          <w:szCs w:val="28"/>
        </w:rPr>
        <w:t xml:space="preserve"> затраты на реализацию Программу:</w:t>
      </w:r>
    </w:p>
    <w:p w:rsidR="00BC1CB2" w:rsidRPr="00670DA9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670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421 868,2 тыс. руб., в том числе:</w:t>
      </w:r>
    </w:p>
    <w:p w:rsidR="00BC1CB2" w:rsidRPr="00C92017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17">
        <w:rPr>
          <w:rFonts w:ascii="Times New Roman" w:hAnsi="Times New Roman" w:cs="Times New Roman"/>
          <w:sz w:val="28"/>
          <w:szCs w:val="28"/>
        </w:rPr>
        <w:t xml:space="preserve">                      областной –228 202,2 тыс. руб.,</w:t>
      </w:r>
    </w:p>
    <w:p w:rsidR="00BC1CB2" w:rsidRPr="00C92017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–185 444,2</w:t>
      </w:r>
      <w:r w:rsidRPr="00C9201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- 8 221,8</w:t>
      </w:r>
      <w:r w:rsidRPr="00C92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0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92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201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том числе по годам:</w:t>
      </w:r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A9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 - 147 790,4 тыс. руб.:    </w:t>
      </w:r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областной –</w:t>
      </w:r>
      <w:r w:rsidRPr="00B0470C">
        <w:rPr>
          <w:rFonts w:ascii="Times New Roman" w:hAnsi="Times New Roman" w:cs="Times New Roman"/>
          <w:sz w:val="28"/>
          <w:szCs w:val="28"/>
        </w:rPr>
        <w:t>76 067,4</w:t>
      </w:r>
      <w:r w:rsidRPr="00B0470C">
        <w:rPr>
          <w:szCs w:val="28"/>
        </w:rPr>
        <w:t xml:space="preserve"> </w:t>
      </w:r>
      <w:r w:rsidRPr="00B0470C">
        <w:rPr>
          <w:rFonts w:ascii="Times New Roman" w:hAnsi="Times New Roman" w:cs="Times New Roman"/>
          <w:sz w:val="28"/>
          <w:szCs w:val="28"/>
        </w:rPr>
        <w:t>тыс. руб.;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–</w:t>
      </w:r>
      <w:r w:rsidRPr="00E24971">
        <w:rPr>
          <w:rFonts w:ascii="Times New Roman" w:hAnsi="Times New Roman" w:cs="Times New Roman"/>
          <w:sz w:val="28"/>
          <w:szCs w:val="28"/>
        </w:rPr>
        <w:t>68 </w:t>
      </w:r>
      <w:r>
        <w:rPr>
          <w:rFonts w:ascii="Times New Roman" w:hAnsi="Times New Roman" w:cs="Times New Roman"/>
          <w:sz w:val="28"/>
          <w:szCs w:val="28"/>
        </w:rPr>
        <w:t>982, 4</w:t>
      </w:r>
      <w:r w:rsidRPr="00E24971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внебюджетные средства - 2 740,6</w:t>
      </w:r>
      <w:r w:rsidRPr="009F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FA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F7FA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A9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–136  837</w:t>
      </w:r>
      <w:r w:rsidRPr="00670D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0DA9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областной –</w:t>
      </w:r>
      <w:r w:rsidRPr="00B0470C">
        <w:rPr>
          <w:rFonts w:ascii="Times New Roman" w:hAnsi="Times New Roman" w:cs="Times New Roman"/>
          <w:sz w:val="28"/>
          <w:szCs w:val="28"/>
        </w:rPr>
        <w:t>76 067,4</w:t>
      </w:r>
      <w:r w:rsidRPr="00B0470C">
        <w:rPr>
          <w:szCs w:val="28"/>
        </w:rPr>
        <w:t xml:space="preserve"> </w:t>
      </w:r>
      <w:r w:rsidRPr="00B0470C">
        <w:rPr>
          <w:rFonts w:ascii="Times New Roman" w:hAnsi="Times New Roman" w:cs="Times New Roman"/>
          <w:sz w:val="28"/>
          <w:szCs w:val="28"/>
        </w:rPr>
        <w:t>тыс. руб.;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–</w:t>
      </w:r>
      <w:r w:rsidRPr="00E24971">
        <w:rPr>
          <w:rFonts w:ascii="Times New Roman" w:hAnsi="Times New Roman" w:cs="Times New Roman"/>
          <w:sz w:val="28"/>
          <w:szCs w:val="28"/>
        </w:rPr>
        <w:t>58 029,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497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- </w:t>
      </w:r>
      <w:r w:rsidRPr="009F7FAD">
        <w:rPr>
          <w:rFonts w:ascii="Times New Roman" w:hAnsi="Times New Roman" w:cs="Times New Roman"/>
          <w:sz w:val="28"/>
          <w:szCs w:val="28"/>
        </w:rPr>
        <w:t>2 740,6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F7FA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F7FA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D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– 137 240,2</w:t>
      </w:r>
      <w:r w:rsidRPr="00670DA9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1CB2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областной –</w:t>
      </w:r>
      <w:r w:rsidRPr="00B0470C">
        <w:rPr>
          <w:rFonts w:ascii="Times New Roman" w:hAnsi="Times New Roman" w:cs="Times New Roman"/>
          <w:sz w:val="28"/>
          <w:szCs w:val="28"/>
        </w:rPr>
        <w:t>76 067,4</w:t>
      </w:r>
      <w:r w:rsidRPr="00B0470C">
        <w:rPr>
          <w:szCs w:val="28"/>
        </w:rPr>
        <w:t xml:space="preserve"> </w:t>
      </w:r>
      <w:r w:rsidRPr="00B0470C">
        <w:rPr>
          <w:rFonts w:ascii="Times New Roman" w:hAnsi="Times New Roman" w:cs="Times New Roman"/>
          <w:sz w:val="28"/>
          <w:szCs w:val="28"/>
        </w:rPr>
        <w:t>тыс. руб.;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–58 432</w:t>
      </w:r>
      <w:r w:rsidRPr="00E24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4971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внебюджетные средства - </w:t>
      </w:r>
      <w:r w:rsidRPr="009F7FAD">
        <w:rPr>
          <w:rFonts w:ascii="Times New Roman" w:hAnsi="Times New Roman" w:cs="Times New Roman"/>
          <w:sz w:val="28"/>
          <w:szCs w:val="28"/>
        </w:rPr>
        <w:t xml:space="preserve">2 740,6 </w:t>
      </w:r>
      <w:proofErr w:type="spellStart"/>
      <w:proofErr w:type="gramStart"/>
      <w:r w:rsidRPr="009F7FA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9F7FA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629AE" w:rsidRDefault="007629AE" w:rsidP="00164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CA" w:rsidRDefault="009F7FAD" w:rsidP="006414C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14CA">
        <w:rPr>
          <w:rFonts w:ascii="Times New Roman" w:hAnsi="Times New Roman" w:cs="Times New Roman"/>
          <w:sz w:val="28"/>
          <w:szCs w:val="28"/>
        </w:rPr>
        <w:t>Объём средств, выделяемых из местного бюджета на реализацию муниципальной программы, уточняется при формировании проекта местного бюджета на финансовый год</w:t>
      </w:r>
      <w:r w:rsidR="008B7DBA">
        <w:rPr>
          <w:rFonts w:ascii="Times New Roman" w:hAnsi="Times New Roman" w:cs="Times New Roman"/>
          <w:sz w:val="28"/>
          <w:szCs w:val="28"/>
        </w:rPr>
        <w:t>.</w:t>
      </w:r>
    </w:p>
    <w:p w:rsidR="008B7DBA" w:rsidRDefault="008B7DBA" w:rsidP="006414C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Объём средств, выделяемых из областного бюджета, определяется в ходе уточнения бюджета соответствующих уровней на текущий на финансовый год.</w:t>
      </w:r>
      <w:proofErr w:type="gramEnd"/>
    </w:p>
    <w:p w:rsidR="00D738BC" w:rsidRDefault="00D738BC" w:rsidP="006414C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Механизм  привлечения средств </w:t>
      </w:r>
      <w:r w:rsidR="00F908FB">
        <w:rPr>
          <w:rFonts w:ascii="Times New Roman" w:hAnsi="Times New Roman"/>
          <w:sz w:val="28"/>
          <w:szCs w:val="28"/>
        </w:rPr>
        <w:t>областного, местного бюджета и внебюджетных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38BC" w:rsidRPr="00D738BC" w:rsidRDefault="00B7701F" w:rsidP="00D738BC">
      <w:pPr>
        <w:pStyle w:val="ConsPlusCell"/>
        <w:numPr>
          <w:ilvl w:val="0"/>
          <w:numId w:val="8"/>
        </w:numPr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и внебюджетные средства </w:t>
      </w:r>
      <w:r w:rsidR="00D738BC">
        <w:rPr>
          <w:rFonts w:ascii="Times New Roman" w:hAnsi="Times New Roman" w:cs="Times New Roman"/>
          <w:sz w:val="28"/>
          <w:szCs w:val="28"/>
        </w:rPr>
        <w:t>на развитие дошкольной системы образования в 2018-2020 годах  предусмотрены в  настоящей программе,</w:t>
      </w:r>
    </w:p>
    <w:p w:rsidR="00D738BC" w:rsidRDefault="00D738BC" w:rsidP="00D738BC">
      <w:pPr>
        <w:pStyle w:val="ConsPlusCell"/>
        <w:numPr>
          <w:ilvl w:val="0"/>
          <w:numId w:val="8"/>
        </w:numPr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предоставляются в соответствии с соглашениями между Министерством образования и науки Челябинской области и администрацией Усть-Катавского городского округа, заключаемыми в установленном порядке. </w:t>
      </w:r>
    </w:p>
    <w:p w:rsidR="001A49A3" w:rsidRPr="00835408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FF048D" w:rsidRDefault="001A49A3" w:rsidP="00FF04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7A6092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Раздел VI. Организация управления и механизм выполнения мероприятий муниципальной программы </w:t>
      </w:r>
    </w:p>
    <w:p w:rsidR="001A49A3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Ответственным исполнителем муниципальной программы является Управление образования </w:t>
      </w:r>
      <w:r w:rsidR="007A6092">
        <w:rPr>
          <w:rFonts w:ascii="Times New Roman" w:hAnsi="Times New Roman" w:cs="Times New Roman"/>
          <w:color w:val="191919"/>
          <w:sz w:val="28"/>
          <w:szCs w:val="28"/>
        </w:rPr>
        <w:t xml:space="preserve"> администрации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Ус</w:t>
      </w:r>
      <w:r w:rsidR="007A6092">
        <w:rPr>
          <w:rFonts w:ascii="Times New Roman" w:hAnsi="Times New Roman" w:cs="Times New Roman"/>
          <w:color w:val="191919"/>
          <w:sz w:val="28"/>
          <w:szCs w:val="28"/>
        </w:rPr>
        <w:t>ть-Катавского городского округа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BE4177" w:rsidRDefault="00BE4177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Исполнителями мероприятий являются руководители муниципальных учреждений, подведомственных  Управлению образования. </w:t>
      </w:r>
    </w:p>
    <w:p w:rsidR="003F13B1" w:rsidRPr="00835408" w:rsidRDefault="003F13B1" w:rsidP="003F1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администрации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Ус</w:t>
      </w:r>
      <w:r>
        <w:rPr>
          <w:rFonts w:ascii="Times New Roman" w:hAnsi="Times New Roman" w:cs="Times New Roman"/>
          <w:color w:val="191919"/>
          <w:sz w:val="28"/>
          <w:szCs w:val="28"/>
        </w:rPr>
        <w:t>ть-Катавского городского округа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ежегодно подготавливает бюджетную заявку на финансирование мероприятий муниципальной программы из местного бюджета.</w:t>
      </w:r>
    </w:p>
    <w:p w:rsidR="003F13B1" w:rsidRPr="00835408" w:rsidRDefault="003F13B1" w:rsidP="003F1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администрации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Ус</w:t>
      </w:r>
      <w:r>
        <w:rPr>
          <w:rFonts w:ascii="Times New Roman" w:hAnsi="Times New Roman" w:cs="Times New Roman"/>
          <w:color w:val="191919"/>
          <w:sz w:val="28"/>
          <w:szCs w:val="28"/>
        </w:rPr>
        <w:t>ть-Катавского городского округа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:</w:t>
      </w:r>
    </w:p>
    <w:p w:rsidR="003F13B1" w:rsidRPr="00FB5DB7" w:rsidRDefault="003F13B1" w:rsidP="003F13B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color w:val="191919"/>
          <w:sz w:val="28"/>
          <w:szCs w:val="28"/>
        </w:rPr>
        <w:t>организует реализацию муниципальной программы и несет ответственность за достижение целевых индикаторов и показателей муниципальной программы и конечных результатов ее реализации, а также за эффективное использование бюджетных средств;</w:t>
      </w:r>
    </w:p>
    <w:p w:rsidR="003F13B1" w:rsidRPr="00FB5DB7" w:rsidRDefault="003F13B1" w:rsidP="003F13B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color w:val="191919"/>
          <w:sz w:val="28"/>
          <w:szCs w:val="28"/>
        </w:rPr>
        <w:t>представляет по запросу сведения, необходимые для проведения мониторинга реализации муниципальной программы;</w:t>
      </w:r>
    </w:p>
    <w:p w:rsidR="003F13B1" w:rsidRPr="00FB5DB7" w:rsidRDefault="003F13B1" w:rsidP="003F13B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color w:val="191919"/>
          <w:sz w:val="28"/>
          <w:szCs w:val="28"/>
        </w:rPr>
        <w:t>запрашивает у исполнителей информацию, необходимую для подготовки ответов на запросы;</w:t>
      </w:r>
    </w:p>
    <w:p w:rsidR="003F13B1" w:rsidRPr="00FB5DB7" w:rsidRDefault="003F13B1" w:rsidP="003F13B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color w:val="191919"/>
          <w:sz w:val="28"/>
          <w:szCs w:val="28"/>
        </w:rPr>
        <w:t>проводит оценку эффективности мероприятий, осуществляемых соисполнителем;</w:t>
      </w:r>
    </w:p>
    <w:p w:rsidR="003F13B1" w:rsidRPr="00FB5DB7" w:rsidRDefault="003F13B1" w:rsidP="003F13B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color w:val="191919"/>
          <w:sz w:val="28"/>
          <w:szCs w:val="28"/>
        </w:rPr>
        <w:lastRenderedPageBreak/>
        <w:t>запрашивает у соисполнителей информацию, необходимую для подготовки годового отчета;</w:t>
      </w:r>
    </w:p>
    <w:p w:rsidR="003F13B1" w:rsidRPr="00FB5DB7" w:rsidRDefault="003F13B1" w:rsidP="003F13B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color w:val="191919"/>
          <w:sz w:val="28"/>
          <w:szCs w:val="28"/>
        </w:rPr>
        <w:t>подготавливает годовой отчет.</w:t>
      </w:r>
    </w:p>
    <w:p w:rsidR="003F13B1" w:rsidRPr="003F13B1" w:rsidRDefault="003F13B1" w:rsidP="003F13B1">
      <w:pPr>
        <w:widowControl w:val="0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     </w:t>
      </w:r>
      <w:r w:rsidRPr="003F13B1">
        <w:rPr>
          <w:rFonts w:ascii="Times New Roman" w:hAnsi="Times New Roman" w:cs="Times New Roman"/>
          <w:color w:val="191919"/>
          <w:sz w:val="28"/>
          <w:szCs w:val="28"/>
        </w:rPr>
        <w:t>Реализация муниципальной программы осуществляется:</w:t>
      </w:r>
    </w:p>
    <w:p w:rsidR="003F13B1" w:rsidRPr="003F13B1" w:rsidRDefault="003F13B1" w:rsidP="003F13B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F13B1">
        <w:rPr>
          <w:rFonts w:ascii="Times New Roman" w:hAnsi="Times New Roman" w:cs="Times New Roman"/>
          <w:color w:val="191919"/>
          <w:sz w:val="28"/>
          <w:szCs w:val="28"/>
        </w:rPr>
        <w:t>на основе контрактной системы;</w:t>
      </w:r>
    </w:p>
    <w:p w:rsidR="003F13B1" w:rsidRPr="003F13B1" w:rsidRDefault="003F13B1" w:rsidP="003F13B1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3F13B1">
        <w:rPr>
          <w:rFonts w:ascii="Times New Roman" w:hAnsi="Times New Roman" w:cs="Times New Roman"/>
          <w:color w:val="191919"/>
          <w:sz w:val="28"/>
          <w:szCs w:val="28"/>
        </w:rPr>
        <w:t xml:space="preserve">путем предоставления субсидий. </w:t>
      </w:r>
    </w:p>
    <w:p w:rsidR="00BE4177" w:rsidRDefault="00BE4177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Механизм реализации включает:</w:t>
      </w:r>
    </w:p>
    <w:p w:rsidR="003F13B1" w:rsidRDefault="00BE4177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- выполнение мероприятий за счёт средств местного бюджета</w:t>
      </w:r>
      <w:r w:rsidR="003F13B1">
        <w:rPr>
          <w:rFonts w:ascii="Times New Roman" w:hAnsi="Times New Roman" w:cs="Times New Roman"/>
          <w:color w:val="191919"/>
          <w:sz w:val="28"/>
          <w:szCs w:val="28"/>
        </w:rPr>
        <w:t>,</w:t>
      </w:r>
    </w:p>
    <w:p w:rsidR="003F13B1" w:rsidRDefault="003F13B1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- уточнение объёмов финансирования,</w:t>
      </w:r>
    </w:p>
    <w:p w:rsidR="003F13B1" w:rsidRDefault="003F13B1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 xml:space="preserve">- корректировку программы, </w:t>
      </w:r>
    </w:p>
    <w:p w:rsidR="003F13B1" w:rsidRDefault="003F13B1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- подготовку отчётов о реализации.</w:t>
      </w:r>
    </w:p>
    <w:p w:rsidR="00BE4177" w:rsidRPr="00835408" w:rsidRDefault="003F13B1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color w:val="191919"/>
          <w:sz w:val="28"/>
          <w:szCs w:val="28"/>
        </w:rPr>
        <w:t>Оценка достижения эффективности деятельности по выполнению мероприятий осуществляется посредством мониторинга на основе индикативных показателей.</w:t>
      </w:r>
      <w:r w:rsidR="00BE4177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</w:p>
    <w:p w:rsidR="001A49A3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28"/>
          <w:szCs w:val="28"/>
        </w:rPr>
        <w:t>Мероприятия</w:t>
      </w:r>
      <w:r w:rsidRPr="00835408">
        <w:rPr>
          <w:rFonts w:ascii="Times New Roman" w:hAnsi="Times New Roman"/>
          <w:color w:val="191919"/>
        </w:rPr>
        <w:t xml:space="preserve">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 указаны в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91919"/>
          <w:sz w:val="28"/>
          <w:szCs w:val="28"/>
        </w:rPr>
        <w:t xml:space="preserve">Приложение 1 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к муниципальной про</w:t>
      </w:r>
      <w:r>
        <w:rPr>
          <w:rFonts w:ascii="Times New Roman" w:hAnsi="Times New Roman" w:cs="Times New Roman"/>
          <w:color w:val="191919"/>
          <w:sz w:val="28"/>
          <w:szCs w:val="28"/>
        </w:rPr>
        <w:t>грамме</w:t>
      </w:r>
      <w:r w:rsidRPr="00835408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1A49A3" w:rsidRPr="00835408" w:rsidRDefault="001A49A3" w:rsidP="001A49A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1A49A3" w:rsidRPr="00365725" w:rsidRDefault="001A49A3" w:rsidP="00896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FB5DB7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Раздел VII. Ожидаемые результаты реализации муниципальной программы </w:t>
      </w:r>
    </w:p>
    <w:p w:rsidR="001A49A3" w:rsidRPr="00835408" w:rsidRDefault="001A49A3" w:rsidP="001A49A3">
      <w:pPr>
        <w:pStyle w:val="ConsPlusCell"/>
        <w:ind w:firstLine="709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</w:pPr>
      <w:r w:rsidRPr="00835408"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Динамика це</w:t>
      </w:r>
      <w:r w:rsidR="00FB5DB7"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левых индикаторов до 2020</w:t>
      </w:r>
      <w:r w:rsidRPr="00835408"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 xml:space="preserve"> года в ходе реализации государственной пр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ограммы представлена в таблице 2</w:t>
      </w:r>
      <w:r w:rsidRPr="00835408">
        <w:rPr>
          <w:rFonts w:ascii="Times New Roman" w:eastAsia="Calibri" w:hAnsi="Times New Roman" w:cs="Times New Roman"/>
          <w:color w:val="191919"/>
          <w:sz w:val="28"/>
          <w:szCs w:val="28"/>
          <w:lang w:eastAsia="en-US"/>
        </w:rPr>
        <w:t>.</w:t>
      </w:r>
    </w:p>
    <w:p w:rsidR="001A49A3" w:rsidRPr="00E64322" w:rsidRDefault="001A49A3" w:rsidP="001A49A3">
      <w:pPr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color w:val="191919"/>
          <w:sz w:val="28"/>
          <w:szCs w:val="28"/>
        </w:rPr>
      </w:pPr>
      <w:r w:rsidRPr="00E64322">
        <w:rPr>
          <w:rFonts w:ascii="Times New Roman" w:hAnsi="Times New Roman" w:cs="Times New Roman"/>
          <w:color w:val="191919"/>
          <w:sz w:val="28"/>
          <w:szCs w:val="28"/>
        </w:rPr>
        <w:t>Таблица 2</w:t>
      </w:r>
    </w:p>
    <w:tbl>
      <w:tblPr>
        <w:tblW w:w="4966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401"/>
        <w:gridCol w:w="1625"/>
        <w:gridCol w:w="1480"/>
        <w:gridCol w:w="1628"/>
      </w:tblGrid>
      <w:tr w:rsidR="001A49A3" w:rsidRPr="00326257" w:rsidTr="005C7CAE">
        <w:trPr>
          <w:cantSplit/>
          <w:trHeight w:val="564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Целевой индикатор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FB5DB7" w:rsidP="005C7CA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2018</w:t>
            </w:r>
            <w:r w:rsidR="001A49A3"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год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FB5DB7" w:rsidP="005C7CA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2019</w:t>
            </w:r>
            <w:r w:rsidR="001A49A3"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год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FB5DB7" w:rsidP="005C7CA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2020</w:t>
            </w:r>
            <w:r w:rsidR="001A49A3"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год</w:t>
            </w:r>
          </w:p>
        </w:tc>
      </w:tr>
      <w:tr w:rsidR="001A49A3" w:rsidRPr="00326257" w:rsidTr="005C7CAE">
        <w:trPr>
          <w:cantSplit/>
          <w:trHeight w:val="48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Охват детей 1-7 лет дошкольным образованием 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896B4C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  <w:t>7</w:t>
            </w:r>
            <w:r w:rsidR="001A49A3"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  <w:t>9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896B4C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  <w:t>7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  <w:t>9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896B4C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8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  <w:t>7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val="en-US"/>
              </w:rPr>
              <w:t>9</w:t>
            </w:r>
          </w:p>
        </w:tc>
      </w:tr>
      <w:tr w:rsidR="001A49A3" w:rsidRPr="00326257" w:rsidTr="005C7CAE">
        <w:trPr>
          <w:cantSplit/>
          <w:trHeight w:val="48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 xml:space="preserve">Доступность дошкольного образования для детей 3-7 лет 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</w:tr>
      <w:tr w:rsidR="00F50A07" w:rsidRPr="00326257" w:rsidTr="005C7CAE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5C7CAE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>Доступность дошкольного образования для детей от 1,5 до 3-х лет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B67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B67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B67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</w:tr>
      <w:tr w:rsidR="00F50A07" w:rsidRPr="00326257" w:rsidTr="005C7CAE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5C7CAE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>Удельный вес численности детей дошкольных образовательных организаций в возрасте 3-7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B67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B67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A07" w:rsidRPr="00326257" w:rsidRDefault="00F50A07" w:rsidP="00B670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</w:tr>
      <w:tr w:rsidR="001A49A3" w:rsidRPr="00326257" w:rsidTr="005C7CAE">
        <w:trPr>
          <w:cantSplit/>
          <w:trHeight w:val="360"/>
        </w:trPr>
        <w:tc>
          <w:tcPr>
            <w:tcW w:w="2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  <w:lang w:eastAsia="en-US"/>
              </w:rPr>
              <w:t xml:space="preserve">Удельный вес педагогических и руководящих работников муниципальных дошкольных образовательных организаций, прошедших в течение последних 3-х лет повышение квалификации или профессиональную переподготовку </w:t>
            </w: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(процентов)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9A3" w:rsidRPr="00326257" w:rsidRDefault="001A49A3" w:rsidP="005C7C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32625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100</w:t>
            </w:r>
          </w:p>
        </w:tc>
      </w:tr>
    </w:tbl>
    <w:p w:rsidR="0000591B" w:rsidRDefault="0000591B" w:rsidP="00FC266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</w:p>
    <w:p w:rsidR="00C932E2" w:rsidRDefault="00C932E2" w:rsidP="00CB74A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</w:p>
    <w:p w:rsidR="00F908FB" w:rsidRDefault="00F908FB" w:rsidP="001B3F6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</w:p>
    <w:p w:rsidR="00BC1CB2" w:rsidRDefault="00BC1CB2" w:rsidP="00896B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</w:p>
    <w:p w:rsidR="001A49A3" w:rsidRPr="006A12C0" w:rsidRDefault="001A49A3" w:rsidP="00896B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</w:pPr>
      <w:r w:rsidRPr="006A12C0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Раздел VIII. Финансово-экономическое обоснование муниципальной программы </w:t>
      </w:r>
    </w:p>
    <w:p w:rsidR="00BC1CB2" w:rsidRPr="00670DA9" w:rsidRDefault="00AB3276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FAD">
        <w:rPr>
          <w:rFonts w:ascii="Times New Roman" w:eastAsia="Times New Roman" w:hAnsi="Times New Roman"/>
          <w:sz w:val="28"/>
          <w:szCs w:val="28"/>
        </w:rPr>
        <w:lastRenderedPageBreak/>
        <w:t>Финансирование муниципальной программы осуществляет</w:t>
      </w:r>
      <w:r w:rsidR="00F12FF9">
        <w:rPr>
          <w:rFonts w:ascii="Times New Roman" w:eastAsia="Times New Roman" w:hAnsi="Times New Roman"/>
          <w:sz w:val="28"/>
          <w:szCs w:val="28"/>
        </w:rPr>
        <w:t xml:space="preserve">ся за счет средств областного, </w:t>
      </w:r>
      <w:r w:rsidRPr="009F7FAD">
        <w:rPr>
          <w:rFonts w:ascii="Times New Roman" w:eastAsia="Times New Roman" w:hAnsi="Times New Roman"/>
          <w:sz w:val="28"/>
          <w:szCs w:val="28"/>
        </w:rPr>
        <w:t>местного бюджета</w:t>
      </w:r>
      <w:r w:rsidR="00F12FF9">
        <w:rPr>
          <w:rFonts w:ascii="Times New Roman" w:eastAsia="Times New Roman" w:hAnsi="Times New Roman"/>
          <w:sz w:val="28"/>
          <w:szCs w:val="28"/>
        </w:rPr>
        <w:t xml:space="preserve"> и внебюджетных средств</w:t>
      </w:r>
      <w:r w:rsidR="002569E0">
        <w:rPr>
          <w:rFonts w:ascii="Times New Roman" w:eastAsia="Times New Roman" w:hAnsi="Times New Roman"/>
          <w:sz w:val="28"/>
          <w:szCs w:val="28"/>
        </w:rPr>
        <w:t xml:space="preserve"> (приложения</w:t>
      </w:r>
      <w:r w:rsidR="00B7701F">
        <w:rPr>
          <w:rFonts w:ascii="Times New Roman" w:eastAsia="Times New Roman" w:hAnsi="Times New Roman"/>
          <w:sz w:val="28"/>
          <w:szCs w:val="28"/>
        </w:rPr>
        <w:t xml:space="preserve"> 5</w:t>
      </w:r>
      <w:r w:rsidR="002569E0">
        <w:rPr>
          <w:rFonts w:ascii="Times New Roman" w:eastAsia="Times New Roman" w:hAnsi="Times New Roman"/>
          <w:sz w:val="28"/>
          <w:szCs w:val="28"/>
        </w:rPr>
        <w:t>, 6, 7</w:t>
      </w:r>
      <w:r w:rsidR="00B7701F">
        <w:rPr>
          <w:rFonts w:ascii="Times New Roman" w:eastAsia="Times New Roman" w:hAnsi="Times New Roman"/>
          <w:sz w:val="28"/>
          <w:szCs w:val="28"/>
        </w:rPr>
        <w:t>)</w:t>
      </w:r>
      <w:r w:rsidRPr="009F7FAD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F7FAD">
        <w:rPr>
          <w:rFonts w:ascii="Times New Roman" w:hAnsi="Times New Roman" w:cs="Times New Roman"/>
          <w:sz w:val="28"/>
          <w:szCs w:val="28"/>
        </w:rPr>
        <w:t>Общие затраты н</w:t>
      </w:r>
      <w:r w:rsidR="00186043">
        <w:rPr>
          <w:rFonts w:ascii="Times New Roman" w:hAnsi="Times New Roman" w:cs="Times New Roman"/>
          <w:sz w:val="28"/>
          <w:szCs w:val="28"/>
        </w:rPr>
        <w:t xml:space="preserve">а реализацию Программы: </w:t>
      </w:r>
      <w:r w:rsidR="00BC1CB2">
        <w:rPr>
          <w:rFonts w:ascii="Times New Roman" w:hAnsi="Times New Roman" w:cs="Times New Roman"/>
          <w:sz w:val="28"/>
          <w:szCs w:val="28"/>
        </w:rPr>
        <w:t>421 868,2 тыс. руб., в том числе:</w:t>
      </w:r>
    </w:p>
    <w:p w:rsidR="00BC1CB2" w:rsidRPr="00C92017" w:rsidRDefault="00BC1CB2" w:rsidP="00BC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017">
        <w:rPr>
          <w:rFonts w:ascii="Times New Roman" w:hAnsi="Times New Roman" w:cs="Times New Roman"/>
          <w:sz w:val="28"/>
          <w:szCs w:val="28"/>
        </w:rPr>
        <w:t xml:space="preserve">                      областной –228 202,2 тыс. руб.,</w:t>
      </w:r>
    </w:p>
    <w:p w:rsidR="00BC1CB2" w:rsidRPr="00C92017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местный –185 444,2</w:t>
      </w:r>
      <w:r w:rsidRPr="00C92017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C1CB2" w:rsidRDefault="00BC1CB2" w:rsidP="00BC1CB2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средства - 8 221,8</w:t>
      </w:r>
      <w:r w:rsidRPr="00C92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01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920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2017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AB3276" w:rsidRPr="009F7FAD" w:rsidRDefault="00BC1CB2" w:rsidP="00BC1CB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B1571" w:rsidRDefault="00CB1571" w:rsidP="001A49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191919"/>
          <w:sz w:val="28"/>
          <w:szCs w:val="28"/>
        </w:rPr>
      </w:pPr>
    </w:p>
    <w:p w:rsidR="00CB1571" w:rsidRPr="006A12C0" w:rsidRDefault="00CB1571" w:rsidP="001A49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191919"/>
          <w:sz w:val="28"/>
          <w:szCs w:val="28"/>
        </w:rPr>
      </w:pPr>
    </w:p>
    <w:p w:rsidR="001A49A3" w:rsidRPr="006A12C0" w:rsidRDefault="001A49A3" w:rsidP="000059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191919"/>
          <w:sz w:val="28"/>
          <w:szCs w:val="28"/>
        </w:rPr>
      </w:pPr>
      <w:r w:rsidRPr="006A12C0">
        <w:rPr>
          <w:rFonts w:ascii="Times New Roman" w:hAnsi="Times New Roman" w:cs="Times New Roman"/>
          <w:b/>
          <w:color w:val="191919"/>
          <w:sz w:val="28"/>
          <w:szCs w:val="28"/>
        </w:rPr>
        <w:t xml:space="preserve">Раздел IX. Методика оценки эффективности муниципальной программы </w:t>
      </w:r>
    </w:p>
    <w:p w:rsidR="0000591B" w:rsidRPr="006A12C0" w:rsidRDefault="001A49A3" w:rsidP="00326257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 w:val="0"/>
          <w:color w:val="191919"/>
          <w:sz w:val="28"/>
          <w:szCs w:val="28"/>
        </w:rPr>
      </w:pPr>
      <w:r w:rsidRPr="006A12C0">
        <w:rPr>
          <w:rFonts w:ascii="Times New Roman" w:hAnsi="Times New Roman"/>
          <w:b w:val="0"/>
          <w:bCs w:val="0"/>
          <w:color w:val="191919"/>
          <w:sz w:val="28"/>
          <w:szCs w:val="28"/>
        </w:rPr>
        <w:t>Методика</w:t>
      </w:r>
      <w:r w:rsidRPr="006A12C0">
        <w:rPr>
          <w:rFonts w:ascii="Times New Roman" w:hAnsi="Times New Roman" w:cs="Times New Roman"/>
          <w:b w:val="0"/>
          <w:bCs w:val="0"/>
          <w:color w:val="191919"/>
          <w:sz w:val="28"/>
          <w:szCs w:val="28"/>
          <w:lang w:eastAsia="en-US"/>
        </w:rPr>
        <w:t xml:space="preserve"> </w:t>
      </w:r>
      <w:r w:rsidRPr="006A12C0">
        <w:rPr>
          <w:rFonts w:ascii="Times New Roman" w:hAnsi="Times New Roman"/>
          <w:b w:val="0"/>
          <w:bCs w:val="0"/>
          <w:color w:val="191919"/>
          <w:sz w:val="28"/>
          <w:szCs w:val="28"/>
        </w:rPr>
        <w:t>оценки эффективности муниципальной программы определяет принципы ее разработки, обоснования результативности и эффективности.</w:t>
      </w:r>
    </w:p>
    <w:p w:rsidR="001A49A3" w:rsidRPr="006B2469" w:rsidRDefault="001A49A3" w:rsidP="003262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A12C0">
        <w:rPr>
          <w:rFonts w:ascii="Times New Roman" w:hAnsi="Times New Roman" w:cs="Times New Roman"/>
          <w:color w:val="191919"/>
          <w:sz w:val="28"/>
          <w:szCs w:val="28"/>
        </w:rPr>
        <w:t xml:space="preserve">Оценка эффективности использования бюджетных средств определяется </w:t>
      </w:r>
      <w:r w:rsidR="006A12C0">
        <w:rPr>
          <w:rFonts w:ascii="Times New Roman" w:hAnsi="Times New Roman" w:cs="Times New Roman"/>
          <w:color w:val="191919"/>
          <w:sz w:val="28"/>
          <w:szCs w:val="28"/>
        </w:rPr>
        <w:t xml:space="preserve">в соответствии </w:t>
      </w:r>
      <w:r w:rsidRPr="006A12C0">
        <w:rPr>
          <w:rFonts w:ascii="Times New Roman" w:hAnsi="Times New Roman" w:cs="Times New Roman"/>
          <w:color w:val="191919"/>
          <w:sz w:val="28"/>
          <w:szCs w:val="28"/>
        </w:rPr>
        <w:t xml:space="preserve">с методикой оценки эффективности Программы </w:t>
      </w:r>
      <w:r w:rsidR="006B2469" w:rsidRPr="006B2469">
        <w:rPr>
          <w:rFonts w:ascii="Times New Roman" w:hAnsi="Times New Roman" w:cs="Times New Roman"/>
          <w:color w:val="191919"/>
          <w:sz w:val="28"/>
          <w:szCs w:val="28"/>
        </w:rPr>
        <w:t>(</w:t>
      </w:r>
      <w:r w:rsidR="00657611">
        <w:rPr>
          <w:rFonts w:ascii="Times New Roman" w:hAnsi="Times New Roman" w:cs="Times New Roman"/>
          <w:color w:val="191919"/>
          <w:sz w:val="28"/>
          <w:szCs w:val="28"/>
        </w:rPr>
        <w:t>приложение</w:t>
      </w:r>
      <w:r w:rsidR="00186043">
        <w:rPr>
          <w:rFonts w:ascii="Times New Roman" w:hAnsi="Times New Roman" w:cs="Times New Roman"/>
          <w:color w:val="191919"/>
          <w:sz w:val="28"/>
          <w:szCs w:val="28"/>
        </w:rPr>
        <w:t xml:space="preserve"> </w:t>
      </w:r>
      <w:r w:rsidR="002569E0">
        <w:rPr>
          <w:rFonts w:ascii="Times New Roman" w:hAnsi="Times New Roman" w:cs="Times New Roman"/>
          <w:color w:val="191919"/>
          <w:sz w:val="28"/>
          <w:szCs w:val="28"/>
        </w:rPr>
        <w:t>8</w:t>
      </w:r>
      <w:r w:rsidR="006B2469">
        <w:rPr>
          <w:rFonts w:ascii="Times New Roman" w:hAnsi="Times New Roman" w:cs="Times New Roman"/>
          <w:color w:val="191919"/>
          <w:sz w:val="28"/>
          <w:szCs w:val="28"/>
        </w:rPr>
        <w:t>)</w:t>
      </w:r>
      <w:r w:rsidR="00401C45"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6B2469" w:rsidRPr="006B2469" w:rsidRDefault="006B2469" w:rsidP="006B2469">
      <w:pPr>
        <w:ind w:firstLine="5670"/>
        <w:jc w:val="right"/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</w:pPr>
    </w:p>
    <w:p w:rsidR="00867A27" w:rsidRDefault="00867A27" w:rsidP="00F649A2">
      <w:pPr>
        <w:spacing w:after="0" w:line="240" w:lineRule="auto"/>
        <w:rPr>
          <w:rFonts w:ascii="Arial CYR" w:eastAsia="Times New Roman" w:hAnsi="Arial CYR" w:cs="Arial CYR"/>
        </w:rPr>
        <w:sectPr w:rsidR="00867A27" w:rsidSect="007D4232">
          <w:footerReference w:type="default" r:id="rId9"/>
          <w:pgSz w:w="11906" w:h="16838"/>
          <w:pgMar w:top="426" w:right="850" w:bottom="993" w:left="993" w:header="708" w:footer="708" w:gutter="0"/>
          <w:cols w:space="708"/>
          <w:docGrid w:linePitch="360"/>
        </w:sectPr>
      </w:pPr>
    </w:p>
    <w:p w:rsidR="00AD6641" w:rsidRPr="00171382" w:rsidRDefault="00AD6641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AD6641" w:rsidRPr="00171382" w:rsidRDefault="00AD6641" w:rsidP="00AD66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AD6641" w:rsidRPr="00171382" w:rsidRDefault="00AD6641" w:rsidP="00AD66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к муниципальной программе </w:t>
      </w:r>
    </w:p>
    <w:p w:rsidR="00AD6641" w:rsidRDefault="00AD6641" w:rsidP="00AD66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171382" w:rsidRDefault="00171382" w:rsidP="00AD664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0100E4" w:rsidRPr="000100E4" w:rsidRDefault="000100E4" w:rsidP="000100E4">
      <w:pPr>
        <w:spacing w:after="0" w:line="240" w:lineRule="auto"/>
        <w:jc w:val="right"/>
        <w:rPr>
          <w:rStyle w:val="ae"/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</w:p>
    <w:p w:rsidR="00AD6641" w:rsidRDefault="00AD6641" w:rsidP="00AD66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6641">
        <w:rPr>
          <w:rFonts w:ascii="Times New Roman" w:hAnsi="Times New Roman" w:cs="Times New Roman"/>
          <w:color w:val="191919"/>
        </w:rPr>
        <w:t>План мероприятий муниципальной программы</w:t>
      </w:r>
      <w:r w:rsidRPr="00AD6641">
        <w:rPr>
          <w:rFonts w:ascii="Times New Roman" w:eastAsia="Times New Roman" w:hAnsi="Times New Roman" w:cs="Times New Roman"/>
        </w:rPr>
        <w:t xml:space="preserve">   «Поддержка развитие дошкольного образования в Усть-Катавском го</w:t>
      </w:r>
      <w:r>
        <w:rPr>
          <w:rFonts w:ascii="Times New Roman" w:eastAsia="Times New Roman" w:hAnsi="Times New Roman" w:cs="Times New Roman"/>
        </w:rPr>
        <w:t>родском округе на 2018 год</w:t>
      </w:r>
      <w:r w:rsidRPr="00AD6641">
        <w:rPr>
          <w:rFonts w:ascii="Times New Roman" w:eastAsia="Times New Roman" w:hAnsi="Times New Roman" w:cs="Times New Roman"/>
        </w:rPr>
        <w:t>»</w:t>
      </w:r>
    </w:p>
    <w:p w:rsidR="00431212" w:rsidRPr="0011294A" w:rsidRDefault="00431212" w:rsidP="00AD664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611" w:type="dxa"/>
        <w:tblInd w:w="90" w:type="dxa"/>
        <w:tblLook w:val="04A0"/>
      </w:tblPr>
      <w:tblGrid>
        <w:gridCol w:w="3137"/>
        <w:gridCol w:w="1417"/>
        <w:gridCol w:w="1560"/>
        <w:gridCol w:w="1701"/>
        <w:gridCol w:w="1559"/>
        <w:gridCol w:w="1984"/>
        <w:gridCol w:w="1276"/>
        <w:gridCol w:w="1134"/>
        <w:gridCol w:w="1843"/>
      </w:tblGrid>
      <w:tr w:rsidR="000B347C" w:rsidRPr="000B347C" w:rsidTr="000B347C">
        <w:trPr>
          <w:trHeight w:val="405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Объём финансирования на 2018 год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</w:tr>
      <w:tr w:rsidR="000B347C" w:rsidRPr="000B347C" w:rsidTr="000B347C">
        <w:trPr>
          <w:trHeight w:val="1440"/>
        </w:trPr>
        <w:tc>
          <w:tcPr>
            <w:tcW w:w="3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B347C" w:rsidRPr="000B347C" w:rsidTr="000B347C">
        <w:trPr>
          <w:trHeight w:val="75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казённые 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118 973 495,70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60 290 595,70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13 227 390,00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114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119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244</w:t>
            </w:r>
          </w:p>
        </w:tc>
      </w:tr>
      <w:tr w:rsidR="000B347C" w:rsidRPr="000B347C" w:rsidTr="000B347C">
        <w:trPr>
          <w:trHeight w:val="94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0701 1009942000 119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109 450,00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109 450,00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0701 1009942000 112</w:t>
            </w:r>
          </w:p>
        </w:tc>
      </w:tr>
      <w:tr w:rsidR="000B347C" w:rsidRPr="000B347C" w:rsidTr="000B347C">
        <w:trPr>
          <w:trHeight w:val="64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Приобретение основных средств 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2 645 478,00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124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19 937 898,00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19 937 898,00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19 937 898,00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19 937 898,00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10 581 912,00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103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19 098 328,74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19 098 328,74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239 617,32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239 617,32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92 700,00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251 028,00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251 028,00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основных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10 262 894,33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10 262 894,33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основных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992 100,00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992 100,00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1 036 413,80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1 036 413,80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Продукты питания (сотрудники)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544 000,00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0701 1009942000 850</w:t>
            </w:r>
          </w:p>
        </w:tc>
      </w:tr>
      <w:tr w:rsidR="000B347C" w:rsidRPr="000B347C" w:rsidTr="000B347C">
        <w:trPr>
          <w:trHeight w:val="76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Муниципальные автономные 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21 138 900,00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129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357 200,00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357 200,00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0B347C" w:rsidRPr="000B347C" w:rsidTr="000B347C">
        <w:trPr>
          <w:trHeight w:val="87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705 017,49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705 017,49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114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88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38 796,50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38 796,50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271 339,04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271 339,04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252 442,88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252 442,88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72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333 200,00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333 200,00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540 544,00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540 544,00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0B347C" w:rsidRPr="000B347C" w:rsidTr="000B347C">
        <w:trPr>
          <w:trHeight w:val="90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МКДОУ, МАДОУ №12, МКОУ НОШ, МКОУ ООШ </w:t>
            </w:r>
            <w:proofErr w:type="spellStart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Start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инка</w:t>
            </w:r>
            <w:proofErr w:type="spellEnd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МКОУ СОШ </w:t>
            </w:r>
            <w:proofErr w:type="spellStart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с.Тюбеляс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54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1004 100ГП04900 321</w:t>
            </w:r>
          </w:p>
        </w:tc>
      </w:tr>
      <w:tr w:rsidR="000B347C" w:rsidRPr="000B347C" w:rsidTr="000B347C">
        <w:trPr>
          <w:trHeight w:val="138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358 800,00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358 800,0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1004 10020S9900 321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145 049 795,70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68 982 395,70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13 227 390,00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1515"/>
        </w:trPr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</w:tr>
      <w:tr w:rsidR="000B347C" w:rsidRPr="000B347C" w:rsidTr="000B347C">
        <w:trPr>
          <w:trHeight w:val="1035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1185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99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пределах установленных натуральных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540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0B347C" w:rsidRPr="000B347C" w:rsidTr="000B347C">
        <w:trPr>
          <w:trHeight w:val="499"/>
        </w:trPr>
        <w:tc>
          <w:tcPr>
            <w:tcW w:w="3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147 790 412,70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68 982 395,70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347C" w:rsidRPr="000B347C" w:rsidRDefault="000B347C" w:rsidP="000B3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47C" w:rsidRPr="000B347C" w:rsidRDefault="000B347C" w:rsidP="000B34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347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0B347C" w:rsidRPr="000B347C" w:rsidRDefault="000B347C" w:rsidP="00AD664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AD6641" w:rsidRPr="00AD6641" w:rsidRDefault="00AD6641" w:rsidP="00AD6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D6641" w:rsidRDefault="00AD6641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D6641" w:rsidRDefault="00AD6641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4312B" w:rsidRPr="001E11C5" w:rsidRDefault="00D4312B" w:rsidP="000B347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</w:p>
    <w:p w:rsidR="002569E0" w:rsidRPr="00171382" w:rsidRDefault="001E11C5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569E0"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1E11C5" w:rsidRDefault="001E11C5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4312B" w:rsidRDefault="00D4312B" w:rsidP="003338C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6641">
        <w:rPr>
          <w:rFonts w:ascii="Times New Roman" w:hAnsi="Times New Roman" w:cs="Times New Roman"/>
          <w:color w:val="191919"/>
        </w:rPr>
        <w:t>План мероприятий муниципальной программы</w:t>
      </w:r>
      <w:r w:rsidRPr="00AD6641">
        <w:rPr>
          <w:rFonts w:ascii="Times New Roman" w:eastAsia="Times New Roman" w:hAnsi="Times New Roman" w:cs="Times New Roman"/>
        </w:rPr>
        <w:t xml:space="preserve">   «Поддержка развитие дошкольного образования в Усть-Катавском го</w:t>
      </w:r>
      <w:r>
        <w:rPr>
          <w:rFonts w:ascii="Times New Roman" w:eastAsia="Times New Roman" w:hAnsi="Times New Roman" w:cs="Times New Roman"/>
        </w:rPr>
        <w:t>родском округе на 2019 год</w:t>
      </w:r>
      <w:r w:rsidRPr="00AD6641">
        <w:rPr>
          <w:rFonts w:ascii="Times New Roman" w:eastAsia="Times New Roman" w:hAnsi="Times New Roman" w:cs="Times New Roman"/>
        </w:rPr>
        <w:t>»</w:t>
      </w: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464" w:type="dxa"/>
        <w:tblInd w:w="95" w:type="dxa"/>
        <w:tblLook w:val="04A0"/>
      </w:tblPr>
      <w:tblGrid>
        <w:gridCol w:w="546"/>
        <w:gridCol w:w="2586"/>
        <w:gridCol w:w="1276"/>
        <w:gridCol w:w="1417"/>
        <w:gridCol w:w="1276"/>
        <w:gridCol w:w="1276"/>
        <w:gridCol w:w="1559"/>
        <w:gridCol w:w="1559"/>
        <w:gridCol w:w="1276"/>
        <w:gridCol w:w="2693"/>
      </w:tblGrid>
      <w:tr w:rsidR="003338C8" w:rsidRPr="003338C8" w:rsidTr="00962C21">
        <w:trPr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Объём финансирования на 2019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</w:tr>
      <w:tr w:rsidR="003338C8" w:rsidRPr="003338C8" w:rsidTr="00962C21">
        <w:trPr>
          <w:trHeight w:val="144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338C8" w:rsidRPr="003338C8" w:rsidTr="00962C21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казённые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108 020 677.07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49 337 777.07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13 227 390.00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119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244</w:t>
            </w:r>
          </w:p>
        </w:tc>
      </w:tr>
      <w:tr w:rsidR="003338C8" w:rsidRPr="003338C8" w:rsidTr="00962C21">
        <w:trPr>
          <w:trHeight w:val="9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0701 1009942000 119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0701 1009942000 112</w:t>
            </w:r>
          </w:p>
        </w:tc>
      </w:tr>
      <w:tr w:rsidR="003338C8" w:rsidRPr="003338C8" w:rsidTr="00962C21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2 645 478.00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3338C8" w:rsidRPr="003338C8" w:rsidTr="00962C21">
        <w:trPr>
          <w:trHeight w:val="1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10 581 912.00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3338C8" w:rsidRPr="003338C8" w:rsidTr="00962C21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17 501 496.11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17 501 496.11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249 920.87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249 920.87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10 794 271.95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10 794 271.95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Продукты питания (сотрудники)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0701 1009942000 850</w:t>
            </w:r>
          </w:p>
        </w:tc>
      </w:tr>
      <w:tr w:rsidR="003338C8" w:rsidRPr="003338C8" w:rsidTr="00962C21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автономные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21 138 900.00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8 333 000.00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3338C8" w:rsidRPr="003338C8" w:rsidTr="00962C21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8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3338C8" w:rsidRPr="003338C8" w:rsidTr="00962C21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МКДОУ, МАДОУ №12, МКОУ НОШ, МКОУ ООШ </w:t>
            </w:r>
            <w:proofErr w:type="spellStart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Start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инка</w:t>
            </w:r>
            <w:proofErr w:type="spellEnd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МКОУ СОШ </w:t>
            </w:r>
            <w:proofErr w:type="spellStart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с.Тюбеляс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1004 100ГП04900 321</w:t>
            </w:r>
          </w:p>
        </w:tc>
      </w:tr>
      <w:tr w:rsidR="003338C8" w:rsidRPr="003338C8" w:rsidTr="00962C21">
        <w:trPr>
          <w:trHeight w:val="13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1004 10020S9900 321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134 096 977.07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58 029 577.07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13 227 390.00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</w:tr>
      <w:tr w:rsidR="003338C8" w:rsidRPr="003338C8" w:rsidTr="00962C21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9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3338C8" w:rsidRPr="003338C8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136 837 594.07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58 029 577.07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8C8" w:rsidRPr="003338C8" w:rsidRDefault="003338C8" w:rsidP="0033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8C8" w:rsidRPr="003338C8" w:rsidRDefault="003338C8" w:rsidP="0033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338C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4312B" w:rsidRDefault="00D4312B" w:rsidP="00962C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D4312B" w:rsidRDefault="00D4312B" w:rsidP="00D4312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6641">
        <w:rPr>
          <w:rFonts w:ascii="Times New Roman" w:hAnsi="Times New Roman" w:cs="Times New Roman"/>
          <w:color w:val="191919"/>
        </w:rPr>
        <w:t>План мероприятий муниципальной программы</w:t>
      </w:r>
      <w:r w:rsidRPr="00AD6641">
        <w:rPr>
          <w:rFonts w:ascii="Times New Roman" w:eastAsia="Times New Roman" w:hAnsi="Times New Roman" w:cs="Times New Roman"/>
        </w:rPr>
        <w:t xml:space="preserve">   «Поддержка развитие дошкольного образования в Усть-Катавском го</w:t>
      </w:r>
      <w:r>
        <w:rPr>
          <w:rFonts w:ascii="Times New Roman" w:eastAsia="Times New Roman" w:hAnsi="Times New Roman" w:cs="Times New Roman"/>
        </w:rPr>
        <w:t>родском округе на 2020 год</w:t>
      </w:r>
      <w:r w:rsidRPr="00AD6641">
        <w:rPr>
          <w:rFonts w:ascii="Times New Roman" w:eastAsia="Times New Roman" w:hAnsi="Times New Roman" w:cs="Times New Roman"/>
        </w:rPr>
        <w:t>»</w:t>
      </w: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15606" w:type="dxa"/>
        <w:tblInd w:w="95" w:type="dxa"/>
        <w:tblLook w:val="04A0"/>
      </w:tblPr>
      <w:tblGrid>
        <w:gridCol w:w="546"/>
        <w:gridCol w:w="2728"/>
        <w:gridCol w:w="1417"/>
        <w:gridCol w:w="1559"/>
        <w:gridCol w:w="1418"/>
        <w:gridCol w:w="1559"/>
        <w:gridCol w:w="1843"/>
        <w:gridCol w:w="1276"/>
        <w:gridCol w:w="1275"/>
        <w:gridCol w:w="1985"/>
      </w:tblGrid>
      <w:tr w:rsidR="00962C21" w:rsidRPr="00962C21" w:rsidTr="00962C21">
        <w:trPr>
          <w:trHeight w:val="40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Объём финансирования на 2020 год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</w:tr>
      <w:tr w:rsidR="00962C21" w:rsidRPr="00962C21" w:rsidTr="00962C21">
        <w:trPr>
          <w:trHeight w:val="144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2C21" w:rsidRPr="00962C21" w:rsidTr="00962C21">
        <w:trPr>
          <w:trHeight w:val="7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казённые 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108 423 296.03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49 740 396.03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13 227 390.00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119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244</w:t>
            </w:r>
          </w:p>
        </w:tc>
      </w:tr>
      <w:tr w:rsidR="00962C21" w:rsidRPr="00962C21" w:rsidTr="00962C21">
        <w:trPr>
          <w:trHeight w:val="6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0701 1009942000 119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0701 1009942000 112</w:t>
            </w:r>
          </w:p>
        </w:tc>
      </w:tr>
      <w:tr w:rsidR="00962C21" w:rsidRPr="00962C21" w:rsidTr="00962C21">
        <w:trPr>
          <w:trHeight w:val="6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2 645 478.00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962C21" w:rsidRPr="00962C21" w:rsidTr="00962C21">
        <w:trPr>
          <w:trHeight w:val="1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10 581 912.00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962C21" w:rsidRPr="00962C21" w:rsidTr="00962C21">
        <w:trPr>
          <w:trHeight w:val="103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17 904 115.07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17 904 115.07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МКДОУ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260 667.48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260 667.48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11 186 144.30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11 186 144.30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Продукты питания (сотрудники)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0701 1009942000 850</w:t>
            </w:r>
          </w:p>
        </w:tc>
      </w:tr>
      <w:tr w:rsidR="00962C21" w:rsidRPr="00962C21" w:rsidTr="00962C21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автономные 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21 138 900.00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8 333 000.00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129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</w:tr>
      <w:tr w:rsidR="00962C21" w:rsidRPr="00962C21" w:rsidTr="00962C21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8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720"/>
        </w:trPr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</w:tr>
      <w:tr w:rsidR="00962C21" w:rsidRPr="00962C21" w:rsidTr="00962C21">
        <w:trPr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МКДОУ, МАДОУ №12, МКОУ НОШ, МКОУ ООШ </w:t>
            </w:r>
            <w:proofErr w:type="spellStart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proofErr w:type="gramStart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инка</w:t>
            </w:r>
            <w:proofErr w:type="spellEnd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МКОУ СОШ </w:t>
            </w:r>
            <w:proofErr w:type="spellStart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с.Тюбеляс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1004 100ГП04900 321</w:t>
            </w:r>
          </w:p>
        </w:tc>
      </w:tr>
      <w:tr w:rsidR="00962C21" w:rsidRPr="00962C21" w:rsidTr="00962C21">
        <w:trPr>
          <w:trHeight w:val="13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1004 10020S9900 321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134 499 596.03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58 432 196.03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13 227 390.00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15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</w:tr>
      <w:tr w:rsidR="00962C21" w:rsidRPr="00962C21" w:rsidTr="00962C21">
        <w:trPr>
          <w:trHeight w:val="8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84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8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пределах установленных натуральных нормативов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МАДОУ №12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</w:tr>
      <w:tr w:rsidR="00962C21" w:rsidRPr="00962C21" w:rsidTr="00962C21">
        <w:trPr>
          <w:trHeight w:val="49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137 240 213.03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58 432 196.03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2C21" w:rsidRPr="00962C21" w:rsidRDefault="00962C21" w:rsidP="009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C21" w:rsidRPr="00962C21" w:rsidRDefault="00962C21" w:rsidP="009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2C2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D4312B" w:rsidRDefault="00D4312B" w:rsidP="00962C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312B" w:rsidRDefault="00D4312B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2569E0" w:rsidRPr="00171382" w:rsidRDefault="001E11C5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2569E0"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1E11C5" w:rsidRDefault="001E11C5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A59A4" w:rsidRPr="00431212" w:rsidRDefault="000A59A4" w:rsidP="000A59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212">
        <w:rPr>
          <w:rFonts w:ascii="Times New Roman" w:hAnsi="Times New Roman"/>
          <w:sz w:val="24"/>
          <w:szCs w:val="24"/>
        </w:rPr>
        <w:t xml:space="preserve">Ресурсное обеспечение муниципальной программы </w:t>
      </w:r>
      <w:r w:rsidRPr="00431212">
        <w:rPr>
          <w:rFonts w:ascii="Times New Roman" w:eastAsia="Times New Roman" w:hAnsi="Times New Roman" w:cs="Times New Roman"/>
          <w:sz w:val="24"/>
          <w:szCs w:val="24"/>
        </w:rPr>
        <w:t xml:space="preserve"> «Поддержка и развитие дошкольного образования</w:t>
      </w:r>
    </w:p>
    <w:p w:rsidR="000A59A4" w:rsidRPr="00431212" w:rsidRDefault="000A59A4" w:rsidP="000A59A4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1212">
        <w:rPr>
          <w:rFonts w:ascii="Times New Roman" w:eastAsia="Times New Roman" w:hAnsi="Times New Roman" w:cs="Times New Roman"/>
          <w:sz w:val="24"/>
          <w:szCs w:val="24"/>
        </w:rPr>
        <w:t>в Усть-Катавском городском округе на 2018-2020 годы»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831"/>
        <w:gridCol w:w="1701"/>
        <w:gridCol w:w="1134"/>
        <w:gridCol w:w="993"/>
        <w:gridCol w:w="1134"/>
        <w:gridCol w:w="1134"/>
        <w:gridCol w:w="1559"/>
        <w:gridCol w:w="1843"/>
        <w:gridCol w:w="1984"/>
        <w:gridCol w:w="1843"/>
      </w:tblGrid>
      <w:tr w:rsidR="000A59A4" w:rsidRPr="00AE63F0" w:rsidTr="00E525F8">
        <w:trPr>
          <w:trHeight w:val="248"/>
        </w:trPr>
        <w:tc>
          <w:tcPr>
            <w:tcW w:w="545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п</w:t>
            </w:r>
            <w:proofErr w:type="spellEnd"/>
            <w:proofErr w:type="gramEnd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/</w:t>
            </w: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1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5" w:type="dxa"/>
            <w:gridSpan w:val="4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Источники средств</w:t>
            </w:r>
          </w:p>
        </w:tc>
        <w:tc>
          <w:tcPr>
            <w:tcW w:w="5670" w:type="dxa"/>
            <w:gridSpan w:val="3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Расходы, тыс. рублей</w:t>
            </w:r>
          </w:p>
        </w:tc>
      </w:tr>
      <w:tr w:rsidR="000A59A4" w:rsidRPr="00AE63F0" w:rsidTr="00E525F8">
        <w:trPr>
          <w:trHeight w:val="279"/>
        </w:trPr>
        <w:tc>
          <w:tcPr>
            <w:tcW w:w="545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КВРС</w:t>
            </w:r>
          </w:p>
        </w:tc>
        <w:tc>
          <w:tcPr>
            <w:tcW w:w="99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КФСР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КЦСР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КВР</w:t>
            </w:r>
          </w:p>
        </w:tc>
        <w:tc>
          <w:tcPr>
            <w:tcW w:w="1559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2018</w:t>
            </w: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2019</w:t>
            </w: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2020</w:t>
            </w: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 год</w:t>
            </w:r>
          </w:p>
        </w:tc>
      </w:tr>
      <w:tr w:rsidR="000A59A4" w:rsidRPr="00AE63F0" w:rsidTr="00E525F8">
        <w:trPr>
          <w:trHeight w:val="170"/>
        </w:trPr>
        <w:tc>
          <w:tcPr>
            <w:tcW w:w="545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1</w:t>
            </w:r>
          </w:p>
        </w:tc>
        <w:tc>
          <w:tcPr>
            <w:tcW w:w="1831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18"/>
                <w:szCs w:val="18"/>
              </w:rPr>
            </w:pPr>
            <w:r w:rsidRPr="00AE63F0">
              <w:rPr>
                <w:rFonts w:ascii="Times New Roman" w:hAnsi="Times New Roman"/>
                <w:color w:val="191919"/>
                <w:sz w:val="18"/>
                <w:szCs w:val="18"/>
              </w:rPr>
              <w:t>11</w:t>
            </w:r>
          </w:p>
        </w:tc>
      </w:tr>
      <w:tr w:rsidR="000A59A4" w:rsidRPr="00AE63F0" w:rsidTr="00E525F8">
        <w:trPr>
          <w:trHeight w:val="264"/>
        </w:trPr>
        <w:tc>
          <w:tcPr>
            <w:tcW w:w="545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</w:tcPr>
          <w:p w:rsidR="000A59A4" w:rsidRPr="00782253" w:rsidRDefault="000A59A4" w:rsidP="00E525F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782253">
              <w:rPr>
                <w:rFonts w:ascii="Times New Roman" w:hAnsi="Times New Roman"/>
                <w:color w:val="191919"/>
              </w:rPr>
              <w:t>Муниципальная программа</w:t>
            </w:r>
          </w:p>
          <w:p w:rsidR="000A59A4" w:rsidRPr="00782253" w:rsidRDefault="000A59A4" w:rsidP="00E525F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782253">
              <w:rPr>
                <w:rFonts w:ascii="Times New Roman" w:hAnsi="Times New Roman"/>
                <w:color w:val="191919"/>
              </w:rPr>
              <w:t>«Развитие образования в Усть-Катавского</w:t>
            </w:r>
          </w:p>
          <w:p w:rsidR="000A59A4" w:rsidRPr="00AE63F0" w:rsidRDefault="000A59A4" w:rsidP="00E525F8">
            <w:pPr>
              <w:contextualSpacing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191919"/>
              </w:rPr>
              <w:t xml:space="preserve">городском округе на 2018-2020 </w:t>
            </w:r>
            <w:r w:rsidRPr="00782253">
              <w:rPr>
                <w:rFonts w:ascii="Times New Roman" w:hAnsi="Times New Roman"/>
                <w:color w:val="191919"/>
              </w:rPr>
              <w:t xml:space="preserve"> годы»</w:t>
            </w:r>
            <w:proofErr w:type="gramEnd"/>
          </w:p>
        </w:tc>
        <w:tc>
          <w:tcPr>
            <w:tcW w:w="1701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59A4" w:rsidRPr="00782253" w:rsidRDefault="000A59A4" w:rsidP="00E525F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147 790,4</w:t>
            </w:r>
          </w:p>
        </w:tc>
        <w:tc>
          <w:tcPr>
            <w:tcW w:w="1984" w:type="dxa"/>
            <w:vAlign w:val="center"/>
          </w:tcPr>
          <w:p w:rsidR="000A59A4" w:rsidRPr="00663789" w:rsidRDefault="000A59A4" w:rsidP="00E525F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136  837,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0A59A4" w:rsidRPr="00782253" w:rsidRDefault="000A59A4" w:rsidP="00E525F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137 240,2</w:t>
            </w:r>
          </w:p>
        </w:tc>
      </w:tr>
      <w:tr w:rsidR="000A59A4" w:rsidRPr="00AE63F0" w:rsidTr="00E525F8">
        <w:trPr>
          <w:trHeight w:val="436"/>
        </w:trPr>
        <w:tc>
          <w:tcPr>
            <w:tcW w:w="545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Управление образования Усть-Катавского</w:t>
            </w:r>
          </w:p>
          <w:p w:rsidR="000A59A4" w:rsidRPr="00AE63F0" w:rsidRDefault="000A59A4" w:rsidP="00E525F8">
            <w:pPr>
              <w:spacing w:after="0" w:line="240" w:lineRule="auto"/>
              <w:contextualSpacing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420</w:t>
            </w:r>
          </w:p>
        </w:tc>
        <w:tc>
          <w:tcPr>
            <w:tcW w:w="993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vMerge w:val="restart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proofErr w:type="spellStart"/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76 067,4</w:t>
            </w:r>
          </w:p>
        </w:tc>
        <w:tc>
          <w:tcPr>
            <w:tcW w:w="1984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76 067,4</w:t>
            </w:r>
          </w:p>
        </w:tc>
        <w:tc>
          <w:tcPr>
            <w:tcW w:w="1843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76 067,4</w:t>
            </w:r>
          </w:p>
        </w:tc>
      </w:tr>
      <w:tr w:rsidR="000A59A4" w:rsidRPr="00AE63F0" w:rsidTr="00E525F8">
        <w:trPr>
          <w:trHeight w:val="780"/>
        </w:trPr>
        <w:tc>
          <w:tcPr>
            <w:tcW w:w="545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 w:rsidRPr="00AE63F0">
              <w:rPr>
                <w:rFonts w:ascii="Times New Roman" w:hAnsi="Times New Roman"/>
                <w:color w:val="191919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68 982, 3</w:t>
            </w:r>
          </w:p>
        </w:tc>
        <w:tc>
          <w:tcPr>
            <w:tcW w:w="1984" w:type="dxa"/>
          </w:tcPr>
          <w:p w:rsidR="000A59A4" w:rsidRPr="00663789" w:rsidRDefault="000A59A4" w:rsidP="00E525F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58 029,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:rsidR="000A59A4" w:rsidRPr="00782253" w:rsidRDefault="000A59A4" w:rsidP="00E525F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78225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432,1</w:t>
            </w:r>
          </w:p>
        </w:tc>
      </w:tr>
      <w:tr w:rsidR="000A59A4" w:rsidRPr="00AE63F0" w:rsidTr="00E525F8">
        <w:trPr>
          <w:trHeight w:val="510"/>
        </w:trPr>
        <w:tc>
          <w:tcPr>
            <w:tcW w:w="545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9A4" w:rsidRPr="00372D4F" w:rsidRDefault="000A59A4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Внебюджетные средства</w:t>
            </w:r>
          </w:p>
        </w:tc>
        <w:tc>
          <w:tcPr>
            <w:tcW w:w="1843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2 740,6</w:t>
            </w:r>
          </w:p>
        </w:tc>
        <w:tc>
          <w:tcPr>
            <w:tcW w:w="1984" w:type="dxa"/>
          </w:tcPr>
          <w:p w:rsidR="000A59A4" w:rsidRPr="00782253" w:rsidRDefault="000A59A4" w:rsidP="00E525F8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2 740,6</w:t>
            </w:r>
          </w:p>
        </w:tc>
        <w:tc>
          <w:tcPr>
            <w:tcW w:w="1843" w:type="dxa"/>
          </w:tcPr>
          <w:p w:rsidR="000A59A4" w:rsidRPr="00782253" w:rsidRDefault="000A59A4" w:rsidP="00E5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2 740,6</w:t>
            </w:r>
          </w:p>
        </w:tc>
      </w:tr>
      <w:tr w:rsidR="000A59A4" w:rsidRPr="00AE63F0" w:rsidTr="00E525F8">
        <w:trPr>
          <w:trHeight w:val="495"/>
        </w:trPr>
        <w:tc>
          <w:tcPr>
            <w:tcW w:w="545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3532" w:type="dxa"/>
            <w:gridSpan w:val="2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color w:val="191919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993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59A4" w:rsidRPr="00AE63F0" w:rsidRDefault="000A59A4" w:rsidP="00E525F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59A4" w:rsidRPr="00AE63F0" w:rsidRDefault="000A59A4" w:rsidP="00E525F8">
            <w:pPr>
              <w:contextualSpacing/>
              <w:jc w:val="center"/>
              <w:rPr>
                <w:rFonts w:ascii="Times New Roman" w:hAnsi="Times New Roman"/>
                <w:color w:val="191919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A59A4" w:rsidRPr="00431212" w:rsidRDefault="000A59A4" w:rsidP="00E525F8">
            <w:pPr>
              <w:contextualSpacing/>
              <w:jc w:val="center"/>
              <w:rPr>
                <w:rFonts w:ascii="Times New Roman" w:hAnsi="Times New Roman"/>
                <w:color w:val="191919"/>
                <w:sz w:val="20"/>
                <w:szCs w:val="20"/>
                <w:lang w:val="en-US"/>
              </w:rPr>
            </w:pPr>
            <w:r w:rsidRPr="00431212">
              <w:rPr>
                <w:rFonts w:ascii="Times New Roman" w:hAnsi="Times New Roman" w:cs="Times New Roman"/>
                <w:sz w:val="20"/>
                <w:szCs w:val="20"/>
              </w:rPr>
              <w:t>421 868,</w:t>
            </w:r>
            <w:r w:rsidRPr="00431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0A59A4" w:rsidRDefault="000A59A4" w:rsidP="000A59A4"/>
    <w:p w:rsidR="000A59A4" w:rsidRDefault="000A59A4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A59A4" w:rsidRDefault="000A59A4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A59A4" w:rsidRDefault="000A59A4" w:rsidP="000A59A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67A27" w:rsidRPr="007E6E79" w:rsidRDefault="00867A27" w:rsidP="000A59A4">
      <w:pPr>
        <w:rPr>
          <w:rStyle w:val="ae"/>
          <w:rFonts w:ascii="Times New Roman" w:hAnsi="Times New Roman" w:cs="Times New Roman"/>
          <w:b w:val="0"/>
          <w:bCs/>
          <w:color w:val="000000"/>
          <w:sz w:val="24"/>
          <w:szCs w:val="24"/>
        </w:rPr>
        <w:sectPr w:rsidR="00867A27" w:rsidRPr="007E6E79" w:rsidSect="00867A27">
          <w:pgSz w:w="16838" w:h="11906" w:orient="landscape"/>
          <w:pgMar w:top="851" w:right="992" w:bottom="992" w:left="709" w:header="709" w:footer="709" w:gutter="0"/>
          <w:cols w:space="708"/>
          <w:docGrid w:linePitch="360"/>
        </w:sect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17138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1E11C5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1E11C5" w:rsidRPr="00431212" w:rsidRDefault="001E11C5" w:rsidP="001E11C5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A6B1C" w:rsidRPr="00431212" w:rsidRDefault="00CC3A91" w:rsidP="008A6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1212">
        <w:rPr>
          <w:rFonts w:ascii="Times New Roman" w:hAnsi="Times New Roman"/>
          <w:color w:val="191919"/>
          <w:sz w:val="24"/>
          <w:szCs w:val="24"/>
        </w:rPr>
        <w:t xml:space="preserve">Финансово-экономическое обоснование </w:t>
      </w:r>
      <w:proofErr w:type="gramStart"/>
      <w:r w:rsidRPr="00431212">
        <w:rPr>
          <w:rFonts w:ascii="Times New Roman" w:hAnsi="Times New Roman"/>
          <w:color w:val="191919"/>
          <w:sz w:val="24"/>
          <w:szCs w:val="24"/>
        </w:rPr>
        <w:t>муниципальной</w:t>
      </w:r>
      <w:proofErr w:type="gramEnd"/>
      <w:r w:rsidR="008A6B1C" w:rsidRPr="00431212">
        <w:rPr>
          <w:rFonts w:ascii="Times New Roman" w:eastAsia="Times New Roman" w:hAnsi="Times New Roman" w:cs="Times New Roman"/>
          <w:sz w:val="24"/>
          <w:szCs w:val="24"/>
        </w:rPr>
        <w:t xml:space="preserve"> «Поддержка и развитие дошкольного образования</w:t>
      </w:r>
    </w:p>
    <w:p w:rsidR="008A6B1C" w:rsidRPr="00431212" w:rsidRDefault="008A6B1C" w:rsidP="008A6B1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31212">
        <w:rPr>
          <w:rFonts w:ascii="Times New Roman" w:eastAsia="Times New Roman" w:hAnsi="Times New Roman" w:cs="Times New Roman"/>
          <w:sz w:val="24"/>
          <w:szCs w:val="24"/>
        </w:rPr>
        <w:t>в Усть-Катавском городском округе на 2018-2020 годы»</w:t>
      </w:r>
    </w:p>
    <w:p w:rsidR="007C0507" w:rsidRPr="0011294A" w:rsidRDefault="008A6B1C" w:rsidP="007C0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A6B1C">
        <w:rPr>
          <w:rFonts w:ascii="Times New Roman" w:hAnsi="Times New Roman"/>
          <w:color w:val="191919"/>
          <w:sz w:val="18"/>
          <w:szCs w:val="18"/>
        </w:rPr>
        <w:t xml:space="preserve">1.Финансово-экономическое обоснование муниципальной программы  </w:t>
      </w:r>
      <w:r w:rsidRPr="008A6B1C">
        <w:rPr>
          <w:rFonts w:ascii="Times New Roman" w:eastAsia="Times New Roman" w:hAnsi="Times New Roman" w:cs="Times New Roman"/>
          <w:sz w:val="18"/>
          <w:szCs w:val="18"/>
        </w:rPr>
        <w:t>«Поддержка и развитие дошкольного образования в Усть-Катавском го</w:t>
      </w:r>
      <w:r>
        <w:rPr>
          <w:rFonts w:ascii="Times New Roman" w:eastAsia="Times New Roman" w:hAnsi="Times New Roman" w:cs="Times New Roman"/>
          <w:sz w:val="18"/>
          <w:szCs w:val="18"/>
        </w:rPr>
        <w:t>родском округе на 2018 год</w:t>
      </w:r>
      <w:r w:rsidRPr="008A6B1C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7C0507" w:rsidRPr="0011294A" w:rsidRDefault="007C0507" w:rsidP="007C0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C0507" w:rsidRPr="0011294A" w:rsidRDefault="007C0507" w:rsidP="00E525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464" w:type="dxa"/>
        <w:tblInd w:w="95" w:type="dxa"/>
        <w:tblLayout w:type="fixed"/>
        <w:tblLook w:val="04A0"/>
      </w:tblPr>
      <w:tblGrid>
        <w:gridCol w:w="580"/>
        <w:gridCol w:w="2268"/>
        <w:gridCol w:w="1276"/>
        <w:gridCol w:w="1276"/>
        <w:gridCol w:w="1276"/>
        <w:gridCol w:w="1417"/>
        <w:gridCol w:w="1559"/>
        <w:gridCol w:w="1418"/>
        <w:gridCol w:w="850"/>
        <w:gridCol w:w="1418"/>
        <w:gridCol w:w="2126"/>
      </w:tblGrid>
      <w:tr w:rsidR="007C0507" w:rsidRPr="007C0507" w:rsidTr="001B4567">
        <w:trPr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Объём финансирования на 2018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0D7955" w:rsidRDefault="007C0507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ГРБС, РБС, ПБС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0D7955" w:rsidRDefault="007C0507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7" w:rsidRPr="000D7955" w:rsidRDefault="007C0507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Финансово-экономическое обоснование</w:t>
            </w:r>
          </w:p>
        </w:tc>
      </w:tr>
      <w:tr w:rsidR="007C0507" w:rsidRPr="007C0507" w:rsidTr="001B4567">
        <w:trPr>
          <w:trHeight w:val="14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C0507" w:rsidRPr="007C0507" w:rsidTr="001B4567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казённые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118 973 495,70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60 290 595,70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13 227 390,00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C0507" w:rsidRPr="007C0507" w:rsidTr="001B4567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07" w:rsidRPr="007C0507" w:rsidRDefault="007C0507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E525F8" w:rsidRPr="007C0507" w:rsidTr="001B4567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109 450,00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109 450,00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E525F8" w:rsidRPr="007C0507" w:rsidTr="001B4567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2 645 478,00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E525F8" w:rsidRPr="007C0507" w:rsidTr="001B4567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19 937 898,00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19 937 898,00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19 937 898,00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19 937 898,00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10 581 912,00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E525F8" w:rsidRPr="007C0507" w:rsidTr="001B4567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19 098 328,74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19 098 328,74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239 617,32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239 617,32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сети Интернет, аренда оборудования, подключение интернета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92 700,00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92 700,00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251 028,00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251 028,00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по договору за пользование системой «Контур-экстерн»,  «Сетевой город. Образование»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основных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10 262 894,33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10 262 894,33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по договору за пользование системой «Контур-экстерн»,  «Сетевой город. Образование»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Приобретение основных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992 100,00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992 100,00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1 036 413,80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1 036 413,80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продуктов питания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Продукты питания (сотрудники)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544 000,00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544 000,00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продуктов питания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имущество, земельный налог</w:t>
            </w:r>
          </w:p>
        </w:tc>
      </w:tr>
      <w:tr w:rsidR="00E525F8" w:rsidRPr="007C0507" w:rsidTr="001B4567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автономные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21 138 900,00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B54EB9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357 200,00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357 200,00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</w:t>
            </w:r>
          </w:p>
        </w:tc>
      </w:tr>
      <w:tr w:rsidR="00E525F8" w:rsidRPr="007C0507" w:rsidTr="001B4567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705 017,49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705 017,49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E525F8" w:rsidRPr="007C0507" w:rsidTr="001B4567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Приобретение моющих средств, медикаментов и перевязочных материалов, предметов снабжения и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расходных материалов, мягкого инвентаря</w:t>
            </w:r>
          </w:p>
        </w:tc>
      </w:tr>
      <w:tr w:rsidR="00E525F8" w:rsidRPr="007C0507" w:rsidTr="001B4567">
        <w:trPr>
          <w:trHeight w:val="8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2.4.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38 796,50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38 796,50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271 339,04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271 339,04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252 442,88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252 442,88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DA12B3" w:rsidRDefault="00E525F8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услуг по страхованию, оплата стоимости обучения на курсах повышения квалификации, по охране труда, ПТМ; оформление подп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иски, аттестация рабочего места.</w:t>
            </w:r>
          </w:p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Оказание услуг по,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E525F8" w:rsidRPr="007C0507" w:rsidTr="001B4567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333 200,00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333 200,00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540 544,00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540 544,00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Default="00E525F8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E525F8" w:rsidRDefault="00E525F8" w:rsidP="00E525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Налог на негативное воздействие на окружающую среду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E525F8" w:rsidRPr="007C0507" w:rsidTr="001B4567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1004 100ГП04900 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E525F8" w:rsidRPr="007C0507" w:rsidTr="001B4567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358 800,00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358 800,0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1004 10020S9900 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145 049 795,70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68 982 395,70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13 227 390,00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E525F8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525F8" w:rsidRPr="007C0507" w:rsidTr="001B4567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147 790 412,70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68 982 395,70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5F8" w:rsidRPr="007C0507" w:rsidRDefault="00E525F8" w:rsidP="007C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5F8" w:rsidRPr="007C0507" w:rsidRDefault="00E525F8" w:rsidP="007C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050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5F8" w:rsidRPr="000D7955" w:rsidRDefault="00E525F8" w:rsidP="00E5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23BE5" w:rsidRDefault="00023BE5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1B4567" w:rsidRPr="001B4567" w:rsidRDefault="001B4567" w:rsidP="008A6B1C">
      <w:pPr>
        <w:rPr>
          <w:rFonts w:ascii="Times New Roman" w:hAnsi="Times New Roman"/>
          <w:b/>
          <w:color w:val="191919"/>
          <w:sz w:val="28"/>
          <w:szCs w:val="28"/>
          <w:lang w:val="en-US"/>
        </w:rPr>
      </w:pPr>
    </w:p>
    <w:p w:rsidR="00023BE5" w:rsidRDefault="00023BE5" w:rsidP="008A6B1C">
      <w:pPr>
        <w:rPr>
          <w:rFonts w:ascii="Times New Roman" w:hAnsi="Times New Roman"/>
          <w:b/>
          <w:color w:val="191919"/>
          <w:sz w:val="28"/>
          <w:szCs w:val="28"/>
        </w:rPr>
      </w:pP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2569E0" w:rsidRDefault="002569E0" w:rsidP="002569E0">
      <w:pPr>
        <w:spacing w:after="0" w:line="240" w:lineRule="auto"/>
        <w:ind w:left="360"/>
        <w:jc w:val="right"/>
        <w:rPr>
          <w:rFonts w:ascii="Times New Roman" w:hAnsi="Times New Roman"/>
          <w:color w:val="191919"/>
          <w:sz w:val="18"/>
          <w:szCs w:val="18"/>
        </w:rPr>
      </w:pPr>
    </w:p>
    <w:p w:rsidR="008A6B1C" w:rsidRDefault="008A6B1C" w:rsidP="008A6B1C">
      <w:pPr>
        <w:spacing w:after="0" w:line="240" w:lineRule="auto"/>
        <w:ind w:left="360"/>
        <w:jc w:val="center"/>
        <w:rPr>
          <w:rFonts w:ascii="Times New Roman" w:hAnsi="Times New Roman"/>
          <w:color w:val="191919"/>
          <w:sz w:val="20"/>
          <w:szCs w:val="20"/>
        </w:rPr>
      </w:pPr>
      <w:r>
        <w:rPr>
          <w:rFonts w:ascii="Times New Roman" w:hAnsi="Times New Roman"/>
          <w:color w:val="191919"/>
          <w:sz w:val="18"/>
          <w:szCs w:val="18"/>
        </w:rPr>
        <w:t>2</w:t>
      </w:r>
      <w:r w:rsidRPr="008A6B1C">
        <w:rPr>
          <w:rFonts w:ascii="Times New Roman" w:hAnsi="Times New Roman"/>
          <w:color w:val="191919"/>
          <w:sz w:val="18"/>
          <w:szCs w:val="18"/>
        </w:rPr>
        <w:t xml:space="preserve">.Финансово-экономическое обоснование муниципальной программы  </w:t>
      </w:r>
      <w:r w:rsidRPr="008A6B1C">
        <w:rPr>
          <w:rFonts w:ascii="Times New Roman" w:eastAsia="Times New Roman" w:hAnsi="Times New Roman" w:cs="Times New Roman"/>
          <w:sz w:val="18"/>
          <w:szCs w:val="18"/>
        </w:rPr>
        <w:t>«Поддержка и развитие дошкольного образования в Усть-Катавском го</w:t>
      </w:r>
      <w:r>
        <w:rPr>
          <w:rFonts w:ascii="Times New Roman" w:eastAsia="Times New Roman" w:hAnsi="Times New Roman" w:cs="Times New Roman"/>
          <w:sz w:val="18"/>
          <w:szCs w:val="18"/>
        </w:rPr>
        <w:t>родском округе на 2019 год</w:t>
      </w:r>
      <w:r w:rsidRPr="008A6B1C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0D7955" w:rsidRPr="008A6B1C" w:rsidRDefault="000D7955" w:rsidP="008A6B1C">
      <w:pPr>
        <w:spacing w:after="0" w:line="240" w:lineRule="auto"/>
        <w:rPr>
          <w:rFonts w:ascii="Times New Roman" w:hAnsi="Times New Roman"/>
          <w:color w:val="191919"/>
          <w:sz w:val="20"/>
          <w:szCs w:val="20"/>
        </w:rPr>
      </w:pPr>
    </w:p>
    <w:tbl>
      <w:tblPr>
        <w:tblW w:w="15363" w:type="dxa"/>
        <w:tblInd w:w="95" w:type="dxa"/>
        <w:tblLayout w:type="fixed"/>
        <w:tblLook w:val="04A0"/>
      </w:tblPr>
      <w:tblGrid>
        <w:gridCol w:w="580"/>
        <w:gridCol w:w="2410"/>
        <w:gridCol w:w="1276"/>
        <w:gridCol w:w="1276"/>
        <w:gridCol w:w="1275"/>
        <w:gridCol w:w="1418"/>
        <w:gridCol w:w="1278"/>
        <w:gridCol w:w="990"/>
        <w:gridCol w:w="709"/>
        <w:gridCol w:w="1842"/>
        <w:gridCol w:w="2309"/>
      </w:tblGrid>
      <w:tr w:rsidR="0017324A" w:rsidRPr="000D7955" w:rsidTr="0071458E">
        <w:trPr>
          <w:trHeight w:val="40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4A" w:rsidRPr="000D7955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Объём финансирования на 2019 год (руб.)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0D7955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ГРБС, РБС, ПБС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0D7955" w:rsidRDefault="0017324A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Финансово-экономическое обоснование</w:t>
            </w:r>
          </w:p>
        </w:tc>
      </w:tr>
      <w:tr w:rsidR="00023BE5" w:rsidRPr="000D7955" w:rsidTr="0071458E">
        <w:trPr>
          <w:trHeight w:val="14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казённые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108 020 677.07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49 337 777.07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13 227 390.00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023BE5" w:rsidP="000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023BE5" w:rsidP="00023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B54EB9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C2162C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92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023BE5" w:rsidRPr="000D7955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023BE5" w:rsidRPr="000D7955" w:rsidTr="0071458E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023BE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B54EB9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0701 1009942000 119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C2162C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9F7AA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023BE5" w:rsidRPr="000D7955" w:rsidTr="0071458E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2 645 478.00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A92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023BE5" w:rsidRPr="000D7955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023BE5" w:rsidRPr="000D7955" w:rsidTr="0071458E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023BE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10 581 912.00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A92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023BE5" w:rsidRPr="000D7955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023BE5" w:rsidRPr="000D7955" w:rsidTr="0071458E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17 501 496.11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17 501 496.11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023BE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249 920.87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249 920.87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EA2C8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6C14B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>оборудования, инвентаря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58E" w:rsidRPr="00DA12B3" w:rsidRDefault="0071458E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услуг по страхованию, оплата стоимости обучения на курсах повышения квалификации, по охране труда, ПТМ; оформление подп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иски, аттестация рабочего места.</w:t>
            </w:r>
          </w:p>
          <w:p w:rsidR="00023BE5" w:rsidRPr="000D7955" w:rsidRDefault="0071458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10 794 271.95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10 794 271.95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BA644B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3BE5" w:rsidRPr="000D7955" w:rsidRDefault="006C14B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58E" w:rsidRPr="00DA12B3" w:rsidRDefault="0071458E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услуг по страхованию, оплата стоимости обучения на курсах повышения квалификации, по охране труда, ПТМ; оформление подп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иски, аттестация рабочего места.</w:t>
            </w:r>
          </w:p>
          <w:p w:rsidR="00023BE5" w:rsidRPr="000D7955" w:rsidRDefault="0071458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Продукты питания (сотрудники)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A92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023BE5" w:rsidRPr="000D7955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0701 1009942000 850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C85" w:rsidRDefault="00EA2C85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EA2C85" w:rsidRDefault="00EA2C85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Налог на негативное воздействие на окружающую среду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023BE5" w:rsidRPr="000D7955" w:rsidRDefault="00EA2C8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023BE5" w:rsidRPr="000D7955" w:rsidTr="0071458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автономные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21 138 900.00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8 333 000.00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023BE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23BE5" w:rsidRPr="000D7955" w:rsidTr="0071458E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71458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B54EB9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C2162C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AD7DDB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</w:t>
            </w:r>
          </w:p>
        </w:tc>
      </w:tr>
      <w:tr w:rsidR="00023BE5" w:rsidRPr="000D7955" w:rsidTr="0071458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71458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B54EB9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C2162C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9F7AA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023BE5" w:rsidRPr="000D7955" w:rsidTr="0071458E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71458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92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023BE5" w:rsidRPr="000D7955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023BE5" w:rsidRPr="000D7955" w:rsidTr="0071458E">
        <w:trPr>
          <w:trHeight w:val="8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276FD2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76FD2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BC369D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C2162C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EA2C85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BA644B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E5" w:rsidRPr="000D7955" w:rsidRDefault="006C14B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023BE5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58E" w:rsidRPr="00DA12B3" w:rsidRDefault="0071458E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услуг по страхованию, оплата стоимости обучения на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курсах повышения квалификации, по охране труда, ПТМ; оформление подписки, аттестация рабочего места, </w:t>
            </w:r>
          </w:p>
          <w:p w:rsidR="00023BE5" w:rsidRPr="000D7955" w:rsidRDefault="0071458E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023BE5" w:rsidRPr="000D7955" w:rsidTr="0071458E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BE5" w:rsidRPr="00023BE5" w:rsidRDefault="00023BE5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BE5" w:rsidRPr="000D7955" w:rsidRDefault="00023BE5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92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023BE5" w:rsidRPr="000D7955" w:rsidRDefault="00762A92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E053B4" w:rsidRPr="000D7955" w:rsidTr="0071458E">
        <w:trPr>
          <w:trHeight w:val="49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4" w:rsidRDefault="00E053B4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E053B4" w:rsidRDefault="00E053B4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Налог на негативное воздействие на окружающую среду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E053B4" w:rsidRPr="00DA12B3" w:rsidRDefault="00E053B4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E053B4" w:rsidRPr="000D7955" w:rsidTr="0071458E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4" w:rsidRPr="00DA12B3" w:rsidRDefault="00E053B4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1004 100ГП04900 321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3B4" w:rsidRPr="00DA12B3" w:rsidRDefault="00E053B4" w:rsidP="002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E053B4" w:rsidRPr="000D7955" w:rsidTr="0071458E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1004 10020S9900 321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</w:t>
            </w: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организации обучения по основным общеобразовательным программам на дому</w:t>
            </w:r>
          </w:p>
        </w:tc>
      </w:tr>
      <w:tr w:rsidR="00E053B4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134 096 977.07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58 029 577.07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13 227 390.00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23BE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23BE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053B4" w:rsidRPr="000D7955" w:rsidTr="0071458E">
        <w:trPr>
          <w:trHeight w:val="4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136 837 594.07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58 029 577.07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3B4" w:rsidRPr="000D7955" w:rsidRDefault="00E053B4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3B4" w:rsidRPr="000D7955" w:rsidRDefault="00E053B4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53B4" w:rsidRPr="000D7955" w:rsidRDefault="00E053B4" w:rsidP="0027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D7955" w:rsidRDefault="000D7955" w:rsidP="000D7955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4D0B4C" w:rsidRDefault="004D0B4C" w:rsidP="000D7955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4D0B4C" w:rsidRDefault="004D0B4C" w:rsidP="000D7955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4D0B4C" w:rsidRDefault="004D0B4C" w:rsidP="000D7955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4D0B4C" w:rsidRDefault="004D0B4C" w:rsidP="000D7955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4D0B4C" w:rsidRDefault="004D0B4C" w:rsidP="002569E0">
      <w:pPr>
        <w:rPr>
          <w:rFonts w:ascii="Times New Roman" w:hAnsi="Times New Roman"/>
          <w:b/>
          <w:color w:val="191919"/>
          <w:sz w:val="28"/>
          <w:szCs w:val="28"/>
        </w:rPr>
      </w:pPr>
    </w:p>
    <w:p w:rsidR="000D7955" w:rsidRDefault="000D7955" w:rsidP="000D7955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2569E0" w:rsidRP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0D7955" w:rsidRPr="004D0B4C" w:rsidRDefault="008A6B1C" w:rsidP="004D0B4C">
      <w:pPr>
        <w:jc w:val="center"/>
        <w:rPr>
          <w:rFonts w:ascii="Times New Roman" w:hAnsi="Times New Roman"/>
          <w:b/>
          <w:color w:val="191919"/>
          <w:sz w:val="28"/>
          <w:szCs w:val="28"/>
        </w:rPr>
      </w:pPr>
      <w:r>
        <w:rPr>
          <w:rFonts w:ascii="Times New Roman" w:hAnsi="Times New Roman"/>
          <w:color w:val="191919"/>
          <w:sz w:val="18"/>
          <w:szCs w:val="18"/>
        </w:rPr>
        <w:t>3</w:t>
      </w:r>
      <w:r w:rsidRPr="008A6B1C">
        <w:rPr>
          <w:rFonts w:ascii="Times New Roman" w:hAnsi="Times New Roman"/>
          <w:color w:val="191919"/>
          <w:sz w:val="18"/>
          <w:szCs w:val="18"/>
        </w:rPr>
        <w:t xml:space="preserve">.Финансово-экономическое обоснование муниципальной программы  </w:t>
      </w:r>
      <w:r w:rsidRPr="008A6B1C">
        <w:rPr>
          <w:rFonts w:ascii="Times New Roman" w:eastAsia="Times New Roman" w:hAnsi="Times New Roman" w:cs="Times New Roman"/>
          <w:sz w:val="18"/>
          <w:szCs w:val="18"/>
        </w:rPr>
        <w:t>«Поддержка и развитие дошкольного образования в Усть-Катавском го</w:t>
      </w:r>
      <w:r w:rsidR="003D2A49">
        <w:rPr>
          <w:rFonts w:ascii="Times New Roman" w:eastAsia="Times New Roman" w:hAnsi="Times New Roman" w:cs="Times New Roman"/>
          <w:sz w:val="18"/>
          <w:szCs w:val="18"/>
        </w:rPr>
        <w:t>родском округе на 2020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</w:t>
      </w:r>
      <w:r w:rsidRPr="008A6B1C">
        <w:rPr>
          <w:rFonts w:ascii="Times New Roman" w:eastAsia="Times New Roman" w:hAnsi="Times New Roman" w:cs="Times New Roman"/>
          <w:sz w:val="18"/>
          <w:szCs w:val="18"/>
        </w:rPr>
        <w:t>»</w:t>
      </w:r>
    </w:p>
    <w:tbl>
      <w:tblPr>
        <w:tblW w:w="15877" w:type="dxa"/>
        <w:tblInd w:w="-318" w:type="dxa"/>
        <w:tblLayout w:type="fixed"/>
        <w:tblLook w:val="04A0"/>
      </w:tblPr>
      <w:tblGrid>
        <w:gridCol w:w="568"/>
        <w:gridCol w:w="2410"/>
        <w:gridCol w:w="1276"/>
        <w:gridCol w:w="1275"/>
        <w:gridCol w:w="1418"/>
        <w:gridCol w:w="1417"/>
        <w:gridCol w:w="1278"/>
        <w:gridCol w:w="990"/>
        <w:gridCol w:w="851"/>
        <w:gridCol w:w="1701"/>
        <w:gridCol w:w="2693"/>
      </w:tblGrid>
      <w:tr w:rsidR="0017324A" w:rsidRPr="0017324A" w:rsidTr="00F1574B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Объём финансирования на 2020 год (руб.)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Статья экономической классификации (КОСГУ)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ГРБС, РБС, ПБС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0D7955" w:rsidRDefault="0017324A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Целевое назначение (раздел, подраздел, целевая статья, вид расходов) </w:t>
            </w:r>
            <w:proofErr w:type="gramStart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 w:rsidRPr="000D795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функционального классификатора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0D7955" w:rsidRDefault="0017324A" w:rsidP="00E5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Финансово-экономическое обоснование</w:t>
            </w:r>
          </w:p>
        </w:tc>
      </w:tr>
      <w:tr w:rsidR="0017324A" w:rsidRPr="0017324A" w:rsidTr="00F1574B">
        <w:trPr>
          <w:trHeight w:val="1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т.ч. средства родителей за присмотр и уход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казённые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108 423 296.03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49 740 396.03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13 227 390.00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58 682 900.00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43 530 419.80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BC6885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13 146 180.20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6D3AA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2 006 300.00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B1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17324A" w:rsidRPr="0017324A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17324A" w:rsidRPr="0017324A" w:rsidTr="00F1574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21 254 368.96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14 208 480.00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BC6885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4 290 960.96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6D3AA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109 450.00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F1574B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17324A" w:rsidRPr="0017324A" w:rsidTr="00F1574B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2 645 478.00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2 645 478.00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B1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17324A" w:rsidRPr="0017324A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17324A" w:rsidRPr="0017324A" w:rsidTr="00F1574B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10 581 912.00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10 581 912.00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10 581 912.00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B1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17324A" w:rsidRPr="0017324A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17324A" w:rsidRPr="0017324A" w:rsidTr="00F1574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17 904 115.07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17 904 115.07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260 667.48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260 667.48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174D88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92 700.00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1B2CC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251 028.00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377" w:rsidRPr="00DA12B3" w:rsidRDefault="00E42377" w:rsidP="00E42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услуг по страхованию, оплата стоимости обучения на курсах повышения квалификации, по охране труда, ПТМ; оформление подписки, аттестация рабочего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места, </w:t>
            </w:r>
          </w:p>
          <w:p w:rsidR="0017324A" w:rsidRPr="0017324A" w:rsidRDefault="00E42377" w:rsidP="00E4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11 186 144.30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11 186 144.30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4A1F76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1 296 484.10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1B2CC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1 739 977.54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377" w:rsidRPr="00DA12B3" w:rsidRDefault="00E42377" w:rsidP="00E42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услуг по страхованию, оплата стоимости обучения на курсах повышения квалификации, по охране труда, ПТМ; оформление подписки, аттестация рабочего места, </w:t>
            </w:r>
          </w:p>
          <w:p w:rsidR="0017324A" w:rsidRPr="0017324A" w:rsidRDefault="00E42377" w:rsidP="00E4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Продукты питания (сотрудники)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544 000.00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51B1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17324A" w:rsidRPr="0017324A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2 533 113.65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0701 1009942000 850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3BF" w:rsidRDefault="005E23BF" w:rsidP="005E2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5E23BF" w:rsidRDefault="005E23BF" w:rsidP="005E2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Налог на негативное воздействие на окружающую среду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17324A" w:rsidRPr="0017324A" w:rsidRDefault="005E23BF" w:rsidP="005E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17324A" w:rsidRPr="0017324A" w:rsidTr="00F1574B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Муниципальные автономные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21 138 900.00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8 333 000.00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Обеспечение реализации государственных гарантий прав на получение общедоступного и бесплатного дошкольного образования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12 805 900.00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9A3F51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9 561 208.00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BC6885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2 887 492.00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6D3AA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357 200.00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100ГП01900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F1574B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</w:t>
            </w:r>
          </w:p>
        </w:tc>
      </w:tr>
      <w:tr w:rsidR="0017324A" w:rsidRPr="0017324A" w:rsidTr="00F1574B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 дошкольных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3 045 512.49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9A3F51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2 334 495.00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6D3AA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Заработная плата в соответствии со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штатным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расписание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Начисление на оплату труда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705 017.49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6D3AA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6 000.00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F1574B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Суточные, проезд, проживание при служебных командировках</w:t>
            </w:r>
          </w:p>
        </w:tc>
      </w:tr>
      <w:tr w:rsidR="0017324A" w:rsidRPr="0017324A" w:rsidTr="00F1574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Поддержание рациона питания  детей в дошкольных  учреждениях в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2 016 802.65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9A3F51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2 016 802.65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B1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17324A" w:rsidRPr="0017324A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17324A" w:rsidRPr="0017324A" w:rsidTr="00F1574B">
        <w:trPr>
          <w:trHeight w:val="8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Содержание и обеспечение деятельности  дошкольных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3 270 684.86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9A3F51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54EB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Заработная плата педагогических работников, начисления на выплаты по оплате труда педагогическим работникам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38 796.50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4D88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за предоставление абоненту в постоянное пользование абонентской линии независимо от ее типа (основной телефон), предоставление местных телефонных соединений по </w:t>
            </w: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lastRenderedPageBreak/>
              <w:t xml:space="preserve">тарифному плану с абонентской системой оплаты, </w:t>
            </w:r>
            <w:proofErr w:type="spellStart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зоновая</w:t>
            </w:r>
            <w:proofErr w:type="spellEnd"/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связь, сотовая связь, предоставление доступа к сети Интернет, аренда оборудования, подключение интернета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1 834 362.44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4A1F76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Оплата отопления и технологических нужд, оплата потребления электрической энергии, оплата водоснабжения помещения, водоотведение, оплата услуг по вывозу жидких бытовых отходов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271 339.04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B2CC2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Техническое обслуживание, сопровождение программного обеспечения, ремонт и поставка расходных материалов для копировальной и вычислительной техники, оплата за текущий ремонт оборудования, инвентаря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252 442.88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77" w:rsidRPr="00DA12B3" w:rsidRDefault="00E42377" w:rsidP="00E423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оплата услуг по страхованию, оплата стоимости обучения на курсах повышения квалификации, по охране труда, ПТМ; оформление подписки, аттестация рабочего места, </w:t>
            </w:r>
          </w:p>
          <w:p w:rsidR="0017324A" w:rsidRPr="0017324A" w:rsidRDefault="00E42377" w:rsidP="00E42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Оказание услуг по, захоронение твердых бытовых отходов, нотариальные услуги, подписка на периодические издания, оплата договоров на проведение медицинских осмотров</w:t>
            </w:r>
          </w:p>
        </w:tc>
      </w:tr>
      <w:tr w:rsidR="0017324A" w:rsidRPr="0017324A" w:rsidTr="00F1574B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основных средств и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333 200.00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310, 340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1B1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мебели.</w:t>
            </w:r>
          </w:p>
          <w:p w:rsidR="0017324A" w:rsidRPr="0017324A" w:rsidRDefault="00DD51B1" w:rsidP="00DD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Приобретение моющих средств, медикаментов и перевязочных материалов, предметов снабжения и расходных материалов, мягкого инвентаря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540 544.00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0701 1007042000 621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BF" w:rsidRDefault="005E23BF" w:rsidP="005E2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Налог на имущество и земельный налог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5E23BF" w:rsidRDefault="005E23BF" w:rsidP="005E23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191919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 xml:space="preserve"> Налог на негативное воздействие на окружающую среду</w:t>
            </w:r>
            <w:r>
              <w:rPr>
                <w:rFonts w:ascii="Times New Roman" w:hAnsi="Times New Roman"/>
                <w:color w:val="191919"/>
                <w:sz w:val="16"/>
                <w:szCs w:val="16"/>
              </w:rPr>
              <w:t>.</w:t>
            </w:r>
          </w:p>
          <w:p w:rsidR="0017324A" w:rsidRPr="0017324A" w:rsidRDefault="005E23BF" w:rsidP="005E2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color w:val="191919"/>
                <w:sz w:val="16"/>
                <w:szCs w:val="16"/>
              </w:rPr>
              <w:t>Уплата государственных пошлин и сборов</w:t>
            </w:r>
          </w:p>
        </w:tc>
      </w:tr>
      <w:tr w:rsidR="0017324A" w:rsidRPr="0017324A" w:rsidTr="00F1574B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Выплата компенсации части родительской платы за присмотр и уход за детьми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4 578 600.00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4 578 600.00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1004 100ГП04900 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9809DF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Компенсация затрат родителей (законных представителей) детей-инвалидов в части организации </w:t>
            </w: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lastRenderedPageBreak/>
              <w:t>обучения по основным общеобразовательным программам на дому</w:t>
            </w:r>
          </w:p>
        </w:tc>
      </w:tr>
      <w:tr w:rsidR="0017324A" w:rsidRPr="0017324A" w:rsidTr="00F1574B">
        <w:trPr>
          <w:trHeight w:val="13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Привлечение детей из малообеспеченных семей и неблагополучных семей через предоставление компенсации части родительской платы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358 800.0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358 800.0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262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1004 10020S9900 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24A" w:rsidRPr="0017324A" w:rsidRDefault="009809DF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2B3">
              <w:rPr>
                <w:rFonts w:ascii="Times New Roman" w:hAnsi="Times New Roman"/>
                <w:bCs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134 499 596.03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58 432 196.03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13 227 390.00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Создание условий для содержания и ухода за детьми в автономном учреждении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Организация хозяйственно-бытового обслуживания детей, обеспечение соблюдения ими личной гигиены и режима дня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548 123.40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материальных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548 123.40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Поддержание рациона питания  детей в  </w:t>
            </w:r>
            <w:proofErr w:type="spellStart"/>
            <w:proofErr w:type="gramStart"/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</w:t>
            </w:r>
            <w:proofErr w:type="spellEnd"/>
            <w:proofErr w:type="gramEnd"/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пределах установленных натуральных нормативов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2 192 493.60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9809DF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Продукты питания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2 192 493.60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17324A" w:rsidRPr="0017324A" w:rsidTr="00F1574B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137 240 213.03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76 067 400.00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58 432 196.03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24A" w:rsidRPr="0017324A" w:rsidRDefault="0017324A" w:rsidP="000D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2 740 617.00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C7203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203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4A" w:rsidRPr="0017324A" w:rsidRDefault="0017324A" w:rsidP="000D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324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24A" w:rsidRPr="0017324A" w:rsidRDefault="0017324A" w:rsidP="00C72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C3A91" w:rsidRDefault="00CC3A91" w:rsidP="00E84FFB">
      <w:pPr>
        <w:sectPr w:rsidR="00CC3A91" w:rsidSect="00E84FFB">
          <w:pgSz w:w="16838" w:h="11906" w:orient="landscape"/>
          <w:pgMar w:top="992" w:right="709" w:bottom="851" w:left="992" w:header="709" w:footer="709" w:gutter="0"/>
          <w:cols w:space="708"/>
          <w:docGrid w:linePitch="360"/>
        </w:sectPr>
      </w:pPr>
    </w:p>
    <w:p w:rsidR="00431212" w:rsidRPr="00171382" w:rsidRDefault="00431212" w:rsidP="004312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</w:p>
    <w:p w:rsidR="002569E0" w:rsidRPr="00171382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к муниципальной программе 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7138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«Поддержка и развитие дошкольного образования</w:t>
      </w:r>
    </w:p>
    <w:p w:rsidR="002569E0" w:rsidRDefault="002569E0" w:rsidP="002569E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Усть-Катавском городском округе на 2018-2020 годы»</w:t>
      </w:r>
    </w:p>
    <w:p w:rsidR="00431212" w:rsidRPr="00171382" w:rsidRDefault="00431212" w:rsidP="0043121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541359" w:rsidRPr="00E84FFB" w:rsidRDefault="00541359" w:rsidP="0054135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2469" w:rsidRPr="00040644" w:rsidRDefault="006B2469" w:rsidP="006B2469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/>
        </w:rPr>
      </w:pPr>
      <w:r w:rsidRPr="00040644">
        <w:rPr>
          <w:rFonts w:ascii="Times New Roman" w:hAnsi="Times New Roman" w:cs="Times New Roman"/>
          <w:color w:val="000000"/>
        </w:rPr>
        <w:t>ОЦЕНКА ЭФФЕКТИВНОСТИ ИСПОЛЬЗОВАНИЯ БЮДЖЕТНЫХ СРЕДСТВ</w:t>
      </w:r>
    </w:p>
    <w:p w:rsidR="006B2469" w:rsidRPr="00401C45" w:rsidRDefault="006B2469" w:rsidP="006B2469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2"/>
          <w:szCs w:val="22"/>
        </w:rPr>
      </w:pPr>
      <w:r w:rsidRPr="00401C45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МУНИЦИПАЛЬНОЙ ПРОГРАММЫ </w:t>
      </w:r>
    </w:p>
    <w:p w:rsidR="006B2469" w:rsidRPr="00040644" w:rsidRDefault="006B2469" w:rsidP="006B2469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6B2469" w:rsidRPr="00040644" w:rsidRDefault="00474EBB" w:rsidP="006B2469">
      <w:pPr>
        <w:pStyle w:val="ad"/>
        <w:spacing w:after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282pt;margin-top:2.3pt;width:90pt;height:65.95pt;z-index:251691008" stroked="f">
            <v:textbox style="mso-next-textbox:#_x0000_s1103">
              <w:txbxContent>
                <w:p w:rsidR="000B347C" w:rsidRPr="00C448E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4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Предложения целесообразности дальнейшего финансирования и реализации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</w:t>
                  </w:r>
                  <w:r w:rsidRPr="00C4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</w:t>
                  </w:r>
                  <w:proofErr w:type="gramStart"/>
                  <w:r w:rsidRPr="00C448E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пдпрограммы</w:t>
                  </w:r>
                  <w:proofErr w:type="spellEnd"/>
                </w:p>
                <w:p w:rsidR="000B347C" w:rsidRDefault="000B347C" w:rsidP="006B2469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096" type="#_x0000_t202" style="position:absolute;margin-left:-27.95pt;margin-top:2.3pt;width:102pt;height:81.9pt;z-index:251683840">
            <v:textbox style="mso-next-textbox:#_x0000_s1096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Ответственный исполнитель</w:t>
                  </w: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098" type="#_x0000_t202" style="position:absolute;margin-left:383.4pt;margin-top:2.3pt;width:102.95pt;height:78pt;z-index:251685888">
            <v:textbox style="mso-next-textbox:#_x0000_s1098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 Усть-Катавского городского округа</w:t>
                  </w: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_x0000_s1097" type="#_x0000_t202" style="position:absolute;margin-left:174pt;margin-top:2.3pt;width:96pt;height:78pt;z-index:251684864">
            <v:textbox style="mso-next-textbox:#_x0000_s1097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 социально-экономического развития и размещения муниципального заказа</w:t>
                  </w:r>
                </w:p>
                <w:p w:rsidR="000B347C" w:rsidRPr="00E50AA5" w:rsidRDefault="000B347C" w:rsidP="006B246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B2469" w:rsidRPr="00040644" w:rsidRDefault="00474EBB" w:rsidP="006B2469">
      <w:pPr>
        <w:pStyle w:val="ad"/>
        <w:spacing w:after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_x0000_s1099" type="#_x0000_t202" style="position:absolute;margin-left:90pt;margin-top:1.5pt;width:78pt;height:30pt;z-index:251686912" stroked="f">
            <v:textbox style="mso-next-textbox:#_x0000_s1099">
              <w:txbxContent>
                <w:p w:rsidR="000B347C" w:rsidRPr="005A3116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31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Индикативные показатели</w:t>
                  </w:r>
                </w:p>
              </w:txbxContent>
            </v:textbox>
          </v:shape>
        </w:pict>
      </w:r>
    </w:p>
    <w:p w:rsidR="006B2469" w:rsidRPr="00040644" w:rsidRDefault="006B2469" w:rsidP="006B2469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B2469" w:rsidRPr="00040644" w:rsidRDefault="00474EBB" w:rsidP="006B2469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line id="_x0000_s1101" style="position:absolute;left:0;text-align:left;z-index:251688960" from="98.5pt,2.3pt" to="152.5pt,2.3pt">
            <v:stroke startarrow="block" endarrow="block"/>
          </v:line>
        </w:pict>
      </w: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100" type="#_x0000_t202" style="position:absolute;margin-left:84pt;margin-top:9.35pt;width:84pt;height:78pt;z-index:251687936" stroked="f">
            <v:textbox style="mso-next-textbox:#_x0000_s1100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Бюджетное финансирование, необходимое для достижения индикативных показателей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line id="_x0000_s1104" style="position:absolute;z-index:251692032" from="297.6pt,3.1pt" to="351.6pt,3.1pt">
            <v:stroke startarrow="block" endarrow="block"/>
          </v:line>
        </w:pict>
      </w:r>
      <w:r>
        <w:rPr>
          <w:rFonts w:ascii="Times New Roman" w:hAnsi="Times New Roman" w:cs="Times New Roman"/>
          <w:noProof/>
          <w:color w:val="000000"/>
        </w:rPr>
        <w:pict>
          <v:line id="_x0000_s1102" style="position:absolute;z-index:251689984" from="96pt,3.1pt" to="150pt,3.1pt">
            <v:stroke startarrow="block" endarrow="block"/>
          </v:line>
        </w:pict>
      </w: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106" type="#_x0000_t202" style="position:absolute;margin-left:270pt;margin-top:9.1pt;width:132pt;height:63.4pt;z-index:251694080" stroked="f">
            <v:textbox style="mso-next-textbox:#_x0000_s1106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Бюджетное финансирование, необходимое для достижения индикативных показателей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line id="_x0000_s1105" style="position:absolute;z-index:251693056" from="297.6pt,1.3pt" to="351.6pt,1.3pt">
            <v:stroke startarrow="block" endarrow="block"/>
          </v:line>
        </w:pict>
      </w: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group id="_x0000_s1107" style="position:absolute;margin-left:57.85pt;margin-top:19.4pt;width:428.15pt;height:74.4pt;z-index:251695104" coordorigin="3621,6544" coordsize="6960,1800">
            <v:rect id="_x0000_s1108" style="position:absolute;left:3621;top:6544;width:6960;height:1800"/>
            <v:shape id="_x0000_s1109" type="#_x0000_t202" style="position:absolute;left:3861;top:6664;width:1560;height:1440" stroked="f">
              <v:textbox style="mso-next-textbox:#_x0000_s1109">
                <w:txbxContent>
                  <w:p w:rsidR="000B347C" w:rsidRPr="00605332" w:rsidRDefault="000B347C" w:rsidP="006B246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Оценка достижения плановых индикативных показателей (</w:t>
                    </w:r>
                    <w:proofErr w:type="gramStart"/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ДИП</w:t>
                    </w:r>
                    <w:proofErr w:type="gramEnd"/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)*</w:t>
                    </w:r>
                  </w:p>
                </w:txbxContent>
              </v:textbox>
            </v:shape>
            <v:shape id="_x0000_s1110" type="#_x0000_t202" style="position:absolute;left:5541;top:7024;width:360;height:600" stroked="f">
              <v:textbox style="mso-next-textbox:#_x0000_s1110">
                <w:txbxContent>
                  <w:p w:rsidR="000B347C" w:rsidRPr="00EF0BF4" w:rsidRDefault="000B347C" w:rsidP="006B2469">
                    <w:r>
                      <w:t>=</w:t>
                    </w:r>
                  </w:p>
                </w:txbxContent>
              </v:textbox>
            </v:shape>
            <v:shape id="_x0000_s1111" type="#_x0000_t202" style="position:absolute;left:6261;top:6664;width:4200;height:480" stroked="f">
              <v:textbox style="mso-next-textbox:#_x0000_s1111">
                <w:txbxContent>
                  <w:p w:rsidR="000B347C" w:rsidRPr="00605332" w:rsidRDefault="000B347C" w:rsidP="006B246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Фактические индикативные показатели</w:t>
                    </w:r>
                  </w:p>
                </w:txbxContent>
              </v:textbox>
            </v:shape>
            <v:shape id="_x0000_s1112" type="#_x0000_t202" style="position:absolute;left:6381;top:7384;width:3120;height:600" stroked="f">
              <v:textbox style="mso-next-textbox:#_x0000_s1112">
                <w:txbxContent>
                  <w:p w:rsidR="000B347C" w:rsidRPr="00605332" w:rsidRDefault="000B347C" w:rsidP="006B246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Плановые индикативные показатели</w:t>
                    </w:r>
                  </w:p>
                </w:txbxContent>
              </v:textbox>
            </v:shape>
            <v:line id="_x0000_s1113" style="position:absolute" from="6381,7264" to="9501,7264"/>
          </v:group>
        </w:pict>
      </w: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095" type="#_x0000_t202" style="position:absolute;margin-left:-27.95pt;margin-top:9.95pt;width:76.6pt;height:105.2pt;z-index:251682816">
            <v:textbox style="mso-next-textbox:#_x0000_s1095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Оценка эффективности использования бюджетных средств по мероприятиям программы (О)</w:t>
                  </w:r>
                </w:p>
              </w:txbxContent>
            </v:textbox>
          </v:shape>
        </w:pict>
      </w: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11069B" w:rsidRDefault="006B2469" w:rsidP="006B2469">
      <w:pPr>
        <w:tabs>
          <w:tab w:val="left" w:pos="1715"/>
        </w:tabs>
        <w:spacing w:line="240" w:lineRule="auto"/>
        <w:ind w:left="1134" w:hanging="1134"/>
        <w:rPr>
          <w:rFonts w:ascii="Times New Roman" w:hAnsi="Times New Roman" w:cs="Times New Roman"/>
          <w:color w:val="000000"/>
          <w:sz w:val="20"/>
          <w:szCs w:val="20"/>
        </w:rPr>
      </w:pPr>
      <w:r w:rsidRPr="00040644">
        <w:rPr>
          <w:rFonts w:ascii="Times New Roman" w:hAnsi="Times New Roman" w:cs="Times New Roman"/>
          <w:color w:val="000000"/>
        </w:rPr>
        <w:tab/>
      </w:r>
      <w:r w:rsidRPr="0011069B">
        <w:rPr>
          <w:rFonts w:ascii="Times New Roman" w:hAnsi="Times New Roman" w:cs="Times New Roman"/>
          <w:color w:val="000000"/>
          <w:sz w:val="20"/>
          <w:szCs w:val="20"/>
        </w:rPr>
        <w:t xml:space="preserve">* оценка достижения плановых индикативных показателей находится как отношение фактического значения к </w:t>
      </w:r>
      <w:proofErr w:type="gramStart"/>
      <w:r w:rsidRPr="0011069B">
        <w:rPr>
          <w:rFonts w:ascii="Times New Roman" w:hAnsi="Times New Roman" w:cs="Times New Roman"/>
          <w:color w:val="000000"/>
          <w:sz w:val="20"/>
          <w:szCs w:val="20"/>
        </w:rPr>
        <w:t>плановому</w:t>
      </w:r>
      <w:proofErr w:type="gramEnd"/>
      <w:r w:rsidRPr="0011069B">
        <w:rPr>
          <w:rFonts w:ascii="Times New Roman" w:hAnsi="Times New Roman" w:cs="Times New Roman"/>
          <w:color w:val="000000"/>
          <w:sz w:val="20"/>
          <w:szCs w:val="20"/>
        </w:rPr>
        <w:t xml:space="preserve"> в случае, если превышение факта над планом является положительной тенденцией. В случае, когда по индикативному показателю превышение факта над планом является отрицательной тенденцией, необходимо определять оценку достижения плановых индикативных показателей путем отношения планируемого значения </w:t>
      </w:r>
      <w:proofErr w:type="gramStart"/>
      <w:r w:rsidRPr="0011069B">
        <w:rPr>
          <w:rFonts w:ascii="Times New Roman" w:hAnsi="Times New Roman" w:cs="Times New Roman"/>
          <w:color w:val="000000"/>
          <w:sz w:val="20"/>
          <w:szCs w:val="20"/>
        </w:rPr>
        <w:t>к</w:t>
      </w:r>
      <w:proofErr w:type="gramEnd"/>
      <w:r w:rsidRPr="0011069B">
        <w:rPr>
          <w:rFonts w:ascii="Times New Roman" w:hAnsi="Times New Roman" w:cs="Times New Roman"/>
          <w:color w:val="000000"/>
          <w:sz w:val="20"/>
          <w:szCs w:val="20"/>
        </w:rPr>
        <w:t xml:space="preserve"> фактическому.</w:t>
      </w: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line id="_x0000_s1120" style="position:absolute;z-index:251702272" from="4.3pt,2.8pt" to="4.3pt,48.1pt">
            <v:stroke endarrow="block"/>
          </v:line>
        </w:pict>
      </w:r>
      <w:r>
        <w:rPr>
          <w:rFonts w:ascii="Times New Roman" w:hAnsi="Times New Roman" w:cs="Times New Roman"/>
          <w:noProof/>
          <w:color w:val="000000"/>
        </w:rPr>
        <w:pict>
          <v:rect id="_x0000_s1114" style="position:absolute;margin-left:57.85pt;margin-top:2.8pt;width:431.05pt;height:63.5pt;z-index:251696128"/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117" type="#_x0000_t202" style="position:absolute;margin-left:229.65pt;margin-top:17.5pt;width:210pt;height:15.85pt;z-index:251699200" stroked="f">
            <v:textbox style="mso-next-textbox:#_x0000_s1117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Фактическое использование бюджетных средств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115" type="#_x0000_t202" style="position:absolute;margin-left:74.05pt;margin-top:6.3pt;width:108.05pt;height:51.35pt;z-index:251697152" stroked="f">
            <v:textbox style="mso-next-textbox:#_x0000_s1115">
              <w:txbxContent>
                <w:p w:rsidR="000B347C" w:rsidRPr="00DC1F36" w:rsidRDefault="000B347C" w:rsidP="006B2469">
                  <w:pPr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C1F36">
                    <w:rPr>
                      <w:rFonts w:ascii="Times New Roman" w:hAnsi="Times New Roman" w:cs="Times New Roman"/>
                      <w:sz w:val="17"/>
                      <w:szCs w:val="17"/>
                    </w:rPr>
                    <w:t>Оценка полноты использования бюджетных средств (ПИБС)</w:t>
                  </w:r>
                </w:p>
              </w:txbxContent>
            </v:textbox>
          </v:shape>
        </w:pict>
      </w: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shape id="_x0000_s1118" type="#_x0000_t202" style="position:absolute;margin-left:236.45pt;margin-top:15.2pt;width:214.2pt;height:28.45pt;z-index:251700224" stroked="f">
            <v:textbox style="mso-next-textbox:#_x0000_s1118">
              <w:txbxContent>
                <w:p w:rsidR="000B347C" w:rsidRPr="00605332" w:rsidRDefault="000B347C" w:rsidP="006B246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0533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Плановое использование бюджетных средств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/>
        </w:rPr>
        <w:pict>
          <v:line id="_x0000_s1119" style="position:absolute;flip:x y;z-index:251701248" from="236.45pt,15.2pt" to="416.45pt,15.2pt"/>
        </w:pict>
      </w:r>
      <w:r>
        <w:rPr>
          <w:rFonts w:ascii="Times New Roman" w:hAnsi="Times New Roman" w:cs="Times New Roman"/>
          <w:noProof/>
          <w:color w:val="000000"/>
        </w:rPr>
        <w:pict>
          <v:shape id="_x0000_s1116" type="#_x0000_t202" style="position:absolute;margin-left:186.5pt;margin-top:0;width:18pt;height:28pt;z-index:251698176" stroked="f">
            <v:textbox style="mso-next-textbox:#_x0000_s1116">
              <w:txbxContent>
                <w:p w:rsidR="000B347C" w:rsidRPr="00EF0BF4" w:rsidRDefault="000B347C" w:rsidP="006B2469">
                  <w:r>
                    <w:t>=</w:t>
                  </w:r>
                </w:p>
              </w:txbxContent>
            </v:textbox>
          </v:shape>
        </w:pict>
      </w: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474EBB" w:rsidP="006B2469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group id="_x0000_s1121" style="position:absolute;margin-left:-24.75pt;margin-top:8.1pt;width:513.65pt;height:104.25pt;z-index:251703296" coordorigin="1341,10144" coordsize="6720,2040">
            <v:rect id="_x0000_s1122" style="position:absolute;left:1341;top:10144;width:6720;height:2040"/>
            <v:shape id="_x0000_s1123" type="#_x0000_t202" style="position:absolute;left:1461;top:10504;width:480;height:488" stroked="f">
              <v:textbox style="mso-next-textbox:#_x0000_s1123">
                <w:txbxContent>
                  <w:p w:rsidR="000B347C" w:rsidRPr="00EF0BF4" w:rsidRDefault="000B347C" w:rsidP="006B2469">
                    <w:r>
                      <w:t>О</w:t>
                    </w:r>
                  </w:p>
                </w:txbxContent>
              </v:textbox>
            </v:shape>
            <v:shape id="_x0000_s1124" type="#_x0000_t202" style="position:absolute;left:1941;top:10504;width:360;height:560" stroked="f">
              <v:textbox style="mso-next-textbox:#_x0000_s1124">
                <w:txbxContent>
                  <w:p w:rsidR="000B347C" w:rsidRPr="00EF0BF4" w:rsidRDefault="000B347C" w:rsidP="006B2469">
                    <w:r>
                      <w:t>=</w:t>
                    </w:r>
                  </w:p>
                </w:txbxContent>
              </v:textbox>
            </v:shape>
            <v:shape id="_x0000_s1125" type="#_x0000_t202" style="position:absolute;left:2541;top:10264;width:5280;height:360" stroked="f">
              <v:textbox style="mso-next-textbox:#_x0000_s1125">
                <w:txbxContent>
                  <w:p w:rsidR="000B347C" w:rsidRPr="00605332" w:rsidRDefault="000B347C" w:rsidP="006B246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proofErr w:type="gramStart"/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ДИП</w:t>
                    </w:r>
                    <w:proofErr w:type="gramEnd"/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(оценка достижения плановых индикативных показателей </w:t>
                    </w:r>
                  </w:p>
                </w:txbxContent>
              </v:textbox>
            </v:shape>
            <v:shape id="_x0000_s1126" type="#_x0000_t202" style="position:absolute;left:3141;top:10864;width:4080;height:416" stroked="f">
              <v:textbox style="mso-next-textbox:#_x0000_s1126">
                <w:txbxContent>
                  <w:p w:rsidR="000B347C" w:rsidRPr="00605332" w:rsidRDefault="000B347C" w:rsidP="006B246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60533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ПИБС (оценка полноты использования ресурсов) </w:t>
                    </w:r>
                  </w:p>
                </w:txbxContent>
              </v:textbox>
            </v:shape>
            <v:line id="_x0000_s1127" style="position:absolute" from="2661,10744" to="7701,10744"/>
            <v:shape id="_x0000_s1128" type="#_x0000_t202" style="position:absolute;left:1581;top:11344;width:6360;height:600" stroked="f">
              <v:textbox style="mso-next-textbox:#_x0000_s1128">
                <w:txbxContent>
                  <w:p w:rsidR="000B347C" w:rsidRPr="005938B8" w:rsidRDefault="000B347C" w:rsidP="006B2469">
                    <w:pPr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5938B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Оценка эффективности по программе в равна сумме показателей эффективности по мероприятиям программы</w:t>
                    </w:r>
                    <w:proofErr w:type="gramEnd"/>
                  </w:p>
                </w:txbxContent>
              </v:textbox>
            </v:shape>
          </v:group>
        </w:pict>
      </w: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Pr="00040644" w:rsidRDefault="006B2469" w:rsidP="006B2469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6B2469" w:rsidRDefault="006B2469" w:rsidP="006B246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1212" w:rsidRPr="00E8187A" w:rsidRDefault="00431212" w:rsidP="006B2469">
      <w:pPr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tbl>
      <w:tblPr>
        <w:tblpPr w:leftFromText="180" w:rightFromText="180" w:vertAnchor="text" w:horzAnchor="margin" w:tblpX="-382" w:tblpY="171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8548"/>
      </w:tblGrid>
      <w:tr w:rsidR="006B2469" w:rsidRPr="007E6E79" w:rsidTr="008E2D60">
        <w:tc>
          <w:tcPr>
            <w:tcW w:w="1723" w:type="dxa"/>
            <w:shd w:val="clear" w:color="auto" w:fill="auto"/>
          </w:tcPr>
          <w:p w:rsidR="006B2469" w:rsidRPr="007E6E79" w:rsidRDefault="006B2469" w:rsidP="006B2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Значение</w:t>
            </w:r>
            <w:proofErr w:type="gramStart"/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proofErr w:type="gramEnd"/>
          </w:p>
        </w:tc>
        <w:tc>
          <w:tcPr>
            <w:tcW w:w="8548" w:type="dxa"/>
            <w:shd w:val="clear" w:color="auto" w:fill="auto"/>
          </w:tcPr>
          <w:p w:rsidR="006B2469" w:rsidRPr="007E6E79" w:rsidRDefault="006B2469" w:rsidP="008E2D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Эффективность использования бюджетных ресурсов</w:t>
            </w:r>
          </w:p>
        </w:tc>
      </w:tr>
      <w:tr w:rsidR="006B2469" w:rsidRPr="007E6E79" w:rsidTr="008E2D60">
        <w:tc>
          <w:tcPr>
            <w:tcW w:w="1723" w:type="dxa"/>
            <w:shd w:val="clear" w:color="auto" w:fill="auto"/>
          </w:tcPr>
          <w:p w:rsidR="006B2469" w:rsidRPr="007E6E79" w:rsidRDefault="006B2469" w:rsidP="006B2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Более 1,4</w:t>
            </w:r>
          </w:p>
        </w:tc>
        <w:tc>
          <w:tcPr>
            <w:tcW w:w="8548" w:type="dxa"/>
            <w:shd w:val="clear" w:color="auto" w:fill="auto"/>
          </w:tcPr>
          <w:p w:rsidR="006B2469" w:rsidRPr="007E6E79" w:rsidRDefault="006B2469" w:rsidP="008E2D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Очень высокая эффективность использования расходов (значительно превышает целевое значение)</w:t>
            </w:r>
          </w:p>
        </w:tc>
      </w:tr>
      <w:tr w:rsidR="006B2469" w:rsidRPr="007E6E79" w:rsidTr="008E2D60">
        <w:tc>
          <w:tcPr>
            <w:tcW w:w="1723" w:type="dxa"/>
            <w:shd w:val="clear" w:color="auto" w:fill="auto"/>
          </w:tcPr>
          <w:p w:rsidR="006B2469" w:rsidRPr="007E6E79" w:rsidRDefault="006B2469" w:rsidP="006B2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1 до 1,4</w:t>
            </w:r>
          </w:p>
        </w:tc>
        <w:tc>
          <w:tcPr>
            <w:tcW w:w="8548" w:type="dxa"/>
            <w:shd w:val="clear" w:color="auto" w:fill="auto"/>
          </w:tcPr>
          <w:p w:rsidR="006B2469" w:rsidRPr="007E6E79" w:rsidRDefault="006B2469" w:rsidP="008E2D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Высокая эффективность использования расходов (превышение целевого значение)</w:t>
            </w:r>
          </w:p>
        </w:tc>
      </w:tr>
      <w:tr w:rsidR="006B2469" w:rsidRPr="007E6E79" w:rsidTr="008E2D60">
        <w:tc>
          <w:tcPr>
            <w:tcW w:w="1723" w:type="dxa"/>
            <w:shd w:val="clear" w:color="auto" w:fill="auto"/>
          </w:tcPr>
          <w:p w:rsidR="006B2469" w:rsidRPr="007E6E79" w:rsidRDefault="006B2469" w:rsidP="006B2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0,5 до 1</w:t>
            </w:r>
          </w:p>
        </w:tc>
        <w:tc>
          <w:tcPr>
            <w:tcW w:w="8548" w:type="dxa"/>
            <w:shd w:val="clear" w:color="auto" w:fill="auto"/>
          </w:tcPr>
          <w:p w:rsidR="006B2469" w:rsidRPr="007E6E79" w:rsidRDefault="006B2469" w:rsidP="008E2D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Низкая эффективность использования расходов (не достигнуто целевое значение)</w:t>
            </w:r>
          </w:p>
        </w:tc>
      </w:tr>
      <w:tr w:rsidR="006B2469" w:rsidRPr="007E6E79" w:rsidTr="008E2D60">
        <w:tc>
          <w:tcPr>
            <w:tcW w:w="1723" w:type="dxa"/>
            <w:shd w:val="clear" w:color="auto" w:fill="auto"/>
          </w:tcPr>
          <w:p w:rsidR="006B2469" w:rsidRPr="007E6E79" w:rsidRDefault="006B2469" w:rsidP="006B24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Менее 0,5</w:t>
            </w:r>
          </w:p>
        </w:tc>
        <w:tc>
          <w:tcPr>
            <w:tcW w:w="8548" w:type="dxa"/>
            <w:shd w:val="clear" w:color="auto" w:fill="auto"/>
          </w:tcPr>
          <w:p w:rsidR="006B2469" w:rsidRPr="007E6E79" w:rsidRDefault="006B2469" w:rsidP="008E2D6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Крайне низкая эффективность использования расходов (целевое значение исполнено менее чем наполовину)</w:t>
            </w:r>
          </w:p>
        </w:tc>
      </w:tr>
    </w:tbl>
    <w:p w:rsidR="006B2469" w:rsidRDefault="006B2469" w:rsidP="006B2469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329FE" w:rsidRPr="003D2526" w:rsidRDefault="006B2469" w:rsidP="00061C48">
      <w:pPr>
        <w:spacing w:line="240" w:lineRule="auto"/>
        <w:rPr>
          <w:rStyle w:val="ae"/>
          <w:b w:val="0"/>
          <w:bCs/>
          <w:color w:val="000000"/>
        </w:rPr>
      </w:pPr>
      <w:r w:rsidRPr="0011069B">
        <w:rPr>
          <w:rFonts w:ascii="Times New Roman" w:hAnsi="Times New Roman" w:cs="Times New Roman"/>
          <w:color w:val="000000"/>
          <w:sz w:val="20"/>
          <w:szCs w:val="20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  <w:r w:rsidR="002329FE" w:rsidRPr="003D2526">
        <w:rPr>
          <w:rStyle w:val="ae"/>
          <w:b w:val="0"/>
          <w:bCs/>
          <w:color w:val="000000"/>
        </w:rPr>
        <w:t xml:space="preserve">                                               </w:t>
      </w:r>
    </w:p>
    <w:sectPr w:rsidR="002329FE" w:rsidRPr="003D2526" w:rsidSect="008F169E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7C" w:rsidRPr="008F169E" w:rsidRDefault="000B347C" w:rsidP="008F169E">
      <w:pPr>
        <w:pStyle w:val="ConsPlusCell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0B347C" w:rsidRPr="008F169E" w:rsidRDefault="000B347C" w:rsidP="008F169E">
      <w:pPr>
        <w:pStyle w:val="ConsPlusCell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3483"/>
    </w:sdtPr>
    <w:sdtContent>
      <w:p w:rsidR="000B347C" w:rsidRDefault="00474EBB">
        <w:pPr>
          <w:pStyle w:val="ab"/>
          <w:jc w:val="center"/>
        </w:pPr>
        <w:fldSimple w:instr=" PAGE   \* MERGEFORMAT ">
          <w:r w:rsidR="007D4232">
            <w:rPr>
              <w:noProof/>
            </w:rPr>
            <w:t>1</w:t>
          </w:r>
        </w:fldSimple>
      </w:p>
    </w:sdtContent>
  </w:sdt>
  <w:p w:rsidR="000B347C" w:rsidRDefault="000B347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7C" w:rsidRPr="008F169E" w:rsidRDefault="000B347C" w:rsidP="008F169E">
      <w:pPr>
        <w:pStyle w:val="ConsPlusCell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0B347C" w:rsidRPr="008F169E" w:rsidRDefault="000B347C" w:rsidP="008F169E">
      <w:pPr>
        <w:pStyle w:val="ConsPlusCell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2DF"/>
    <w:multiLevelType w:val="hybridMultilevel"/>
    <w:tmpl w:val="7CA2E77E"/>
    <w:lvl w:ilvl="0" w:tplc="565C74B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D4131"/>
    <w:multiLevelType w:val="hybridMultilevel"/>
    <w:tmpl w:val="5A3885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9F53C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6B3"/>
    <w:multiLevelType w:val="hybridMultilevel"/>
    <w:tmpl w:val="77D0F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5568002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0342E"/>
    <w:multiLevelType w:val="hybridMultilevel"/>
    <w:tmpl w:val="0B9A4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67AFC"/>
    <w:multiLevelType w:val="hybridMultilevel"/>
    <w:tmpl w:val="AE94009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83671"/>
    <w:multiLevelType w:val="hybridMultilevel"/>
    <w:tmpl w:val="6CEE4E34"/>
    <w:lvl w:ilvl="0" w:tplc="97D2EDA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594EB2"/>
    <w:multiLevelType w:val="hybridMultilevel"/>
    <w:tmpl w:val="C4CE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25FFA"/>
    <w:multiLevelType w:val="hybridMultilevel"/>
    <w:tmpl w:val="EFEC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52C86"/>
    <w:multiLevelType w:val="hybridMultilevel"/>
    <w:tmpl w:val="5962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100D6"/>
    <w:multiLevelType w:val="hybridMultilevel"/>
    <w:tmpl w:val="8C74CB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B40C05"/>
    <w:multiLevelType w:val="hybridMultilevel"/>
    <w:tmpl w:val="783E7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49A3"/>
    <w:rsid w:val="00004E67"/>
    <w:rsid w:val="0000591B"/>
    <w:rsid w:val="0000676D"/>
    <w:rsid w:val="000100E4"/>
    <w:rsid w:val="00023BE5"/>
    <w:rsid w:val="000272C7"/>
    <w:rsid w:val="00034396"/>
    <w:rsid w:val="00061C48"/>
    <w:rsid w:val="00097ECF"/>
    <w:rsid w:val="000A0B92"/>
    <w:rsid w:val="000A59A4"/>
    <w:rsid w:val="000A6DEA"/>
    <w:rsid w:val="000B218A"/>
    <w:rsid w:val="000B347C"/>
    <w:rsid w:val="000B40CC"/>
    <w:rsid w:val="000D7955"/>
    <w:rsid w:val="000F6B46"/>
    <w:rsid w:val="00102634"/>
    <w:rsid w:val="00107FE4"/>
    <w:rsid w:val="0011294A"/>
    <w:rsid w:val="00122A88"/>
    <w:rsid w:val="00141440"/>
    <w:rsid w:val="00164041"/>
    <w:rsid w:val="00171382"/>
    <w:rsid w:val="0017324A"/>
    <w:rsid w:val="00174D88"/>
    <w:rsid w:val="0017566E"/>
    <w:rsid w:val="00186043"/>
    <w:rsid w:val="0019325D"/>
    <w:rsid w:val="001A49A3"/>
    <w:rsid w:val="001B2CC2"/>
    <w:rsid w:val="001B3F65"/>
    <w:rsid w:val="001B4567"/>
    <w:rsid w:val="001B6B05"/>
    <w:rsid w:val="001E11C5"/>
    <w:rsid w:val="001E14F9"/>
    <w:rsid w:val="001F7A1C"/>
    <w:rsid w:val="002329FE"/>
    <w:rsid w:val="0024203F"/>
    <w:rsid w:val="002522D8"/>
    <w:rsid w:val="002569E0"/>
    <w:rsid w:val="00276FD2"/>
    <w:rsid w:val="00296DF7"/>
    <w:rsid w:val="002A5E9D"/>
    <w:rsid w:val="002F36F6"/>
    <w:rsid w:val="00326257"/>
    <w:rsid w:val="00331825"/>
    <w:rsid w:val="003338C8"/>
    <w:rsid w:val="00354645"/>
    <w:rsid w:val="00365725"/>
    <w:rsid w:val="00372D4F"/>
    <w:rsid w:val="003B4288"/>
    <w:rsid w:val="003C47BF"/>
    <w:rsid w:val="003D2A49"/>
    <w:rsid w:val="003D7CA5"/>
    <w:rsid w:val="003E0D6B"/>
    <w:rsid w:val="003F13B1"/>
    <w:rsid w:val="003F380C"/>
    <w:rsid w:val="00401C45"/>
    <w:rsid w:val="00417BDF"/>
    <w:rsid w:val="00431212"/>
    <w:rsid w:val="00432400"/>
    <w:rsid w:val="00443E54"/>
    <w:rsid w:val="00474EBB"/>
    <w:rsid w:val="00495A07"/>
    <w:rsid w:val="004A1F76"/>
    <w:rsid w:val="004B1491"/>
    <w:rsid w:val="004D0B4C"/>
    <w:rsid w:val="004D1EC3"/>
    <w:rsid w:val="004D7051"/>
    <w:rsid w:val="004F1F73"/>
    <w:rsid w:val="00541359"/>
    <w:rsid w:val="005649E2"/>
    <w:rsid w:val="0057312B"/>
    <w:rsid w:val="00577415"/>
    <w:rsid w:val="00582A18"/>
    <w:rsid w:val="00584152"/>
    <w:rsid w:val="00587790"/>
    <w:rsid w:val="0059129A"/>
    <w:rsid w:val="005A1DDF"/>
    <w:rsid w:val="005B3DB0"/>
    <w:rsid w:val="005C7CAE"/>
    <w:rsid w:val="005E23BF"/>
    <w:rsid w:val="00606F54"/>
    <w:rsid w:val="00631558"/>
    <w:rsid w:val="0063507F"/>
    <w:rsid w:val="006414CA"/>
    <w:rsid w:val="0064551E"/>
    <w:rsid w:val="00657611"/>
    <w:rsid w:val="00663789"/>
    <w:rsid w:val="00670DA9"/>
    <w:rsid w:val="00672797"/>
    <w:rsid w:val="0069250A"/>
    <w:rsid w:val="006A12C0"/>
    <w:rsid w:val="006A6B92"/>
    <w:rsid w:val="006A7F76"/>
    <w:rsid w:val="006B2469"/>
    <w:rsid w:val="006C14BE"/>
    <w:rsid w:val="006D2FC1"/>
    <w:rsid w:val="006D3AA2"/>
    <w:rsid w:val="006E21D9"/>
    <w:rsid w:val="006E2B57"/>
    <w:rsid w:val="006F66A5"/>
    <w:rsid w:val="0071458E"/>
    <w:rsid w:val="00717B44"/>
    <w:rsid w:val="00720212"/>
    <w:rsid w:val="007207A0"/>
    <w:rsid w:val="0074769C"/>
    <w:rsid w:val="0075481A"/>
    <w:rsid w:val="007603AF"/>
    <w:rsid w:val="007629AE"/>
    <w:rsid w:val="00762A92"/>
    <w:rsid w:val="00782253"/>
    <w:rsid w:val="007A5B90"/>
    <w:rsid w:val="007A6092"/>
    <w:rsid w:val="007B09BD"/>
    <w:rsid w:val="007C0507"/>
    <w:rsid w:val="007C13FF"/>
    <w:rsid w:val="007D4232"/>
    <w:rsid w:val="007D5970"/>
    <w:rsid w:val="007E6E79"/>
    <w:rsid w:val="00803AC4"/>
    <w:rsid w:val="0080636D"/>
    <w:rsid w:val="00855799"/>
    <w:rsid w:val="00857711"/>
    <w:rsid w:val="008637E9"/>
    <w:rsid w:val="00867A27"/>
    <w:rsid w:val="0089453B"/>
    <w:rsid w:val="00896B4C"/>
    <w:rsid w:val="008A6B1C"/>
    <w:rsid w:val="008B7DBA"/>
    <w:rsid w:val="008D59DF"/>
    <w:rsid w:val="008E2D60"/>
    <w:rsid w:val="008E48BE"/>
    <w:rsid w:val="008F169E"/>
    <w:rsid w:val="009443BE"/>
    <w:rsid w:val="009445D7"/>
    <w:rsid w:val="00962C21"/>
    <w:rsid w:val="0097458F"/>
    <w:rsid w:val="009809DF"/>
    <w:rsid w:val="009A3F51"/>
    <w:rsid w:val="009B263B"/>
    <w:rsid w:val="009C276A"/>
    <w:rsid w:val="009C5F8F"/>
    <w:rsid w:val="009C66B3"/>
    <w:rsid w:val="009C6FFE"/>
    <w:rsid w:val="009F520A"/>
    <w:rsid w:val="009F7AA2"/>
    <w:rsid w:val="009F7FAD"/>
    <w:rsid w:val="00A02F3B"/>
    <w:rsid w:val="00A060F0"/>
    <w:rsid w:val="00A24693"/>
    <w:rsid w:val="00A30546"/>
    <w:rsid w:val="00A403B8"/>
    <w:rsid w:val="00A543A7"/>
    <w:rsid w:val="00A57D51"/>
    <w:rsid w:val="00A94B85"/>
    <w:rsid w:val="00AA548F"/>
    <w:rsid w:val="00AB3276"/>
    <w:rsid w:val="00AB5384"/>
    <w:rsid w:val="00AB7C35"/>
    <w:rsid w:val="00AD568D"/>
    <w:rsid w:val="00AD6641"/>
    <w:rsid w:val="00AD7DDB"/>
    <w:rsid w:val="00AF6DE8"/>
    <w:rsid w:val="00B0470C"/>
    <w:rsid w:val="00B04B0E"/>
    <w:rsid w:val="00B35EB8"/>
    <w:rsid w:val="00B434F8"/>
    <w:rsid w:val="00B54EB9"/>
    <w:rsid w:val="00B62F97"/>
    <w:rsid w:val="00B670D6"/>
    <w:rsid w:val="00B7701F"/>
    <w:rsid w:val="00B81D8D"/>
    <w:rsid w:val="00BA644B"/>
    <w:rsid w:val="00BA672E"/>
    <w:rsid w:val="00BB52B3"/>
    <w:rsid w:val="00BC1CB2"/>
    <w:rsid w:val="00BC2222"/>
    <w:rsid w:val="00BC369D"/>
    <w:rsid w:val="00BC6885"/>
    <w:rsid w:val="00BD317A"/>
    <w:rsid w:val="00BE1430"/>
    <w:rsid w:val="00BE401A"/>
    <w:rsid w:val="00BE4177"/>
    <w:rsid w:val="00C05C2B"/>
    <w:rsid w:val="00C2162C"/>
    <w:rsid w:val="00C22E0C"/>
    <w:rsid w:val="00C629B7"/>
    <w:rsid w:val="00C704F4"/>
    <w:rsid w:val="00C7203A"/>
    <w:rsid w:val="00C92017"/>
    <w:rsid w:val="00C932E2"/>
    <w:rsid w:val="00CA2403"/>
    <w:rsid w:val="00CB1571"/>
    <w:rsid w:val="00CB47BE"/>
    <w:rsid w:val="00CB74A6"/>
    <w:rsid w:val="00CC3A91"/>
    <w:rsid w:val="00CD2BC7"/>
    <w:rsid w:val="00CD6023"/>
    <w:rsid w:val="00D22AF1"/>
    <w:rsid w:val="00D33C01"/>
    <w:rsid w:val="00D41DFF"/>
    <w:rsid w:val="00D4312B"/>
    <w:rsid w:val="00D4508A"/>
    <w:rsid w:val="00D52D46"/>
    <w:rsid w:val="00D635CC"/>
    <w:rsid w:val="00D724BE"/>
    <w:rsid w:val="00D738BC"/>
    <w:rsid w:val="00D76D8A"/>
    <w:rsid w:val="00D942C2"/>
    <w:rsid w:val="00D94C73"/>
    <w:rsid w:val="00DA655A"/>
    <w:rsid w:val="00DD51B1"/>
    <w:rsid w:val="00DD6006"/>
    <w:rsid w:val="00DF058E"/>
    <w:rsid w:val="00E0370F"/>
    <w:rsid w:val="00E053B4"/>
    <w:rsid w:val="00E058E8"/>
    <w:rsid w:val="00E24539"/>
    <w:rsid w:val="00E24971"/>
    <w:rsid w:val="00E42377"/>
    <w:rsid w:val="00E46A62"/>
    <w:rsid w:val="00E507CC"/>
    <w:rsid w:val="00E525F8"/>
    <w:rsid w:val="00E84FFB"/>
    <w:rsid w:val="00E862F4"/>
    <w:rsid w:val="00EA2C85"/>
    <w:rsid w:val="00EB485F"/>
    <w:rsid w:val="00EB5AAB"/>
    <w:rsid w:val="00ED3E5D"/>
    <w:rsid w:val="00EE3C25"/>
    <w:rsid w:val="00EE4710"/>
    <w:rsid w:val="00F12FF9"/>
    <w:rsid w:val="00F1574B"/>
    <w:rsid w:val="00F34F87"/>
    <w:rsid w:val="00F50A07"/>
    <w:rsid w:val="00F525B5"/>
    <w:rsid w:val="00F646A5"/>
    <w:rsid w:val="00F649A2"/>
    <w:rsid w:val="00F657B4"/>
    <w:rsid w:val="00F7483F"/>
    <w:rsid w:val="00F908FB"/>
    <w:rsid w:val="00FA32FE"/>
    <w:rsid w:val="00FB5CCD"/>
    <w:rsid w:val="00FB5DB7"/>
    <w:rsid w:val="00FC2668"/>
    <w:rsid w:val="00FD0567"/>
    <w:rsid w:val="00FF048D"/>
    <w:rsid w:val="00FF4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62"/>
  </w:style>
  <w:style w:type="paragraph" w:styleId="1">
    <w:name w:val="heading 1"/>
    <w:basedOn w:val="a"/>
    <w:next w:val="a"/>
    <w:link w:val="10"/>
    <w:qFormat/>
    <w:rsid w:val="001A49A3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1A49A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9A3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rsid w:val="001A49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rsid w:val="001A4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1A49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6"/>
      <w:szCs w:val="26"/>
    </w:rPr>
  </w:style>
  <w:style w:type="character" w:styleId="a3">
    <w:name w:val="Hyperlink"/>
    <w:semiHidden/>
    <w:rsid w:val="001A49A3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1A4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276A"/>
    <w:pPr>
      <w:ind w:left="720"/>
      <w:contextualSpacing/>
    </w:pPr>
  </w:style>
  <w:style w:type="table" w:styleId="a8">
    <w:name w:val="Table Grid"/>
    <w:basedOn w:val="a1"/>
    <w:uiPriority w:val="59"/>
    <w:rsid w:val="005A1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169E"/>
  </w:style>
  <w:style w:type="paragraph" w:styleId="ab">
    <w:name w:val="footer"/>
    <w:basedOn w:val="a"/>
    <w:link w:val="ac"/>
    <w:uiPriority w:val="99"/>
    <w:unhideWhenUsed/>
    <w:rsid w:val="008F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169E"/>
  </w:style>
  <w:style w:type="paragraph" w:customStyle="1" w:styleId="ConsPlusNormal">
    <w:name w:val="ConsPlusNormal"/>
    <w:uiPriority w:val="99"/>
    <w:rsid w:val="00365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rsid w:val="003657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Цветовое выделение"/>
    <w:uiPriority w:val="99"/>
    <w:rsid w:val="002329FE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A583-C3F0-4B20-869B-C0247DFC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45</Pages>
  <Words>10690</Words>
  <Characters>60937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sherina</cp:lastModifiedBy>
  <cp:revision>199</cp:revision>
  <cp:lastPrinted>2017-10-10T08:48:00Z</cp:lastPrinted>
  <dcterms:created xsi:type="dcterms:W3CDTF">2017-09-19T10:24:00Z</dcterms:created>
  <dcterms:modified xsi:type="dcterms:W3CDTF">2017-10-12T05:19:00Z</dcterms:modified>
</cp:coreProperties>
</file>