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color w:val="000000"/>
          <w:sz w:val="40"/>
          <w:szCs w:val="40"/>
        </w:rPr>
      </w:pPr>
      <w:r w:rsidDel="00000000" w:rsidR="00000000" w:rsidRPr="00000000">
        <w:rPr>
          <w:color w:val="000000"/>
          <w:sz w:val="40"/>
          <w:szCs w:val="40"/>
          <w:highlight w:val="lightGray"/>
          <w:rtl w:val="0"/>
        </w:rPr>
        <w:t xml:space="preserve">ОБРАЗЕЦ ПРИКАЗА ОБ АПТЕЧКАХ ПЕРВОЙ ПОМОЩИ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 (</w:t>
      </w:r>
      <w:r w:rsidDel="00000000" w:rsidR="00000000" w:rsidRPr="00000000">
        <w:rPr>
          <w:color w:val="000000"/>
          <w:sz w:val="40"/>
          <w:szCs w:val="40"/>
          <w:highlight w:val="yellow"/>
          <w:rtl w:val="0"/>
        </w:rPr>
        <w:t xml:space="preserve">НОВАЯ КОМПЛЕКТАЦИЯ</w:t>
      </w:r>
      <w:r w:rsidDel="00000000" w:rsidR="00000000" w:rsidRPr="00000000">
        <w:rPr>
          <w:color w:val="000000"/>
          <w:sz w:val="40"/>
          <w:szCs w:val="40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ПРИКАЗ</w:t>
      </w:r>
    </w:p>
    <w:p w:rsidR="00000000" w:rsidDel="00000000" w:rsidP="00000000" w:rsidRDefault="00000000" w:rsidRPr="00000000" w14:paraId="00000003">
      <w:pP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О комплектации аптечек первой помощи</w:t>
      </w:r>
    </w:p>
    <w:p w:rsidR="00000000" w:rsidDel="00000000" w:rsidP="00000000" w:rsidRDefault="00000000" w:rsidRPr="00000000" w14:paraId="00000004">
      <w:pPr>
        <w:rPr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и  организации санитарных постов</w:t>
      </w:r>
    </w:p>
    <w:p w:rsidR="00000000" w:rsidDel="00000000" w:rsidP="00000000" w:rsidRDefault="00000000" w:rsidRPr="00000000" w14:paraId="0000000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соответствии с требованиями статьи 216.3 Трудового кодекса, Приказа Минздрава России от 24.05.2024 </w:t>
      </w:r>
      <w:r w:rsidDel="00000000" w:rsidR="00000000" w:rsidRPr="00000000">
        <w:rPr>
          <w:color w:val="000000"/>
          <w:highlight w:val="yellow"/>
          <w:rtl w:val="0"/>
        </w:rPr>
        <w:t xml:space="preserve">№ 262н,</w:t>
      </w:r>
      <w:r w:rsidDel="00000000" w:rsidR="00000000" w:rsidRPr="00000000">
        <w:rPr>
          <w:color w:val="000000"/>
          <w:rtl w:val="0"/>
        </w:rPr>
        <w:t xml:space="preserve"> требованиями охраны труда об организации санитарно-бытового обслуживания и медицинского обеспечения работников и в соответствии с требованиями Минздрава России от 03.05.2024 № 220н «Об утверждении Порядка оказания первой помощи»</w:t>
      </w:r>
    </w:p>
    <w:p w:rsidR="00000000" w:rsidDel="00000000" w:rsidP="00000000" w:rsidRDefault="00000000" w:rsidRPr="00000000" w14:paraId="0000000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ПРИКАЗЫВАЮ:</w:t>
      </w:r>
    </w:p>
    <w:p w:rsidR="00000000" w:rsidDel="00000000" w:rsidP="00000000" w:rsidRDefault="00000000" w:rsidRPr="00000000" w14:paraId="00000007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 Назначить специалиста по охране труда _____________ ответственным за организацию приобретения аптечек для оказания первой помощи укомплектованных в соответствии с требованиями Приказа Минздрава России от 24.05.2024 № 262н, разработать инструкцию по оказанию первой помощи согласно требованиям Минздрава России от 03.05.2024 № 220н</w:t>
        <w:br w:type="textWrapping"/>
        <w:t xml:space="preserve">«Об утверждении Порядка оказания первой помощи»</w:t>
      </w:r>
    </w:p>
    <w:p w:rsidR="00000000" w:rsidDel="00000000" w:rsidP="00000000" w:rsidRDefault="00000000" w:rsidRPr="00000000" w14:paraId="00000008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Назначить фельдшера медицинского пункта ______________ ответственным за:</w:t>
      </w:r>
    </w:p>
    <w:p w:rsidR="00000000" w:rsidDel="00000000" w:rsidP="00000000" w:rsidRDefault="00000000" w:rsidRPr="00000000" w14:paraId="00000009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контроль потребности в аптечках для оказания первой помощи в структурных подразделениях;</w:t>
      </w:r>
    </w:p>
    <w:p w:rsidR="00000000" w:rsidDel="00000000" w:rsidP="00000000" w:rsidRDefault="00000000" w:rsidRPr="00000000" w14:paraId="0000000A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проверку наличия аптечек первой помощи, укомплектованных по приказу № 1331н и составление списка медицинских  изделий, пришедших в негодность и комплектацию аптечек согласно Приложению № 1.</w:t>
      </w:r>
    </w:p>
    <w:p w:rsidR="00000000" w:rsidDel="00000000" w:rsidP="00000000" w:rsidRDefault="00000000" w:rsidRPr="00000000" w14:paraId="0000000B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заполнение журнала регистрации аптечек первой помощи и учёта использования изделий медицинского назначения из них;</w:t>
      </w:r>
    </w:p>
    <w:p w:rsidR="00000000" w:rsidDel="00000000" w:rsidP="00000000" w:rsidRDefault="00000000" w:rsidRPr="00000000" w14:paraId="0000000C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оформление своевременной заявки для приобретения изделий медицинского назначения;</w:t>
      </w:r>
    </w:p>
    <w:p w:rsidR="00000000" w:rsidDel="00000000" w:rsidP="00000000" w:rsidRDefault="00000000" w:rsidRPr="00000000" w14:paraId="0000000D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своевременное пополнение аптечек первой помощи необходимыми изделиями медицинского назначения в строгом соответствии с Требованиями Минздрава (приложение 1);</w:t>
      </w:r>
    </w:p>
    <w:p w:rsidR="00000000" w:rsidDel="00000000" w:rsidP="00000000" w:rsidRDefault="00000000" w:rsidRPr="00000000" w14:paraId="0000000E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обеспечение структурных подразделений аптечками первой помощи;</w:t>
      </w:r>
    </w:p>
    <w:p w:rsidR="00000000" w:rsidDel="00000000" w:rsidP="00000000" w:rsidRDefault="00000000" w:rsidRPr="00000000" w14:paraId="0000000F">
      <w:pPr>
        <w:ind w:right="18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своевременную передачу данных специалисту по охране труда о необходимости приобретения медицинских изделий для аптечек первой помощи.</w:t>
      </w:r>
    </w:p>
    <w:p w:rsidR="00000000" w:rsidDel="00000000" w:rsidP="00000000" w:rsidRDefault="00000000" w:rsidRPr="00000000" w14:paraId="00000010">
      <w:pPr>
        <w:ind w:right="18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 Фельдшеру медицинского пункта организовать совместно с руководителями структурных подразделений санитарные посты для оказания первой помощи и снабдить их аптечками для оказания первой помощи в соответствии с перечнем мест хранения аптечек (Приложение № 2 к настоящему приказу) и инструкцией для оказания первой помощи.</w:t>
      </w:r>
    </w:p>
    <w:p w:rsidR="00000000" w:rsidDel="00000000" w:rsidP="00000000" w:rsidRDefault="00000000" w:rsidRPr="00000000" w14:paraId="0000001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Секретарю _________________ ознакомить под подпись  специалиста по охране труда, главного инженера, фельдшера медицинского пункта и руководителей структурных подразделений с настоящим приказом.</w:t>
      </w:r>
    </w:p>
    <w:p w:rsidR="00000000" w:rsidDel="00000000" w:rsidP="00000000" w:rsidRDefault="00000000" w:rsidRPr="00000000" w14:paraId="0000001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 Назначить руководителей структурных подразделений ответственными за хранение аптечки первой помощи и оперативное информирование фельдшера медицинского пункта  о случаях её использования и необходимости  пополнения медицинскими изделиями.</w:t>
      </w:r>
    </w:p>
    <w:p w:rsidR="00000000" w:rsidDel="00000000" w:rsidP="00000000" w:rsidRDefault="00000000" w:rsidRPr="00000000" w14:paraId="00000014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Контроль исполнения приказа оставляю за главным инженером.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Генеральный директор                                                                                                    ФИО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48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№  1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 приказу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от 01.09.2024 № ___</w:t>
      </w:r>
    </w:p>
    <w:p w:rsidR="00000000" w:rsidDel="00000000" w:rsidP="00000000" w:rsidRDefault="00000000" w:rsidRPr="00000000" w14:paraId="0000001F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Требования к комплектации изделиями медицинского назначения аптечек для оказания первой помощи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Аптечка для оказания работниками первой помощи пострадавшим с применением медицинских изделий (далее - аптечка) комплектуется следующими медицинскими изделиями:</w:t>
      </w:r>
    </w:p>
    <w:tbl>
      <w:tblPr>
        <w:tblStyle w:val="Table1"/>
        <w:tblW w:w="9011.0" w:type="dxa"/>
        <w:jc w:val="left"/>
        <w:tblLayout w:type="fixed"/>
        <w:tblLook w:val="0600"/>
      </w:tblPr>
      <w:tblGrid>
        <w:gridCol w:w="460"/>
        <w:gridCol w:w="1781"/>
        <w:gridCol w:w="2994"/>
        <w:gridCol w:w="2516"/>
        <w:gridCol w:w="1260"/>
        <w:tblGridChange w:id="0">
          <w:tblGrid>
            <w:gridCol w:w="460"/>
            <w:gridCol w:w="1781"/>
            <w:gridCol w:w="2994"/>
            <w:gridCol w:w="2516"/>
            <w:gridCol w:w="1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Код вида номенклатурной классификации медицинских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 медицинского изделия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Требуемое количество (не менее)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182450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Маска хирургическая/медицинская,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Маска медицинская нестерильная одноразовая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367580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Маска лицевая для защиты дыхательных путей,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122540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латекса гевеи, неопудренные, нестерильные, не антибактериальные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медицинские нестерильные, размером не менее 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пары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122560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латекса гевеи, 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139350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полихлоропрена, неопудренные,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139360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полихлоропрена, 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185830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нитриловые, неопудренные, нестерильные, не антибактериальные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185850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нитриловые, 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205280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виниловые, неопудренные,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205290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виниловые, 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298450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гваюлового латекса, неопудренные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320790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нитриловые, неопудренные, антибактериальные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321530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полиизопреновые, неопудренные,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349230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полиизопреновые, опудренные, нестерильные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351490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Перчатки смотровые/процедурные из латекса гевеи, неопудренные, антибактериальные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327410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Маска для сердечно-легочной реанимации,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Устройство для проведения искусственного дыхания "Рот-Устройство-Рот"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351540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Загубник/покрытие для сердечно-легочной реанимации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210370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Жгут кровоостанавливающий для остановки артериального кровотечения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210380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Рулон марлевый тканый, нестерильный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марлевый медицинский размером не менее 5 м x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Рулон марлевый тканый, стерильный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см или бинт фиксирующий эластичный нестерильный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279290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эластичный, нелатексный,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размером не менее 2 м x 10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326320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эластичный, нелатексный,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Рулон марлевый тканый, нестерильный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марлевый медицинский размером не менее 7 м x 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150140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Рулон марлевый тканый, стерильный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см или бинт фиксирующий эластичный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279290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эластичный, нелатексный, одноразового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нестерильный размером не менее 2 м x 14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326320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Бинт эластичный, нелатексный,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223580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Салфетка марлевая тканая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Салфетки медицинские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упак.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302910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Салфетка нетканая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стерильные размером не менее 16 x 13 см № 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122900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кожный гипоаллергенный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фиксирующий рулонный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136010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кожный для фиксации повязки, несиликоновый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размером не менее 2 x 500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141730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кожный для фиксации повязки, силиконовый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269230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кожный водонепроницаемый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142270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для кожных покровов, антибактериальный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бактерицидный размером не менее 1,9 x 7,2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142270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для кожных покровов, антибактериальный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Лейкопластырь бактерицидный размером не менее 4 x 10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293880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Одеяло спасательное,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Покрывало спасательное изотермическое размером не менее 160 x210 см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116910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Ножницы для перевязочного материала,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Ножницы для разрезания перевязочного материала и ткани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260590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Ножницы хирургические общего назначения, многоразового использования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Аптечка комплектуется следующими изделиями:</w:t>
      </w:r>
    </w:p>
    <w:tbl>
      <w:tblPr>
        <w:tblStyle w:val="Table2"/>
        <w:tblW w:w="9011.0" w:type="dxa"/>
        <w:jc w:val="left"/>
        <w:tblLayout w:type="fixed"/>
        <w:tblLook w:val="0600"/>
      </w:tblPr>
      <w:tblGrid>
        <w:gridCol w:w="1188"/>
        <w:gridCol w:w="4546"/>
        <w:gridCol w:w="3277"/>
        <w:tblGridChange w:id="0">
          <w:tblGrid>
            <w:gridCol w:w="1188"/>
            <w:gridCol w:w="4546"/>
            <w:gridCol w:w="32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ind w:left="75" w:right="75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Наименование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Требуемое количество (не менее)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Инструкция по оказанию первой помощи с использованием аптечки для оказания работниками первой помощи пострадавшим с применением медицинских изделий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Блокнот формата не менее A7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Маркер черный (синий) или карандаш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Футляр или сумка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 шт.</w:t>
            </w:r>
          </w:p>
        </w:tc>
      </w:tr>
    </w:tbl>
    <w:p w:rsidR="00000000" w:rsidDel="00000000" w:rsidP="00000000" w:rsidRDefault="00000000" w:rsidRPr="00000000" w14:paraId="00000103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При комплектации аптечки допускается комплектация:</w:t>
      </w:r>
    </w:p>
    <w:p w:rsidR="00000000" w:rsidDel="00000000" w:rsidP="00000000" w:rsidRDefault="00000000" w:rsidRPr="00000000" w14:paraId="00000104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одного медицинского изделия из числа включенных соответственно в подпункты 4, 8 и 12 пункта 1 настоящих требований;</w:t>
      </w:r>
    </w:p>
    <w:p w:rsidR="00000000" w:rsidDel="00000000" w:rsidP="00000000" w:rsidRDefault="00000000" w:rsidRPr="00000000" w14:paraId="00000105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комбинации медицинских изделий с учетом требуемого минимального количества из числа включенных соответственно в подпункты 1-3 и 5-7 пункта 1 настоящих требований.</w:t>
      </w:r>
    </w:p>
    <w:p w:rsidR="00000000" w:rsidDel="00000000" w:rsidP="00000000" w:rsidRDefault="00000000" w:rsidRPr="00000000" w14:paraId="00000106">
      <w:pP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Аптечка подлежит комплектации медицинскими изделиями, зарегистрированными в соответствии с Правилами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ind w:left="748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Приложение № 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 приказу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от 01.09.2024</w:t>
      </w:r>
    </w:p>
    <w:p w:rsidR="00000000" w:rsidDel="00000000" w:rsidP="00000000" w:rsidRDefault="00000000" w:rsidRPr="00000000" w14:paraId="00000113">
      <w:pPr>
        <w:ind w:left="748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№ ___</w:t>
      </w:r>
    </w:p>
    <w:p w:rsidR="00000000" w:rsidDel="00000000" w:rsidP="00000000" w:rsidRDefault="00000000" w:rsidRPr="00000000" w14:paraId="00000114">
      <w:pP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Перечень мест хранения аптечек для оказания первой помощи</w:t>
      </w:r>
      <w:r w:rsidDel="00000000" w:rsidR="00000000" w:rsidRPr="00000000">
        <w:rPr>
          <w:rtl w:val="0"/>
        </w:rPr>
      </w:r>
    </w:p>
    <w:tbl>
      <w:tblPr>
        <w:tblStyle w:val="Table3"/>
        <w:tblW w:w="9011.0" w:type="dxa"/>
        <w:jc w:val="left"/>
        <w:tblLayout w:type="fixed"/>
        <w:tblLook w:val="0600"/>
      </w:tblPr>
      <w:tblGrid>
        <w:gridCol w:w="2332"/>
        <w:gridCol w:w="3756"/>
        <w:gridCol w:w="2923"/>
        <w:tblGridChange w:id="0">
          <w:tblGrid>
            <w:gridCol w:w="2332"/>
            <w:gridCol w:w="3756"/>
            <w:gridCol w:w="29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Номер аптечки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Место хранения (расположения) санитарного поста и аптечки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Адрес (подразделение, кабинет, этаж)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 №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 №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 №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 №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 №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Аптечка первой помощи № 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75.0" w:type="dxa"/>
              <w:left w:w="75.0" w:type="dxa"/>
              <w:bottom w:w="75.0" w:type="dxa"/>
              <w:right w:w="75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F">
      <w:pPr>
        <w:ind w:left="7480" w:firstLine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F7E17"/>
  </w:style>
  <w:style w:type="paragraph" w:styleId="1">
    <w:name w:val="heading 1"/>
    <w:basedOn w:val="a"/>
    <w:next w:val="a"/>
    <w:link w:val="10"/>
    <w:uiPriority w:val="9"/>
    <w:qFormat w:val="1"/>
    <w:rsid w:val="00B73A5A"/>
    <w:pPr>
      <w:keepNext w:val="1"/>
      <w:keepLines w:val="1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B73A5A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Dxs91stWAM/hWn4RgEXnYHqyA==">CgMxLjA4AHIhMTFqNzRYZVYwVm90MzNNMDAyZ0VkZjVYbnRtV0w5WG9k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2024-08-26T10:08:00Z</dcterms:created>
  <dc:creator>cherezova</dc:creator>
</cp:coreProperties>
</file>