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77" w:rsidRDefault="00EA7477" w:rsidP="00EA7477">
      <w:pPr>
        <w:widowControl w:val="0"/>
        <w:autoSpaceDE w:val="0"/>
        <w:autoSpaceDN w:val="0"/>
        <w:adjustRightInd w:val="0"/>
        <w:spacing w:after="0" w:line="240" w:lineRule="auto"/>
        <w:jc w:val="center"/>
        <w:rPr>
          <w:rFonts w:ascii="Arial" w:hAnsi="Arial" w:cs="Arial"/>
          <w:sz w:val="24"/>
          <w:szCs w:val="24"/>
        </w:rPr>
      </w:pPr>
    </w:p>
    <w:p w:rsidR="00EA7477" w:rsidRPr="003933DA" w:rsidRDefault="00EA7477" w:rsidP="00EA7477">
      <w:pPr>
        <w:spacing w:after="0"/>
        <w:rPr>
          <w:rFonts w:ascii="Arial" w:hAnsi="Arial" w:cs="Arial"/>
          <w:sz w:val="24"/>
          <w:szCs w:val="24"/>
        </w:rPr>
      </w:pPr>
    </w:p>
    <w:p w:rsidR="00EA7477" w:rsidRPr="003933DA" w:rsidRDefault="00EA7477" w:rsidP="00EA7477">
      <w:pPr>
        <w:spacing w:after="0"/>
        <w:rPr>
          <w:rFonts w:ascii="Arial" w:hAnsi="Arial" w:cs="Arial"/>
          <w:sz w:val="24"/>
          <w:szCs w:val="24"/>
        </w:rPr>
      </w:pPr>
    </w:p>
    <w:p w:rsidR="00EA7477" w:rsidRPr="003933DA" w:rsidRDefault="00EA7477" w:rsidP="00EA7477">
      <w:pPr>
        <w:spacing w:after="0"/>
        <w:rPr>
          <w:rFonts w:ascii="Arial" w:hAnsi="Arial" w:cs="Arial"/>
          <w:sz w:val="24"/>
          <w:szCs w:val="24"/>
        </w:rPr>
      </w:pPr>
    </w:p>
    <w:p w:rsidR="00EA7477" w:rsidRPr="003933DA" w:rsidRDefault="00EA7477" w:rsidP="00EA7477">
      <w:pPr>
        <w:spacing w:after="0"/>
        <w:rPr>
          <w:rFonts w:ascii="Arial" w:hAnsi="Arial" w:cs="Arial"/>
          <w:sz w:val="24"/>
          <w:szCs w:val="24"/>
        </w:rPr>
      </w:pPr>
    </w:p>
    <w:p w:rsidR="00EA7477" w:rsidRDefault="00EA7477" w:rsidP="00EA7477">
      <w:pPr>
        <w:spacing w:after="0"/>
        <w:rPr>
          <w:rFonts w:ascii="Arial" w:hAnsi="Arial" w:cs="Arial"/>
          <w:sz w:val="24"/>
          <w:szCs w:val="24"/>
        </w:rPr>
      </w:pPr>
    </w:p>
    <w:p w:rsidR="00EA7477" w:rsidRDefault="00EA7477" w:rsidP="00EA7477">
      <w:pPr>
        <w:spacing w:after="0"/>
        <w:rPr>
          <w:sz w:val="48"/>
          <w:szCs w:val="48"/>
        </w:rPr>
      </w:pPr>
    </w:p>
    <w:p w:rsidR="00EA7477" w:rsidRDefault="00EA7477" w:rsidP="00EA7477">
      <w:pPr>
        <w:spacing w:after="0"/>
        <w:rPr>
          <w:sz w:val="48"/>
          <w:szCs w:val="48"/>
        </w:rPr>
      </w:pPr>
    </w:p>
    <w:p w:rsidR="00EA7477" w:rsidRDefault="00EA7477" w:rsidP="00EA7477">
      <w:pPr>
        <w:spacing w:after="0"/>
        <w:jc w:val="center"/>
        <w:rPr>
          <w:rFonts w:ascii="Arial" w:hAnsi="Arial" w:cs="Arial"/>
          <w:sz w:val="36"/>
          <w:szCs w:val="36"/>
        </w:rPr>
      </w:pPr>
      <w:r w:rsidRPr="003933DA">
        <w:rPr>
          <w:rFonts w:ascii="Arial" w:hAnsi="Arial" w:cs="Arial"/>
          <w:sz w:val="50"/>
          <w:szCs w:val="50"/>
        </w:rPr>
        <w:t xml:space="preserve">Приказ </w:t>
      </w:r>
      <w:proofErr w:type="spellStart"/>
      <w:r w:rsidRPr="003933DA">
        <w:rPr>
          <w:rFonts w:ascii="Arial" w:hAnsi="Arial" w:cs="Arial"/>
          <w:sz w:val="50"/>
          <w:szCs w:val="50"/>
        </w:rPr>
        <w:t>Роструда</w:t>
      </w:r>
      <w:proofErr w:type="spellEnd"/>
      <w:r w:rsidRPr="003933DA">
        <w:rPr>
          <w:rFonts w:ascii="Arial" w:hAnsi="Arial" w:cs="Arial"/>
          <w:sz w:val="50"/>
          <w:szCs w:val="50"/>
        </w:rPr>
        <w:t xml:space="preserve"> от 10.11.2017 г. № 655</w:t>
      </w:r>
      <w:r w:rsidRPr="003933DA">
        <w:rPr>
          <w:rFonts w:ascii="Arial" w:hAnsi="Arial" w:cs="Arial"/>
          <w:sz w:val="50"/>
          <w:szCs w:val="50"/>
        </w:rPr>
        <w:br/>
        <w:t>«Об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Pr="003933DA">
        <w:rPr>
          <w:rFonts w:ascii="Arial" w:hAnsi="Arial" w:cs="Arial"/>
          <w:sz w:val="50"/>
          <w:szCs w:val="50"/>
        </w:rPr>
        <w:br/>
      </w:r>
    </w:p>
    <w:p w:rsidR="00EA7477" w:rsidRPr="003933DA" w:rsidRDefault="00EA7477" w:rsidP="00EA7477">
      <w:pPr>
        <w:spacing w:after="0"/>
        <w:jc w:val="center"/>
        <w:rPr>
          <w:rFonts w:ascii="Arial" w:hAnsi="Arial" w:cs="Arial"/>
          <w:sz w:val="50"/>
          <w:szCs w:val="50"/>
        </w:rPr>
      </w:pPr>
      <w:r w:rsidRPr="003933DA">
        <w:rPr>
          <w:rFonts w:ascii="Arial" w:hAnsi="Arial" w:cs="Arial"/>
          <w:sz w:val="36"/>
          <w:szCs w:val="36"/>
        </w:rPr>
        <w:t>Зарегистрировано в Минюсте России 22.01.2018 г. № 49720</w:t>
      </w:r>
    </w:p>
    <w:p w:rsidR="00EA7477" w:rsidRDefault="00EA7477" w:rsidP="00EA7477">
      <w:pPr>
        <w:rPr>
          <w:rFonts w:ascii="Arial" w:hAnsi="Arial" w:cs="Arial"/>
          <w:sz w:val="24"/>
          <w:szCs w:val="24"/>
        </w:rPr>
      </w:pPr>
    </w:p>
    <w:p w:rsidR="00EA7477" w:rsidRPr="003933DA" w:rsidRDefault="00EA7477" w:rsidP="00EA7477">
      <w:pPr>
        <w:rPr>
          <w:rFonts w:ascii="Arial" w:hAnsi="Arial" w:cs="Arial"/>
          <w:sz w:val="24"/>
          <w:szCs w:val="24"/>
        </w:rPr>
        <w:sectPr w:rsidR="00EA7477" w:rsidRPr="003933DA">
          <w:pgSz w:w="11906" w:h="16838"/>
          <w:pgMar w:top="841" w:right="595" w:bottom="841" w:left="595" w:header="0" w:footer="0" w:gutter="0"/>
          <w:cols w:space="720"/>
          <w:noEndnote/>
        </w:sectPr>
      </w:pPr>
    </w:p>
    <w:p w:rsidR="00EA7477" w:rsidRDefault="00EA7477" w:rsidP="00EA7477">
      <w:pPr>
        <w:pStyle w:val="ConsPlusNormal"/>
        <w:outlineLvl w:val="0"/>
      </w:pPr>
      <w:r>
        <w:lastRenderedPageBreak/>
        <w:t>Зарегистрировано в Минюсте России 22 января 2018 г. № 49720</w:t>
      </w:r>
    </w:p>
    <w:p w:rsidR="00EA7477" w:rsidRDefault="00EA7477" w:rsidP="00EA7477">
      <w:pPr>
        <w:pStyle w:val="ConsPlusNormal"/>
        <w:pBdr>
          <w:top w:val="single" w:sz="6" w:space="0" w:color="auto"/>
        </w:pBdr>
        <w:spacing w:before="100" w:after="100"/>
        <w:jc w:val="both"/>
        <w:rPr>
          <w:sz w:val="2"/>
          <w:szCs w:val="2"/>
        </w:rPr>
      </w:pPr>
    </w:p>
    <w:p w:rsidR="00EA7477" w:rsidRDefault="00EA7477" w:rsidP="00EA7477">
      <w:pPr>
        <w:pStyle w:val="ConsPlusNormal"/>
        <w:jc w:val="center"/>
      </w:pPr>
    </w:p>
    <w:p w:rsidR="00EA7477" w:rsidRPr="003933DA" w:rsidRDefault="00EA7477" w:rsidP="00EA7477">
      <w:pPr>
        <w:pStyle w:val="ConsPlusTitle"/>
        <w:jc w:val="center"/>
        <w:rPr>
          <w:sz w:val="20"/>
          <w:szCs w:val="20"/>
        </w:rPr>
      </w:pPr>
      <w:r w:rsidRPr="003933DA">
        <w:rPr>
          <w:sz w:val="20"/>
          <w:szCs w:val="20"/>
        </w:rPr>
        <w:t>МИНИСТЕРСТВО ТРУДА И СОЦИАЛЬНОЙ ЗАЩИТЫ РОССИЙСКОЙ ФЕДЕРАЦИИ</w:t>
      </w:r>
    </w:p>
    <w:p w:rsidR="00EA7477" w:rsidRPr="003933DA" w:rsidRDefault="00EA7477" w:rsidP="00EA7477">
      <w:pPr>
        <w:pStyle w:val="ConsPlusTitle"/>
        <w:jc w:val="center"/>
        <w:rPr>
          <w:sz w:val="20"/>
          <w:szCs w:val="20"/>
        </w:rPr>
      </w:pPr>
    </w:p>
    <w:p w:rsidR="00EA7477" w:rsidRPr="003933DA" w:rsidRDefault="00EA7477" w:rsidP="00EA7477">
      <w:pPr>
        <w:pStyle w:val="ConsPlusTitle"/>
        <w:jc w:val="center"/>
        <w:rPr>
          <w:sz w:val="20"/>
          <w:szCs w:val="20"/>
        </w:rPr>
      </w:pPr>
      <w:r w:rsidRPr="003933DA">
        <w:rPr>
          <w:sz w:val="20"/>
          <w:szCs w:val="20"/>
        </w:rPr>
        <w:t>ФЕДЕРАЛЬНАЯ СЛУЖБА ПО ТРУДУ И ЗАНЯТОСТИ</w:t>
      </w:r>
    </w:p>
    <w:p w:rsidR="00EA7477" w:rsidRPr="003933DA" w:rsidRDefault="00EA7477" w:rsidP="00EA7477">
      <w:pPr>
        <w:pStyle w:val="ConsPlusTitle"/>
        <w:jc w:val="center"/>
        <w:rPr>
          <w:sz w:val="20"/>
          <w:szCs w:val="20"/>
        </w:rPr>
      </w:pPr>
    </w:p>
    <w:p w:rsidR="00EA7477" w:rsidRPr="003933DA" w:rsidRDefault="00EA7477" w:rsidP="00EA7477">
      <w:pPr>
        <w:pStyle w:val="ConsPlusTitle"/>
        <w:jc w:val="center"/>
        <w:rPr>
          <w:sz w:val="20"/>
          <w:szCs w:val="20"/>
        </w:rPr>
      </w:pPr>
      <w:r w:rsidRPr="003933DA">
        <w:rPr>
          <w:sz w:val="20"/>
          <w:szCs w:val="20"/>
        </w:rPr>
        <w:t>ПРИКАЗ</w:t>
      </w:r>
    </w:p>
    <w:p w:rsidR="00EA7477" w:rsidRPr="003933DA" w:rsidRDefault="00EA7477" w:rsidP="00EA7477">
      <w:pPr>
        <w:pStyle w:val="ConsPlusTitle"/>
        <w:jc w:val="center"/>
        <w:rPr>
          <w:sz w:val="20"/>
          <w:szCs w:val="20"/>
        </w:rPr>
      </w:pPr>
      <w:r w:rsidRPr="003933DA">
        <w:rPr>
          <w:sz w:val="20"/>
          <w:szCs w:val="20"/>
        </w:rPr>
        <w:t>от 10 ноября 2017 г. № 655</w:t>
      </w:r>
    </w:p>
    <w:p w:rsidR="00EA7477" w:rsidRPr="003933DA" w:rsidRDefault="00EA7477" w:rsidP="00EA7477">
      <w:pPr>
        <w:pStyle w:val="ConsPlusTitle"/>
        <w:jc w:val="center"/>
        <w:rPr>
          <w:sz w:val="20"/>
          <w:szCs w:val="20"/>
        </w:rPr>
      </w:pPr>
    </w:p>
    <w:p w:rsidR="00EA7477" w:rsidRPr="003933DA" w:rsidRDefault="00EA7477" w:rsidP="00EA7477">
      <w:pPr>
        <w:pStyle w:val="ConsPlusTitle"/>
        <w:jc w:val="center"/>
        <w:rPr>
          <w:sz w:val="20"/>
          <w:szCs w:val="20"/>
        </w:rPr>
      </w:pPr>
      <w:r w:rsidRPr="003933DA">
        <w:rPr>
          <w:sz w:val="20"/>
          <w:szCs w:val="20"/>
        </w:rPr>
        <w:t>ОБ УТВЕРЖДЕНИИ ФОРМ ПРОВЕРОЧНЫХ ЛИСТОВ</w:t>
      </w:r>
    </w:p>
    <w:p w:rsidR="00EA7477" w:rsidRPr="003933DA" w:rsidRDefault="00EA7477" w:rsidP="00EA7477">
      <w:pPr>
        <w:pStyle w:val="ConsPlusTitle"/>
        <w:jc w:val="center"/>
        <w:rPr>
          <w:sz w:val="20"/>
          <w:szCs w:val="20"/>
        </w:rPr>
      </w:pPr>
      <w:r w:rsidRPr="003933DA">
        <w:rPr>
          <w:sz w:val="20"/>
          <w:szCs w:val="20"/>
        </w:rPr>
        <w:t>(СПИСКОВ КОНТРОЛЬНЫХ ВОПРОСОВ) ДЛЯ ОСУЩЕСТВЛЕНИЯ</w:t>
      </w:r>
    </w:p>
    <w:p w:rsidR="00EA7477" w:rsidRPr="003933DA" w:rsidRDefault="00EA7477" w:rsidP="00EA7477">
      <w:pPr>
        <w:pStyle w:val="ConsPlusTitle"/>
        <w:jc w:val="center"/>
        <w:rPr>
          <w:sz w:val="20"/>
          <w:szCs w:val="20"/>
        </w:rPr>
      </w:pPr>
      <w:r w:rsidRPr="003933DA">
        <w:rPr>
          <w:sz w:val="20"/>
          <w:szCs w:val="20"/>
        </w:rPr>
        <w:t>ФЕДЕРАЛЬНОГО ГОСУДАРСТВЕННОГО НАДЗОРА ЗА СОБЛЮДЕНИЕМ</w:t>
      </w:r>
    </w:p>
    <w:p w:rsidR="00EA7477" w:rsidRPr="003933DA" w:rsidRDefault="00EA7477" w:rsidP="00EA7477">
      <w:pPr>
        <w:pStyle w:val="ConsPlusTitle"/>
        <w:jc w:val="center"/>
        <w:rPr>
          <w:sz w:val="20"/>
          <w:szCs w:val="20"/>
        </w:rPr>
      </w:pPr>
      <w:r w:rsidRPr="003933DA">
        <w:rPr>
          <w:sz w:val="20"/>
          <w:szCs w:val="20"/>
        </w:rPr>
        <w:t>ТРУДОВОГО ЗАКОНОДАТЕЛЬСТВА И ИНЫХ НОРМАТИВНЫХ ПРАВОВЫХ</w:t>
      </w:r>
    </w:p>
    <w:p w:rsidR="00EA7477" w:rsidRPr="003933DA" w:rsidRDefault="00EA7477" w:rsidP="00EA7477">
      <w:pPr>
        <w:pStyle w:val="ConsPlusTitle"/>
        <w:jc w:val="center"/>
        <w:rPr>
          <w:sz w:val="20"/>
          <w:szCs w:val="20"/>
        </w:rPr>
      </w:pPr>
      <w:r w:rsidRPr="003933DA">
        <w:rPr>
          <w:sz w:val="20"/>
          <w:szCs w:val="20"/>
        </w:rPr>
        <w:t>АКТОВ, СОДЕРЖАЩИХ НОРМЫ ТРУДОВОГО ПРАВА</w:t>
      </w:r>
    </w:p>
    <w:p w:rsidR="00EA7477" w:rsidRDefault="00EA7477" w:rsidP="00EA7477">
      <w:pPr>
        <w:pStyle w:val="ConsPlusNormal"/>
        <w:jc w:val="center"/>
      </w:pPr>
    </w:p>
    <w:p w:rsidR="00EA7477" w:rsidRDefault="00EA7477" w:rsidP="00EA7477">
      <w:pPr>
        <w:pStyle w:val="ConsPlusNormal"/>
        <w:ind w:firstLine="540"/>
        <w:jc w:val="both"/>
      </w:pPr>
      <w:r>
        <w:t>В соответствии с частью 11.3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2009, № 52, ст. 6441; 2011, № 30, ст. 4590; 2012, № 26, ст. 3446; 2013, № 9, ст. 874; 2014, № 42, ст. 5615; 2015, № 29, ст. 4372; 2016, № 27, ст. 4210), пунктом 8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утвержденного постановлением Правительства Российской Федерации от 1 сентября 2012 года № 875 (Собрание законодательства Российской Федерации, 2012, № 37, ст. 4995; 2015, № 30, ст. 4586; 2016, № 48 (часть III), ст. 6773; 2017, № 9, ст. 1361; Официальный интернет-портал правовой информации http://www.pravo.gov.ru, 12.09.2017, № 0001201709120014), и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(Собрание законодательства Российской Федерации, 2017, № 9, ст. 1359), приказываю:</w:t>
      </w:r>
    </w:p>
    <w:p w:rsidR="00EA7477" w:rsidRDefault="00EA7477" w:rsidP="00EA7477">
      <w:pPr>
        <w:pStyle w:val="ConsPlusNormal"/>
        <w:ind w:firstLine="540"/>
        <w:jc w:val="both"/>
      </w:pPr>
      <w:r>
        <w:t>1. Утвердить:</w:t>
      </w:r>
    </w:p>
    <w:p w:rsidR="00EA7477" w:rsidRDefault="00EA7477" w:rsidP="00EA7477">
      <w:pPr>
        <w:pStyle w:val="ConsPlusNormal"/>
        <w:ind w:firstLine="540"/>
        <w:jc w:val="both"/>
      </w:pPr>
      <w:r>
        <w:t xml:space="preserve">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порядка оформления приема на работу, согласно </w:t>
      </w:r>
      <w:hyperlink w:anchor="Par140" w:tooltip="Форма проверочного листа" w:history="1">
        <w:r>
          <w:rPr>
            <w:color w:val="0000FF"/>
          </w:rPr>
          <w:t>приложению № 1</w:t>
        </w:r>
      </w:hyperlink>
      <w:r>
        <w:t>;</w:t>
      </w:r>
    </w:p>
    <w:p w:rsidR="00EA7477" w:rsidRDefault="00EA7477" w:rsidP="00EA7477">
      <w:pPr>
        <w:pStyle w:val="ConsPlusNormal"/>
        <w:ind w:firstLine="540"/>
        <w:jc w:val="both"/>
      </w:pPr>
      <w:r>
        <w:t xml:space="preserve">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содержанию трудовых договоров, согласно </w:t>
      </w:r>
      <w:hyperlink w:anchor="Par242" w:tooltip="Форма проверочного листа" w:history="1">
        <w:r>
          <w:rPr>
            <w:color w:val="0000FF"/>
          </w:rPr>
          <w:t>приложению № 2</w:t>
        </w:r>
      </w:hyperlink>
      <w:r>
        <w:t>;</w:t>
      </w:r>
    </w:p>
    <w:p w:rsidR="00EA7477" w:rsidRDefault="00EA7477" w:rsidP="00EA7477">
      <w:pPr>
        <w:pStyle w:val="ConsPlusNormal"/>
        <w:ind w:firstLine="540"/>
        <w:jc w:val="both"/>
      </w:pPr>
      <w:r>
        <w:t xml:space="preserve">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изменения трудового договора, согласно </w:t>
      </w:r>
      <w:hyperlink w:anchor="Par526" w:tooltip="Форма проверочного листа" w:history="1">
        <w:r>
          <w:rPr>
            <w:color w:val="0000FF"/>
          </w:rPr>
          <w:t>приложению № 3</w:t>
        </w:r>
      </w:hyperlink>
      <w:r>
        <w:t>;</w:t>
      </w:r>
    </w:p>
    <w:p w:rsidR="00EA7477" w:rsidRDefault="00EA7477" w:rsidP="00EA7477">
      <w:pPr>
        <w:pStyle w:val="ConsPlusNormal"/>
        <w:ind w:firstLine="540"/>
        <w:jc w:val="both"/>
      </w:pPr>
      <w:r>
        <w:t xml:space="preserve">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прекращения трудового договора, согласно </w:t>
      </w:r>
      <w:hyperlink w:anchor="Par645" w:tooltip="Форма проверочного листа" w:history="1">
        <w:r>
          <w:rPr>
            <w:color w:val="0000FF"/>
          </w:rPr>
          <w:t>приложению № 4</w:t>
        </w:r>
      </w:hyperlink>
      <w:r>
        <w:t>;</w:t>
      </w:r>
    </w:p>
    <w:p w:rsidR="00EA7477" w:rsidRDefault="00EA7477" w:rsidP="00EA7477">
      <w:pPr>
        <w:pStyle w:val="ConsPlusNormal"/>
        <w:ind w:firstLine="540"/>
        <w:jc w:val="both"/>
      </w:pPr>
      <w:r>
        <w:t xml:space="preserve">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режима работы и учету рабочего времени, согласно </w:t>
      </w:r>
      <w:hyperlink w:anchor="Par832" w:tooltip="Форма проверочного листа" w:history="1">
        <w:r>
          <w:rPr>
            <w:color w:val="0000FF"/>
          </w:rPr>
          <w:t>приложению № 5</w:t>
        </w:r>
      </w:hyperlink>
      <w:r>
        <w:t>;</w:t>
      </w:r>
    </w:p>
    <w:p w:rsidR="00EA7477" w:rsidRDefault="00EA7477" w:rsidP="00EA7477">
      <w:pPr>
        <w:pStyle w:val="ConsPlusNormal"/>
        <w:ind w:firstLine="540"/>
        <w:jc w:val="both"/>
      </w:pPr>
      <w:r>
        <w:t xml:space="preserve">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ежегодного основного оплачиваемого отпуска, согласно </w:t>
      </w:r>
      <w:hyperlink w:anchor="Par947" w:tooltip="Форма проверочного листа" w:history="1">
        <w:r>
          <w:rPr>
            <w:color w:val="0000FF"/>
          </w:rPr>
          <w:t>приложению № 6</w:t>
        </w:r>
      </w:hyperlink>
      <w:r>
        <w:t>;</w:t>
      </w:r>
    </w:p>
    <w:p w:rsidR="00EA7477" w:rsidRDefault="00EA7477" w:rsidP="00EA7477">
      <w:pPr>
        <w:pStyle w:val="ConsPlusNormal"/>
        <w:ind w:firstLine="540"/>
        <w:jc w:val="both"/>
      </w:pPr>
      <w:r>
        <w:t xml:space="preserve">1.7.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общих требований по установлению и выплате заработной платы, согласно </w:t>
      </w:r>
      <w:hyperlink w:anchor="Par1026" w:tooltip="Форма проверочного листа" w:history="1">
        <w:r>
          <w:rPr>
            <w:color w:val="0000FF"/>
          </w:rPr>
          <w:t>приложению № 7</w:t>
        </w:r>
      </w:hyperlink>
      <w:r>
        <w:t>;</w:t>
      </w:r>
    </w:p>
    <w:p w:rsidR="00EA7477" w:rsidRDefault="00EA7477" w:rsidP="00EA7477">
      <w:pPr>
        <w:pStyle w:val="ConsPlusNormal"/>
        <w:ind w:firstLine="540"/>
        <w:jc w:val="both"/>
      </w:pPr>
      <w:r>
        <w:t xml:space="preserve">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w:t>
      </w:r>
      <w:r>
        <w:lastRenderedPageBreak/>
        <w:t xml:space="preserve">актов, содержащих нормы трудового права по проверке соблюдения требований по регулированию труда несовершеннолетних, согласно </w:t>
      </w:r>
      <w:hyperlink w:anchor="Par1297" w:tooltip="Форма проверочного листа" w:history="1">
        <w:r>
          <w:rPr>
            <w:color w:val="0000FF"/>
          </w:rPr>
          <w:t>приложению № 8</w:t>
        </w:r>
      </w:hyperlink>
      <w:r>
        <w:t>;</w:t>
      </w:r>
    </w:p>
    <w:p w:rsidR="00EA7477" w:rsidRDefault="00EA7477" w:rsidP="00EA7477">
      <w:pPr>
        <w:pStyle w:val="ConsPlusNormal"/>
        <w:ind w:firstLine="540"/>
        <w:jc w:val="both"/>
      </w:pPr>
      <w:r>
        <w:t xml:space="preserve">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иностранных работников, согласно </w:t>
      </w:r>
      <w:hyperlink w:anchor="Par1472" w:tooltip="Форма проверочного листа" w:history="1">
        <w:r>
          <w:rPr>
            <w:color w:val="0000FF"/>
          </w:rPr>
          <w:t>приложению № 9</w:t>
        </w:r>
      </w:hyperlink>
      <w:r>
        <w:t>;</w:t>
      </w:r>
    </w:p>
    <w:p w:rsidR="00EA7477" w:rsidRDefault="00EA7477" w:rsidP="00EA7477">
      <w:pPr>
        <w:pStyle w:val="ConsPlusNormal"/>
        <w:ind w:firstLine="540"/>
        <w:jc w:val="both"/>
      </w:pPr>
      <w:r>
        <w:t xml:space="preserve">1.10.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инвалидов, согласно </w:t>
      </w:r>
      <w:hyperlink w:anchor="Par1634" w:tooltip="Форма проверочного листа" w:history="1">
        <w:r>
          <w:rPr>
            <w:color w:val="0000FF"/>
          </w:rPr>
          <w:t>приложению № 10</w:t>
        </w:r>
      </w:hyperlink>
      <w:r>
        <w:t>;</w:t>
      </w:r>
    </w:p>
    <w:p w:rsidR="00EA7477" w:rsidRDefault="00EA7477" w:rsidP="00EA7477">
      <w:pPr>
        <w:pStyle w:val="ConsPlusNormal"/>
        <w:ind w:firstLine="540"/>
        <w:jc w:val="both"/>
      </w:pPr>
      <w:r>
        <w:t xml:space="preserve">1.11.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женщин и лиц с семейными обязанностями, согласно </w:t>
      </w:r>
      <w:hyperlink w:anchor="Par1748" w:tooltip="Форма проверочного листа" w:history="1">
        <w:r>
          <w:rPr>
            <w:color w:val="0000FF"/>
          </w:rPr>
          <w:t>приложению № 11</w:t>
        </w:r>
      </w:hyperlink>
      <w:r>
        <w:t>;</w:t>
      </w:r>
    </w:p>
    <w:p w:rsidR="00EA7477" w:rsidRDefault="00EA7477" w:rsidP="00EA7477">
      <w:pPr>
        <w:pStyle w:val="ConsPlusNormal"/>
        <w:ind w:firstLine="540"/>
        <w:jc w:val="both"/>
      </w:pPr>
      <w:r>
        <w:t xml:space="preserve">1.12.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работающих на Крайнем Севере и в местностях, приравненных к нему, согласно </w:t>
      </w:r>
      <w:hyperlink w:anchor="Par1955" w:tooltip="Форма проверочного листа" w:history="1">
        <w:r>
          <w:rPr>
            <w:color w:val="0000FF"/>
          </w:rPr>
          <w:t>приложению № 12</w:t>
        </w:r>
      </w:hyperlink>
      <w:r>
        <w:t>;</w:t>
      </w:r>
    </w:p>
    <w:p w:rsidR="00EA7477" w:rsidRDefault="00EA7477" w:rsidP="00EA7477">
      <w:pPr>
        <w:pStyle w:val="ConsPlusNormal"/>
        <w:ind w:firstLine="540"/>
        <w:jc w:val="both"/>
      </w:pPr>
      <w:r>
        <w:t xml:space="preserve">1.13.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установлению продолжительности рабочего времени, согласно </w:t>
      </w:r>
      <w:hyperlink w:anchor="Par2071" w:tooltip="Форма проверочного листа" w:history="1">
        <w:r>
          <w:rPr>
            <w:color w:val="0000FF"/>
          </w:rPr>
          <w:t>приложению № 13</w:t>
        </w:r>
      </w:hyperlink>
      <w:r>
        <w:t>;</w:t>
      </w:r>
    </w:p>
    <w:p w:rsidR="00EA7477" w:rsidRDefault="00EA7477" w:rsidP="00EA7477">
      <w:pPr>
        <w:pStyle w:val="ConsPlusNormal"/>
        <w:ind w:firstLine="540"/>
        <w:jc w:val="both"/>
      </w:pPr>
      <w:r>
        <w:t xml:space="preserve">1.14.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увольнения работника в связи с сокращением численности или штата работников, согласно </w:t>
      </w:r>
      <w:hyperlink w:anchor="Par2222" w:tooltip="Форма проверочного листа" w:history="1">
        <w:r>
          <w:rPr>
            <w:color w:val="0000FF"/>
          </w:rPr>
          <w:t>приложению № 14</w:t>
        </w:r>
      </w:hyperlink>
      <w:r>
        <w:t>;</w:t>
      </w:r>
    </w:p>
    <w:p w:rsidR="00EA7477" w:rsidRDefault="00EA7477" w:rsidP="00EA7477">
      <w:pPr>
        <w:pStyle w:val="ConsPlusNormal"/>
        <w:ind w:firstLine="540"/>
        <w:jc w:val="both"/>
      </w:pPr>
      <w:r>
        <w:t xml:space="preserve">1.15.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ежегодного дополнительного оплачиваемого отпуска, согласно </w:t>
      </w:r>
      <w:hyperlink w:anchor="Par2425" w:tooltip="Форма проверочного листа" w:history="1">
        <w:r>
          <w:rPr>
            <w:color w:val="0000FF"/>
          </w:rPr>
          <w:t>приложению № 15</w:t>
        </w:r>
      </w:hyperlink>
      <w:r>
        <w:t>;</w:t>
      </w:r>
    </w:p>
    <w:p w:rsidR="00EA7477" w:rsidRDefault="00EA7477" w:rsidP="00EA7477">
      <w:pPr>
        <w:pStyle w:val="ConsPlusNormal"/>
        <w:ind w:firstLine="540"/>
        <w:jc w:val="both"/>
      </w:pPr>
      <w:r>
        <w:t xml:space="preserve">1.16.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предоставлению прочих видов времени отдыха (кроме ежегодных оплачиваемых отпусков), согласно </w:t>
      </w:r>
      <w:hyperlink w:anchor="Par2562" w:tooltip="Форма проверочного листа" w:history="1">
        <w:r>
          <w:rPr>
            <w:color w:val="0000FF"/>
          </w:rPr>
          <w:t>приложению № 16</w:t>
        </w:r>
      </w:hyperlink>
      <w:r>
        <w:t>;</w:t>
      </w:r>
    </w:p>
    <w:p w:rsidR="00EA7477" w:rsidRDefault="00EA7477" w:rsidP="00EA7477">
      <w:pPr>
        <w:pStyle w:val="ConsPlusNormal"/>
        <w:ind w:firstLine="540"/>
        <w:jc w:val="both"/>
      </w:pPr>
      <w:r>
        <w:t xml:space="preserve">1.17.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правомерности и порядка удержаний из заработной платы, согласно </w:t>
      </w:r>
      <w:hyperlink w:anchor="Par2672" w:tooltip="Форма проверочного листа" w:history="1">
        <w:r>
          <w:rPr>
            <w:color w:val="0000FF"/>
          </w:rPr>
          <w:t>приложению № 17</w:t>
        </w:r>
      </w:hyperlink>
      <w:r>
        <w:t>;</w:t>
      </w:r>
    </w:p>
    <w:p w:rsidR="00EA7477" w:rsidRDefault="00EA7477" w:rsidP="00EA7477">
      <w:pPr>
        <w:pStyle w:val="ConsPlusNormal"/>
        <w:ind w:firstLine="540"/>
        <w:jc w:val="both"/>
      </w:pPr>
      <w:r>
        <w:t xml:space="preserve">1.18.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регулированию труда лиц, занятых на подземных работах и с вредными условиями труда, согласно </w:t>
      </w:r>
      <w:hyperlink w:anchor="Par2763" w:tooltip="Форма проверочного листа" w:history="1">
        <w:r>
          <w:rPr>
            <w:color w:val="0000FF"/>
          </w:rPr>
          <w:t>приложению № 18</w:t>
        </w:r>
      </w:hyperlink>
      <w:r>
        <w:t>;</w:t>
      </w:r>
    </w:p>
    <w:p w:rsidR="00EA7477" w:rsidRDefault="00EA7477" w:rsidP="00EA7477">
      <w:pPr>
        <w:pStyle w:val="ConsPlusNormal"/>
        <w:ind w:firstLine="540"/>
        <w:jc w:val="both"/>
      </w:pPr>
      <w:r>
        <w:t xml:space="preserve">1.19.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порядка и условий привлечения к работе за пределами рабочего времени, согласно </w:t>
      </w:r>
      <w:hyperlink w:anchor="Par2948" w:tooltip="Форма проверочного листа" w:history="1">
        <w:r>
          <w:rPr>
            <w:color w:val="0000FF"/>
          </w:rPr>
          <w:t>приложению № 19</w:t>
        </w:r>
      </w:hyperlink>
      <w:r>
        <w:t>;</w:t>
      </w:r>
    </w:p>
    <w:p w:rsidR="00EA7477" w:rsidRDefault="00EA7477" w:rsidP="00EA7477">
      <w:pPr>
        <w:pStyle w:val="ConsPlusNormal"/>
        <w:ind w:firstLine="540"/>
        <w:jc w:val="both"/>
      </w:pPr>
      <w:r>
        <w:t xml:space="preserve">1.20.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организации расследования и учета несчастных случаев на производстве и профессиональных заболеваний, согласно </w:t>
      </w:r>
      <w:hyperlink w:anchor="Par3138" w:tooltip="Форма проверочного листа" w:history="1">
        <w:r>
          <w:rPr>
            <w:color w:val="0000FF"/>
          </w:rPr>
          <w:t>приложению № 20</w:t>
        </w:r>
      </w:hyperlink>
      <w:r>
        <w:t>;</w:t>
      </w:r>
    </w:p>
    <w:p w:rsidR="00EA7477" w:rsidRDefault="00EA7477" w:rsidP="00EA7477">
      <w:pPr>
        <w:pStyle w:val="ConsPlusNormal"/>
        <w:ind w:firstLine="540"/>
        <w:jc w:val="both"/>
      </w:pPr>
      <w:r>
        <w:t>1.21.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проведению специальной оценки условий труда, согласно приложению № 21;</w:t>
      </w:r>
    </w:p>
    <w:p w:rsidR="00EA7477" w:rsidRDefault="00EA7477" w:rsidP="00EA7477">
      <w:pPr>
        <w:pStyle w:val="ConsPlusNormal"/>
        <w:ind w:firstLine="540"/>
        <w:jc w:val="both"/>
      </w:pPr>
      <w:r>
        <w:t>1.22.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информированию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согласно приложению № 22;</w:t>
      </w:r>
    </w:p>
    <w:p w:rsidR="00EA7477" w:rsidRDefault="00EA7477" w:rsidP="00EA7477">
      <w:pPr>
        <w:pStyle w:val="ConsPlusNormal"/>
        <w:ind w:firstLine="540"/>
        <w:jc w:val="both"/>
      </w:pPr>
      <w:r>
        <w:t xml:space="preserve">1.23. Форму проверочного листа (списка контрольных вопросов) для осуществления федерального </w:t>
      </w:r>
      <w:r>
        <w:lastRenderedPageBreak/>
        <w:t>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работе на высоте, согласно приложению № 23;</w:t>
      </w:r>
    </w:p>
    <w:p w:rsidR="00EA7477" w:rsidRDefault="00EA7477" w:rsidP="00EA7477">
      <w:pPr>
        <w:pStyle w:val="ConsPlusNormal"/>
        <w:ind w:firstLine="540"/>
        <w:jc w:val="both"/>
      </w:pPr>
      <w:r>
        <w:t>1.24.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обслуживанию электроустановок, согласно приложению № 24;</w:t>
      </w:r>
    </w:p>
    <w:p w:rsidR="00EA7477" w:rsidRDefault="00EA7477" w:rsidP="00EA7477">
      <w:pPr>
        <w:pStyle w:val="ConsPlusNormal"/>
        <w:ind w:firstLine="540"/>
        <w:jc w:val="both"/>
      </w:pPr>
      <w:r>
        <w:t>1.25.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строительных работах, согласно приложению № 25;</w:t>
      </w:r>
    </w:p>
    <w:p w:rsidR="00EA7477" w:rsidRDefault="00EA7477" w:rsidP="00EA7477">
      <w:pPr>
        <w:pStyle w:val="ConsPlusNormal"/>
        <w:ind w:firstLine="540"/>
        <w:jc w:val="both"/>
      </w:pPr>
      <w:r>
        <w:t>1.26.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сельском хозяйстве, согласно приложению № 26;</w:t>
      </w:r>
    </w:p>
    <w:p w:rsidR="00EA7477" w:rsidRDefault="00EA7477" w:rsidP="00EA7477">
      <w:pPr>
        <w:pStyle w:val="ConsPlusNormal"/>
        <w:ind w:firstLine="540"/>
        <w:jc w:val="both"/>
      </w:pPr>
      <w:r>
        <w:t>1.27.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проведению обязательных предварительных и периодических медицинских осмотров, согласно приложению № 27;</w:t>
      </w:r>
    </w:p>
    <w:p w:rsidR="00EA7477" w:rsidRDefault="00EA7477" w:rsidP="00EA7477">
      <w:pPr>
        <w:pStyle w:val="ConsPlusNormal"/>
        <w:ind w:firstLine="540"/>
        <w:jc w:val="both"/>
      </w:pPr>
      <w:r>
        <w:t>1.28.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организации обучения по охране труда, согласно приложению № 28;</w:t>
      </w:r>
    </w:p>
    <w:p w:rsidR="00EA7477" w:rsidRDefault="00EA7477" w:rsidP="00EA7477">
      <w:pPr>
        <w:pStyle w:val="ConsPlusNormal"/>
        <w:ind w:firstLine="540"/>
        <w:jc w:val="both"/>
      </w:pPr>
      <w:r>
        <w:t>1.29.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погрузочно-разгрузочных работах, согласно приложению № 29;</w:t>
      </w:r>
    </w:p>
    <w:p w:rsidR="00EA7477" w:rsidRDefault="00EA7477" w:rsidP="00EA7477">
      <w:pPr>
        <w:pStyle w:val="ConsPlusNormal"/>
        <w:ind w:firstLine="540"/>
        <w:jc w:val="both"/>
      </w:pPr>
      <w:r>
        <w:t>1.30.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приобретению, выдаче и применению прошедших обязательную сертификацию или декларирование соответствия средств индивидуальной и коллективной защиты, согласно приложению № 30;</w:t>
      </w:r>
    </w:p>
    <w:p w:rsidR="00EA7477" w:rsidRDefault="00EA7477" w:rsidP="00EA7477">
      <w:pPr>
        <w:pStyle w:val="ConsPlusNormal"/>
        <w:ind w:firstLine="540"/>
        <w:jc w:val="both"/>
      </w:pPr>
      <w:r>
        <w:t>1.31.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созданию и функционированию системы управления охраной труда, согласно приложению № 31;</w:t>
      </w:r>
    </w:p>
    <w:p w:rsidR="00EA7477" w:rsidRDefault="00EA7477" w:rsidP="00EA7477">
      <w:pPr>
        <w:pStyle w:val="ConsPlusNormal"/>
        <w:ind w:firstLine="540"/>
        <w:jc w:val="both"/>
      </w:pPr>
      <w:r>
        <w:t>1.32.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режима труда и отдыха работников в соответствии с нормами трудового права, согласно приложению № 32;</w:t>
      </w:r>
    </w:p>
    <w:p w:rsidR="00EA7477" w:rsidRDefault="00EA7477" w:rsidP="00EA7477">
      <w:pPr>
        <w:pStyle w:val="ConsPlusNormal"/>
        <w:ind w:firstLine="540"/>
        <w:jc w:val="both"/>
      </w:pPr>
      <w:r>
        <w:t>1.33.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санитарно-бытового обслуживания и медицинского обеспечения работников (в том числе доставки работников, заболевших на рабочем месте, в медицинскую организацию в случае необходимости оказания им неотложной медицинской помощи), согласно приложению № 33;</w:t>
      </w:r>
    </w:p>
    <w:p w:rsidR="00EA7477" w:rsidRDefault="00EA7477" w:rsidP="00EA7477">
      <w:pPr>
        <w:pStyle w:val="ConsPlusNormal"/>
        <w:ind w:firstLine="540"/>
        <w:jc w:val="both"/>
      </w:pPr>
      <w:r>
        <w:t>1.34.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разработке и утверждению правил и инструкций по охране труда для работников, согласно приложению № 34;</w:t>
      </w:r>
    </w:p>
    <w:p w:rsidR="00EA7477" w:rsidRDefault="00EA7477" w:rsidP="00EA7477">
      <w:pPr>
        <w:pStyle w:val="ConsPlusNormal"/>
        <w:ind w:firstLine="540"/>
        <w:jc w:val="both"/>
      </w:pPr>
      <w:r>
        <w:t>1.35.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наличия комплекта нормативных правовых актов, содержащих требования охраны труда в соответствии со спецификой деятельности организации, согласно приложению № 35;</w:t>
      </w:r>
    </w:p>
    <w:p w:rsidR="00EA7477" w:rsidRDefault="00EA7477" w:rsidP="00EA7477">
      <w:pPr>
        <w:pStyle w:val="ConsPlusNormal"/>
        <w:ind w:firstLine="540"/>
        <w:jc w:val="both"/>
      </w:pPr>
      <w:r>
        <w:t>1.36.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обеспечению соответствующих требованиям охраны труда условий труда на каждом рабочем месте, согласно приложению № 36;</w:t>
      </w:r>
    </w:p>
    <w:p w:rsidR="00EA7477" w:rsidRDefault="00EA7477" w:rsidP="00EA7477">
      <w:pPr>
        <w:pStyle w:val="ConsPlusNormal"/>
        <w:ind w:firstLine="540"/>
        <w:jc w:val="both"/>
      </w:pPr>
      <w:r>
        <w:t xml:space="preserve">1.37. Форму проверочного листа (списка контрольных вопросов) для осуществления федерального </w:t>
      </w:r>
      <w:r>
        <w:lastRenderedPageBreak/>
        <w:t>государственного надзора за соблюдением трудового законодательства и иных нормативных правовых актов, содержащих нормы трудового права по ознакомлению работников с требованиями охраны труда, согласно приложению № 37;</w:t>
      </w:r>
    </w:p>
    <w:p w:rsidR="00EA7477" w:rsidRDefault="00EA7477" w:rsidP="00EA7477">
      <w:pPr>
        <w:pStyle w:val="ConsPlusNormal"/>
        <w:ind w:firstLine="540"/>
        <w:jc w:val="both"/>
      </w:pPr>
      <w:r>
        <w:t>1.38.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жилищно-коммунальном хозяйстве, согласно приложению № 38;</w:t>
      </w:r>
    </w:p>
    <w:p w:rsidR="00EA7477" w:rsidRDefault="00EA7477" w:rsidP="00EA7477">
      <w:pPr>
        <w:pStyle w:val="ConsPlusNormal"/>
        <w:ind w:firstLine="540"/>
        <w:jc w:val="both"/>
      </w:pPr>
      <w:r>
        <w:t>1.39.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электросварочных работах, согласно приложению № 39;</w:t>
      </w:r>
    </w:p>
    <w:p w:rsidR="00EA7477" w:rsidRDefault="00EA7477" w:rsidP="00EA7477">
      <w:pPr>
        <w:pStyle w:val="ConsPlusNormal"/>
        <w:ind w:firstLine="540"/>
        <w:jc w:val="both"/>
      </w:pPr>
      <w:r>
        <w:t>1.40.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газосварочных работах, согласно приложению № 40;</w:t>
      </w:r>
    </w:p>
    <w:p w:rsidR="00EA7477" w:rsidRDefault="00EA7477" w:rsidP="00EA7477">
      <w:pPr>
        <w:pStyle w:val="ConsPlusNormal"/>
        <w:ind w:firstLine="540"/>
        <w:jc w:val="both"/>
      </w:pPr>
      <w:r>
        <w:t>1.41.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тепловых энергоустановок, согласно приложению № 41;</w:t>
      </w:r>
    </w:p>
    <w:p w:rsidR="00EA7477" w:rsidRDefault="00EA7477" w:rsidP="00EA7477">
      <w:pPr>
        <w:pStyle w:val="ConsPlusNormal"/>
        <w:ind w:firstLine="540"/>
        <w:jc w:val="both"/>
      </w:pPr>
      <w:r>
        <w:t>1.42.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холодильных установок, согласно приложению № 42;</w:t>
      </w:r>
    </w:p>
    <w:p w:rsidR="00EA7477" w:rsidRDefault="00EA7477" w:rsidP="00EA7477">
      <w:pPr>
        <w:pStyle w:val="ConsPlusNormal"/>
        <w:ind w:firstLine="540"/>
        <w:jc w:val="both"/>
      </w:pPr>
      <w:r>
        <w:t>1.43.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замкнутых объемах или ограниченных пространствах, согласно приложению № 43;</w:t>
      </w:r>
    </w:p>
    <w:p w:rsidR="00EA7477" w:rsidRDefault="00EA7477" w:rsidP="00EA7477">
      <w:pPr>
        <w:pStyle w:val="ConsPlusNormal"/>
        <w:ind w:firstLine="540"/>
        <w:jc w:val="both"/>
      </w:pPr>
      <w:r>
        <w:t>1.44.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сосудами, работающими под давлением, согласно приложению № 44;</w:t>
      </w:r>
    </w:p>
    <w:p w:rsidR="00EA7477" w:rsidRDefault="00EA7477" w:rsidP="00EA7477">
      <w:pPr>
        <w:pStyle w:val="ConsPlusNormal"/>
        <w:ind w:firstLine="540"/>
        <w:jc w:val="both"/>
      </w:pPr>
      <w:r>
        <w:t>1.45.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газоопасных работах, согласно приложению № 45;</w:t>
      </w:r>
    </w:p>
    <w:p w:rsidR="00EA7477" w:rsidRDefault="00EA7477" w:rsidP="00EA7477">
      <w:pPr>
        <w:pStyle w:val="ConsPlusNormal"/>
        <w:ind w:firstLine="540"/>
        <w:jc w:val="both"/>
      </w:pPr>
      <w:r>
        <w:t>1.46.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огневых работах, согласно приложению № 46;</w:t>
      </w:r>
    </w:p>
    <w:p w:rsidR="00EA7477" w:rsidRDefault="00EA7477" w:rsidP="00EA7477">
      <w:pPr>
        <w:pStyle w:val="ConsPlusNormal"/>
        <w:ind w:firstLine="540"/>
        <w:jc w:val="both"/>
      </w:pPr>
      <w:r>
        <w:t>1.47.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окрасочных работах, согласно приложению № 47;</w:t>
      </w:r>
    </w:p>
    <w:p w:rsidR="00EA7477" w:rsidRDefault="00EA7477" w:rsidP="00EA7477">
      <w:pPr>
        <w:pStyle w:val="ConsPlusNormal"/>
        <w:ind w:firstLine="540"/>
        <w:jc w:val="both"/>
      </w:pPr>
      <w:r>
        <w:t>1.48.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подводных взрывных работах, согласно приложению № 48;</w:t>
      </w:r>
    </w:p>
    <w:p w:rsidR="00EA7477" w:rsidRDefault="00EA7477" w:rsidP="00EA7477">
      <w:pPr>
        <w:pStyle w:val="ConsPlusNormal"/>
        <w:ind w:firstLine="540"/>
        <w:jc w:val="both"/>
      </w:pPr>
      <w:r>
        <w:t>1.49.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зданий и сооружений, согласно приложению № 49;</w:t>
      </w:r>
    </w:p>
    <w:p w:rsidR="00EA7477" w:rsidRDefault="00EA7477" w:rsidP="00EA7477">
      <w:pPr>
        <w:pStyle w:val="ConsPlusNormal"/>
        <w:ind w:firstLine="540"/>
        <w:jc w:val="both"/>
      </w:pPr>
      <w:r>
        <w:t>1.50.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сетей водоснабжения и канализации, согласно приложению № 50;</w:t>
      </w:r>
    </w:p>
    <w:p w:rsidR="00EA7477" w:rsidRDefault="00EA7477" w:rsidP="00EA7477">
      <w:pPr>
        <w:pStyle w:val="ConsPlusNormal"/>
        <w:ind w:firstLine="540"/>
        <w:jc w:val="both"/>
      </w:pPr>
      <w:r>
        <w:t>1.51.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ядохимикатами (пестицидами) и минеральными удобрениями, согласно приложению № 51;</w:t>
      </w:r>
    </w:p>
    <w:p w:rsidR="00EA7477" w:rsidRDefault="00EA7477" w:rsidP="00EA7477">
      <w:pPr>
        <w:pStyle w:val="ConsPlusNormal"/>
        <w:ind w:firstLine="540"/>
        <w:jc w:val="both"/>
      </w:pPr>
      <w:r>
        <w:t xml:space="preserve">1.52. Форму проверочного листа (списка контрольных вопросов) для осуществления федерального </w:t>
      </w:r>
      <w:r>
        <w:lastRenderedPageBreak/>
        <w:t>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химических лабораториях, согласно приложению № 52;</w:t>
      </w:r>
    </w:p>
    <w:p w:rsidR="00EA7477" w:rsidRDefault="00EA7477" w:rsidP="00EA7477">
      <w:pPr>
        <w:pStyle w:val="ConsPlusNormal"/>
        <w:ind w:firstLine="540"/>
        <w:jc w:val="both"/>
      </w:pPr>
      <w:r>
        <w:t>1.53.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монтажу, техническому обслуживанию и ремонту технологического оборудования, согласно приложению № 53;</w:t>
      </w:r>
    </w:p>
    <w:p w:rsidR="00EA7477" w:rsidRDefault="00EA7477" w:rsidP="00EA7477">
      <w:pPr>
        <w:pStyle w:val="ConsPlusNormal"/>
        <w:ind w:firstLine="540"/>
        <w:jc w:val="both"/>
      </w:pPr>
      <w:r>
        <w:t>1.54.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и обслуживанию грузоподъемных машин, согласно приложению № 54;</w:t>
      </w:r>
    </w:p>
    <w:p w:rsidR="00EA7477" w:rsidRDefault="00EA7477" w:rsidP="00EA7477">
      <w:pPr>
        <w:pStyle w:val="ConsPlusNormal"/>
        <w:ind w:firstLine="540"/>
        <w:jc w:val="both"/>
      </w:pPr>
      <w:r>
        <w:t>1.55.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малярных работах, согласно приложению № 55;</w:t>
      </w:r>
    </w:p>
    <w:p w:rsidR="00EA7477" w:rsidRDefault="00EA7477" w:rsidP="00EA7477">
      <w:pPr>
        <w:pStyle w:val="ConsPlusNormal"/>
        <w:ind w:firstLine="540"/>
        <w:jc w:val="both"/>
      </w:pPr>
      <w:r>
        <w:t>1.56.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котельных, согласно приложению № 56;</w:t>
      </w:r>
    </w:p>
    <w:p w:rsidR="00EA7477" w:rsidRDefault="00EA7477" w:rsidP="00EA7477">
      <w:pPr>
        <w:pStyle w:val="ConsPlusNormal"/>
        <w:ind w:firstLine="540"/>
        <w:jc w:val="both"/>
      </w:pPr>
      <w:r>
        <w:t>1.57.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газового хозяйства, согласно приложению № 57;</w:t>
      </w:r>
    </w:p>
    <w:p w:rsidR="00EA7477" w:rsidRDefault="00EA7477" w:rsidP="00EA7477">
      <w:pPr>
        <w:pStyle w:val="ConsPlusNormal"/>
        <w:ind w:firstLine="540"/>
        <w:jc w:val="both"/>
      </w:pPr>
      <w:r>
        <w:t>1.58.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мазутного хозяйства, согласно приложению № 58;</w:t>
      </w:r>
    </w:p>
    <w:p w:rsidR="00EA7477" w:rsidRDefault="00EA7477" w:rsidP="00EA7477">
      <w:pPr>
        <w:pStyle w:val="ConsPlusNormal"/>
        <w:ind w:firstLine="540"/>
        <w:jc w:val="both"/>
      </w:pPr>
      <w:r>
        <w:t>1.59.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складов твердого топлива, согласно приложению № 59;</w:t>
      </w:r>
    </w:p>
    <w:p w:rsidR="00EA7477" w:rsidRDefault="00EA7477" w:rsidP="00EA7477">
      <w:pPr>
        <w:pStyle w:val="ConsPlusNormal"/>
        <w:ind w:firstLine="540"/>
        <w:jc w:val="both"/>
      </w:pPr>
      <w:r>
        <w:t>1.60.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технологического транспорта, согласно приложению № 60;</w:t>
      </w:r>
    </w:p>
    <w:p w:rsidR="00EA7477" w:rsidRDefault="00EA7477" w:rsidP="00EA7477">
      <w:pPr>
        <w:pStyle w:val="ConsPlusNormal"/>
        <w:ind w:firstLine="540"/>
        <w:jc w:val="both"/>
      </w:pPr>
      <w:r>
        <w:t>1.61.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с инструментом и приспособлениями, согласно приложению № 61;</w:t>
      </w:r>
    </w:p>
    <w:p w:rsidR="00EA7477" w:rsidRDefault="00EA7477" w:rsidP="00EA7477">
      <w:pPr>
        <w:pStyle w:val="ConsPlusNormal"/>
        <w:ind w:firstLine="540"/>
        <w:jc w:val="both"/>
      </w:pPr>
      <w:r>
        <w:t>1.62.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лесозаготовительных, лесохозяйственных работах и работах по деревообработке, согласно приложению № 62;</w:t>
      </w:r>
    </w:p>
    <w:p w:rsidR="00EA7477" w:rsidRDefault="00EA7477" w:rsidP="00EA7477">
      <w:pPr>
        <w:pStyle w:val="ConsPlusNormal"/>
        <w:ind w:firstLine="540"/>
        <w:jc w:val="both"/>
      </w:pPr>
      <w:r>
        <w:t>1.63.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морских и речных портах, согласно приложению № 63;</w:t>
      </w:r>
    </w:p>
    <w:p w:rsidR="00EA7477" w:rsidRDefault="00EA7477" w:rsidP="00EA7477">
      <w:pPr>
        <w:pStyle w:val="ConsPlusNormal"/>
        <w:ind w:firstLine="540"/>
        <w:jc w:val="both"/>
      </w:pPr>
      <w:r>
        <w:t>1.64.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земляных работах, согласно приложению № 64;</w:t>
      </w:r>
    </w:p>
    <w:p w:rsidR="00EA7477" w:rsidRDefault="00EA7477" w:rsidP="00EA7477">
      <w:pPr>
        <w:pStyle w:val="ConsPlusNormal"/>
        <w:ind w:firstLine="540"/>
        <w:jc w:val="both"/>
      </w:pPr>
      <w:r>
        <w:t>1.65.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эксплуатации конвейеров, согласно приложению № 65;</w:t>
      </w:r>
    </w:p>
    <w:p w:rsidR="00EA7477" w:rsidRDefault="00EA7477" w:rsidP="00EA7477">
      <w:pPr>
        <w:pStyle w:val="ConsPlusNormal"/>
        <w:ind w:firstLine="540"/>
        <w:jc w:val="both"/>
      </w:pPr>
      <w:r>
        <w:t>1.66.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зарядке и обслуживанию аккумуляторных батарей, согласно приложению № 66;</w:t>
      </w:r>
    </w:p>
    <w:p w:rsidR="00EA7477" w:rsidRDefault="00EA7477" w:rsidP="00EA7477">
      <w:pPr>
        <w:pStyle w:val="ConsPlusNormal"/>
        <w:ind w:firstLine="540"/>
        <w:jc w:val="both"/>
      </w:pPr>
      <w:r>
        <w:t>1.67.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складированию, согласно приложению № 67;</w:t>
      </w:r>
    </w:p>
    <w:p w:rsidR="00EA7477" w:rsidRDefault="00EA7477" w:rsidP="00EA7477">
      <w:pPr>
        <w:pStyle w:val="ConsPlusNormal"/>
        <w:ind w:firstLine="540"/>
        <w:jc w:val="both"/>
      </w:pPr>
      <w:r>
        <w:t>1.68.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сливу, наливу нефтепродуктов, согласно приложению № 68;</w:t>
      </w:r>
    </w:p>
    <w:p w:rsidR="00EA7477" w:rsidRDefault="00EA7477" w:rsidP="00EA7477">
      <w:pPr>
        <w:pStyle w:val="ConsPlusNormal"/>
        <w:ind w:firstLine="540"/>
        <w:jc w:val="both"/>
      </w:pPr>
      <w:r>
        <w:t>1.69.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техническому обслуживанию, ремонту и проверке технического состояния автотранспортных средств, согласно приложению № 69;</w:t>
      </w:r>
    </w:p>
    <w:p w:rsidR="00EA7477" w:rsidRDefault="00EA7477" w:rsidP="00EA7477">
      <w:pPr>
        <w:pStyle w:val="ConsPlusNormal"/>
        <w:ind w:firstLine="540"/>
        <w:jc w:val="both"/>
      </w:pPr>
      <w:r>
        <w:t>1.70.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перевозке грузов и пассажиров с помощью автотранспортных средств, согласно приложению № 70;</w:t>
      </w:r>
    </w:p>
    <w:p w:rsidR="00EA7477" w:rsidRDefault="00EA7477" w:rsidP="00EA7477">
      <w:pPr>
        <w:pStyle w:val="ConsPlusNormal"/>
        <w:ind w:firstLine="540"/>
        <w:jc w:val="both"/>
      </w:pPr>
      <w:r>
        <w:t>1.71.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грузовых автомобилей, согласно приложению № 71;</w:t>
      </w:r>
    </w:p>
    <w:p w:rsidR="00EA7477" w:rsidRDefault="00EA7477" w:rsidP="00EA7477">
      <w:pPr>
        <w:pStyle w:val="ConsPlusNormal"/>
        <w:ind w:firstLine="540"/>
        <w:jc w:val="both"/>
      </w:pPr>
      <w:r>
        <w:t>1.72.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внутризаводского транспорта, согласно приложению № 72;</w:t>
      </w:r>
    </w:p>
    <w:p w:rsidR="00EA7477" w:rsidRDefault="00EA7477" w:rsidP="00EA7477">
      <w:pPr>
        <w:pStyle w:val="ConsPlusNormal"/>
        <w:ind w:firstLine="540"/>
        <w:jc w:val="both"/>
      </w:pPr>
      <w:r>
        <w:t>1.73.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монтажных работах, согласно приложению № 73;</w:t>
      </w:r>
    </w:p>
    <w:p w:rsidR="00EA7477" w:rsidRDefault="00EA7477" w:rsidP="00EA7477">
      <w:pPr>
        <w:pStyle w:val="ConsPlusNormal"/>
        <w:ind w:firstLine="540"/>
        <w:jc w:val="both"/>
      </w:pPr>
      <w:r>
        <w:t>1.74.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изготовлению и сборке металлоконструкций, согласно приложению № 74;</w:t>
      </w:r>
    </w:p>
    <w:p w:rsidR="00EA7477" w:rsidRDefault="00EA7477" w:rsidP="00EA7477">
      <w:pPr>
        <w:pStyle w:val="ConsPlusNormal"/>
        <w:ind w:firstLine="540"/>
        <w:jc w:val="both"/>
      </w:pPr>
      <w:r>
        <w:t>1.75.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холодной обработке металлов, согласно приложению № 75;</w:t>
      </w:r>
    </w:p>
    <w:p w:rsidR="00EA7477" w:rsidRDefault="00EA7477" w:rsidP="00EA7477">
      <w:pPr>
        <w:pStyle w:val="ConsPlusNormal"/>
        <w:ind w:firstLine="540"/>
        <w:jc w:val="both"/>
      </w:pPr>
      <w:r>
        <w:t>1.76.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и обслуживанию производственного оборудования машиностроительного профиля, согласно приложению № 76;</w:t>
      </w:r>
    </w:p>
    <w:p w:rsidR="00EA7477" w:rsidRDefault="00EA7477" w:rsidP="00EA7477">
      <w:pPr>
        <w:pStyle w:val="ConsPlusNormal"/>
        <w:ind w:firstLine="540"/>
        <w:jc w:val="both"/>
      </w:pPr>
      <w:r>
        <w:t>1.77.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литейном производстве, согласно приложению № 77;</w:t>
      </w:r>
    </w:p>
    <w:p w:rsidR="00EA7477" w:rsidRDefault="00EA7477" w:rsidP="00EA7477">
      <w:pPr>
        <w:pStyle w:val="ConsPlusNormal"/>
        <w:ind w:firstLine="540"/>
        <w:jc w:val="both"/>
      </w:pPr>
      <w:r>
        <w:t>1.78.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организациях машиностроения, согласно приложению № 78;</w:t>
      </w:r>
    </w:p>
    <w:p w:rsidR="00EA7477" w:rsidRDefault="00EA7477" w:rsidP="00EA7477">
      <w:pPr>
        <w:pStyle w:val="ConsPlusNormal"/>
        <w:ind w:firstLine="540"/>
        <w:jc w:val="both"/>
      </w:pPr>
      <w:r>
        <w:t>1.79.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мостов и путепроводов, согласно приложению № 79;</w:t>
      </w:r>
    </w:p>
    <w:p w:rsidR="00EA7477" w:rsidRDefault="00EA7477" w:rsidP="00EA7477">
      <w:pPr>
        <w:pStyle w:val="ConsPlusNormal"/>
        <w:ind w:firstLine="540"/>
        <w:jc w:val="both"/>
      </w:pPr>
      <w:r>
        <w:t>1.80.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техническому обслуживанию и ремонту внутрипортового транспорта, согласно приложению № 80;</w:t>
      </w:r>
    </w:p>
    <w:p w:rsidR="00EA7477" w:rsidRDefault="00EA7477" w:rsidP="00EA7477">
      <w:pPr>
        <w:pStyle w:val="ConsPlusNormal"/>
        <w:ind w:firstLine="540"/>
        <w:jc w:val="both"/>
      </w:pPr>
      <w:r>
        <w:t>1.81.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машин и механизмов на территории порта, согласно приложению № 81;</w:t>
      </w:r>
    </w:p>
    <w:p w:rsidR="00EA7477" w:rsidRDefault="00EA7477" w:rsidP="00EA7477">
      <w:pPr>
        <w:pStyle w:val="ConsPlusNormal"/>
        <w:ind w:firstLine="540"/>
        <w:jc w:val="both"/>
      </w:pPr>
      <w:r>
        <w:t>1.82.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выполнении работ по эксплуатации грузоподъемных машин и механизмов, согласно приложению № 82;</w:t>
      </w:r>
    </w:p>
    <w:p w:rsidR="00EA7477" w:rsidRDefault="00EA7477" w:rsidP="00EA7477">
      <w:pPr>
        <w:pStyle w:val="ConsPlusNormal"/>
        <w:ind w:firstLine="540"/>
        <w:jc w:val="both"/>
      </w:pPr>
      <w:r>
        <w:t>1.83.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проведении слесарно-сантехнических работ, согласно приложению № 83;</w:t>
      </w:r>
    </w:p>
    <w:p w:rsidR="00EA7477" w:rsidRDefault="00EA7477" w:rsidP="00EA7477">
      <w:pPr>
        <w:pStyle w:val="ConsPlusNormal"/>
        <w:ind w:firstLine="540"/>
        <w:jc w:val="both"/>
      </w:pPr>
      <w:r>
        <w:t>1.84.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химической чистке, стирке, согласно приложению № 84;</w:t>
      </w:r>
    </w:p>
    <w:p w:rsidR="00EA7477" w:rsidRDefault="00EA7477" w:rsidP="00EA7477">
      <w:pPr>
        <w:pStyle w:val="ConsPlusNormal"/>
        <w:ind w:firstLine="540"/>
        <w:jc w:val="both"/>
      </w:pPr>
      <w:r>
        <w:t>1.85.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бульдозера, согласно приложению № 85;</w:t>
      </w:r>
    </w:p>
    <w:p w:rsidR="00EA7477" w:rsidRDefault="00EA7477" w:rsidP="00EA7477">
      <w:pPr>
        <w:pStyle w:val="ConsPlusNormal"/>
        <w:ind w:firstLine="540"/>
        <w:jc w:val="both"/>
      </w:pPr>
      <w:r>
        <w:t>1.86.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экскаватора, согласно приложению № 86;</w:t>
      </w:r>
    </w:p>
    <w:p w:rsidR="00EA7477" w:rsidRDefault="00EA7477" w:rsidP="00EA7477">
      <w:pPr>
        <w:pStyle w:val="ConsPlusNormal"/>
        <w:ind w:firstLine="540"/>
        <w:jc w:val="both"/>
      </w:pPr>
      <w:r>
        <w:t>1.87.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трактора, согласно приложению № 87;</w:t>
      </w:r>
    </w:p>
    <w:p w:rsidR="00EA7477" w:rsidRDefault="00EA7477" w:rsidP="00EA7477">
      <w:pPr>
        <w:pStyle w:val="ConsPlusNormal"/>
        <w:ind w:firstLine="540"/>
        <w:jc w:val="both"/>
      </w:pPr>
      <w:r>
        <w:t>1.88.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автомобильных дорог, согласно приложению № 88;</w:t>
      </w:r>
    </w:p>
    <w:p w:rsidR="00EA7477" w:rsidRDefault="00EA7477" w:rsidP="00EA7477">
      <w:pPr>
        <w:pStyle w:val="ConsPlusNormal"/>
        <w:ind w:firstLine="540"/>
        <w:jc w:val="both"/>
      </w:pPr>
      <w:r>
        <w:t>1.89.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катка, согласно приложению № 89;</w:t>
      </w:r>
    </w:p>
    <w:p w:rsidR="00EA7477" w:rsidRDefault="00EA7477" w:rsidP="00EA7477">
      <w:pPr>
        <w:pStyle w:val="ConsPlusNormal"/>
        <w:ind w:firstLine="540"/>
        <w:jc w:val="both"/>
      </w:pPr>
      <w:r>
        <w:t>1.90.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укладке асфальтобетона, согласно приложению № 90;</w:t>
      </w:r>
    </w:p>
    <w:p w:rsidR="00EA7477" w:rsidRDefault="00EA7477" w:rsidP="00EA7477">
      <w:pPr>
        <w:pStyle w:val="ConsPlusNormal"/>
        <w:ind w:firstLine="540"/>
        <w:jc w:val="both"/>
      </w:pPr>
      <w:r>
        <w:t>1.91.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разметке автомобильных дорог, согласно приложению № 91;</w:t>
      </w:r>
    </w:p>
    <w:p w:rsidR="00EA7477" w:rsidRDefault="00EA7477" w:rsidP="00EA7477">
      <w:pPr>
        <w:pStyle w:val="ConsPlusNormal"/>
        <w:ind w:firstLine="540"/>
        <w:jc w:val="both"/>
      </w:pPr>
      <w:r>
        <w:t>1.92.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в полиграфических организациях, согласно приложению № 92;</w:t>
      </w:r>
    </w:p>
    <w:p w:rsidR="00EA7477" w:rsidRDefault="00EA7477" w:rsidP="00EA7477">
      <w:pPr>
        <w:pStyle w:val="ConsPlusNormal"/>
        <w:ind w:firstLine="540"/>
        <w:jc w:val="both"/>
      </w:pPr>
      <w:r>
        <w:t>1.93.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пайке, лужению, наплавке, согласно приложению № 93;</w:t>
      </w:r>
    </w:p>
    <w:p w:rsidR="00EA7477" w:rsidRDefault="00EA7477" w:rsidP="00EA7477">
      <w:pPr>
        <w:pStyle w:val="ConsPlusNormal"/>
        <w:ind w:firstLine="540"/>
        <w:jc w:val="both"/>
      </w:pPr>
      <w:r>
        <w:t>1.94.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металлообрабатывающих станках и оборудовании, согласно приложению № 94;</w:t>
      </w:r>
    </w:p>
    <w:p w:rsidR="00EA7477" w:rsidRDefault="00EA7477" w:rsidP="00EA7477">
      <w:pPr>
        <w:pStyle w:val="ConsPlusNormal"/>
        <w:ind w:firstLine="540"/>
        <w:jc w:val="both"/>
      </w:pPr>
      <w:r>
        <w:t>1.95.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перевозке и хранению баллонов с сжиженным газом и газовых баллонов, согласно приложению № 95;</w:t>
      </w:r>
    </w:p>
    <w:p w:rsidR="00EA7477" w:rsidRDefault="00EA7477" w:rsidP="00EA7477">
      <w:pPr>
        <w:pStyle w:val="ConsPlusNormal"/>
        <w:ind w:firstLine="540"/>
        <w:jc w:val="both"/>
      </w:pPr>
      <w:r>
        <w:t>1.96.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цемента, согласно приложению № 96;</w:t>
      </w:r>
    </w:p>
    <w:p w:rsidR="00EA7477" w:rsidRDefault="00EA7477" w:rsidP="00EA7477">
      <w:pPr>
        <w:pStyle w:val="ConsPlusNormal"/>
        <w:ind w:firstLine="540"/>
        <w:jc w:val="both"/>
      </w:pPr>
      <w:r>
        <w:t>1.97.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переработке молока, согласно приложению № 97;</w:t>
      </w:r>
    </w:p>
    <w:p w:rsidR="00EA7477" w:rsidRDefault="00EA7477" w:rsidP="00EA7477">
      <w:pPr>
        <w:pStyle w:val="ConsPlusNormal"/>
        <w:ind w:firstLine="540"/>
        <w:jc w:val="both"/>
      </w:pPr>
      <w:r>
        <w:t>1.98.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хлебобулочных и макаронных изделий, согласно приложению № 98;</w:t>
      </w:r>
    </w:p>
    <w:p w:rsidR="00EA7477" w:rsidRDefault="00EA7477" w:rsidP="00EA7477">
      <w:pPr>
        <w:pStyle w:val="ConsPlusNormal"/>
        <w:ind w:firstLine="540"/>
        <w:jc w:val="both"/>
      </w:pPr>
      <w:r>
        <w:t>1.99.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производству алкогольной и безалкогольной продукции, согласно приложению № 99;</w:t>
      </w:r>
    </w:p>
    <w:p w:rsidR="00EA7477" w:rsidRDefault="00EA7477" w:rsidP="00EA7477">
      <w:pPr>
        <w:pStyle w:val="ConsPlusNormal"/>
        <w:ind w:firstLine="540"/>
        <w:jc w:val="both"/>
      </w:pPr>
      <w:r>
        <w:t>1.100.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по обеспечению принятия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согласно приложению № 100;</w:t>
      </w:r>
    </w:p>
    <w:p w:rsidR="00EA7477" w:rsidRDefault="00EA7477" w:rsidP="00EA7477">
      <w:pPr>
        <w:pStyle w:val="ConsPlusNormal"/>
        <w:ind w:firstLine="540"/>
        <w:jc w:val="both"/>
      </w:pPr>
      <w:r>
        <w:t>1.101.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газопламенной обработке металлов, согласно приложению № 101;</w:t>
      </w:r>
    </w:p>
    <w:p w:rsidR="00EA7477" w:rsidRDefault="00EA7477" w:rsidP="00EA7477">
      <w:pPr>
        <w:pStyle w:val="ConsPlusNormal"/>
        <w:ind w:firstLine="540"/>
        <w:jc w:val="both"/>
      </w:pPr>
      <w:r>
        <w:t>1.102.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напылению и нанесению металлопокрытий, согласно приложению № 102;</w:t>
      </w:r>
    </w:p>
    <w:p w:rsidR="00EA7477" w:rsidRDefault="00EA7477" w:rsidP="00EA7477">
      <w:pPr>
        <w:pStyle w:val="ConsPlusNormal"/>
        <w:ind w:firstLine="540"/>
        <w:jc w:val="both"/>
      </w:pPr>
      <w:r>
        <w:t>1.103.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термической обработке металлов, согласно приложению № 103;</w:t>
      </w:r>
    </w:p>
    <w:p w:rsidR="00EA7477" w:rsidRDefault="00EA7477" w:rsidP="00EA7477">
      <w:pPr>
        <w:pStyle w:val="ConsPlusNormal"/>
        <w:ind w:firstLine="540"/>
        <w:jc w:val="both"/>
      </w:pPr>
      <w:r>
        <w:t>1.104.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ремонту и техническом обслуживании сельскохозяйственной техники, согласно приложению № 104;</w:t>
      </w:r>
    </w:p>
    <w:p w:rsidR="00EA7477" w:rsidRDefault="00EA7477" w:rsidP="00EA7477">
      <w:pPr>
        <w:pStyle w:val="ConsPlusNormal"/>
        <w:ind w:firstLine="540"/>
        <w:jc w:val="both"/>
      </w:pPr>
      <w:r>
        <w:t>1.105.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по эксплуатации торговых складов, баз и холодильников, согласно приложению № 105;</w:t>
      </w:r>
    </w:p>
    <w:p w:rsidR="00EA7477" w:rsidRDefault="00EA7477" w:rsidP="00EA7477">
      <w:pPr>
        <w:pStyle w:val="ConsPlusNormal"/>
        <w:ind w:firstLine="540"/>
        <w:jc w:val="both"/>
      </w:pPr>
      <w:r>
        <w:t>1.106.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выполнения требований охраны труда при работах на городском электрическом транспорте, согласно приложению № 106;</w:t>
      </w:r>
    </w:p>
    <w:p w:rsidR="00EA7477" w:rsidRDefault="00EA7477" w:rsidP="00EA7477">
      <w:pPr>
        <w:pStyle w:val="ConsPlusNormal"/>
        <w:ind w:firstLine="540"/>
        <w:jc w:val="both"/>
      </w:pPr>
      <w:r>
        <w:t>1.107. Форму проверочного листа (списка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проверке соблюдения гарантий медицинских работников, согласно приложению № 107.</w:t>
      </w:r>
    </w:p>
    <w:p w:rsidR="00EA7477" w:rsidRDefault="00EA7477" w:rsidP="00EA7477">
      <w:pPr>
        <w:pStyle w:val="ConsPlusNormal"/>
        <w:ind w:firstLine="540"/>
        <w:jc w:val="both"/>
      </w:pPr>
      <w:r>
        <w:t xml:space="preserve">2. Контроль за исполнением настоящего приказа возложить на заместителя руководителя Федеральной службы по труду и занятости И.И. </w:t>
      </w:r>
      <w:proofErr w:type="spellStart"/>
      <w:r>
        <w:t>Шкловца</w:t>
      </w:r>
      <w:proofErr w:type="spellEnd"/>
      <w:r>
        <w:t>.</w:t>
      </w:r>
    </w:p>
    <w:p w:rsidR="00EA7477" w:rsidRDefault="00EA7477" w:rsidP="00EA7477">
      <w:pPr>
        <w:pStyle w:val="ConsPlusNormal"/>
        <w:ind w:firstLine="540"/>
        <w:jc w:val="both"/>
      </w:pPr>
    </w:p>
    <w:p w:rsidR="00EA7477" w:rsidRDefault="00EA7477" w:rsidP="00EA7477">
      <w:pPr>
        <w:pStyle w:val="ConsPlusNormal"/>
        <w:jc w:val="right"/>
      </w:pPr>
      <w:r>
        <w:t>Руководитель</w:t>
      </w:r>
    </w:p>
    <w:p w:rsidR="00EA7477" w:rsidRDefault="00EA7477" w:rsidP="00EA7477">
      <w:pPr>
        <w:pStyle w:val="ConsPlusNormal"/>
        <w:jc w:val="right"/>
      </w:pPr>
      <w:r>
        <w:t>В.Л.ВУКОЛОВ</w:t>
      </w: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r>
        <w:t xml:space="preserve">Локализация: </w:t>
      </w:r>
      <w:hyperlink r:id="rId6" w:history="1">
        <w:r w:rsidRPr="003933DA">
          <w:rPr>
            <w:rStyle w:val="a3"/>
          </w:rPr>
          <w:t>охрана труда</w:t>
        </w:r>
      </w:hyperlink>
      <w:r>
        <w:t xml:space="preserve"> на блог-инженера.рф</w:t>
      </w: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p>
    <w:p w:rsidR="00EA7477" w:rsidRDefault="00EA7477" w:rsidP="00EA7477">
      <w:pPr>
        <w:pStyle w:val="ConsPlusNormal"/>
        <w:jc w:val="right"/>
        <w:outlineLvl w:val="0"/>
      </w:pPr>
      <w:r>
        <w:t>Приложение № 1</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0" w:name="Par140"/>
      <w:bookmarkEnd w:id="0"/>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порядка оформления приема на работу</w:t>
      </w:r>
    </w:p>
    <w:p w:rsidR="00EA7477" w:rsidRDefault="00EA7477" w:rsidP="00EA7477">
      <w:pPr>
        <w:pStyle w:val="ConsPlusNormal"/>
        <w:ind w:firstLine="540"/>
        <w:jc w:val="both"/>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 от _________ государственной инспекции труда ____________________________________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___________ от 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Трудовой договор заключен в письменной форме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67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Лица, принимаемые на работу с вредными и (или) опасными условиями труда (в том числе на подземные работы, на работы, связанные с движением транспорта), проходят обязательные предварительные (при поступлении на работу) медицинские осмотры</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69 Трудового кодекса Российской Федерации (Собрание законодательства Российской Федерации, 2002, № 1, ст. 3; 2004, № 35, ст. 3607; 2013, № 48, ст. 6165; 2013, № 52, ст. 6986), часть 1 статьи 213 Трудового кодекса Российской Федерации (Собрание законодательства Российской Федерации, 2002, № 1, ст. 3, 2004, № 35, ст. 3607, 2013, № 48, ст. 6165, 2013, № 52, ст. 6986), часть 1 статьи 266 Трудового кодекса Российской Федерации (Собрание законодательства Российской Федерации, 2002, № 1, ст. 3, 2006, № 27, ст. 2878, 2013, № 48, ст. 6165), часть 2 статьи 328 Трудового кодекса Российской Федерации (Собрание законодательства Российской Федерации, 2002, № 1, ст. 3, 2006, № 27, ст. 2878, 2013, № 48, ст. 6165), статья 330.3 Трудового кодекса Российской Федерации (Собрание законодательства Российской Федерации, 2002, № 1, ст. 3, 2013, № 48, ст. 6165)</w:t>
            </w:r>
          </w:p>
        </w:tc>
        <w:tc>
          <w:tcPr>
            <w:tcW w:w="56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периодические (для лиц в возрасте до 21 года - ежегодные) медицинские осмотры</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Получение работником экземпляра трудового договора подтверждено подписью работника на экземпляре трудового договора, хранящемся у работодателя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67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Отсутствуют факты заключения гражданско-правовых договоров, фактически регулирующих трудовые отношения между работником и работодателем</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15 Трудового кодекса Российской Федерации (Собрание законодательства Российской Федерации, 2002, № 1, ст. 3; 2006, № 27, ст. 2878;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Содержание приказов (распоряжений) о приеме на работу соответствует условиям заключенных трудовых договоров</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68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Приказ (распоряжение) работодателя о приеме на работу объявлен работнику под роспись в трехдневный срок со дня фактического начала работы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68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 приеме на работу (до подписания трудового договора) работодатель ознакомил работников под роспись с правилами внутреннего трудового распорядка, локальными нормативными актами, непосредственно связанными с трудовой деятельностью работника,</w:t>
            </w:r>
          </w:p>
        </w:tc>
        <w:tc>
          <w:tcPr>
            <w:tcW w:w="3096" w:type="dxa"/>
            <w:tcBorders>
              <w:top w:val="single" w:sz="4" w:space="0" w:color="auto"/>
              <w:left w:val="single" w:sz="4" w:space="0" w:color="auto"/>
              <w:right w:val="single" w:sz="4" w:space="0" w:color="auto"/>
            </w:tcBorders>
          </w:tcPr>
          <w:p w:rsidR="00EA7477" w:rsidRDefault="00EA7477" w:rsidP="00FA26D9">
            <w:pPr>
              <w:pStyle w:val="ConsPlusNormal"/>
              <w:jc w:val="both"/>
            </w:pPr>
            <w:r>
              <w:t>Часть 3 статьи 68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коллективным договором (при наличии)</w:t>
            </w:r>
          </w:p>
        </w:tc>
        <w:tc>
          <w:tcPr>
            <w:tcW w:w="3096"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2</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1" w:name="Par242"/>
      <w:bookmarkEnd w:id="1"/>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содержанию трудовых договоров</w:t>
      </w:r>
    </w:p>
    <w:p w:rsidR="00EA7477" w:rsidRDefault="00EA7477" w:rsidP="00EA7477">
      <w:pPr>
        <w:pStyle w:val="ConsPlusNormal"/>
        <w:ind w:firstLine="540"/>
        <w:jc w:val="both"/>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 от _______ государственной инспекции труда ____________________________________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____________ от 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В трудовом договоре указаны:</w:t>
            </w:r>
          </w:p>
          <w:p w:rsidR="00EA7477" w:rsidRDefault="00EA7477" w:rsidP="00FA26D9">
            <w:pPr>
              <w:pStyle w:val="ConsPlusNormal"/>
            </w:pPr>
            <w:r>
              <w:t>фамилия, имя, отчество работника и наименование работодателя (фамилия, имя, отчество работодателя - физического лица);</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1 статьи 57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сведения о документах, удостоверяющих личность работника и работодателя - физического лица;</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сведения о представителе работодателя, подписавшем трудовой договор, и основание, в силу которого он наделен соответствующими полномочиями;</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место и дата заключения трудового договора</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right w:val="single" w:sz="4" w:space="0" w:color="auto"/>
            </w:tcBorders>
          </w:tcPr>
          <w:p w:rsidR="00EA7477" w:rsidRDefault="00EA7477" w:rsidP="00FA26D9">
            <w:pPr>
              <w:pStyle w:val="ConsPlusNormal"/>
              <w:jc w:val="center"/>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В трудовой договор включены обязательные условия о (в пункте проставляется "нет" в случае наличия хотя бы одного "нет" в подпунктах):</w:t>
            </w:r>
          </w:p>
        </w:tc>
        <w:tc>
          <w:tcPr>
            <w:tcW w:w="3096" w:type="dxa"/>
            <w:vMerge w:val="restart"/>
            <w:tcBorders>
              <w:top w:val="single" w:sz="4" w:space="0" w:color="auto"/>
              <w:left w:val="single" w:sz="4" w:space="0" w:color="auto"/>
              <w:right w:val="single" w:sz="4" w:space="0" w:color="auto"/>
            </w:tcBorders>
          </w:tcPr>
          <w:p w:rsidR="00EA7477" w:rsidRDefault="00EA7477" w:rsidP="00FA26D9">
            <w:pPr>
              <w:pStyle w:val="ConsPlusNormal"/>
            </w:pPr>
            <w:r>
              <w:t>Часть 2 статьи 57 Трудового кодекса Российской Федерации (Собрание законодательства Российской Федерации, 2002, № 1, ст. 3; 2006, № 27, ст. 2878; 2008, № 9, ст. 812; 2012, № 50, ст. 6959)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месте работы с указанием обособленного структурного подразделения и его местонахождения;</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трудовой функции;</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дате начала работы, а в случае, если заключается срочный договор, то дополнительно указываются срок его действия и причины, послужившие основанием для заключения срочного трудового договора;</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условиях оплаты труда;</w:t>
            </w:r>
          </w:p>
        </w:tc>
        <w:tc>
          <w:tcPr>
            <w:tcW w:w="30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режиме рабочего времени и отдыха (в отношении работников, режим рабочего времени и отдыха которых отличается от общих правил, установленных у работодателя);</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 xml:space="preserve">гарантиях и компенсациях за работу во вредных и/или опасных условиях труда </w:t>
            </w:r>
            <w:hyperlink w:anchor="Par515" w:tooltip="&lt;*&gt; При наличии вредных и (или) опасных условий труда." w:history="1">
              <w:r>
                <w:rPr>
                  <w:color w:val="0000FF"/>
                </w:rPr>
                <w:t>&lt;*&gt;</w:t>
              </w:r>
            </w:hyperlink>
            <w:r>
              <w:t>;</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характере работы (в отношении работников, характер работы которых имеет подвижной, разъездной),</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условиях труда на рабочем месте;</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обязательном социальном страховании работников</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Наименование должности, профессии или специальности и квалификационные требования к ним соответствуют наименованиям и требованиям, указанным в квалификационных справочниках или соответствующих профессиональных стандартах (только в отношении работников, для которых законодательством предусмотрены компенсации, льготы либо ограничения)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Абзац третий части 2 статьи 57 Трудового кодекса Российской Федерации (Собрание законодательства Российской Федерации, 2002, № 1, ст. 3; 2006, № 27, ст. 2878; 2008, № 9, ст. 812; 2012, № 50, ст. 6959)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Срочные трудовые договоры заключены на срок не более пяти лет</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Пункт 2 части 1 статьи 58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right w:val="single" w:sz="4" w:space="0" w:color="auto"/>
            </w:tcBorders>
          </w:tcPr>
          <w:p w:rsidR="00EA7477" w:rsidRDefault="00EA7477" w:rsidP="00FA26D9">
            <w:pPr>
              <w:pStyle w:val="ConsPlusNormal"/>
              <w:jc w:val="center"/>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Срочный трудовой договор заключен:</w:t>
            </w:r>
          </w:p>
          <w:p w:rsidR="00EA7477" w:rsidRDefault="00EA7477" w:rsidP="00FA26D9">
            <w:pPr>
              <w:pStyle w:val="ConsPlusNormal"/>
              <w:jc w:val="both"/>
            </w:pPr>
            <w:r>
              <w:t>на время исполнения обязанностей отсутствующего работника, за которым сохраняется место работы;</w:t>
            </w:r>
          </w:p>
        </w:tc>
        <w:tc>
          <w:tcPr>
            <w:tcW w:w="3096" w:type="dxa"/>
            <w:vMerge w:val="restart"/>
            <w:tcBorders>
              <w:top w:val="single" w:sz="4" w:space="0" w:color="auto"/>
              <w:left w:val="single" w:sz="4" w:space="0" w:color="auto"/>
              <w:right w:val="single" w:sz="4" w:space="0" w:color="auto"/>
            </w:tcBorders>
          </w:tcPr>
          <w:p w:rsidR="00EA7477" w:rsidRDefault="00EA7477" w:rsidP="00FA26D9">
            <w:pPr>
              <w:pStyle w:val="ConsPlusNormal"/>
            </w:pPr>
            <w:r>
              <w:t>Часть 1 статьи 59 Трудового кодекса Российской Федерации (Собрание законодательства Российской Федерации, 2002, № 1, ст. 3; 2006, № 27, ст. 2878), часть 14 статьи 332 Трудового кодекса Российской Федерации (Собрание законодательства Российской Федерации, 2002, № 1, ст. 3; 2009, № 46, ст. 5419, 2013, № 27, ст. 3477), часть 14 статьи 51 Федерального закона от 29.12.2012 № 273-ФЗ "Об образовании в Российской Федерации" (Собрание законодательства Российской Федерации, 2012, № 53, ст. 7598, 2017, № 1, ст. 4765), пункт 2 статьи 31 Федерального закона от 11.07.2001 № 95-ФЗ "О политических партиях" (Собрание законодательства Российской Федерации, 2001, № 29, ст. 2950, 2017, № 1, ст. 46), пункт 3 статьи 11 Федерального закона от 10.01.2003 № 20-ФЗ "О Государственной автоматизированной системе Российской Федерации "Выборы" (Собрание законодательства Российской Федерации, 2003, № 2, ст. 172, 2017, № 31, ст. 4829), пункт 2 статьи 16 Федерального закона от 25.07.2002 № 113-ФЗ "Об альтернативной гражданской службе" (Собрание законодательства Российской Федерации, 2002, № 30, ст. 3030, 2017, № 1, ст. 36), пункт 9 статьи 22.2 Закона Российской Федерации от 19.04.1991 № 1032-1 "О занятости</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 время выполнения временных (до двух месяцев) работ;</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left w:val="single" w:sz="4" w:space="0" w:color="auto"/>
              <w:right w:val="single" w:sz="4" w:space="0" w:color="auto"/>
            </w:tcBorders>
          </w:tcPr>
          <w:p w:rsidR="00EA7477" w:rsidRDefault="00EA7477" w:rsidP="00FA26D9">
            <w:pPr>
              <w:pStyle w:val="ConsPlusNormal"/>
              <w:jc w:val="center"/>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 лицом, направляемым на работу за границу;</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 лицом, поступающим на работу в организации, созданные на заведомо определенный период или для выполнения заведомо определенной работы;</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 лицом, принимаемым для выполнения заведомо определенной работы в случаях, когда ее завершение не может быть определено конкретной датой;</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left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tc>
        <w:tc>
          <w:tcPr>
            <w:tcW w:w="3096" w:type="dxa"/>
            <w:vMerge w:val="restart"/>
            <w:tcBorders>
              <w:left w:val="single" w:sz="4" w:space="0" w:color="auto"/>
              <w:right w:val="single" w:sz="4" w:space="0" w:color="auto"/>
            </w:tcBorders>
          </w:tcPr>
          <w:p w:rsidR="00EA7477" w:rsidRDefault="00EA7477" w:rsidP="00FA26D9">
            <w:pPr>
              <w:pStyle w:val="ConsPlusNormal"/>
            </w:pPr>
            <w:r>
              <w:t>населения в Российской Федерации" (Собрание законодательства Российской Федерации, 1996, № 7, ст. 1915, 2014, № 52, ст. 7536, 2017, № 31, ст. 4784), часть 8 статьи 34.2 Федерального закона от 04.12.2007 № 329-ФЗ "О физической культуре и спорте в Российской Федерации" (Собрание законодательства Российской Федерации, 2007, № 50, ст. 6242, 2011, № 50, ст. 7354, 2017, № 1, ст. 4751), пункт 4 статьи 27 Федерального закона от 31.05.2002 № 63-ФЗ "Об адвокатской деятельности и адвокатуре в Российской Федерации" (2002, № 23, ст. 2102, 2004, № 52, ст. 5267, 2017, № 31, ст. 4818)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tc>
        <w:tc>
          <w:tcPr>
            <w:tcW w:w="3096" w:type="dxa"/>
            <w:vMerge/>
            <w:tcBorders>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 лицом, направленным органами службы занятости населения на работы временного характера и общественные работы;</w:t>
            </w:r>
          </w:p>
        </w:tc>
        <w:tc>
          <w:tcPr>
            <w:tcW w:w="3096" w:type="dxa"/>
            <w:vMerge/>
            <w:tcBorders>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 гражданином, направленным для прохождения альтернативной гражданской службы;</w:t>
            </w:r>
          </w:p>
        </w:tc>
        <w:tc>
          <w:tcPr>
            <w:tcW w:w="30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 проректором образовательной организации высшего образования;</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со спортсменом на период временного перевода по месту временной работы;</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 лицами, прошедшими спортивную подготовку в соответствии с соглашением между направляемым для прохождения спортивной подготовки лицом и заказчиком услуг по спортивной подготовке)</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Соблюден запрет на установление в трудовом договоре срока испытания для:</w:t>
            </w:r>
          </w:p>
          <w:p w:rsidR="00EA7477" w:rsidRDefault="00EA7477" w:rsidP="00FA26D9">
            <w:pPr>
              <w:pStyle w:val="ConsPlusNormal"/>
            </w:pPr>
            <w:r>
              <w:t>лиц, избранных по конкурсу на замещение соответствующей должности;</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4 статьи 70 Трудового кодекса Российской Федерации (Собрание законодательства Российской Федерации, 2002, № 1, ст. 3; 2006, № 27, ст. 2878; 2013, № 27, ст. 3477), часть 1 статьи 59 Трудового кодекса Российской Федерации (Собрание законодательства Российской Федерации, 2002, № 1, ст. 3; 2006, № 27, ст. 2878), часть 14 статьи 332 Трудового кодекса Российской Федерации (Собрание законодательства Российской Федерации, 2002, № 1, ст. 3; 2009, № 46, ст. 5419, 2013, № 27, ст. 3477), часть 2 статьи 348.4 Трудового кодекса Российской Федерации (Собрание законодательства Российской Федерации, 2002, № 1, ст. 3), пункт 9 статьи 22.2 Закона Российской Федерации от 19.04.1991 № 1032-1 "О занятости населения в Российской Федерации" (Собрание законодательства Российской Федерации, 1996, № 7, ст. 1915, 2014, № 52, ст. 7536), части 7, 8 статьи 34.2 Федерального закона от 04.12.2007 № 329-ФЗ "О физической культуре и спорте в Российской Федерации" (Собрание законодательства Российской Федерации, 2007, № 50, ст. 6242, 2011, № 50, ст. 7354, 2017, № 31, ст. 4751)</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беременных женщин и женщин, имеющих детей в возрасте до полутора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лиц, не достигших возраста восемнадцати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лиц, избранных на выборную должность на оплачиваемую работу;</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лиц, приглашенных на работу в порядке перевода от другого работодателя по согласованию между работодателями;</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лиц, заключающих трудовой договор на срок до двух месяцев;</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лицам, успешно завершившим ученичество;</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лиц, успешно прошедших спортивную подготовку на основании договора оказания услуг по спортивной подготовке</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В трудовой договор с совместителем включено указание на то, что работа является совместительством</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4 статьи 282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В трудовой договор с сезонным работником включено условие о сезонном характере работы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1 статьи 294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В трудовой договор со спасателем включены условия:</w:t>
            </w:r>
          </w:p>
          <w:p w:rsidR="00EA7477" w:rsidRDefault="00EA7477" w:rsidP="00FA26D9">
            <w:pPr>
              <w:pStyle w:val="ConsPlusNormal"/>
            </w:pPr>
            <w:r>
              <w:t>об особенностях и режиме работы;</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Пункт 4 статьи 9 Федерального закона от 22.08.1995 № 151-ФЗ "Об аварийно-спасательных службах и статусе спасателей" (Собрание законодательства Российской Федерации, 1995, № 35, ст. 3503, 2017, № 30, ст. 4447)</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о социальных гарантиях и льготах спасателей;</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об обязательствах спасателей неукоснительно выполнять возложенные на них обязанности и распоряжения руководителей аварийно-спасательных служб, аварийно-спасательных формирований на дежурстве и при проведении работ по ликвидации чрезвычайных ситуаций</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В трудовой договор частных агентств занятости с работником, направляемым на работу к другому работодателю по договору о предоставлении персонала, включено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1 статьи 341.2 Трудового кодекса Российской Федерации (Собрание законодательства Российской Федерации, 2014, № 19, ст. 2321)</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При направлении работника для работы у принимающей стороны по договору о предоставлении труда работников (персонала) частным агентством занятости и работником заключено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Части 5, 6 статьи 341.2 Трудового кодекса Российской Федерации (Собрание законодательства Российской Федерации, 2014, № 19, ст. 2321)</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 xml:space="preserve">Трудовые договоры между работниками и работодателем - субъектом малого предпринимательства, который отнесен к </w:t>
            </w:r>
            <w:proofErr w:type="spellStart"/>
            <w:r>
              <w:t>микропредприятиям</w:t>
            </w:r>
            <w:proofErr w:type="spellEnd"/>
            <w:r>
              <w:t>, и воспользовался правом отказа полностью или частично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заключены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 xml:space="preserve">Статья 309.2 Трудового кодекса Российской Федерации (Собрание законодательства Российской Федерации, 2002, № 1, ст. 3; 2016, № 27, ст. 4281), Типовая форма трудового договора, заключаемого между работником и работодателем - субъектом малого предпринимательства, который относится к </w:t>
            </w:r>
            <w:proofErr w:type="spellStart"/>
            <w:r>
              <w:t>микропредприятиям</w:t>
            </w:r>
            <w:proofErr w:type="spellEnd"/>
            <w:r>
              <w:t>, утвержденная постановлением Правительства Российской Федерации от 27 августа 2016 г. № 858 (Собрание законодательства Российской Федерации, 2016, № 36, ст. 5414)</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w:t>
      </w:r>
    </w:p>
    <w:p w:rsidR="00EA7477" w:rsidRDefault="00EA7477" w:rsidP="00EA7477">
      <w:pPr>
        <w:pStyle w:val="ConsPlusNormal"/>
        <w:spacing w:before="200"/>
        <w:ind w:firstLine="540"/>
        <w:jc w:val="both"/>
      </w:pPr>
      <w:bookmarkStart w:id="2" w:name="Par515"/>
      <w:bookmarkEnd w:id="2"/>
      <w:r>
        <w:t>&lt;*&gt; При наличии вредных и (или) опасных условий труда.</w:t>
      </w: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3</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ind w:firstLine="540"/>
        <w:jc w:val="both"/>
      </w:pPr>
    </w:p>
    <w:p w:rsidR="00EA7477" w:rsidRDefault="00EA7477" w:rsidP="00EA7477">
      <w:pPr>
        <w:pStyle w:val="ConsPlusNormal"/>
        <w:jc w:val="center"/>
      </w:pPr>
      <w:bookmarkStart w:id="3" w:name="Par526"/>
      <w:bookmarkEnd w:id="3"/>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порядка и условий изменения</w:t>
      </w:r>
    </w:p>
    <w:p w:rsidR="00EA7477" w:rsidRDefault="00EA7477" w:rsidP="00EA7477">
      <w:pPr>
        <w:pStyle w:val="ConsPlusNormal"/>
        <w:jc w:val="center"/>
      </w:pPr>
      <w:r>
        <w:t>трудового договора</w:t>
      </w:r>
    </w:p>
    <w:p w:rsidR="00EA7477" w:rsidRDefault="00EA7477" w:rsidP="00EA7477">
      <w:pPr>
        <w:pStyle w:val="ConsPlusNormal"/>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98"/>
        <w:gridCol w:w="4592"/>
      </w:tblGrid>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 от ________ государственной инспекции труда __________________________________</w:t>
            </w: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___________ от ___________________</w:t>
            </w:r>
          </w:p>
        </w:tc>
      </w:tr>
      <w:tr w:rsidR="00EA7477" w:rsidTr="00FA26D9">
        <w:tc>
          <w:tcPr>
            <w:tcW w:w="449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92"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05"/>
        <w:gridCol w:w="3231"/>
        <w:gridCol w:w="571"/>
        <w:gridCol w:w="638"/>
        <w:gridCol w:w="964"/>
      </w:tblGrid>
      <w:tr w:rsidR="00EA7477" w:rsidTr="00FA26D9">
        <w:tc>
          <w:tcPr>
            <w:tcW w:w="624"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300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23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173"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24"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0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23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Соглашение об изменении определенных сторонами условий трудового договора, в том числе при постоянном или временном переводе работника на другую работу, заключено в письменной форме</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Статья 72 Трудового кодекса Российской Федерации (Собрание законодательства Российской Федерации, 2002, № 1, ст. 3; 2006, № 27, ст. 2878), часть 1 статьи 72.2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Перевод работника на другую работу, в том числе на работу, требующую более низкой квалификации, осуществлен с письменного согласия работника или по письменной его просьбе</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Части 1, 2, 3 статьи 72.1 Трудового кодекса Российской Федерации (Собрание законодательства Российской Федерации, 2006, № 27, ст. 2878), часть 3 статьи 72.2 Трудового кодекса Российской Федерации (Собрание законодательства Российской Федерации,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Оплата труда работника, временно переведенного на другую работу, не обусловленную трудовым договором, в случае, когда перевод работника допускается в связи с:</w:t>
            </w:r>
          </w:p>
          <w:p w:rsidR="00EA7477" w:rsidRDefault="00EA7477" w:rsidP="00FA26D9">
            <w:pPr>
              <w:pStyle w:val="ConsPlusNormal"/>
            </w:pPr>
            <w:r>
              <w:t>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или эпизоотией и в любых исключительных случаях, ставящих под угрозу жизнь или нормальные жизненные условия всего населения или его части;</w:t>
            </w:r>
          </w:p>
        </w:tc>
        <w:tc>
          <w:tcPr>
            <w:tcW w:w="323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4 статьи 72.2 Трудового кодекса Российской Федерации (Собрание законодательства Российской Федерации,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простоем (временной приостановкой работы по причинам экономического, технологического, технического или организационного характера), необходимостью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выше, произведена в размере не ниже среднего заработка по прежней работе</w:t>
            </w:r>
          </w:p>
        </w:tc>
        <w:tc>
          <w:tcPr>
            <w:tcW w:w="323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Работник, нуждающийся в переводе в соответствии с медицинским заключением на другую не противопоказанную ему по состоянию здоровья работу, переведен на другую работу (при ее наличии) с его письменного согласия</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1 статьи 73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в письменной форме уведомил работника о предстоящих изменениях определенных сторонами условий трудового договора в связи с изменением организационных или технологических условий труда и о причинах, вызвавших необходимость таких изменений, в срок не позднее чем за два месяца (работодатель - физическое лицо в письменной форме предупредил работника не менее чем за 14 календарных дней, религиозная организация в письменной форме предупредила работника не менее чем за семь календарных дней)</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2 статьи 74 Трудового кодекса Российской Федерации (Собрание законодательства Российской Федерации, 2002, № 1, ст. 3; 2006, № 27, ст. 2878), статья 306 Трудового кодекса Российской Федерации (Собрание законодательства Российской Федерации, 2002, № 1, ст. 3; 2006, № 27, ст. 2878), часть 4 статьи 344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в письменной форме предложил работнику, отказавшемуся от изменения условий трудового договора по причинам изменения организационных или технологических условий труда, другую имеющуюся у него работу</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3 статьи 74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7</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предложил работнику все имеющиеся вакансии (с учетом условий коллективного, трудового договора, соглашения) до отстранения (недопущения) работника к работе в связи с приостановлением действия на срок до двух месяцев специального права работника</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Абзац шестой части 1 статьи 76 Трудового кодекса Российской Федерации (Собрание законодательства Российской Федерации, 2002, № 1, ст. 3; 2006, № 21,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8</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оплатил работнику время его отстранения от работы (недопущения к работе) в случаях:</w:t>
            </w:r>
          </w:p>
          <w:p w:rsidR="00EA7477" w:rsidRDefault="00EA7477" w:rsidP="00FA26D9">
            <w:pPr>
              <w:pStyle w:val="ConsPlusNormal"/>
            </w:pPr>
            <w:r>
              <w:t>не прохождения обучение и проверку знаний и навыков в области охраны труда не по вине работника</w:t>
            </w:r>
          </w:p>
        </w:tc>
        <w:tc>
          <w:tcPr>
            <w:tcW w:w="323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3 статьи 76 Трудового кодекса Российской Федерации (Собрание законодательства Российской Федерации, 2002, № 1, ст. 3; 2006, № 27, ст. 2878; 2011, № 49, ст. 7031; 2013, № 48, ст. 6165)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не прохождения обязательного медицинского осмотра не по вине работника</w:t>
            </w:r>
          </w:p>
        </w:tc>
        <w:tc>
          <w:tcPr>
            <w:tcW w:w="323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2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9</w:t>
            </w:r>
          </w:p>
        </w:tc>
        <w:tc>
          <w:tcPr>
            <w:tcW w:w="300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не позднее трех календарных дней со дня заключения соглашения об изменении определенных сторонами условий трудового договора о дистанционной работе, заключенного путем обмена электронными документами, направил дистанционному работнику по почте заказным письмом с уведомлением оформленный надлежащим образом экземпляр данного соглашения</w:t>
            </w:r>
          </w:p>
        </w:tc>
        <w:tc>
          <w:tcPr>
            <w:tcW w:w="323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Части 1, 2 статьи 312.2 Трудового кодекса Российской Федерации (Собрание законодательства Российской Федерации, 08.04.2013, № 14, ст. 1668)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4</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4" w:name="Par645"/>
      <w:bookmarkEnd w:id="4"/>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порядка прекращения трудового договора</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 от ________ государственной инспекции труда ____________________________________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___________ от 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bl>
    <w:p w:rsidR="00EA7477" w:rsidRDefault="00EA7477" w:rsidP="00EA7477">
      <w:pPr>
        <w:pStyle w:val="ConsPlusNormal"/>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имеет письменное подтверждение своевременного уведомления работников о прекращении трудового договора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74, часть 1 статьи 79, часть 3 статьи 81, часть 2 статьи 84, часть 2 статьи 180 Трудового кодекса Российской Федерации (Собрание законодательства Российской Федерации, 2002, № 1, ст. 3; 2006, № 27, ст. 2878), часть 2 статьи 83 Трудового кодекса Российской Федерации (Собрание законодательства Российской Федерации, 2002, № 1, ст. 3; 2006, № 27, ст. 2878, 2010, № 52, ст. 7002), часть 3 статьи 261 Трудового кодекса Российской Федерации (Собрание законодательства Российской Федерации, 2002, № 1, ст. 3; 2006, № 27, ст. 2878, 2012, № 47, ст. 6399)</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right w:val="single" w:sz="4" w:space="0" w:color="auto"/>
            </w:tcBorders>
          </w:tcPr>
          <w:p w:rsidR="00EA7477" w:rsidRDefault="00EA7477" w:rsidP="00FA26D9">
            <w:pPr>
              <w:pStyle w:val="ConsPlusNormal"/>
              <w:jc w:val="center"/>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Работнику выплачено выходное пособие при увольнении в размере двухнедельного среднего заработка в случаях:</w:t>
            </w:r>
          </w:p>
          <w:p w:rsidR="00EA7477" w:rsidRDefault="00EA7477" w:rsidP="00FA26D9">
            <w:pPr>
              <w:pStyle w:val="ConsPlusNormal"/>
              <w:jc w:val="both"/>
            </w:pPr>
            <w:r>
              <w:t>отказа работника от перевода на другую работу, необходимого ему в соответствии с медицинским заключением;</w:t>
            </w:r>
          </w:p>
        </w:tc>
        <w:tc>
          <w:tcPr>
            <w:tcW w:w="3175" w:type="dxa"/>
            <w:vMerge w:val="restart"/>
            <w:tcBorders>
              <w:top w:val="single" w:sz="4" w:space="0" w:color="auto"/>
              <w:left w:val="single" w:sz="4" w:space="0" w:color="auto"/>
              <w:right w:val="single" w:sz="4" w:space="0" w:color="auto"/>
            </w:tcBorders>
          </w:tcPr>
          <w:p w:rsidR="00EA7477" w:rsidRDefault="00EA7477" w:rsidP="00FA26D9">
            <w:pPr>
              <w:pStyle w:val="ConsPlusNormal"/>
              <w:jc w:val="both"/>
            </w:pPr>
            <w:r>
              <w:t>Часть 3 статьи 178, часть 3 статьи 296, статья 327.7 Трудового кодекса Российской Федерации (Собрание законодательства Российской Федерации, 2002, № 1, ст. 3; 2006, № 27, ст. 2878;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призыва работника на военную службу или направлением его на заменяющую ее альтернативную гражданскую службу;</w:t>
            </w:r>
          </w:p>
        </w:tc>
        <w:tc>
          <w:tcPr>
            <w:tcW w:w="3175"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восстановления на работе работника, ранее выполнявшего эту работу;</w:t>
            </w:r>
          </w:p>
        </w:tc>
        <w:tc>
          <w:tcPr>
            <w:tcW w:w="3175"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отказа работника от перевода на работу в другую местность вместе с работодателем;</w:t>
            </w:r>
          </w:p>
        </w:tc>
        <w:tc>
          <w:tcPr>
            <w:tcW w:w="3175"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признания работника полностью неспособным к трудовой деятельности в соответствии с медицинским заключением;</w:t>
            </w:r>
          </w:p>
        </w:tc>
        <w:tc>
          <w:tcPr>
            <w:tcW w:w="3175"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отказа работника от продолжения работы в связи с изменением определенных сторонами условий трудового договора;</w:t>
            </w:r>
          </w:p>
        </w:tc>
        <w:tc>
          <w:tcPr>
            <w:tcW w:w="3175"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прекращения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w:t>
            </w:r>
          </w:p>
        </w:tc>
        <w:tc>
          <w:tcPr>
            <w:tcW w:w="3175"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175"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Работнику выплачено выходное пособие в размере среднего месячного заработка при прекращении трудового договора вследствие нарушения установленных правил его заключения, если нарушение этих правил исключает возможность продолжения работы, при условии, что нарушение правил заключения трудового договора было допущено не по вине работника (работников)</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84, часть 1 статьи 178, часть 3 статьи 318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178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Расторжение трудового договора по соглашению сторон оформлено в письменной форме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78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имеет письменные заявления работников об увольнении по собственному желанию</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71, часть 1 статьи 80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имеет письменное мотивированное мнение выборного органа первичной профсоюзной организации при увольнении члена профсоюза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82, части 1 - 3 статьи 373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373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получено предварительное согласие 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1 - 3, 13 статьи 374 Трудового кодекса Российской Федерации (Собрание законодательства Российской Федерации, 2002, № 1, ст. 3; 2006, № 27, ст. 2878; 2014, № 26, ст. 3405)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соблюден месячный срок, исчисляемый с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когда за ним сохраняется место работы), для прекращения трудового договора с работником (работниками), входящим в состав выборных коллегиальных органов профсоюзных организаций и не освобожденным от основной работы, на основании пункта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Трудового кодекса Российской Федерации (неоднократное неисполнение работником без уважительных причин трудовых обязанностей, если он имеет дисциплинарное взыскание)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12 статьи 374 Трудового кодекса Российской Федерации (Собрание законодательства Российской Федерации, 2002, № 1, ст. 3; 2006, № 27, ст. 2878; 2014, № 26, ст. 3405)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Соблюден запрет на увольнение работников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6 статьи 81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Прекращение трудового договора оформлено приказом (распоряжением)</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 84.1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ознакомил работников под роспись с приказами (распоряжениями) о прекращении трудового договора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 84.1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 84.1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день прекращения трудового договора работодателем выдана работнику трудовая книжка, произведен расчет и при наличии письменного заявления работника ему выданы заверенные копии документов, связанных с работой</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4 и 6 статьи 84.1 Трудового кодекса Российской Федерации (Собрание законодательства Российской Федерации, 2002, № 1, ст. 3; 2006, № 27, ст. 2878; 2015, № 27, ст. 3992), пункт 41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 225 (Собрание законодательства Российской Федерации, 2003, № 16, ст. 1539), с изменениями, внесенными постановлением Правительства Российской Федерации от 03.06.2017 № 678 (Собрание законодательства Российской Федерации, 2017, № 24, ст. 3533)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4 и 6 статьи 84.1 Трудового кодекса Российской Федерации (Собрание законодательства Российской Федерации, 2002, № 1, ст. 3; 2006, № 27, ст. 2878; 2015, № 27, ст. 3992)</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84.1, часть 1 статьи 127, статья 140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5</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5" w:name="Par832"/>
      <w:bookmarkEnd w:id="5"/>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общих требований по установлению режима</w:t>
      </w:r>
    </w:p>
    <w:p w:rsidR="00EA7477" w:rsidRDefault="00EA7477" w:rsidP="00EA7477">
      <w:pPr>
        <w:pStyle w:val="ConsPlusNormal"/>
        <w:jc w:val="center"/>
      </w:pPr>
      <w:r>
        <w:t>работы и учету рабочего времени</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 от ________ государственной инспекции труда __________________________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___________ от 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 юридическим лицом установлен режим рабочего времени</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100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трудовых договорах между работником и работодателем - физическим лицом определен режим работы</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305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трудовых договорах работников юридического лица, режим рабочего времени которых отличается от общих правил, содержится условие о режиме рабочего времени</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шестой части 2 статьи 57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утверждается график сменности для работников, осуществляющих трудовую деятельность в сменном режиме работы</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103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Работники </w:t>
            </w:r>
            <w:proofErr w:type="spellStart"/>
            <w:r>
              <w:t>ознакамливаются</w:t>
            </w:r>
            <w:proofErr w:type="spellEnd"/>
            <w:r>
              <w:t xml:space="preserve"> с графиком сменности в срок не позднее одного месяца до его введения</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103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right w:val="single" w:sz="4" w:space="0" w:color="auto"/>
            </w:tcBorders>
          </w:tcPr>
          <w:p w:rsidR="00EA7477" w:rsidRDefault="00EA7477" w:rsidP="00FA26D9">
            <w:pPr>
              <w:pStyle w:val="ConsPlusNormal"/>
              <w:jc w:val="both"/>
            </w:pPr>
            <w:r>
              <w:t xml:space="preserve">Работники </w:t>
            </w:r>
            <w:proofErr w:type="spellStart"/>
            <w:r>
              <w:t>ознакамливаются</w:t>
            </w:r>
            <w:proofErr w:type="spellEnd"/>
            <w:r>
              <w:t xml:space="preserve"> с графиком работы на вахте в срок не позднее двух месяцев до его введения</w:t>
            </w:r>
          </w:p>
        </w:tc>
        <w:tc>
          <w:tcPr>
            <w:tcW w:w="3175" w:type="dxa"/>
            <w:tcBorders>
              <w:top w:val="single" w:sz="4" w:space="0" w:color="auto"/>
              <w:left w:val="single" w:sz="4" w:space="0" w:color="auto"/>
              <w:right w:val="single" w:sz="4" w:space="0" w:color="auto"/>
            </w:tcBorders>
          </w:tcPr>
          <w:p w:rsidR="00EA7477" w:rsidRDefault="00EA7477" w:rsidP="00FA26D9">
            <w:pPr>
              <w:pStyle w:val="ConsPlusNormal"/>
              <w:jc w:val="both"/>
            </w:pPr>
            <w:r>
              <w:t>Часть 1 статьи 301 Трудового кодекса Российской Федерации (Собрание законодательства Российской Федерации, 2002, № 1, ст. 3; 2006, № 27, ст. 2878), пункт 64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21.11.2005 № 139 (зарегистрирован Минюстом России 20.01.2006, регистрационный № 7401), с изменениями, внесенными приказом Министерства транспорта Российской Федерации от 17.09.2010 № 201 (зарегистрирован Минюстом России 29.11.2010, регистрационный № 19060), пункт 8 Положения об особенностях режима рабочего времени и времени отдыха работников метрополитена, утвержденного приказом Министерства транспорта Российской Федерации от 08.06.2005 № 63 (зарегистрирован Минюстом России 15.07.2005, регистрационный № 6804), с изменениями, внесенными приказом Министерства транспорта</w:t>
            </w:r>
          </w:p>
        </w:tc>
        <w:tc>
          <w:tcPr>
            <w:tcW w:w="571" w:type="dxa"/>
            <w:tcBorders>
              <w:top w:val="single" w:sz="4" w:space="0" w:color="auto"/>
              <w:left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right w:val="single" w:sz="4" w:space="0" w:color="auto"/>
            </w:tcBorders>
          </w:tcPr>
          <w:p w:rsidR="00EA7477" w:rsidRDefault="00EA7477" w:rsidP="00FA26D9">
            <w:pPr>
              <w:pStyle w:val="ConsPlusNormal"/>
            </w:pPr>
          </w:p>
        </w:tc>
      </w:tr>
      <w:tr w:rsidR="00EA7477" w:rsidTr="00FA26D9">
        <w:tc>
          <w:tcPr>
            <w:tcW w:w="691"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3175" w:type="dxa"/>
            <w:tcBorders>
              <w:left w:val="single" w:sz="4" w:space="0" w:color="auto"/>
              <w:bottom w:val="single" w:sz="4" w:space="0" w:color="auto"/>
              <w:right w:val="single" w:sz="4" w:space="0" w:color="auto"/>
            </w:tcBorders>
          </w:tcPr>
          <w:p w:rsidR="00EA7477" w:rsidRDefault="00EA7477" w:rsidP="00FA26D9">
            <w:pPr>
              <w:pStyle w:val="ConsPlusNormal"/>
              <w:jc w:val="both"/>
            </w:pPr>
            <w:r>
              <w:t>Российской Федерации от 26.02.2007 № 25 (зарегистрирован Минюстом России 05.04.2007, регистрационный № 9238), пункт 8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Федеральной службы России по гидрометеорологии и мониторингу окружающей среды от 30.12.2003 № 272 (зарегистрирован Минюстом России 09.03.2004, регистрационный № 5671)</w:t>
            </w:r>
          </w:p>
        </w:tc>
        <w:tc>
          <w:tcPr>
            <w:tcW w:w="571"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определен порядок введения суммированного учета рабочего времени (в случае применения суммированного учета рабочего времени)</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104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ведет учет времени, фактически отработанного каждым работником</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91 Трудового кодекса Российской Федерации (Собрание законодательства Российской Федерации, 2002, № 1, ст. 3), часть 3 статьи 300 Трудового кодекса Российской Федерации (Собрание законодательства Российской Федерации, 2002, № 1, ст. 3), пункт 4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утвержденного приказом Министерства здравоохранения Российской Федерации от 02.04.2014 № 148н (зарегистрирован Минюстом России 19.05.2014, регистрационный № 32328), пункт 18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Министерства транспорта Российской Федерации от 20.09.2016 № 268 (зарегистрирован Минюстом России 07.10.2016, регистрационный № 43967)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ведет учет продолжительности сверхурочной работы каждого работника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7 статьи 99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both"/>
      </w:pPr>
    </w:p>
    <w:p w:rsidR="00EA7477" w:rsidRDefault="00EA7477" w:rsidP="00EA7477">
      <w:pPr>
        <w:pStyle w:val="ConsPlusNormal"/>
        <w:jc w:val="both"/>
      </w:pPr>
    </w:p>
    <w:p w:rsidR="00EA7477" w:rsidRDefault="00EA7477" w:rsidP="00EA7477">
      <w:pPr>
        <w:pStyle w:val="ConsPlusNormal"/>
        <w:jc w:val="both"/>
      </w:pPr>
    </w:p>
    <w:p w:rsidR="00EA7477" w:rsidRDefault="00EA7477" w:rsidP="00EA7477">
      <w:pPr>
        <w:pStyle w:val="ConsPlusNormal"/>
        <w:jc w:val="both"/>
      </w:pPr>
    </w:p>
    <w:p w:rsidR="00EA7477" w:rsidRDefault="00EA7477" w:rsidP="00EA7477">
      <w:pPr>
        <w:pStyle w:val="ConsPlusNormal"/>
        <w:jc w:val="both"/>
      </w:pPr>
    </w:p>
    <w:p w:rsidR="00EA7477" w:rsidRDefault="00EA7477" w:rsidP="00EA7477">
      <w:pPr>
        <w:pStyle w:val="ConsPlusNormal"/>
        <w:jc w:val="right"/>
        <w:outlineLvl w:val="0"/>
      </w:pPr>
      <w:r>
        <w:t>Приложение № 6</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ind w:firstLine="540"/>
        <w:jc w:val="both"/>
      </w:pPr>
    </w:p>
    <w:p w:rsidR="00EA7477" w:rsidRDefault="00EA7477" w:rsidP="00EA7477">
      <w:pPr>
        <w:pStyle w:val="ConsPlusNormal"/>
        <w:jc w:val="center"/>
      </w:pPr>
      <w:bookmarkStart w:id="6" w:name="Par947"/>
      <w:bookmarkEnd w:id="6"/>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предоставлению ежегодного</w:t>
      </w:r>
    </w:p>
    <w:p w:rsidR="00EA7477" w:rsidRDefault="00EA7477" w:rsidP="00EA7477">
      <w:pPr>
        <w:pStyle w:val="ConsPlusNormal"/>
        <w:jc w:val="center"/>
      </w:pPr>
      <w:r>
        <w:t>основного оплачиваемого отпуска</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 от _________ государственной инспекции труда _______________________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 от 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Запрещается </w:t>
            </w:r>
            <w:proofErr w:type="spellStart"/>
            <w:r>
              <w:t>непредоставление</w:t>
            </w:r>
            <w:proofErr w:type="spellEnd"/>
            <w: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124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Запрещается </w:t>
            </w:r>
            <w:proofErr w:type="spellStart"/>
            <w:r>
              <w:t>непредоставление</w:t>
            </w:r>
            <w:proofErr w:type="spellEnd"/>
            <w:r>
              <w:t xml:space="preserve"> ежегодного оплачиваемого отпуска в течение двух лет подряд</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124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Работнику оплачен ежегодный основной оплачиваемый отпуск в размере среднего заработка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114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Оплата отпуска произведена не позднее чем за три дня до его начала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9 ст. 136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7</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7" w:name="Par1026"/>
      <w:bookmarkEnd w:id="7"/>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общих требований по установлению</w:t>
      </w:r>
    </w:p>
    <w:p w:rsidR="00EA7477" w:rsidRDefault="00EA7477" w:rsidP="00EA7477">
      <w:pPr>
        <w:pStyle w:val="ConsPlusNormal"/>
        <w:jc w:val="center"/>
      </w:pPr>
      <w:r>
        <w:t>и выплате заработной платы</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 от ___________ государственной инспекции труда 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 от 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выплачивается заработная плата работникам в полном размере, причитающемся в соответствии с требованиями соглашений, коллективного договора и трудовых договоров</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седьмой части 2 статьи 22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Локальные нормативные акты, устанавливающие системы оплаты труда, приняты работодателем с учетом мнения представительного органа работников (при его наличии)</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135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извещает каждого работника в письменной форме о составных частях заработной платы</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136 Трудового кодекса Российской Федерации (Собрание законодательства Российской Федерации, 2002, № 1, ст. 3; 2012, № 18, ст. 2127)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размерах иных сумм, начисленных работнику</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 размерах</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об основаниях произведенных удержаний</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об общей денежной сумме, подлежащей выплате</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утверждена форма расчетного листка с учетом мнения представительного органа работников (при его наличии)</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136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Заработная плата выплачивается не реже чем каждые полмесяца.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6 статьи 136 Трудового кодекса Российской Федерации (Собрание законодательства Российской Федерации, 2002, № 1, ст. 3; 2016, № 27, ст. 4205)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Конкретная дата выплаты заработной платы установлена правилами внутреннего трудового распорядка, коллективным договором или трудовым договором, но не позднее 15 календарных дней со дня окончания периода, за который она начислена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6 статьи 136 Трудового кодекса Российской Федерации (Собрание законодательства Российской Федерации, 2002, № 1, ст. 3; 2016, № 27, ст. 4205)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локальных нормативных актах, коллективном договоре или в трудовых договорах установлен повышенный размер оплаты труда работникам, занятым на работах с вредными и (или) опасными условиями труда, с повышением не менее чем на 4% тарифной ставки (оклада), установленной для работ с нормальными условиями труда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147 Трудового кодекса Российской Федерации (Собрание законодательства Российской Федерации, 2002, № 1, ст. 3; 2006, № 27, ст. 2878; 2013, № 52, ст. 6986)</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выплачивает каждому работнику, полностью отработавшему месячную норму рабочего времени и выполнившему нормы труда (трудовые обязанности), заработную плату не ниже минимального размера оплаты труда, минимальной заработной платы в субъекте Российской Федерации, а лицам, работающим у резидентов территорий опережающего социально-экономического развития в районах Крайнего Севера и приравненных к ним местностях, не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3 статьи 133 Трудового кодекса Российской Федерации (Собрание законодательства Российской Федерации, 2002, № 1, ст. 3; 2006, № 27, ст. 2878; 2007, № 17, ст. 1930), части 1, 2, 7, 8 и 11 статьи 133.1 Трудового кодекса Российской Федерации (Собрание законодательства Российской Федерации, 2007, № 17, ст. 1930), часть 4 статьи 351.5 Трудового кодекса Российской Федерации (Собрание законодательства Российской Федерации, 2015, № 1, ст. 72)</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сверхурочной работы в размере, установленном коллективным договором, локальным нормативным актом или трудовыми договорами с работниками, но не менее чем за первые два часа работы в полуторном размере, за последующие часы - в двойном размере (за исключением привлекаемых к сверхурочной работе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152 Трудового кодекса Российской Федерации (Собрание законодательства Российской Федерации, 2002, № 1, ст. 3; 2006, № 27, ст. 2878; 2017, № 25, ст. 3594), часть 4 статьи 11 Федерального закона от 07.06.2013 №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(далее - Федеральный закон № 108-ФЗ) (Собрание законодательства Российской Федерации, 2013, № 23, ст. 2866; 2015, № 24, ст. 3368)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работы в выходной или нерабочий праздничный день в повышенном размере, установленном коллективным договором, локальным нормативным актом или трудовыми договорами с работниками, но не менее чем в двойном размере (за исключением привлекаемых к работе в выходные дни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153 Трудового кодекса Российской Федерации (Собрание законодательства Российской Федерации, 2002, № 1, ст. 3; 2006, № 27, ст. 2878; 2008, № 9, ст. 812; 2017, № 25, ст. 3594), часть 2 статьи 290 Трудового кодекса Российской Федерации (Собрание законодательства Российской Федерации, 2002, № 1, ст. 3), часть 3 статьи 11 Федерального закона № 108-ФЗ (Собрание законодательства Российской Федерации, 2013, № 23, ст. 2866; 2015, № 24, ст. 3368)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работы в ночное время в повышенном размере, установленном коллективным договором, локальным нормативным актом или трудовыми договорами с работниками, но не менее чем на 20 процентов часовой тарифной ставки (оклада (должностного оклада), рассчитанного за час работы) за каждый час работы в ночное время (за исключением привлекаемых к работе в ночное время работников FIFA, дочерних организаций FIFA, контрагентов FIFA, конфедераций, национальных футбольных ассоциаций, Оргкомитета "Россия-2018", его дочерних организаций, трудовая деятельность которых связана с осуществлением мероприятий)</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154 Трудового кодекса Российской Федерации (Собрание законодательства Российской Федерации, 2002, № 1, ст. 3; 2006, № 27, ст. 2878), постановление Правительства Российской Федерации от 22.07.2008 № 554 "О минимальном размере повышения оплаты труда за работу в ночное время" (Собрание законодательства Российской Федерации, 2008, № 30, ст. 3640), часть 2 статьи 11 Федерального закона № 108-ФЗ (Собрание законодательства Российской Федерации, 2013, № 23, ст. 2866; 2015, № 24, ст. 3368)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времени простоя по вине работодателя в размере не менее двух третей средней заработной платы работника.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157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времени простоя по причинам, не зависящим от работодателя и работника, в размере не менее двух третей тарифной ставки, оклада (должностного оклада), рассчитанных пропорционально времени простоя</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157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сохраняет за работниками средний заработок на период приостановления ими работы в связи с задержкой выплаты заработной платы на срок более 15 дней</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142 Трудового кодекса Российской Федерации (Собрание законодательства Российской Федерации, 2002, № 1, ст. 3; 2006, № 27, ст. 2878; 2016, № 1, ст. 54)</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сохраняет средний заработок (часть среднего заработка) на время дополнительных отпусков или освобождения от работы работникам, совмещающим работу с получением образования, а также работникам, допущенным к соисканию ученой степени кандидата наук или доктора наук</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4 статьи 173 Трудового кодекса Российской Федерации (Собрание законодательства Российской Федерации, 2002, № 1, ст. 3; 2013, № 27, ст. 3477), статья 173.1 Трудового кодекса Российской Федерации (Собрание законодательства Российской Федерации, 2013, № 27, ст. 3477; 2014, № 52, ст. 7554), части 1, 4 статьи 174 Трудового кодекса Российской Федерации (Собрание законодательства Российской Федерации, 2002, № 1, ст. 3; 2006, № 27, ст. 2878; 2013, № 27, ст. 3477), части 1, 2 статьи 176 Трудового кодекса Российской Федерации (Собрание законодательства Российской Федерации, 2002, № 1, ст. 3; 2013, № 27, ст. 3477)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сохраняет за работниками средний заработок на время прохождения обязательных медицинских осмотров</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185 Трудового кодекса Российской Федерации (Собрание законодательства Российской Федерации, 2002, № 1, ст. 3; 2006, № 27, ст. 2878; 2013, № 48, ст. 6165)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сохраняет за работником средний заработок за дни сдачи крови и ее компонентов и предоставленные в связи с этим дни отдыха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186 Трудового кодекса Российской Федерации (Собрание законодательства Российской Федерации, 2002, № 1, ст. 3; 2004, № 35, ст. 3607)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сохраняет за работником средний заработок при направлении на профессиональное обучение или дополнительное профессиональное образование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187 Трудового кодекса Российской Федерации (Собрание законодательства Российской Федерации, 2002, № 1, ст. 3; 2016, № 27, ст. 4172)</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сохраняет за работником средний заработок или оплачивает труд в размере не ниже среднего заработка на время приостановления работы</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220 Трудового кодекса Российской Федерации (Собрание законодательства Российской Федерации, 2002, № 1, ст. 3; 2005, № 19, ст. 1752; 2006, № 27, ст. 2878; 2011, № 30, ст. 4590)</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сохраняет средний заработок за беременной женщиной при снижении нормы выработки,</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254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нормы обслуживания</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либо переводе на другую работу (исключающую воздействие неблагоприятных производственных факторов) в соответствии с медицинским заключением и по заявлению беременной женщины</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сохраняет средний заработок за беременной женщиной за весь период освобождения от работы до предоставления другой работы, исключающей воздействие неблагоприятных производственных факторов</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254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сохраняет средний заработок за беременной женщиной за период прохождения обязательного диспансерного обследования в медицинских организациях</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254 Трудового кодекса Российской Федерации (Собрание законодательства Российской Федерации, 2002, № 1, ст. 3; 2013, № 48, ст. 6165)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труда по выполняемой работе женщинам, имеющим детей в возрасте до полутора лет и переведенным по их заявлениям на другую работу, но не ниже среднего заработка по прежней работе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254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оплачивает женщинам, имеющим детей в возрасте до 1,5 лет, перерывы для кормления ребенка (детей) в размере среднего заработка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258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оплачивает в размере среднего заработка каждый дополнительный выходной день, предоставляемый родителю (опекуну, попечителю) для ухода за детьми-инвалидами по его письменному заявлению</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статья 262 Трудового кодекса Российской Федерации (Собрание законодательства Российской Федерации, 2002, № 1, ст. 3; 2006, № 27, ст. 2878; 2009, № 30, ст. 3739; 2014, № 14, ст. 1547)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лицам, работающим вахтовым методом, каждого дня отдыха в связи с переработкой рабочего времени в пределах графика работы на вахте (дня между вахтового отдыха) в размере, установленном коллективным договором, локальным нормативным актом или трудовыми договорами, но не ниже дневной тарифной ставки, дневной ставки (части оклада (должностного оклада) за день работы)</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301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выплату надбавки за вахтовый метод работы</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2, 3 статьи 302 Трудового кодекса Российской Федерации (Собрание законодательства Российской Федерации, 2002, № 1, ст. 3; 2006, № 27, ст. 2878; 2014, № 14, ст. 1547), пункты 1, 2, 3, 4 постановления Правительства Российской Федерации от 03.02.2005 №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 (Собрание законодательства Российской Федерации, 07.02.2005, № 6, ст. 463; 2014, № 43, ст. 5894)</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работникам, работающим вахтовым методом, 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8 статьи 302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за дни задержки в пути по метеорологическим условиям</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или вине транспортных организаций в размере дневной тарифной ставки, части оклада (должностного оклада) за день работы (дневной ставки)</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труда лицам, работающим в районах Крайнего Севера и приравненных к ним местностях, с применением районных коэффициентов к заработной плате</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315 Трудового кодекса Российской Федерации (Собрание законодательства Российской Федерации, 2002, № 1, ст. 3), статья 316 Трудового кодекса Российской Федерации (Собрание законодательства Российской Федерации, 2002, № 1, ст. 3; 2004, № 35, ст. 3607; 2014, № 14, ст. 1547), статьи 10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(далее - Закон Российской Федерации № 4520-1) (Собрание законодательства Российской Федерации 2004, № 35, ст. 3607; 2009, № 30, ст. 3739; 2014, № 30, ст. 4217)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труда лицам, работающим в районах Крайнего Севера и приравненных к ним местностях, с применением процентных надбавок к заработной плате за стаж работы в указанных районах и местностях</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315 Трудового кодекса Российской Федерации (Собрание законодательства Российской Федерации, 2002, № 1, ст. 3), статья 317 Трудового кодекса Российской Федерации (Собрание законодательства Российской Федерации, 2002, № 1, ст. 3; 2004, № 35, ст. 3607), статья 11 Закона Российской Федерации № 4520-1 (Собрание законодательства Российской Федерации 2004, № 35, ст. 3607)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8</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8" w:name="Par1297"/>
      <w:bookmarkEnd w:id="8"/>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регулированию</w:t>
      </w:r>
    </w:p>
    <w:p w:rsidR="00EA7477" w:rsidRDefault="00EA7477" w:rsidP="00EA7477">
      <w:pPr>
        <w:pStyle w:val="ConsPlusNormal"/>
        <w:jc w:val="center"/>
      </w:pPr>
      <w:r>
        <w:t>труда несовершеннолетних</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 от ____________ государственной инспекции труда 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 от 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Трудовые договоры с лицами, не достигшими 16 лет, заключены для выполнения легкого труда, не причиняющего вреда их здоровью</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2, 3,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трудовые договоры со спортсменами и лицами, принятыми на работу в организации кинематографии, театры, театральные и концертные организации, цирки, не достигшими 14 лет, заключены для выполнения работы, не причиняющей ущерб их здоровью и нравственному развитию</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имеет письменное согласие одного из родителей (попечителя)</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3,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письменное согласие (разрешение) органа опеки и попечительства на заключение трудового договора с лицом, не достигшим 15 лет</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 имени работника, не достигшего 14 лет, трудовой договор подписан родителем (опекуном)</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Условия трудового договора, заключенного с лицом, не достигшим 14 лет, соответствуют разрешению органа опеки и попечительства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63, часть 5 статьи 348.8 Трудового кодекса Российской Федерации (Собрание законодательства Российской Федерации, 2002, № 1, ст. 3; 2006, № 27, ст. 2878; 2008, № 52, ст. 6236; 2013, № 48, ст. 6165; 2017, № 27, ст. 3936; 2008, № 9, ст. 812)</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соблюден запрет на заключение трудовых договоров с иностранными гражданами и лицами без гражданства, не достигшими возраста 18 лет</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327.1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соблюдается запрет на заключение трудовых договоров с несовершеннолетними о работе по совместительству</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282 Трудового кодекса Российской Федерации (Собрание законодательства Российской Федерации, 2002, № 1, ст. 3; 2006, № 27, ст. 2878; 2013, № 52, ст. 6986; 2014, № 14, ст. 1547)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Работники в возрасте до 18 лет проходят за счет средств работодателя предварительные</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266 Трудового кодекса Российской Федерации (Собрание законодательства Российской Федерации, 2002, № 1, ст. 3; 2006, № 27, ст. 2878; 2013, № 48, ст. 6165)</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ежегодные медицинские осмотры</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соблюдается запрет на использование труда несовершеннолетних на работах с вредными и (или) опасными условиями труда</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3 статьи 265 Трудового кодекса Российской Федерации (Собрание законодательства Российской Федерации, 2002, № 1, ст. 3; 2006, № 27, ст. 2878; 2013, № 14, ст. 1666); постановление Правительства Российской Федерации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 10, ст. 1131)</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 подземных работах</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 работах, выполнение которых может причинить вред их здоровью и нравственному развитию</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соблюдаются требования о предельно допустимых нагрузках при подъеме и перемещении тяжестей при использовании труда несовершеннолетних</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265, часть 4 статьи 348.8 Трудового кодекса Российской Федерации (Собрание законодательства Российской Федерации, 2002, № 1, ст. 3; 2006, № 27, ст. 2878; 2008, № 9, Ст. 812), постановление Министерства труда и социального развития Российской Федерации от 07.04.1999 №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01.07.1999, регистрационный № 1817)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соблюдается запрет на привлечение несовершеннолетних к работам, выполняемым вахтовым методом</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298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Несовершеннолетним работникам ежегодно предоставляется основной оплачиваемый отпуск продолжительностью 31 календарный день в удобное для них время</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267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12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Продолжительность рабочего времени несовершеннолетних работников в возрасте до шестнадцати лет составляет не более 24 часов в неделю</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92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возрасте от шестнадцати до восемнадцати лет - не более 35 часов в неделю</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соблюдается запрет на направление несовершеннолетних в служебную командировку</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268, часть 3 статьи 348.8 Трудового кодекса Российской Федерации (Собрание законодательства Российской Федерации, 2002, № 1, ст. 3; 2006, № 27, ст. 2878; 2008, № 9, ст. 812), постановление Правительства Российской Федерации от 28.04.2007 № 252 "Об утверждении перечня профессий и должностей творческих работников средств массовой информации, организаций кинематографии, теле- и видео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 19, ст. 2356)</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привлечение к работе в ночное время</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выходные и нерабочие праздничные дни</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 сверхурочной работе</w:t>
            </w: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получил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(за исключением случая ликвидации организации или прекращения деятельности индивидуальным предпринимателем)</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269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9</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9" w:name="Par1472"/>
      <w:bookmarkEnd w:id="9"/>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регулированию труда</w:t>
      </w:r>
    </w:p>
    <w:p w:rsidR="00EA7477" w:rsidRDefault="00EA7477" w:rsidP="00EA7477">
      <w:pPr>
        <w:pStyle w:val="ConsPlusNormal"/>
        <w:jc w:val="center"/>
      </w:pPr>
      <w:r>
        <w:t>иностранных работников</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 от _________ государственной инспекции труда 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 от 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right w:val="single" w:sz="4" w:space="0" w:color="auto"/>
            </w:tcBorders>
          </w:tcPr>
          <w:p w:rsidR="00EA7477" w:rsidRDefault="00EA7477" w:rsidP="00FA26D9">
            <w:pPr>
              <w:pStyle w:val="ConsPlusNormal"/>
              <w:jc w:val="both"/>
            </w:pPr>
            <w:r>
              <w:t>В трудовых договорах с иностранными гражданами и лицами без гражданства содержатся дополнительные обязательные сведения:</w:t>
            </w:r>
          </w:p>
        </w:tc>
        <w:tc>
          <w:tcPr>
            <w:tcW w:w="3175" w:type="dxa"/>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 разрешении на работу или патенте с временно пребывающими в РФ иностранными гражданами и лицами без гражданства;</w:t>
            </w:r>
          </w:p>
        </w:tc>
        <w:tc>
          <w:tcPr>
            <w:tcW w:w="3175" w:type="dxa"/>
            <w:tcBorders>
              <w:left w:val="single" w:sz="4" w:space="0" w:color="auto"/>
              <w:right w:val="single" w:sz="4" w:space="0" w:color="auto"/>
            </w:tcBorders>
          </w:tcPr>
          <w:p w:rsidR="00EA7477" w:rsidRDefault="00EA7477" w:rsidP="00FA26D9">
            <w:pPr>
              <w:pStyle w:val="ConsPlusNormal"/>
              <w:jc w:val="both"/>
            </w:pPr>
            <w:r>
              <w:t>Абзац второй части 1 статьи 327.2 Трудового кодекса Российской Федерации (Собрание законодательства Российской Федерации, 2014, № 49, ст. 6918)</w:t>
            </w:r>
          </w:p>
        </w:tc>
        <w:tc>
          <w:tcPr>
            <w:tcW w:w="5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 разрешении на временное проживание с временно проживающими в Российской Федерации иностранными гражданами и лицами без гражданства;</w:t>
            </w:r>
          </w:p>
        </w:tc>
        <w:tc>
          <w:tcPr>
            <w:tcW w:w="3175" w:type="dxa"/>
            <w:tcBorders>
              <w:left w:val="single" w:sz="4" w:space="0" w:color="auto"/>
              <w:right w:val="single" w:sz="4" w:space="0" w:color="auto"/>
            </w:tcBorders>
          </w:tcPr>
          <w:p w:rsidR="00EA7477" w:rsidRDefault="00EA7477" w:rsidP="00FA26D9">
            <w:pPr>
              <w:pStyle w:val="ConsPlusNormal"/>
              <w:jc w:val="both"/>
            </w:pPr>
            <w:r>
              <w:t>Абзац третий части 1 статьи 327.2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jc w:val="both"/>
            </w:pPr>
            <w:r>
              <w:t>- о виде на жительство с постоянно проживающими в РФ иностранными гражданами и лицами без гражданства</w:t>
            </w:r>
          </w:p>
        </w:tc>
        <w:tc>
          <w:tcPr>
            <w:tcW w:w="3175" w:type="dxa"/>
            <w:tcBorders>
              <w:left w:val="single" w:sz="4" w:space="0" w:color="auto"/>
              <w:bottom w:val="single" w:sz="4" w:space="0" w:color="auto"/>
              <w:right w:val="single" w:sz="4" w:space="0" w:color="auto"/>
            </w:tcBorders>
          </w:tcPr>
          <w:p w:rsidR="00EA7477" w:rsidRDefault="00EA7477" w:rsidP="00FA26D9">
            <w:pPr>
              <w:pStyle w:val="ConsPlusNormal"/>
              <w:jc w:val="both"/>
            </w:pPr>
            <w:r>
              <w:t>Абзац четвертый части 1 статьи 327.2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В трудовых договорах с иностранными гражданами и лицами без гражданства содержатся дополнительные обязательные условия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w:t>
            </w:r>
            <w:proofErr w:type="gramStart"/>
            <w:r>
              <w:t>добровольного медицинского страхования</w:t>
            </w:r>
            <w:proofErr w:type="gramEnd"/>
            <w:r>
              <w:t xml:space="preserve"> либо заключенного работодателем с медицинской организацией договора о предоставлении такому работнику платных медицинских услуг</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327.2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осуществляет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(специальности, должности, вида трудовой деятельности), указанной в разрешении на работу или патенте, не более одного раза в течение календарного года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327.4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vMerge w:val="restart"/>
            <w:tcBorders>
              <w:top w:val="single" w:sz="4" w:space="0" w:color="auto"/>
              <w:left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right w:val="single" w:sz="4" w:space="0" w:color="auto"/>
            </w:tcBorders>
          </w:tcPr>
          <w:p w:rsidR="00EA7477" w:rsidRDefault="00EA7477" w:rsidP="00FA26D9">
            <w:pPr>
              <w:pStyle w:val="ConsPlusNormal"/>
              <w:jc w:val="both"/>
            </w:pPr>
            <w:r>
              <w:t>Работодатель отстранил от работы (не допустил к работе) временно пребывающих в Российской Федерации иностранного гражданина или лица без гражданства в следующих случаях:</w:t>
            </w:r>
          </w:p>
        </w:tc>
        <w:tc>
          <w:tcPr>
            <w:tcW w:w="3175" w:type="dxa"/>
            <w:tcBorders>
              <w:top w:val="single" w:sz="4" w:space="0" w:color="auto"/>
              <w:left w:val="single" w:sz="4" w:space="0" w:color="auto"/>
              <w:right w:val="single" w:sz="4" w:space="0" w:color="auto"/>
            </w:tcBorders>
          </w:tcPr>
          <w:p w:rsidR="00EA7477" w:rsidRDefault="00EA7477" w:rsidP="00FA26D9">
            <w:pPr>
              <w:pStyle w:val="ConsPlusNormal"/>
            </w:pPr>
          </w:p>
        </w:tc>
        <w:tc>
          <w:tcPr>
            <w:tcW w:w="571" w:type="dxa"/>
            <w:tcBorders>
              <w:top w:val="single" w:sz="4" w:space="0" w:color="auto"/>
              <w:left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right w:val="single" w:sz="4" w:space="0" w:color="auto"/>
            </w:tcBorders>
          </w:tcPr>
          <w:p w:rsidR="00EA7477" w:rsidRDefault="00EA7477" w:rsidP="00FA26D9">
            <w:pPr>
              <w:pStyle w:val="ConsPlusNormal"/>
            </w:pPr>
          </w:p>
        </w:tc>
      </w:tr>
      <w:tr w:rsidR="00EA7477" w:rsidTr="00FA26D9">
        <w:tc>
          <w:tcPr>
            <w:tcW w:w="691"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приостановления действия, окончания срока действия разрешения на привлечение и использование иностранных работников,</w:t>
            </w:r>
          </w:p>
        </w:tc>
        <w:tc>
          <w:tcPr>
            <w:tcW w:w="3175" w:type="dxa"/>
            <w:tcBorders>
              <w:left w:val="single" w:sz="4" w:space="0" w:color="auto"/>
              <w:right w:val="single" w:sz="4" w:space="0" w:color="auto"/>
            </w:tcBorders>
          </w:tcPr>
          <w:p w:rsidR="00EA7477" w:rsidRDefault="00EA7477" w:rsidP="00FA26D9">
            <w:pPr>
              <w:pStyle w:val="ConsPlusNormal"/>
              <w:jc w:val="both"/>
            </w:pPr>
            <w:r>
              <w:t>Абзац второй части 1 статьи 327.5 Трудового кодекса Российской Федерации (Собрание законодательства Российской Федерации, 2014, № 49, ст. 6918)</w:t>
            </w:r>
          </w:p>
        </w:tc>
        <w:tc>
          <w:tcPr>
            <w:tcW w:w="571"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окончания срока действия разрешения на работу или патента,</w:t>
            </w:r>
          </w:p>
        </w:tc>
        <w:tc>
          <w:tcPr>
            <w:tcW w:w="3175" w:type="dxa"/>
            <w:tcBorders>
              <w:left w:val="single" w:sz="4" w:space="0" w:color="auto"/>
              <w:right w:val="single" w:sz="4" w:space="0" w:color="auto"/>
            </w:tcBorders>
          </w:tcPr>
          <w:p w:rsidR="00EA7477" w:rsidRDefault="00EA7477" w:rsidP="00FA26D9">
            <w:pPr>
              <w:pStyle w:val="ConsPlusNormal"/>
              <w:jc w:val="both"/>
            </w:pPr>
            <w:r>
              <w:t>Абзац третий части 1 статьи 327.5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окончания срока действия разрешения на временное проживание в Российской Федерации,</w:t>
            </w:r>
          </w:p>
        </w:tc>
        <w:tc>
          <w:tcPr>
            <w:tcW w:w="3175" w:type="dxa"/>
            <w:tcBorders>
              <w:left w:val="single" w:sz="4" w:space="0" w:color="auto"/>
              <w:right w:val="single" w:sz="4" w:space="0" w:color="auto"/>
            </w:tcBorders>
          </w:tcPr>
          <w:p w:rsidR="00EA7477" w:rsidRDefault="00EA7477" w:rsidP="00FA26D9">
            <w:pPr>
              <w:pStyle w:val="ConsPlusNormal"/>
              <w:jc w:val="both"/>
            </w:pPr>
            <w:r>
              <w:t>Абзац четвертый части 1 статьи 327.5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окончания срока действия вида на жительство в Российской Федерации,</w:t>
            </w:r>
          </w:p>
        </w:tc>
        <w:tc>
          <w:tcPr>
            <w:tcW w:w="3175" w:type="dxa"/>
            <w:tcBorders>
              <w:left w:val="single" w:sz="4" w:space="0" w:color="auto"/>
              <w:right w:val="single" w:sz="4" w:space="0" w:color="auto"/>
            </w:tcBorders>
          </w:tcPr>
          <w:p w:rsidR="00EA7477" w:rsidRDefault="00EA7477" w:rsidP="00FA26D9">
            <w:pPr>
              <w:pStyle w:val="ConsPlusNormal"/>
              <w:jc w:val="both"/>
            </w:pPr>
            <w:r>
              <w:t>Абзац пятый части 1 статьи 327.5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jc w:val="both"/>
            </w:pPr>
            <w:r>
              <w:t xml:space="preserve">- окончания срока действия на территории Российской Федерации договора (полиса) добровольного медицинского страхования либо прекращения </w:t>
            </w:r>
            <w:proofErr w:type="gramStart"/>
            <w:r>
              <w:t>действия</w:t>
            </w:r>
            <w:proofErr w:type="gramEnd"/>
            <w:r>
              <w:t xml:space="preserve">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3175" w:type="dxa"/>
            <w:tcBorders>
              <w:left w:val="single" w:sz="4" w:space="0" w:color="auto"/>
              <w:bottom w:val="single" w:sz="4" w:space="0" w:color="auto"/>
              <w:right w:val="single" w:sz="4" w:space="0" w:color="auto"/>
            </w:tcBorders>
          </w:tcPr>
          <w:p w:rsidR="00EA7477" w:rsidRDefault="00EA7477" w:rsidP="00FA26D9">
            <w:pPr>
              <w:pStyle w:val="ConsPlusNormal"/>
              <w:jc w:val="both"/>
            </w:pPr>
            <w:r>
              <w:t>Абзац шестой части 1 статьи 327.5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top w:val="single" w:sz="4" w:space="0" w:color="auto"/>
              <w:left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right w:val="single" w:sz="4" w:space="0" w:color="auto"/>
            </w:tcBorders>
          </w:tcPr>
          <w:p w:rsidR="00EA7477" w:rsidRDefault="00EA7477" w:rsidP="00FA26D9">
            <w:pPr>
              <w:pStyle w:val="ConsPlusNormal"/>
              <w:jc w:val="both"/>
            </w:pPr>
            <w:r>
              <w:t>Работодатель прекратил трудовой договор с иностранным гражданином или лицом без гражданства по истечении одного месяца со дня наступления соответствующих обстоятельств:</w:t>
            </w:r>
          </w:p>
        </w:tc>
        <w:tc>
          <w:tcPr>
            <w:tcW w:w="3175" w:type="dxa"/>
            <w:tcBorders>
              <w:top w:val="single" w:sz="4" w:space="0" w:color="auto"/>
              <w:left w:val="single" w:sz="4" w:space="0" w:color="auto"/>
              <w:right w:val="single" w:sz="4" w:space="0" w:color="auto"/>
            </w:tcBorders>
          </w:tcPr>
          <w:p w:rsidR="00EA7477" w:rsidRDefault="00EA7477" w:rsidP="00FA26D9">
            <w:pPr>
              <w:pStyle w:val="ConsPlusNormal"/>
              <w:jc w:val="both"/>
            </w:pPr>
            <w:r>
              <w:t>Абзац второй части 1 статьи 327.6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right w:val="single" w:sz="4" w:space="0" w:color="auto"/>
            </w:tcBorders>
          </w:tcPr>
          <w:p w:rsidR="00EA7477" w:rsidRDefault="00EA7477" w:rsidP="00FA26D9">
            <w:pPr>
              <w:pStyle w:val="ConsPlusNormal"/>
            </w:pPr>
          </w:p>
        </w:tc>
      </w:tr>
      <w:tr w:rsidR="00EA7477" w:rsidTr="00FA26D9">
        <w:tc>
          <w:tcPr>
            <w:tcW w:w="691"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окончание срока действия разрешения на работу или патента;</w:t>
            </w:r>
          </w:p>
        </w:tc>
        <w:tc>
          <w:tcPr>
            <w:tcW w:w="3175" w:type="dxa"/>
            <w:tcBorders>
              <w:left w:val="single" w:sz="4" w:space="0" w:color="auto"/>
              <w:right w:val="single" w:sz="4" w:space="0" w:color="auto"/>
            </w:tcBorders>
          </w:tcPr>
          <w:p w:rsidR="00EA7477" w:rsidRDefault="00EA7477" w:rsidP="00FA26D9">
            <w:pPr>
              <w:pStyle w:val="ConsPlusNormal"/>
              <w:jc w:val="both"/>
            </w:pPr>
            <w:r>
              <w:t>Абзац третий части 1 статьи 327.6 Трудового кодекса Российской Федерации (Собрание законодательства Российской Федерации, 2014, № 49, ст. 6918)</w:t>
            </w:r>
          </w:p>
        </w:tc>
        <w:tc>
          <w:tcPr>
            <w:tcW w:w="571"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окончание срока действия разрешения на временное проживание в Российской Федерации;</w:t>
            </w:r>
          </w:p>
        </w:tc>
        <w:tc>
          <w:tcPr>
            <w:tcW w:w="3175" w:type="dxa"/>
            <w:tcBorders>
              <w:left w:val="single" w:sz="4" w:space="0" w:color="auto"/>
              <w:right w:val="single" w:sz="4" w:space="0" w:color="auto"/>
            </w:tcBorders>
          </w:tcPr>
          <w:p w:rsidR="00EA7477" w:rsidRDefault="00EA7477" w:rsidP="00FA26D9">
            <w:pPr>
              <w:pStyle w:val="ConsPlusNormal"/>
              <w:jc w:val="both"/>
            </w:pPr>
            <w:r>
              <w:t>Абзац четвертый части 1 статьи 327.6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r>
              <w:t>- окончание срока действия вида на жительство в Российской Федерации;</w:t>
            </w:r>
          </w:p>
        </w:tc>
        <w:tc>
          <w:tcPr>
            <w:tcW w:w="3175" w:type="dxa"/>
            <w:tcBorders>
              <w:left w:val="single" w:sz="4" w:space="0" w:color="auto"/>
              <w:right w:val="single" w:sz="4" w:space="0" w:color="auto"/>
            </w:tcBorders>
          </w:tcPr>
          <w:p w:rsidR="00EA7477" w:rsidRDefault="00EA7477" w:rsidP="00FA26D9">
            <w:pPr>
              <w:pStyle w:val="ConsPlusNormal"/>
              <w:jc w:val="both"/>
            </w:pPr>
            <w:r>
              <w:t>Абзац пятый части 1 статьи 327.6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jc w:val="both"/>
            </w:pPr>
            <w:r>
              <w:t xml:space="preserve">- окончание срока действия на территории Российской Федерации договора (полиса) добровольного медицинского страхования либо прекращение </w:t>
            </w:r>
            <w:proofErr w:type="gramStart"/>
            <w:r>
              <w:t>действия</w:t>
            </w:r>
            <w:proofErr w:type="gramEnd"/>
            <w:r>
              <w:t xml:space="preserve">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w:t>
            </w:r>
          </w:p>
        </w:tc>
        <w:tc>
          <w:tcPr>
            <w:tcW w:w="3175" w:type="dxa"/>
            <w:tcBorders>
              <w:left w:val="single" w:sz="4" w:space="0" w:color="auto"/>
              <w:bottom w:val="single" w:sz="4" w:space="0" w:color="auto"/>
              <w:right w:val="single" w:sz="4" w:space="0" w:color="auto"/>
            </w:tcBorders>
          </w:tcPr>
          <w:p w:rsidR="00EA7477" w:rsidRDefault="00EA7477" w:rsidP="00FA26D9">
            <w:pPr>
              <w:pStyle w:val="ConsPlusNormal"/>
              <w:jc w:val="both"/>
            </w:pPr>
            <w:r>
              <w:t>Абзац шестой части 1 статьи 327.6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предупредил в письменной форме 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три календарных дня до увольнения</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327.6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выплатил выходное пособие в размере двухнедельного среднего заработка при увольнении иностранного гражданина или лица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327.7 Трудового кодекса Российской Федерации (Собрание законодательства Российской Федерации, 2014, № 49, ст. 6918)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10</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ind w:firstLine="540"/>
        <w:jc w:val="both"/>
      </w:pPr>
    </w:p>
    <w:p w:rsidR="00EA7477" w:rsidRDefault="00EA7477" w:rsidP="00EA7477">
      <w:pPr>
        <w:pStyle w:val="ConsPlusNormal"/>
        <w:jc w:val="center"/>
      </w:pPr>
      <w:bookmarkStart w:id="10" w:name="Par1634"/>
      <w:bookmarkEnd w:id="10"/>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регулированию труда инвалидов</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_______ от ____________ государственной инспекции труда 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 от 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
        <w:gridCol w:w="2971"/>
        <w:gridCol w:w="3175"/>
        <w:gridCol w:w="571"/>
        <w:gridCol w:w="638"/>
        <w:gridCol w:w="1020"/>
      </w:tblGrid>
      <w:tr w:rsidR="00EA7477" w:rsidTr="00FA26D9">
        <w:tc>
          <w:tcPr>
            <w:tcW w:w="69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175"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29"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175"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Продолжительность рабочего времени работников, являющихся инвалидами I или II группы, составляет не более 35 часов в неделю</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четвертый части 1 статьи 92 Трудового кодекса Российской Федерации (Собрание законодательства Российской Федерации, 2002, № 1, ст. 3; 2006, № 27, ст. 2878; 2013, № 52, ст. 6986)</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выплату заработной платы инвалидам I и II групп в полном размере (без учета сокращенной продолжительности рабочего времени)</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23 Федерального закона от 24.11.1995 № 181-ФЗ "О социальной защите инвалидов в Российской Федерации" (далее - Федеральный закон № 181-ФЗ (Собрание законодательства Российской Федерации, 1995, № 48, ст. 4563)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Продолжительность ежедневной работы (смены) инвалида установлена в соответствии с медицинским заключением</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четвертый части 1 статьи 94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привлекает инвалида к работе в ночное время с его письменного согласия и при наличии медицинского заключения об отсутствии запрета по состоянию здоровья на такую работу</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96 Трудового кодекса Российской Федерации (Собрание законодательства Российской Федерации, 2002, № 1, ст. 3; 2002, № 30, ст. 3014; 2006, № 27, ст. 2878), часть 4 статьи 23 Федеральный закон № 181-ФЗ (Собрание законодательства Российской Федерации, 1995, № 48, ст. 4563)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до привлечения к сверхурочной работе знакомит под роспись инвалидов с их правом отказаться от сверхурочной работы</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99 Трудового кодекса Российской Федерации (Собрание законодательства Российской Федерации, 2002, № 1, ст. 3; 2006, № 27, ст. 2878), часть 4 статьи 23 Федерального закона № 181-ФЗ (Собрание законодательства Российской Федерации, 1995, № 48, ст. 4563)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Инвалидам предоставляется ежегодный отпуск не менее 30 календарных дней</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23 Федерального закона № 181-ФЗ (Собрание законодательства Российской Федерации, 1995, № 48, ст. 4563; 2001, № 24, ст. 2410)</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Инвалиду вследствие Чернобыльской катастрофы предоставляется ежегодный дополнительный оплачиваемый отпуск продолжительностью 14 календарных дней</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Пункт 5 части 1 статьи 14 Закона Российской Федерации от 15.05.1991 №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 35, ст. 3607)</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Инвалиду созданы условия труда в соответствии с индивидуальной программой реабилитации или </w:t>
            </w:r>
            <w:proofErr w:type="spellStart"/>
            <w:r>
              <w:t>абилитации</w:t>
            </w:r>
            <w:proofErr w:type="spellEnd"/>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23, часть 2 статьи 24 Федерального закона № 181-ФЗ (Собрание законодательства Российской Федерации, 1995, № 48, ст. 4563; 2014, № 49, ст. 6928)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на основании письменного заявления работника инвалида предоставляет отпуск без сохранения заработной платы - до 60 календарных дней в году</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четвертый части 2 статьи 128 Трудового кодекса Российской Федерации (Собрание законодательства Российской Федерации, 2002, № 1, ст. 3)</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 сокращении численности или штата работников работодателем учтено преимущественное право на оставление на работе инвалидов Великой Отечественной войны и инвалидов боевых действий по защите Отечества</w:t>
            </w:r>
          </w:p>
        </w:tc>
        <w:tc>
          <w:tcPr>
            <w:tcW w:w="317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179 Трудового кодекса Российской Федерации (Собрание законодательства Российской Федерации, 2002, № 1, ст. 3; 2006, № 27, ст. 2878)</w:t>
            </w:r>
          </w:p>
        </w:tc>
        <w:tc>
          <w:tcPr>
            <w:tcW w:w="5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both"/>
      </w:pPr>
    </w:p>
    <w:p w:rsidR="00EA7477" w:rsidRDefault="00EA7477" w:rsidP="00EA7477">
      <w:pPr>
        <w:pStyle w:val="ConsPlusNormal"/>
        <w:jc w:val="right"/>
        <w:outlineLvl w:val="0"/>
      </w:pPr>
      <w:r>
        <w:t>Приложение № 11</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11" w:name="Par1748"/>
      <w:bookmarkEnd w:id="11"/>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регулированию труда женщин</w:t>
      </w:r>
    </w:p>
    <w:p w:rsidR="00EA7477" w:rsidRDefault="00EA7477" w:rsidP="00EA7477">
      <w:pPr>
        <w:pStyle w:val="ConsPlusNormal"/>
        <w:jc w:val="center"/>
      </w:pPr>
      <w:r>
        <w:t>и лиц с семейными обязанностями</w:t>
      </w:r>
    </w:p>
    <w:p w:rsidR="00EA7477" w:rsidRDefault="00EA7477" w:rsidP="00EA7477">
      <w:pPr>
        <w:pStyle w:val="ConsPlusNormal"/>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______ от ___________ государственной инспекции труда ________________________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 от 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не применяет труд женщин на работах с вредными и (или) опасными условиями труда</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253 Трудового кодекса Российской Федерации (Собрание законодательства Российской Федерации, 2002, № 1, ст. 3;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 подземных работах, за исключением нефизических работ или работ по санитарному и бытовому обслуживанию</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не применяет труд женщин на работах, связанных с подъемом</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2, 3 статьи 253 Трудового кодекса Российской Федерации (Собрание законодательства Российской Федерации, 2002, № 1, ст. 3; 2006, № 27, ст. 2878; 2013, № 52, ст. 6986), постановление Совета Министров Правительства Российской Федерации от 06.02.1993 №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 7, ст. 566)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перемещением вручную тяжестей, превышающих предельно допустимые для них нормы</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не привлекает беременных женщин к работам, выполняемым вахтовым методом</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298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не привлекает женщин, имеющих детей в возрасте до трех лет, к работам, выполняемым вахтовым методом</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298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Беременным женщинам в соответствии с медицинским заключением и по их заявлению снижены нормы выработки, нормы обслуживания либо эти женщины переведены на другую работу, исключающую воздействие неблагоприятных производственных факторов, с сохранением среднего заработка по прежней работе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254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Беременная женщина до предоставления ей работы, исключающей воздействие неблагоприятных производственных факторов, освобождена от работы с сохранением среднего заработка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254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Беременной женщине за время прохождения обязательного диспансерного обследования в медицинских организациях сохранен средний заработок</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254 Трудового кодекса Российской Федерации (Собрание законодательства Российской Федерации, 2002, № 1, ст. 3; 2013, № 48, ст. 6165)</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Женщинам по их заявлению и на основании выданного в установленном порядке листка нетрудоспособности предоставлены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255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выплатил беременной женщине пособие по беременности и родам в размере, установленном законодательством, в ближайший после назначения пособия день, установленный для выплаты заработной платы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 255 Трудового кодекса Российской Федерации (Собрание законодательства Российской Федерации, 2002, № 1, ст. 3; 2006, № 27, ст. 2878), Части 1, 2 статьи 10, части 1, 3 статьи 11, части 1, 8 статьи 13 и часть 1 статьи 15 Федерального закона от 29.12.2006 № 255-ФЗ "Об обязательном социальном страховании на случай временной нетрудоспособности и в связи с материнством" (далее - Федеральный закон № 255-ФЗ) (Собрание законодательства Российской Федерации, 2007, № 1, ст. 18; 2009, № 30, ст. 3739)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предоставил отпуск по уходу за ребенком по заявлению женщины или иного лица с семейными обязанностями</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2, 3 статьи 256 Трудового кодекса Российской Федерации (Собрание законодательства Российской Федерации, 2002, № 1, ст. 3; 2006, № 27, ст. 2878), части 2, 3 статьи 257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выплату пособия по уходу за ребенком лицам, находящимся в отпуске по уходу за ребенком до достижения им возраста 1,5 лет</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статьи 11.1, статья 11.2, части 1, 8 статьи 13 и часть 1 статьи 15 Федерального закона № 255-ФЗ (Собрание законодательства Российской Федерации, № 1, ст. 18; 2009, № 30, ст. 3739)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предоставляет работающим женщинам, имеющим детей в возрасте до 1,5 лет, перерывов для кормления ребенка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1 - 3 статьи 258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перерывов для кормления ребенка в размере среднего заработка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258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Отсутствуют случаи направления в служебные командировки</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259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привлечение к сверхурочной работе</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работе в ночное время</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выходные</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нерабочие праздничные дни беременных женщин</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направляет в служебные командировки</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259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привлекает к работе в ночное время</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выходные</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нерабочие праздничные дни</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 сверхурочной работе лиц с семейными обязанностями с их письменного согласия</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соблюдает запрет на расторжение трудового договора по инициативе работодателя с беременными женщинами</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4 статьи 261 Трудового кодекса Российской Федерации (Собрание законодательства Российской Федерации, 2002, № 1, ст. 3; 2006, № 27, ст. 2878; 2012, № 47, ст. 6399)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лицами с семейными обязанностями</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Перед увольнением женщины в связи с истечением срока трудового договора в период ее беременности, заключенного на время исполнения обязанностей отсутствующего работника, работодатель предложил ей все отвечающие требованиям закона вакансии, имеющиеся у него в данной местности.</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261 Трудового кодекса Российской Федерации (Собрание законодательства Российской Федерации, 2002, № 1, ст. 3; 2006, № 27, ст. 2878; 2012, № 47, ст. 6399)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продлил срок срочного трудового договора с беременной женщиной, которой предоставлен отпуск по беременности и родам до окончания такого отпуска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261 Трудового кодекса Российской Федерации (Собрание законодательства Российской Федерации, 2002, № 1, ст. 3; 2006, № 27, ст. 2878; 2015, № 27, ст. 3992)</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12</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12" w:name="Par1955"/>
      <w:bookmarkEnd w:id="12"/>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регулированию труда лиц,</w:t>
      </w:r>
    </w:p>
    <w:p w:rsidR="00EA7477" w:rsidRDefault="00EA7477" w:rsidP="00EA7477">
      <w:pPr>
        <w:pStyle w:val="ConsPlusNormal"/>
        <w:jc w:val="center"/>
      </w:pPr>
      <w:r>
        <w:t>работающих на Крайнем Севере и в местностях,</w:t>
      </w:r>
    </w:p>
    <w:p w:rsidR="00EA7477" w:rsidRDefault="00EA7477" w:rsidP="00EA7477">
      <w:pPr>
        <w:pStyle w:val="ConsPlusNormal"/>
        <w:jc w:val="center"/>
      </w:pPr>
      <w:r>
        <w:t>приравненных к нему</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 от _____________ государственной инспекции труда ____________________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__________ от 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Лицам, работающим в районах Крайнего Севера, предоставляются дополнительные оплачиваемые отпуска продолжительностью 24 календарных дня</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321 Трудового кодекса Российской Федерации (Собрание законодательства Российской Федерации, 2002, № 1, ст. 3), статья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 35, ст. 3607) часть 12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 лицам, работающим в местностях, приравненных к районам Крайнего Севера, - 16 календарных дней</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труда с применением районного коэффициента работникам, работающим в районах Крайнего Севера</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315, части 1, 2 статьи 316 Трудового кодекса Российской Федерации (Собрание законодательства Российской Федерации, 2002, № 1, ст. 3; 2004, № 35, ст. 3607; 2014, № 14, ст. 1547), части 1, 2 статьи 10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 35, ст. 3607; 2009, № 30, ст. 3739; 2014, № 30, ст. 4217; 2014, № 14, ст. 1547), подпункт 1 пункта 10, пункт 11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приравненных к ним местностях</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труда с применением процентной надбавки за стаж работы в данных районах и местностях работникам, работающим в районах Крайнего Севера</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315, часть 1 статьи 317 Трудового кодекса Российской Федерации (Собрание законодательства Российской Федерации, 2002, № 1, ст. 3; 2004, № 35, ст. 3607; 2014, № 14, ст. 1547), часть 1 статьи 11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2004, № 35, ст. 3607; 2009, № 30, ст. 3739; 2014, № 30, ст. 4217; 2014, № 14, ст. 1547), подпункт 2 пункта 10, подпункт 11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приравненных к ним местностях</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соблюдает порядок определения трудового стажа, дающего право на получение процентных надбавок к месячной заработной плате лицам, работающим в районах Крайнего Севера</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314 Трудового кодекса Российской Федерации (Собрание законодательства Российской Федерации, 2002, № 1, ст. 3), пункт 1 постановления Правительства Российской Федерации от 07.10.1993 № 1012 "О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 (Собрание актов Президента и Правительства Российской Федерации, 1993, № 41, ст. 3928), постановление Правительства Российской Федерации от 26.06.1999 № 692 "О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 (Собрание законодательства Российской Федерации, 1999, № 27, ст. 3377)</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 приравненных к ним местностях</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установил размер компенсации расходов на оплату стоимости проезда и провоза багажа к месту использования отпуска и обратно</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8 статьи 325 Трудового кодекса Российской Федерации (Собрание законодательства Российской Федерации, 2002, № 1, ст. 3; 2006, № 27, ст. 2878; 2014, № 14, ст. 1542; 2016, № 27, ст. 4280)</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условия компенсации расходов на оплату стоимости проезда и провоза багажа к месту использования отпуска и обратно</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порядок компенсации расходов на оплату стоимости проезда и провоза багажа к месту использования отпуска и обратно</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оплачивает работнику один раз в два года стоимость проезда и провоза багажа в пределах территории Российской Федерации к месту использования отпуска и обратно.</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325 Трудового кодекса Российской Федерации (Собрание законодательства Российской Федерации, 2002, № 1, ст. 3; 2006, № 27, ст. 2878; 2014, № 14, ст. 1542), статья 33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07.04.2014, № 14, ст. 1542)</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13</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13" w:name="Par2071"/>
      <w:bookmarkEnd w:id="13"/>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установлению</w:t>
      </w:r>
    </w:p>
    <w:p w:rsidR="00EA7477" w:rsidRDefault="00EA7477" w:rsidP="00EA7477">
      <w:pPr>
        <w:pStyle w:val="ConsPlusNormal"/>
        <w:jc w:val="center"/>
      </w:pPr>
      <w:r>
        <w:t>продолжительности рабочего времени</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 от ___________ государственной инспекции труда 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 от 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Нормальная продолжительность рабочего времени работников не превышает 40 часов в неделю</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2 статьи 91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right w:val="single" w:sz="4" w:space="0" w:color="auto"/>
            </w:tcBorders>
          </w:tcPr>
          <w:p w:rsidR="00EA7477" w:rsidRDefault="00EA7477" w:rsidP="00FA26D9">
            <w:pPr>
              <w:pStyle w:val="ConsPlusNormal"/>
            </w:pPr>
            <w:r>
              <w:t>Работодатель установил сокращенную продолжительность рабочего времени:</w:t>
            </w:r>
          </w:p>
          <w:p w:rsidR="00EA7477" w:rsidRDefault="00EA7477" w:rsidP="00FA26D9">
            <w:pPr>
              <w:pStyle w:val="ConsPlusNormal"/>
              <w:jc w:val="both"/>
            </w:pPr>
            <w:r>
              <w:t>- для работников в возрасте до шестнадцати лет - не более 24 часов в неделю;</w:t>
            </w:r>
          </w:p>
          <w:p w:rsidR="00EA7477" w:rsidRDefault="00EA7477" w:rsidP="00FA26D9">
            <w:pPr>
              <w:pStyle w:val="ConsPlusNormal"/>
              <w:jc w:val="both"/>
            </w:pPr>
            <w:r>
              <w:t>- для работников в возрасте от шестнадцати до восемнадцати лет - не более 35 часов в неделю;</w:t>
            </w:r>
          </w:p>
          <w:p w:rsidR="00EA7477" w:rsidRDefault="00EA7477" w:rsidP="00FA26D9">
            <w:pPr>
              <w:pStyle w:val="ConsPlusNormal"/>
              <w:jc w:val="both"/>
            </w:pPr>
            <w:r>
              <w:t>- для работников, являющихся инвалидами I или II группы, - не более 35 часов в неделю;</w:t>
            </w:r>
          </w:p>
          <w:p w:rsidR="00EA7477" w:rsidRDefault="00EA7477" w:rsidP="00FA26D9">
            <w:pPr>
              <w:pStyle w:val="ConsPlusNormal"/>
              <w:jc w:val="both"/>
            </w:pPr>
            <w:r>
              <w:t xml:space="preserve">- для работников, условия труда </w:t>
            </w:r>
            <w:proofErr w:type="gramStart"/>
            <w:r>
              <w:t>на рабочих местах</w:t>
            </w:r>
            <w:proofErr w:type="gramEnd"/>
            <w:r>
              <w:t xml:space="preserve"> которых по результатам специальной оценки условий труда отнесены к вредным условиям труда 3 или 4 степени или опасным условиям труда,</w:t>
            </w:r>
          </w:p>
          <w:p w:rsidR="00EA7477" w:rsidRDefault="00EA7477" w:rsidP="00FA26D9">
            <w:pPr>
              <w:pStyle w:val="ConsPlusNormal"/>
              <w:jc w:val="both"/>
            </w:pPr>
            <w:r>
              <w:t>- не более 36 часов в неделю);</w:t>
            </w:r>
          </w:p>
          <w:p w:rsidR="00EA7477" w:rsidRDefault="00EA7477" w:rsidP="00FA26D9">
            <w:pPr>
              <w:pStyle w:val="ConsPlusNormal"/>
              <w:jc w:val="both"/>
            </w:pPr>
            <w:r>
              <w:t>- для иных категорий работников (педагогических, медицинских и других работников).</w:t>
            </w:r>
          </w:p>
        </w:tc>
        <w:tc>
          <w:tcPr>
            <w:tcW w:w="3096" w:type="dxa"/>
            <w:tcBorders>
              <w:top w:val="single" w:sz="4" w:space="0" w:color="auto"/>
              <w:left w:val="single" w:sz="4" w:space="0" w:color="auto"/>
              <w:right w:val="single" w:sz="4" w:space="0" w:color="auto"/>
            </w:tcBorders>
          </w:tcPr>
          <w:p w:rsidR="00EA7477" w:rsidRDefault="00EA7477" w:rsidP="00FA26D9">
            <w:pPr>
              <w:pStyle w:val="ConsPlusNormal"/>
            </w:pPr>
            <w:r>
              <w:t>Части 1 - 4 статьи 92, часть 4 статьи 173, часть 4 статьи 174, часть 2 статьи 176, статья 320, статья 333, часть 1 статьи 350 Трудового кодекса Российской Федерации (Собрание законодательства Российской Федерации, 2002, № 1, ст. 3; 2006, № 27, ст. 2878; 2013, № 52, ст. 6986; 2017, № 27, ст. 3936;); пункты 1 - 2.2 приложения 1 к приказу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Минюстом России 25.02.2015, регистрационный № 36204), с изменениями, внесенными приказом Министерства образования и науки Российской Федерации от 29.06.2016 № 755 (зарегистрирован Минюстом России 15.07.2016 № 42884); постановление</w:t>
            </w:r>
          </w:p>
        </w:tc>
        <w:tc>
          <w:tcPr>
            <w:tcW w:w="566" w:type="dxa"/>
            <w:tcBorders>
              <w:top w:val="single" w:sz="4" w:space="0" w:color="auto"/>
              <w:left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p>
        </w:tc>
        <w:tc>
          <w:tcPr>
            <w:tcW w:w="3096" w:type="dxa"/>
            <w:tcBorders>
              <w:left w:val="single" w:sz="4" w:space="0" w:color="auto"/>
              <w:right w:val="single" w:sz="4" w:space="0" w:color="auto"/>
            </w:tcBorders>
          </w:tcPr>
          <w:p w:rsidR="00EA7477" w:rsidRDefault="00EA7477" w:rsidP="00FA26D9">
            <w:pPr>
              <w:pStyle w:val="ConsPlusNormal"/>
            </w:pPr>
            <w:r>
              <w:t>Правительства Российской Федерации от 12.11.2002 №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18.11.2002, № 46, ст. 4595), пункт 1 постановления Правительства Российской Федерации от 14.02.2003 № 101 "О продолжительности рабочего времени медицинских работников в зависимости от занимаемой ими должности и (или) специальности" (Собрание законодательства Российской Федерации, 2003, № 8, ст. 757; 2005, № 7, ст. 560; 2012, № 37, ст. 5002), статья 5 Федерального закона от 07.11.2000 № 136-ФЗ "О социальной защите граждан, занятых на работах с химическим оружием" (Собрание</w:t>
            </w:r>
          </w:p>
        </w:tc>
        <w:tc>
          <w:tcPr>
            <w:tcW w:w="566" w:type="dxa"/>
            <w:tcBorders>
              <w:left w:val="single" w:sz="4" w:space="0" w:color="auto"/>
              <w:right w:val="single" w:sz="4" w:space="0" w:color="auto"/>
            </w:tcBorders>
          </w:tcPr>
          <w:p w:rsidR="00EA7477" w:rsidRDefault="00EA7477" w:rsidP="00FA26D9">
            <w:pPr>
              <w:pStyle w:val="ConsPlusNormal"/>
              <w:jc w:val="both"/>
            </w:pPr>
          </w:p>
        </w:tc>
        <w:tc>
          <w:tcPr>
            <w:tcW w:w="638" w:type="dxa"/>
            <w:tcBorders>
              <w:left w:val="single" w:sz="4" w:space="0" w:color="auto"/>
              <w:right w:val="single" w:sz="4" w:space="0" w:color="auto"/>
            </w:tcBorders>
          </w:tcPr>
          <w:p w:rsidR="00EA7477" w:rsidRDefault="00EA7477" w:rsidP="00FA26D9">
            <w:pPr>
              <w:pStyle w:val="ConsPlusNormal"/>
              <w:jc w:val="both"/>
            </w:pPr>
          </w:p>
        </w:tc>
        <w:tc>
          <w:tcPr>
            <w:tcW w:w="1077" w:type="dxa"/>
            <w:tcBorders>
              <w:left w:val="single" w:sz="4" w:space="0" w:color="auto"/>
              <w:right w:val="single" w:sz="4" w:space="0" w:color="auto"/>
            </w:tcBorders>
          </w:tcPr>
          <w:p w:rsidR="00EA7477" w:rsidRDefault="00EA7477" w:rsidP="00FA26D9">
            <w:pPr>
              <w:pStyle w:val="ConsPlusNormal"/>
              <w:jc w:val="both"/>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pPr>
          </w:p>
        </w:tc>
        <w:tc>
          <w:tcPr>
            <w:tcW w:w="2971" w:type="dxa"/>
            <w:tcBorders>
              <w:left w:val="single" w:sz="4" w:space="0" w:color="auto"/>
              <w:right w:val="single" w:sz="4" w:space="0" w:color="auto"/>
            </w:tcBorders>
          </w:tcPr>
          <w:p w:rsidR="00EA7477" w:rsidRDefault="00EA7477" w:rsidP="00FA26D9">
            <w:pPr>
              <w:pStyle w:val="ConsPlusNormal"/>
            </w:pPr>
          </w:p>
        </w:tc>
        <w:tc>
          <w:tcPr>
            <w:tcW w:w="3096" w:type="dxa"/>
            <w:tcBorders>
              <w:left w:val="single" w:sz="4" w:space="0" w:color="auto"/>
              <w:right w:val="single" w:sz="4" w:space="0" w:color="auto"/>
            </w:tcBorders>
          </w:tcPr>
          <w:p w:rsidR="00EA7477" w:rsidRDefault="00EA7477" w:rsidP="00FA26D9">
            <w:pPr>
              <w:pStyle w:val="ConsPlusNormal"/>
            </w:pPr>
            <w:r>
              <w:t>законодательства Российской Федерации, 2000, № 46, ст. 4538), часть 3 статьи 23 Федерального закона от 24.11.1995 № 181-ФЗ "О социальной защите инвалидов в Российской Федерации" (Собрание законодательства Российской Федерации, 1995, № 48, ст. 4563), пункт 6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21.11.2005 № 139 (зарегистрирован Минюстом России 20.01.2006, регистрационный № 7401), с изменениями, внесенными приказом Министерства транспорта Российской Федерации от 17.09.2010 № 201 (зарегистрирован Минюстом России 29.11.2010, регистрационный № 19060), пункт 5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Министерства транспорта Российской Федерации от 30.01.2004, № 10 (зарегистрирован Минюстом России 25.02.2004,</w:t>
            </w:r>
          </w:p>
        </w:tc>
        <w:tc>
          <w:tcPr>
            <w:tcW w:w="566" w:type="dxa"/>
            <w:tcBorders>
              <w:left w:val="single" w:sz="4" w:space="0" w:color="auto"/>
              <w:right w:val="single" w:sz="4" w:space="0" w:color="auto"/>
            </w:tcBorders>
          </w:tcPr>
          <w:p w:rsidR="00EA7477" w:rsidRDefault="00EA7477" w:rsidP="00FA26D9">
            <w:pPr>
              <w:pStyle w:val="ConsPlusNormal"/>
            </w:pPr>
          </w:p>
        </w:tc>
        <w:tc>
          <w:tcPr>
            <w:tcW w:w="638" w:type="dxa"/>
            <w:tcBorders>
              <w:left w:val="single" w:sz="4" w:space="0" w:color="auto"/>
              <w:right w:val="single" w:sz="4" w:space="0" w:color="auto"/>
            </w:tcBorders>
          </w:tcPr>
          <w:p w:rsidR="00EA7477" w:rsidRDefault="00EA7477" w:rsidP="00FA26D9">
            <w:pPr>
              <w:pStyle w:val="ConsPlusNormal"/>
            </w:pPr>
          </w:p>
        </w:tc>
        <w:tc>
          <w:tcPr>
            <w:tcW w:w="1077" w:type="dxa"/>
            <w:tcBorders>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3096" w:type="dxa"/>
            <w:tcBorders>
              <w:left w:val="single" w:sz="4" w:space="0" w:color="auto"/>
              <w:bottom w:val="single" w:sz="4" w:space="0" w:color="auto"/>
              <w:right w:val="single" w:sz="4" w:space="0" w:color="auto"/>
            </w:tcBorders>
          </w:tcPr>
          <w:p w:rsidR="00EA7477" w:rsidRDefault="00EA7477" w:rsidP="00FA26D9">
            <w:pPr>
              <w:pStyle w:val="ConsPlusNormal"/>
            </w:pPr>
            <w:r>
              <w:t>регистрационный № 5580), приложение к приказу Министерства труда и социальной защиты Российской Федерации от 11.09.2013 №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 30137)</w:t>
            </w:r>
          </w:p>
        </w:tc>
        <w:tc>
          <w:tcPr>
            <w:tcW w:w="56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ведет учет времени, фактически отработанного каждым работником</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4 статьи 91 Трудового кодекса Российской Федерации (Собрание законодательства Российской Федерации, 2002, № 1, ст. 31</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right w:val="single" w:sz="4" w:space="0" w:color="auto"/>
            </w:tcBorders>
          </w:tcPr>
          <w:p w:rsidR="00EA7477" w:rsidRDefault="00EA7477" w:rsidP="00FA26D9">
            <w:pPr>
              <w:pStyle w:val="ConsPlusNormal"/>
              <w:jc w:val="both"/>
            </w:pPr>
            <w:r>
              <w:t>Продолжительность ежедневной работы (смены) не превышает:</w:t>
            </w:r>
          </w:p>
          <w:p w:rsidR="00EA7477" w:rsidRDefault="00EA7477" w:rsidP="00FA26D9">
            <w:pPr>
              <w:pStyle w:val="ConsPlusNormal"/>
              <w:jc w:val="both"/>
            </w:pPr>
            <w: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EA7477" w:rsidRDefault="00EA7477" w:rsidP="00FA26D9">
            <w:pPr>
              <w:pStyle w:val="ConsPlusNormal"/>
              <w:jc w:val="both"/>
            </w:pPr>
            <w:r>
              <w:t>- для лиц, получающих общее образование или среднее</w:t>
            </w:r>
          </w:p>
          <w:p w:rsidR="00EA7477" w:rsidRDefault="00EA7477" w:rsidP="00FA26D9">
            <w:pPr>
              <w:pStyle w:val="ConsPlusNormal"/>
              <w:jc w:val="both"/>
            </w:pPr>
            <w:r>
              <w:t>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EA7477" w:rsidRDefault="00EA7477" w:rsidP="00FA26D9">
            <w:pPr>
              <w:pStyle w:val="ConsPlusNormal"/>
              <w:jc w:val="both"/>
            </w:pPr>
            <w:r>
              <w:t>- для инвалидов - в соответствии с медицинским заключением.</w:t>
            </w:r>
          </w:p>
          <w:p w:rsidR="00EA7477" w:rsidRDefault="00EA7477" w:rsidP="00FA26D9">
            <w:pPr>
              <w:pStyle w:val="ConsPlusNormal"/>
              <w:jc w:val="both"/>
            </w:pPr>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и менее - 6 часов</w:t>
            </w:r>
          </w:p>
        </w:tc>
        <w:tc>
          <w:tcPr>
            <w:tcW w:w="3096" w:type="dxa"/>
            <w:tcBorders>
              <w:top w:val="single" w:sz="4" w:space="0" w:color="auto"/>
              <w:left w:val="single" w:sz="4" w:space="0" w:color="auto"/>
              <w:right w:val="single" w:sz="4" w:space="0" w:color="auto"/>
            </w:tcBorders>
          </w:tcPr>
          <w:p w:rsidR="00EA7477" w:rsidRDefault="00EA7477" w:rsidP="00FA26D9">
            <w:pPr>
              <w:pStyle w:val="ConsPlusNormal"/>
            </w:pPr>
            <w:r>
              <w:t>Статья 94, части 1 и 3 статьи 95, части 1 - 4 и часть 6 статьи 96, статья 101, часть 1 статьи 102, статья 284, часть 2 статьи 348.8 Трудового кодекса Российской Федерации (Собрание законодательства Российской Федерации, 2002, № 1, ст. 3; 2013, № 52, ст. 6986; 2017, № 27, ст. 3936; 2006, № 27, ст. 2878; 2008, № 9, ст. 812; 2017, №</w:t>
            </w:r>
          </w:p>
          <w:p w:rsidR="00EA7477" w:rsidRDefault="00EA7477" w:rsidP="00FA26D9">
            <w:pPr>
              <w:pStyle w:val="ConsPlusNormal"/>
            </w:pPr>
            <w:r>
              <w:t>25, ст. 3594); постановление Правительства Российской Федерации от 12.11.2002 №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(Собрание законодательства Российской Федерации, 2002, № 46, ст. 4595), часть 1 статьи 16 Закона Российской Федерации от 15.05.1991 №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 35, ст. 3607), пункт 13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Министерства транспорта Российской Федерации от 16.05.2003 № 133 (зарегистрирован</w:t>
            </w:r>
          </w:p>
        </w:tc>
        <w:tc>
          <w:tcPr>
            <w:tcW w:w="566" w:type="dxa"/>
            <w:tcBorders>
              <w:top w:val="single" w:sz="4" w:space="0" w:color="auto"/>
              <w:left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pPr>
          </w:p>
        </w:tc>
        <w:tc>
          <w:tcPr>
            <w:tcW w:w="3096" w:type="dxa"/>
            <w:tcBorders>
              <w:left w:val="single" w:sz="4" w:space="0" w:color="auto"/>
              <w:right w:val="single" w:sz="4" w:space="0" w:color="auto"/>
            </w:tcBorders>
          </w:tcPr>
          <w:p w:rsidR="00EA7477" w:rsidRDefault="00EA7477" w:rsidP="00FA26D9">
            <w:pPr>
              <w:pStyle w:val="ConsPlusNormal"/>
            </w:pPr>
            <w:r>
              <w:t>Минюстом России 01.09.2003, регистрационный № 5036), пункты 4, 14, 16, 20 и 36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Министерства транспорта Российской Федерации от 09.03.2016 № 44 (зарегистрирован Минюстом России 10.06.2016, регистрационный № 42504), пункт 6 Положения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утвержденного приказом Министерства финансов Российской Федерации от 02.04.2003 № 29н (зарегистрирован Минюстом России 17.04.2003,</w:t>
            </w:r>
          </w:p>
        </w:tc>
        <w:tc>
          <w:tcPr>
            <w:tcW w:w="566" w:type="dxa"/>
            <w:tcBorders>
              <w:left w:val="single" w:sz="4" w:space="0" w:color="auto"/>
              <w:right w:val="single" w:sz="4" w:space="0" w:color="auto"/>
            </w:tcBorders>
          </w:tcPr>
          <w:p w:rsidR="00EA7477" w:rsidRDefault="00EA7477" w:rsidP="00FA26D9">
            <w:pPr>
              <w:pStyle w:val="ConsPlusNormal"/>
            </w:pPr>
          </w:p>
        </w:tc>
        <w:tc>
          <w:tcPr>
            <w:tcW w:w="638" w:type="dxa"/>
            <w:tcBorders>
              <w:left w:val="single" w:sz="4" w:space="0" w:color="auto"/>
              <w:right w:val="single" w:sz="4" w:space="0" w:color="auto"/>
            </w:tcBorders>
          </w:tcPr>
          <w:p w:rsidR="00EA7477" w:rsidRDefault="00EA7477" w:rsidP="00FA26D9">
            <w:pPr>
              <w:pStyle w:val="ConsPlusNormal"/>
            </w:pPr>
          </w:p>
        </w:tc>
        <w:tc>
          <w:tcPr>
            <w:tcW w:w="1077" w:type="dxa"/>
            <w:tcBorders>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pPr>
          </w:p>
        </w:tc>
        <w:tc>
          <w:tcPr>
            <w:tcW w:w="2971" w:type="dxa"/>
            <w:tcBorders>
              <w:left w:val="single" w:sz="4" w:space="0" w:color="auto"/>
              <w:right w:val="single" w:sz="4" w:space="0" w:color="auto"/>
            </w:tcBorders>
          </w:tcPr>
          <w:p w:rsidR="00EA7477" w:rsidRDefault="00EA7477" w:rsidP="00FA26D9">
            <w:pPr>
              <w:pStyle w:val="ConsPlusNormal"/>
            </w:pPr>
          </w:p>
        </w:tc>
        <w:tc>
          <w:tcPr>
            <w:tcW w:w="3096" w:type="dxa"/>
            <w:tcBorders>
              <w:left w:val="single" w:sz="4" w:space="0" w:color="auto"/>
              <w:right w:val="single" w:sz="4" w:space="0" w:color="auto"/>
            </w:tcBorders>
          </w:tcPr>
          <w:p w:rsidR="00EA7477" w:rsidRDefault="00EA7477" w:rsidP="00FA26D9">
            <w:pPr>
              <w:pStyle w:val="ConsPlusNormal"/>
            </w:pPr>
            <w:r>
              <w:t>регистрационный № 4428), пункты 7, 9 - 12 Положения об особенностях режима рабочего времени и времени отдыха водителей автомобилей, утвержденного приказом Министерства транспорта Российской Федерации от 20.08.2004 № 15 (зарегистрирован Минюстом России 01.11.2004, регистрационный № 6094), с изменениями, внесенными приказом Министерства транспорта Российской Федерации от 05.06.2017 № 212 (зарегистрирован Минюстом России 19.06.2017, регистрационный № 47064), пункты 6, 8 Положения об особенностях режима рабочего времени и времени отдыха водителей трамвая и троллейбуса, утвержденного приказом Министерства транспорта Российской Федерации от 18.10.2005 № 127 (зарегистрирован Минюстом России 25.11.2005, регистрационный № 7200), с изменениями, внесенными приказом Министерства транспорта Российской Федерации от 17.06.2015 № 192 (зарегистрирован Минюстом России 22.07.2015,</w:t>
            </w:r>
          </w:p>
        </w:tc>
        <w:tc>
          <w:tcPr>
            <w:tcW w:w="566" w:type="dxa"/>
            <w:tcBorders>
              <w:left w:val="single" w:sz="4" w:space="0" w:color="auto"/>
              <w:right w:val="single" w:sz="4" w:space="0" w:color="auto"/>
            </w:tcBorders>
          </w:tcPr>
          <w:p w:rsidR="00EA7477" w:rsidRDefault="00EA7477" w:rsidP="00FA26D9">
            <w:pPr>
              <w:pStyle w:val="ConsPlusNormal"/>
            </w:pPr>
          </w:p>
        </w:tc>
        <w:tc>
          <w:tcPr>
            <w:tcW w:w="638" w:type="dxa"/>
            <w:tcBorders>
              <w:left w:val="single" w:sz="4" w:space="0" w:color="auto"/>
              <w:right w:val="single" w:sz="4" w:space="0" w:color="auto"/>
            </w:tcBorders>
          </w:tcPr>
          <w:p w:rsidR="00EA7477" w:rsidRDefault="00EA7477" w:rsidP="00FA26D9">
            <w:pPr>
              <w:pStyle w:val="ConsPlusNormal"/>
            </w:pPr>
          </w:p>
        </w:tc>
        <w:tc>
          <w:tcPr>
            <w:tcW w:w="1077" w:type="dxa"/>
            <w:tcBorders>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p>
        </w:tc>
        <w:tc>
          <w:tcPr>
            <w:tcW w:w="3096" w:type="dxa"/>
            <w:tcBorders>
              <w:left w:val="single" w:sz="4" w:space="0" w:color="auto"/>
              <w:right w:val="single" w:sz="4" w:space="0" w:color="auto"/>
            </w:tcBorders>
          </w:tcPr>
          <w:p w:rsidR="00EA7477" w:rsidRDefault="00EA7477" w:rsidP="00FA26D9">
            <w:pPr>
              <w:pStyle w:val="ConsPlusNormal"/>
            </w:pPr>
            <w:r>
              <w:t>регистрационный № 38120), пункт 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Министерства транспорта Российской Федерации от 07.07.2011 № 181 (зарегистрирован Минюстом России 19.10.2011, регистрационный № 2209), с изменениями, внесенными приказом Министерства транспорта Российской Федерации от 13.01.2017 № 12 (зарегистрирован Минюстом России 16.02.2017, регистрационный № 45683), пункт 9 Положения об особенностях режима рабочего времени и времени отдыха отдельных</w:t>
            </w:r>
          </w:p>
        </w:tc>
        <w:tc>
          <w:tcPr>
            <w:tcW w:w="566" w:type="dxa"/>
            <w:tcBorders>
              <w:left w:val="single" w:sz="4" w:space="0" w:color="auto"/>
              <w:right w:val="single" w:sz="4" w:space="0" w:color="auto"/>
            </w:tcBorders>
          </w:tcPr>
          <w:p w:rsidR="00EA7477" w:rsidRDefault="00EA7477" w:rsidP="00FA26D9">
            <w:pPr>
              <w:pStyle w:val="ConsPlusNormal"/>
              <w:jc w:val="both"/>
            </w:pPr>
          </w:p>
        </w:tc>
        <w:tc>
          <w:tcPr>
            <w:tcW w:w="638" w:type="dxa"/>
            <w:tcBorders>
              <w:left w:val="single" w:sz="4" w:space="0" w:color="auto"/>
              <w:right w:val="single" w:sz="4" w:space="0" w:color="auto"/>
            </w:tcBorders>
          </w:tcPr>
          <w:p w:rsidR="00EA7477" w:rsidRDefault="00EA7477" w:rsidP="00FA26D9">
            <w:pPr>
              <w:pStyle w:val="ConsPlusNormal"/>
              <w:jc w:val="both"/>
            </w:pPr>
          </w:p>
        </w:tc>
        <w:tc>
          <w:tcPr>
            <w:tcW w:w="1077" w:type="dxa"/>
            <w:tcBorders>
              <w:left w:val="single" w:sz="4" w:space="0" w:color="auto"/>
              <w:right w:val="single" w:sz="4" w:space="0" w:color="auto"/>
            </w:tcBorders>
          </w:tcPr>
          <w:p w:rsidR="00EA7477" w:rsidRDefault="00EA7477" w:rsidP="00FA26D9">
            <w:pPr>
              <w:pStyle w:val="ConsPlusNormal"/>
              <w:jc w:val="both"/>
            </w:pPr>
          </w:p>
        </w:tc>
      </w:tr>
      <w:tr w:rsidR="00EA7477" w:rsidTr="00FA26D9">
        <w:tc>
          <w:tcPr>
            <w:tcW w:w="69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3096" w:type="dxa"/>
            <w:tcBorders>
              <w:left w:val="single" w:sz="4" w:space="0" w:color="auto"/>
              <w:bottom w:val="single" w:sz="4" w:space="0" w:color="auto"/>
              <w:right w:val="single" w:sz="4" w:space="0" w:color="auto"/>
            </w:tcBorders>
          </w:tcPr>
          <w:p w:rsidR="00EA7477" w:rsidRDefault="00EA7477" w:rsidP="00FA26D9">
            <w:pPr>
              <w:pStyle w:val="ConsPlusNormal"/>
            </w:pPr>
            <w:r>
              <w:t>категорий работников, занятых на погрузочно-разгрузочных работах в морских и речных портах, утвержденного приказом Министерства транспорта Российской Федерации от 27.06.2013 № 223 (зарегистрирован Минюстом России 13.08.2013, регистрационный № 29366), пункт 10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Министерства транспорта Российской Федерации от 16.05.2013 № 183 (зарегистрирован Минюстом России 06.08.2013, регистрационный № 29276)</w:t>
            </w:r>
          </w:p>
        </w:tc>
        <w:tc>
          <w:tcPr>
            <w:tcW w:w="56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Порядок введения суммированного учета рабочего времени установлен правилами внутреннего трудового распорядка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4 статьи 104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период при суммированном учете рабочего времени не превышает один год</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1 статьи 104 Трудового кодекса Российской Федерации (Собрание законодательства Российской Федерации, 2002, № 1, ст. 3;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Для учета рабочего времени работников, занятых на работах с вредными и (или) опасными условиями труда учетный период не превышает три месяца (по причинам сезонного и (или) технологического характера может быть увеличение учетного периода до одного года)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Части 1, 2 статьи 104 Трудового кодекса Российской Федерации (Собрание законодательства Российской Федерации, 2002, № 1, ст. 3; 2013, № 52, ст. 6986; 2015, № 24, ст. 3379)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14</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14" w:name="Par2222"/>
      <w:bookmarkEnd w:id="14"/>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порядка и условий увольнения работника</w:t>
      </w:r>
    </w:p>
    <w:p w:rsidR="00EA7477" w:rsidRDefault="00EA7477" w:rsidP="00EA7477">
      <w:pPr>
        <w:pStyle w:val="ConsPlusNormal"/>
        <w:jc w:val="center"/>
      </w:pPr>
      <w:r>
        <w:t>в связи с сокращением численности</w:t>
      </w:r>
    </w:p>
    <w:p w:rsidR="00EA7477" w:rsidRDefault="00EA7477" w:rsidP="00EA7477">
      <w:pPr>
        <w:pStyle w:val="ConsPlusNormal"/>
        <w:jc w:val="center"/>
      </w:pPr>
      <w:r>
        <w:t>или штата работников</w:t>
      </w:r>
    </w:p>
    <w:p w:rsidR="00EA7477" w:rsidRDefault="00EA7477" w:rsidP="00EA7477">
      <w:pPr>
        <w:pStyle w:val="ConsPlusNormal"/>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______ от ____________ государственной инспекции труда 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 от 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уведомил каждого работника в письменной форме под роспись об увольнении в связи с сокращением численности или штата организации в срок не позднее чем за два месяца до увольнения (работник, заключивший трудовой договор на срок до двух месяцев, уведомлен в срок не менее чем за три календарных дня, работник, занятый на сезонных работах, уведомлен не менее чем за семь календарных дней)</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180, часть 2 статьи 292, часть 2 статьи 296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предлагал работнику другую работу с учетом его состояния здоровья (при наличии вакансий)</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3 статьи 81 Трудового кодекса Российской Федерации (Собрание законодательства Российской Федерации, 2002, № 1, ст. 3; 2006, № 27, ст. 2878), часть 1 статьи 180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сообщил в письменной форме выборному органу первичной профсоюзной организации (при его наличии) о принятии решения о сокращении численности или штата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82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Увольнение работников, являющихся членами профсоюза, в связи с сокращением численности или штата произведено с учетом мотивированного мнения выборного органа первичной профсоюзной организации</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82, части 1, 2 статьи 373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прекратил трудовой договор в связи с сокращением численности или штата с членом профсоюза не позднее одного месяца со дня получения письменного мотивированного мнения выборного органа первичной профсоюзной организации</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373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имеет предварительное согласие соответствующего вышестоящего выборного профсоюзного органа (или при отсутствии вышестоящего органа - письменное мотивированного мнения выборного органа первичной профсоюзной организации) при увольнении работников, входящих в состав выборных коллегиальных органов профсоюзных организаций и не освобожденных от основной работы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2, 3, 13 статьи 374 Трудового кодекса Российской Федерации (Собрание законодательства Российской Федерации, 2002, № 1, ст. 3; 2014, № 26, ст. 3405)</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прекратил трудовой договор в связи с сокращением численности или штата с работниками, входящими в состав выборных коллегиальных органов профсоюзных организаций и не освобожденными от основной работы, не позднее одного месяца со дня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12 статьи 374 Трудового кодекса Российской Федерации (Собрание законодательства Российской Федерации, 2002, № 1, ст. 3; 2014, № 26, ст. 3405)</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выплатил работнику, уволенному в связи с сокращением численности или штата, выходное пособие в размере среднего месячного заработка (работнику, занятому на сезонных работах, выходное пособие выплачено в размере двухнедельного среднего заработка, работнику, прекратившему трудовой договор с физическим лицом, размер пособия предусмотрен трудовым договором), а также за работником сохранен средний месячный заработок на период трудоустройства, но не свыше двух месяцев со дня увольнения (с зачетом выходного пособия)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178, часть 3 статьи 296, часть 2 статьи 307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Работнику, уволенному из организации, расположенной в районах Крайнего Севера и приравненных к ним местностях, сохранен средний заработок на период трудоустройства, не свыше трех месяцев со дня увольнения (с зачетом выходного пособия)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318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 наличии исключительных случаев средний месячный заработок сохранен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178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Работнику, уволенному из организации, расположенной в районах Крайнего Севера и приравненных к ним местностях, при наличии исключительного случая средний месячный заработок сохранен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318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right w:val="single" w:sz="4" w:space="0" w:color="auto"/>
            </w:tcBorders>
          </w:tcPr>
          <w:p w:rsidR="00EA7477" w:rsidRDefault="00EA7477" w:rsidP="00FA26D9">
            <w:pPr>
              <w:pStyle w:val="ConsPlusNormal"/>
            </w:pPr>
            <w:r>
              <w:t>12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следующих случаях выходное пособие выплачено работнику при расторжении трудового договора в размере двухнедельного среднего заработка:</w:t>
            </w:r>
          </w:p>
          <w:p w:rsidR="00EA7477" w:rsidRDefault="00EA7477" w:rsidP="00FA26D9">
            <w:pPr>
              <w:pStyle w:val="ConsPlusNormal"/>
              <w:jc w:val="both"/>
            </w:pPr>
            <w:r>
              <w:t>-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tc>
        <w:tc>
          <w:tcPr>
            <w:tcW w:w="3096" w:type="dxa"/>
            <w:vMerge w:val="restart"/>
            <w:tcBorders>
              <w:top w:val="single" w:sz="4" w:space="0" w:color="auto"/>
              <w:left w:val="single" w:sz="4" w:space="0" w:color="auto"/>
              <w:right w:val="single" w:sz="4" w:space="0" w:color="auto"/>
            </w:tcBorders>
          </w:tcPr>
          <w:p w:rsidR="00EA7477" w:rsidRDefault="00EA7477" w:rsidP="00FA26D9">
            <w:pPr>
              <w:pStyle w:val="ConsPlusNormal"/>
              <w:jc w:val="both"/>
            </w:pPr>
            <w:r>
              <w:t>Часть 3 статьи 178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призывом работника на военную службу или направлением его на заменяющую ее альтернативную гражданскую службу;</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восстановлением на работе работника, ранее выполнявшего эту работу;</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отказом работника от перевода на работу в другую местность вместе с работодателем;</w:t>
            </w:r>
          </w:p>
        </w:tc>
        <w:tc>
          <w:tcPr>
            <w:tcW w:w="30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отказом работника от продолжения работы в связи с изменением определенных сторонами условий трудового договора</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Отсутствуют факты увольнения работников в связи с сокращением численности или штата в период временной нетрудоспособности</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6 статьи 81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или во время нахождения в отпуске</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Отсутствуют факты увольнения лиц с семейными обязанностями в связи с сокращением численности или штата работников</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261, статья 264 Трудового кодекса Российской Федерации (Собрание законодательства Российской Федерации, 2002, № 1, ст. 3; 2012, № 47, ст. 6399)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Прекращение трудового договора оформлено приказом (распоряжением) работодателя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84.1 Трудового кодекса Российской Федерации (Собрание законодательства Российской Федерации,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ознакомил работников под роспись с приказами (распоряжениями) о прекращении трудового договора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84.1 Трудового кодекса Российской Федерации (Собрание законодательства Российской Федерации,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84.1 Трудового кодекса Российской Федерации (Собрание законодательства Российской Федерации,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день прекращения трудового договора работодатель выдал работнику трудовую книжку</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4, 6 статьи 84.1 Трудового кодекса Российской Федерации (Собрание законодательства Российской Федерации 2006, № 27, ст. 2878; 2015, № 27, ст. 3992)</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направил работнику уведомление о необходимости явиться за трудовой книжкой либо дать согласие на отправление ее по почте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4, 6 статьи 84.1 Трудового кодекса Российской Федерации (Собрание законодательства Российской Федерации 2006, № 27, ст. 2878; 2015, № 27, ст. 3992)</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произвел с работником окончательный расчет в день прекращения трудового договора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84.1 Трудового кодекса Российской Федерации (Собрание законодательства Российской Федерации 2006, № 27, ст. 2878), часть 1 статьи 127 Трудового кодекса Российской Федерации (Собрание законодательства Российской Федерации, 2002, № 1, ст. 3), статья 140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pPr>
    </w:p>
    <w:p w:rsidR="00EA7477" w:rsidRDefault="00EA7477" w:rsidP="00EA7477">
      <w:pPr>
        <w:pStyle w:val="ConsPlusNormal"/>
        <w:jc w:val="right"/>
        <w:outlineLvl w:val="0"/>
      </w:pPr>
      <w:r>
        <w:t>Приложение № 15</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jc w:val="right"/>
      </w:pPr>
    </w:p>
    <w:p w:rsidR="00EA7477" w:rsidRDefault="00EA7477" w:rsidP="00EA7477">
      <w:pPr>
        <w:pStyle w:val="ConsPlusNormal"/>
        <w:jc w:val="center"/>
      </w:pPr>
      <w:bookmarkStart w:id="15" w:name="Par2425"/>
      <w:bookmarkEnd w:id="15"/>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предоставлению ежегодного</w:t>
      </w:r>
    </w:p>
    <w:p w:rsidR="00EA7477" w:rsidRDefault="00EA7477" w:rsidP="00EA7477">
      <w:pPr>
        <w:pStyle w:val="ConsPlusNormal"/>
        <w:jc w:val="center"/>
      </w:pPr>
      <w:r>
        <w:t>дополнительного оплачиваемого отпуска</w:t>
      </w:r>
    </w:p>
    <w:p w:rsidR="00EA7477" w:rsidRDefault="00EA7477" w:rsidP="00EA7477">
      <w:pPr>
        <w:pStyle w:val="ConsPlusNormal"/>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______ от _________ государственной инспекции труда 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 _______ от __________________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vMerge w:val="restart"/>
            <w:tcBorders>
              <w:top w:val="single" w:sz="4" w:space="0" w:color="auto"/>
              <w:left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Работникам предоставляются ежегодные дополнительные оплачиваемые отпуска:</w:t>
            </w:r>
          </w:p>
          <w:p w:rsidR="00EA7477" w:rsidRDefault="00EA7477" w:rsidP="00FA26D9">
            <w:pPr>
              <w:pStyle w:val="ConsPlusNormal"/>
              <w:jc w:val="both"/>
            </w:pPr>
            <w:r>
              <w:t>- занятым на работах с вредными и (или) опасными условиями труда;</w:t>
            </w:r>
          </w:p>
        </w:tc>
        <w:tc>
          <w:tcPr>
            <w:tcW w:w="3096" w:type="dxa"/>
            <w:vMerge w:val="restart"/>
            <w:tcBorders>
              <w:top w:val="single" w:sz="4" w:space="0" w:color="auto"/>
              <w:left w:val="single" w:sz="4" w:space="0" w:color="auto"/>
              <w:right w:val="single" w:sz="4" w:space="0" w:color="auto"/>
            </w:tcBorders>
          </w:tcPr>
          <w:p w:rsidR="00EA7477" w:rsidRDefault="00EA7477" w:rsidP="00FA26D9">
            <w:pPr>
              <w:pStyle w:val="ConsPlusNormal"/>
              <w:jc w:val="both"/>
            </w:pPr>
            <w:r>
              <w:t>Часть 1 статьи 116, статьи 114, 116, части 1 - 2 статьи 117, статья 118, статья 119, абзацы 1, 3 - 5 частей 5, 6 статьи 302, статья 321, часть 1 статьи 322, статья 339, часть 3 статьи 350 Трудового кодекса Российской Федерации (Собрание законодательства Российской Федерации, 2002, № 1, ст. 3; 2006, № 27, ст. 2878), пункты 1 - 3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 утвержденных постановлением Правительства Российской Федерации от 11.12.2002 № 884 (Собрание законодательства Российской Федерации, 23.12.2002, № 51, ст. 5081), статья 14 Закона Российской Федерации от 19.02.1993 № 4520-1 "О</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имеющим особый характер работы;</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с ненормированным рабочим днем;</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right w:val="single" w:sz="4" w:space="0" w:color="auto"/>
            </w:tcBorders>
          </w:tcPr>
          <w:p w:rsidR="00EA7477" w:rsidRDefault="00EA7477" w:rsidP="00FA26D9">
            <w:pPr>
              <w:pStyle w:val="ConsPlusNormal"/>
              <w:jc w:val="both"/>
            </w:pPr>
            <w:r>
              <w:t>- работающим в районах Крайнего Севера и приравненных к ним местностях</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p>
        </w:tc>
        <w:tc>
          <w:tcPr>
            <w:tcW w:w="3096" w:type="dxa"/>
            <w:tcBorders>
              <w:left w:val="single" w:sz="4" w:space="0" w:color="auto"/>
              <w:right w:val="single" w:sz="4" w:space="0" w:color="auto"/>
            </w:tcBorders>
          </w:tcPr>
          <w:p w:rsidR="00EA7477" w:rsidRDefault="00EA7477" w:rsidP="00FA26D9">
            <w:pPr>
              <w:pStyle w:val="ConsPlusNormal"/>
              <w:jc w:val="both"/>
            </w:pPr>
            <w:r>
              <w:t>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 16, ст. 551), часть 12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 приложение к постановлению Правительства Российской Федерации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(Собрание законодательства Российской Федерации, 17.06.2013, № 24, ст. 3005), пункт 1 постановления</w:t>
            </w:r>
          </w:p>
        </w:tc>
        <w:tc>
          <w:tcPr>
            <w:tcW w:w="566" w:type="dxa"/>
            <w:tcBorders>
              <w:left w:val="single" w:sz="4" w:space="0" w:color="auto"/>
              <w:right w:val="single" w:sz="4" w:space="0" w:color="auto"/>
            </w:tcBorders>
          </w:tcPr>
          <w:p w:rsidR="00EA7477" w:rsidRDefault="00EA7477" w:rsidP="00FA26D9">
            <w:pPr>
              <w:pStyle w:val="ConsPlusNormal"/>
              <w:jc w:val="both"/>
            </w:pPr>
          </w:p>
        </w:tc>
        <w:tc>
          <w:tcPr>
            <w:tcW w:w="638" w:type="dxa"/>
            <w:tcBorders>
              <w:left w:val="single" w:sz="4" w:space="0" w:color="auto"/>
              <w:right w:val="single" w:sz="4" w:space="0" w:color="auto"/>
            </w:tcBorders>
          </w:tcPr>
          <w:p w:rsidR="00EA7477" w:rsidRDefault="00EA7477" w:rsidP="00FA26D9">
            <w:pPr>
              <w:pStyle w:val="ConsPlusNormal"/>
              <w:jc w:val="both"/>
            </w:pPr>
          </w:p>
        </w:tc>
        <w:tc>
          <w:tcPr>
            <w:tcW w:w="1077" w:type="dxa"/>
            <w:tcBorders>
              <w:left w:val="single" w:sz="4" w:space="0" w:color="auto"/>
              <w:right w:val="single" w:sz="4" w:space="0" w:color="auto"/>
            </w:tcBorders>
          </w:tcPr>
          <w:p w:rsidR="00EA7477" w:rsidRDefault="00EA7477" w:rsidP="00FA26D9">
            <w:pPr>
              <w:pStyle w:val="ConsPlusNormal"/>
              <w:jc w:val="both"/>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right w:val="single" w:sz="4" w:space="0" w:color="auto"/>
            </w:tcBorders>
          </w:tcPr>
          <w:p w:rsidR="00EA7477" w:rsidRDefault="00EA7477" w:rsidP="00FA26D9">
            <w:pPr>
              <w:pStyle w:val="ConsPlusNormal"/>
              <w:jc w:val="both"/>
            </w:pPr>
          </w:p>
        </w:tc>
        <w:tc>
          <w:tcPr>
            <w:tcW w:w="3096" w:type="dxa"/>
            <w:tcBorders>
              <w:left w:val="single" w:sz="4" w:space="0" w:color="auto"/>
              <w:right w:val="single" w:sz="4" w:space="0" w:color="auto"/>
            </w:tcBorders>
          </w:tcPr>
          <w:p w:rsidR="00EA7477" w:rsidRDefault="00EA7477" w:rsidP="00FA26D9">
            <w:pPr>
              <w:pStyle w:val="ConsPlusNormal"/>
              <w:jc w:val="both"/>
            </w:pPr>
            <w:r>
              <w:t>Правительства Российской Федерации от 30.12.1998 №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 (Собрание законодательства Российской Федерации, 1999, № 2, ст. 300), пункт 15 статьи 2 Федерального закона от 10.01.2002 №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14.01.2002, № 2, ст. 128), пункт 5 части 1 статьи 14, пункт 2 и 6 части 1 статьи 18 и пункт 4 части 2 статьи 19 Закона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 21, ст. 699), часть 6 статьи 28 Федерального закона от 22.08.1995 № 151-ФЗ "Об</w:t>
            </w:r>
          </w:p>
        </w:tc>
        <w:tc>
          <w:tcPr>
            <w:tcW w:w="566" w:type="dxa"/>
            <w:tcBorders>
              <w:left w:val="single" w:sz="4" w:space="0" w:color="auto"/>
              <w:right w:val="single" w:sz="4" w:space="0" w:color="auto"/>
            </w:tcBorders>
          </w:tcPr>
          <w:p w:rsidR="00EA7477" w:rsidRDefault="00EA7477" w:rsidP="00FA26D9">
            <w:pPr>
              <w:pStyle w:val="ConsPlusNormal"/>
              <w:jc w:val="both"/>
            </w:pPr>
          </w:p>
        </w:tc>
        <w:tc>
          <w:tcPr>
            <w:tcW w:w="638" w:type="dxa"/>
            <w:tcBorders>
              <w:left w:val="single" w:sz="4" w:space="0" w:color="auto"/>
              <w:right w:val="single" w:sz="4" w:space="0" w:color="auto"/>
            </w:tcBorders>
          </w:tcPr>
          <w:p w:rsidR="00EA7477" w:rsidRDefault="00EA7477" w:rsidP="00FA26D9">
            <w:pPr>
              <w:pStyle w:val="ConsPlusNormal"/>
              <w:jc w:val="both"/>
            </w:pPr>
          </w:p>
        </w:tc>
        <w:tc>
          <w:tcPr>
            <w:tcW w:w="1077" w:type="dxa"/>
            <w:tcBorders>
              <w:left w:val="single" w:sz="4" w:space="0" w:color="auto"/>
              <w:right w:val="single" w:sz="4" w:space="0" w:color="auto"/>
            </w:tcBorders>
          </w:tcPr>
          <w:p w:rsidR="00EA7477" w:rsidRDefault="00EA7477" w:rsidP="00FA26D9">
            <w:pPr>
              <w:pStyle w:val="ConsPlusNormal"/>
              <w:jc w:val="both"/>
            </w:pPr>
          </w:p>
        </w:tc>
      </w:tr>
      <w:tr w:rsidR="00EA7477" w:rsidTr="00FA26D9">
        <w:tc>
          <w:tcPr>
            <w:tcW w:w="696"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3096" w:type="dxa"/>
            <w:tcBorders>
              <w:left w:val="single" w:sz="4" w:space="0" w:color="auto"/>
              <w:bottom w:val="single" w:sz="4" w:space="0" w:color="auto"/>
              <w:right w:val="single" w:sz="4" w:space="0" w:color="auto"/>
            </w:tcBorders>
          </w:tcPr>
          <w:p w:rsidR="00EA7477" w:rsidRDefault="00EA7477" w:rsidP="00FA26D9">
            <w:pPr>
              <w:pStyle w:val="ConsPlusNormal"/>
              <w:jc w:val="both"/>
            </w:pPr>
            <w:r>
              <w:t>аварийно-спасательных службах и статусе спасателей" (Собрание законодательства Российской Федерации, 28.08.1995, № 35, ст. 3503), часть 12 статьи 5 Федерального закона от 05.06.2012 № 50-ФЗ "О регулировании деятельности российских граждан и российских юридических лиц в Антарктике" (Собрание законодательства Российской Федерации, 2012, № 24, ст. 3067), приложение к приказу Министерства труда и социальной защиты Российской Федерации от 11.09.2013 №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 (зарегистрирован Минюстом России 10.10.2013, регистрационный № 30137)</w:t>
            </w:r>
          </w:p>
        </w:tc>
        <w:tc>
          <w:tcPr>
            <w:tcW w:w="566"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638" w:type="dxa"/>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1077" w:type="dxa"/>
            <w:tcBorders>
              <w:left w:val="single" w:sz="4" w:space="0" w:color="auto"/>
              <w:bottom w:val="single" w:sz="4" w:space="0" w:color="auto"/>
              <w:right w:val="single" w:sz="4" w:space="0" w:color="auto"/>
            </w:tcBorders>
          </w:tcPr>
          <w:p w:rsidR="00EA7477" w:rsidRDefault="00EA7477" w:rsidP="00FA26D9">
            <w:pPr>
              <w:pStyle w:val="ConsPlusNormal"/>
              <w:jc w:val="both"/>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стаж работы, дающий право на ежегодный дополнительный оплачиваемый отпуск за работу с вредными и (или) опасными условиями труда, включается только фактически отработанное в соответствующих условиях время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121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Оплачиваемый отпуск предоставляется работникам ежегодно</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122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Нерабочие праздничные дни, приходящиеся на период ежегодного дополнительного оплачиваемого отпуска, в число календарных дней отпуска не включаются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120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утвердил ежегодный график отпусков не позднее чем за две недели до наступления календарного года с учетом мнения выборного органа первичной профсоюзной организации (при его наличии)</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123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Работнику оплачен ежегодный дополнительный оплачиваемый отпуск в размере среднего заработка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114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Не допускается замена денежной компенсацией ежегодного дополнительного оплачиваемого отпуска:</w:t>
            </w:r>
          </w:p>
          <w:p w:rsidR="00EA7477" w:rsidRDefault="00EA7477" w:rsidP="00FA26D9">
            <w:pPr>
              <w:pStyle w:val="ConsPlusNormal"/>
              <w:jc w:val="both"/>
            </w:pPr>
            <w:r>
              <w:t>- беременным женщинам</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126 Трудового кодекса Российской Федерации (Собрание законодательства Российской Федерации, 2002, № 1, ст. 3;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работникам в возрасте до восемнадцати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работникам, занятым на работах с вредными и (или) опасными условиями труда</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16</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16" w:name="Par2562"/>
      <w:bookmarkEnd w:id="16"/>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предоставлению прочих</w:t>
      </w:r>
    </w:p>
    <w:p w:rsidR="00EA7477" w:rsidRDefault="00EA7477" w:rsidP="00EA7477">
      <w:pPr>
        <w:pStyle w:val="ConsPlusNormal"/>
        <w:jc w:val="center"/>
      </w:pPr>
      <w:r>
        <w:t>видов времени отдыха (кроме ежегодных</w:t>
      </w:r>
    </w:p>
    <w:p w:rsidR="00EA7477" w:rsidRDefault="00EA7477" w:rsidP="00EA7477">
      <w:pPr>
        <w:pStyle w:val="ConsPlusNormal"/>
        <w:jc w:val="center"/>
      </w:pPr>
      <w:r>
        <w:t>оплачиваемых отпусков)</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 от _____________ государственной инспекции труда 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 от 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Правилами внутреннего трудового распорядка или в трудовых договорах установлены перерывы для отдыха и питания в течение рабочего дня (смены) продолжительностью не более двух часов и не менее 30 минут,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2 статьи 108 Трудового кодекса Российской Федерации (Собрание законодательства Российской Федерации, 2002, № 1, ст. 3; 2006, № 27, ст. 2878; 2017, № 25, ст. 3594), пункт 26 Положения об особенностях режима рабочего времени и времени отдыха работников метрополитена, утвержденного приказом Министерства транспорта Российской Федерации от 08.06.2005 № 63 (зарегистрирован Минюстом России 15.07.2005, регистрационный № 6804)</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утвержден перечень работ, а также установлены места для отдыха и приема пищи работникам, занятым на работах, где по условиям производства (работы) предоставление перерыва для отдыха и питания невозможно</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Часть 3 статья 108 Трудового кодекса Российской Федерации (Собрание законодательства Российской Федерации, 2002, № 1, ст. 3; 2006, № 27, ст. 2878), абзац 2 пункта 1.5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Российской Федерации от 11.05.2016 № 536 (зарегистрирован Минюстом России 01.06.2016, регистрационный № 42388)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right w:val="single" w:sz="4" w:space="0" w:color="auto"/>
            </w:tcBorders>
          </w:tcPr>
          <w:p w:rsidR="00EA7477" w:rsidRDefault="00EA7477" w:rsidP="00FA26D9">
            <w:pPr>
              <w:pStyle w:val="ConsPlusNormal"/>
              <w:jc w:val="both"/>
            </w:pPr>
            <w:r>
              <w:t xml:space="preserve">Работодатель предоставляет работникам ежедневный (междусменный) отдых </w:t>
            </w:r>
            <w:proofErr w:type="gramStart"/>
            <w:r>
              <w:t>продолжительностью</w:t>
            </w:r>
            <w:proofErr w:type="gramEnd"/>
            <w:r>
              <w:t xml:space="preserve"> не менее установленной правилами внутреннего трудового распорядка и нормативными правовыми актами, регулирующими особенности режима рабочего времени и времени отдыха работников</w:t>
            </w:r>
          </w:p>
        </w:tc>
        <w:tc>
          <w:tcPr>
            <w:tcW w:w="3096" w:type="dxa"/>
            <w:tcBorders>
              <w:top w:val="single" w:sz="4" w:space="0" w:color="auto"/>
              <w:left w:val="single" w:sz="4" w:space="0" w:color="auto"/>
              <w:right w:val="single" w:sz="4" w:space="0" w:color="auto"/>
            </w:tcBorders>
          </w:tcPr>
          <w:p w:rsidR="00EA7477" w:rsidRDefault="00EA7477" w:rsidP="00FA26D9">
            <w:pPr>
              <w:pStyle w:val="ConsPlusNormal"/>
              <w:jc w:val="both"/>
            </w:pPr>
            <w:r>
              <w:t>Часть 5 статьи 103, абзац третий части 1 статьи 107, часть 4 статьи 189 Трудового кодекса Российской Федерации (Собрание законодательства Российской Федерации, 2002, № 1, ст. 3; 2006, № 27, ст. 2878); пункты 4, 19, 40, 41, 44 - 49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утвержденных приказом Минтранса России от 09.03.2016 № 44 (зарегистрирован Минюстом России 10.06.2016, регистрационный № 42504), пункт 25 Положения об особенностях режима рабочего времени и времени отдыха водителей автомобилей, утвержденного приказом Минтранса России от 20.08.2004 № 15 (зарегистрирован Минюстом России 01.11.2004,</w:t>
            </w:r>
          </w:p>
        </w:tc>
        <w:tc>
          <w:tcPr>
            <w:tcW w:w="566" w:type="dxa"/>
            <w:tcBorders>
              <w:top w:val="single" w:sz="4" w:space="0" w:color="auto"/>
              <w:left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pPr>
          </w:p>
        </w:tc>
        <w:tc>
          <w:tcPr>
            <w:tcW w:w="2971" w:type="dxa"/>
            <w:tcBorders>
              <w:left w:val="single" w:sz="4" w:space="0" w:color="auto"/>
              <w:right w:val="single" w:sz="4" w:space="0" w:color="auto"/>
            </w:tcBorders>
          </w:tcPr>
          <w:p w:rsidR="00EA7477" w:rsidRDefault="00EA7477" w:rsidP="00FA26D9">
            <w:pPr>
              <w:pStyle w:val="ConsPlusNormal"/>
            </w:pPr>
          </w:p>
        </w:tc>
        <w:tc>
          <w:tcPr>
            <w:tcW w:w="3096" w:type="dxa"/>
            <w:tcBorders>
              <w:left w:val="single" w:sz="4" w:space="0" w:color="auto"/>
              <w:right w:val="single" w:sz="4" w:space="0" w:color="auto"/>
            </w:tcBorders>
          </w:tcPr>
          <w:p w:rsidR="00EA7477" w:rsidRDefault="00EA7477" w:rsidP="00FA26D9">
            <w:pPr>
              <w:pStyle w:val="ConsPlusNormal"/>
              <w:jc w:val="both"/>
            </w:pPr>
            <w:r>
              <w:t>регистрационный № 6094), пункт 13 Положения об особенностях режима рабочего времени и времени отдыха водителей трамвая и троллейбуса, утвержденного приказом Минтранса России от 18.10.2005 № 127 (зарегистрирован Минюстом России 25.11.2005, регистрационный № 7200), пункты 17, 18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утвержденного приказом Минтранса России от 07.07.2011 № 181 (зарегистрирован Минюстом России 19.10.2011, регистрационный № 22090), пункты 16, 18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утвержденного приказом Минтранса России от 27.06.2013 № 223 (зарегистрирован Минюстом России 13.08.2013,</w:t>
            </w:r>
          </w:p>
        </w:tc>
        <w:tc>
          <w:tcPr>
            <w:tcW w:w="566" w:type="dxa"/>
            <w:tcBorders>
              <w:left w:val="single" w:sz="4" w:space="0" w:color="auto"/>
              <w:right w:val="single" w:sz="4" w:space="0" w:color="auto"/>
            </w:tcBorders>
          </w:tcPr>
          <w:p w:rsidR="00EA7477" w:rsidRDefault="00EA7477" w:rsidP="00FA26D9">
            <w:pPr>
              <w:pStyle w:val="ConsPlusNormal"/>
            </w:pPr>
          </w:p>
        </w:tc>
        <w:tc>
          <w:tcPr>
            <w:tcW w:w="638" w:type="dxa"/>
            <w:tcBorders>
              <w:left w:val="single" w:sz="4" w:space="0" w:color="auto"/>
              <w:right w:val="single" w:sz="4" w:space="0" w:color="auto"/>
            </w:tcBorders>
          </w:tcPr>
          <w:p w:rsidR="00EA7477" w:rsidRDefault="00EA7477" w:rsidP="00FA26D9">
            <w:pPr>
              <w:pStyle w:val="ConsPlusNormal"/>
            </w:pPr>
          </w:p>
        </w:tc>
        <w:tc>
          <w:tcPr>
            <w:tcW w:w="1077" w:type="dxa"/>
            <w:tcBorders>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pPr>
          </w:p>
        </w:tc>
        <w:tc>
          <w:tcPr>
            <w:tcW w:w="2971" w:type="dxa"/>
            <w:tcBorders>
              <w:left w:val="single" w:sz="4" w:space="0" w:color="auto"/>
              <w:right w:val="single" w:sz="4" w:space="0" w:color="auto"/>
            </w:tcBorders>
          </w:tcPr>
          <w:p w:rsidR="00EA7477" w:rsidRDefault="00EA7477" w:rsidP="00FA26D9">
            <w:pPr>
              <w:pStyle w:val="ConsPlusNormal"/>
            </w:pPr>
          </w:p>
        </w:tc>
        <w:tc>
          <w:tcPr>
            <w:tcW w:w="3096" w:type="dxa"/>
            <w:tcBorders>
              <w:left w:val="single" w:sz="4" w:space="0" w:color="auto"/>
              <w:right w:val="single" w:sz="4" w:space="0" w:color="auto"/>
            </w:tcBorders>
          </w:tcPr>
          <w:p w:rsidR="00EA7477" w:rsidRDefault="00EA7477" w:rsidP="00FA26D9">
            <w:pPr>
              <w:pStyle w:val="ConsPlusNormal"/>
              <w:jc w:val="both"/>
            </w:pPr>
            <w:r>
              <w:t>регистрационный № 29366), пункты 17, 19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 утвержденного приказом Минтранса России от 16.05.2013 № 183 (зарегистрирован Минюстом России 06.08.2013, регистрационный № 29276), пункты 19, 21 Положения об особенностях режима рабочего времени и времени отдыха морских лоцманов и кандидатов в морские лоцманы, утвержденного приказом Минтранса России от 14.03.2012 № 61 (зарегистрирован Минюстом России 20.04.2012, регистрационный № 23922), пункты 20, 22 Положения об особенностях режима рабочего времени и времени отдыха отдельных категорий работников федерального государственного предприятия</w:t>
            </w:r>
          </w:p>
        </w:tc>
        <w:tc>
          <w:tcPr>
            <w:tcW w:w="566" w:type="dxa"/>
            <w:tcBorders>
              <w:left w:val="single" w:sz="4" w:space="0" w:color="auto"/>
              <w:right w:val="single" w:sz="4" w:space="0" w:color="auto"/>
            </w:tcBorders>
          </w:tcPr>
          <w:p w:rsidR="00EA7477" w:rsidRDefault="00EA7477" w:rsidP="00FA26D9">
            <w:pPr>
              <w:pStyle w:val="ConsPlusNormal"/>
            </w:pPr>
          </w:p>
        </w:tc>
        <w:tc>
          <w:tcPr>
            <w:tcW w:w="638" w:type="dxa"/>
            <w:tcBorders>
              <w:left w:val="single" w:sz="4" w:space="0" w:color="auto"/>
              <w:right w:val="single" w:sz="4" w:space="0" w:color="auto"/>
            </w:tcBorders>
          </w:tcPr>
          <w:p w:rsidR="00EA7477" w:rsidRDefault="00EA7477" w:rsidP="00FA26D9">
            <w:pPr>
              <w:pStyle w:val="ConsPlusNormal"/>
            </w:pPr>
          </w:p>
        </w:tc>
        <w:tc>
          <w:tcPr>
            <w:tcW w:w="1077" w:type="dxa"/>
            <w:tcBorders>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pPr>
          </w:p>
        </w:tc>
        <w:tc>
          <w:tcPr>
            <w:tcW w:w="2971" w:type="dxa"/>
            <w:tcBorders>
              <w:left w:val="single" w:sz="4" w:space="0" w:color="auto"/>
              <w:right w:val="single" w:sz="4" w:space="0" w:color="auto"/>
            </w:tcBorders>
          </w:tcPr>
          <w:p w:rsidR="00EA7477" w:rsidRDefault="00EA7477" w:rsidP="00FA26D9">
            <w:pPr>
              <w:pStyle w:val="ConsPlusNormal"/>
            </w:pPr>
          </w:p>
        </w:tc>
        <w:tc>
          <w:tcPr>
            <w:tcW w:w="3096" w:type="dxa"/>
            <w:tcBorders>
              <w:left w:val="single" w:sz="4" w:space="0" w:color="auto"/>
              <w:right w:val="single" w:sz="4" w:space="0" w:color="auto"/>
            </w:tcBorders>
          </w:tcPr>
          <w:p w:rsidR="00EA7477" w:rsidRDefault="00EA7477" w:rsidP="00FA26D9">
            <w:pPr>
              <w:pStyle w:val="ConsPlusNormal"/>
              <w:jc w:val="both"/>
            </w:pPr>
            <w:r>
              <w:t>"Ведомственная охрана железнодорожного транспорта Российской Федерации", имеющих особый характер работы, утвержденного приказом Минтранса России от 09.12.2011 № 308 (зарегистрирован Минюстом России 30.12.2011, регистрационный № 22858), пункты 54 - 59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Минтранса России от 21.11.2005 № 139 (зарегистрирован Минюстом России 20.01.2006, регистрационный № 7401), пункты 22, 27 и 28 Положения об особенностях режима рабочего времени и времени отдыха работников метрополитена, утвержденного приказом Минтранса России от 08.06.2005 № 63</w:t>
            </w:r>
          </w:p>
        </w:tc>
        <w:tc>
          <w:tcPr>
            <w:tcW w:w="566" w:type="dxa"/>
            <w:tcBorders>
              <w:left w:val="single" w:sz="4" w:space="0" w:color="auto"/>
              <w:right w:val="single" w:sz="4" w:space="0" w:color="auto"/>
            </w:tcBorders>
          </w:tcPr>
          <w:p w:rsidR="00EA7477" w:rsidRDefault="00EA7477" w:rsidP="00FA26D9">
            <w:pPr>
              <w:pStyle w:val="ConsPlusNormal"/>
            </w:pPr>
          </w:p>
        </w:tc>
        <w:tc>
          <w:tcPr>
            <w:tcW w:w="638" w:type="dxa"/>
            <w:tcBorders>
              <w:left w:val="single" w:sz="4" w:space="0" w:color="auto"/>
              <w:right w:val="single" w:sz="4" w:space="0" w:color="auto"/>
            </w:tcBorders>
          </w:tcPr>
          <w:p w:rsidR="00EA7477" w:rsidRDefault="00EA7477" w:rsidP="00FA26D9">
            <w:pPr>
              <w:pStyle w:val="ConsPlusNormal"/>
            </w:pPr>
          </w:p>
        </w:tc>
        <w:tc>
          <w:tcPr>
            <w:tcW w:w="1077" w:type="dxa"/>
            <w:tcBorders>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right w:val="single" w:sz="4" w:space="0" w:color="auto"/>
            </w:tcBorders>
          </w:tcPr>
          <w:p w:rsidR="00EA7477" w:rsidRDefault="00EA7477" w:rsidP="00FA26D9">
            <w:pPr>
              <w:pStyle w:val="ConsPlusNormal"/>
            </w:pPr>
          </w:p>
        </w:tc>
        <w:tc>
          <w:tcPr>
            <w:tcW w:w="2971" w:type="dxa"/>
            <w:tcBorders>
              <w:left w:val="single" w:sz="4" w:space="0" w:color="auto"/>
              <w:right w:val="single" w:sz="4" w:space="0" w:color="auto"/>
            </w:tcBorders>
          </w:tcPr>
          <w:p w:rsidR="00EA7477" w:rsidRDefault="00EA7477" w:rsidP="00FA26D9">
            <w:pPr>
              <w:pStyle w:val="ConsPlusNormal"/>
            </w:pPr>
          </w:p>
        </w:tc>
        <w:tc>
          <w:tcPr>
            <w:tcW w:w="3096" w:type="dxa"/>
            <w:tcBorders>
              <w:left w:val="single" w:sz="4" w:space="0" w:color="auto"/>
              <w:right w:val="single" w:sz="4" w:space="0" w:color="auto"/>
            </w:tcBorders>
          </w:tcPr>
          <w:p w:rsidR="00EA7477" w:rsidRDefault="00EA7477" w:rsidP="00FA26D9">
            <w:pPr>
              <w:pStyle w:val="ConsPlusNormal"/>
              <w:jc w:val="both"/>
            </w:pPr>
            <w:r>
              <w:t xml:space="preserve">(зарегистрирован Минюстом России 15.07.2005, регистрационный № 6804), пункт 12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 утвержденного приказом Минтранса России от 30.01.2004 № 10 (зарегистрирован Минюстом России 25.02.2004, регистрационный № 5580), пункт 8 Положения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утвержденного приказом Росгидромета от 30.12.2003 № 272 (зарегистрирован Минюстом России 09.03.2004, регистрационный № 5671), пункт 16 Положения об особенностях режима рабочего времени и времени отдыха отдельных категорий работников </w:t>
            </w:r>
            <w:proofErr w:type="spellStart"/>
            <w:r>
              <w:t>рыбохозяйственного</w:t>
            </w:r>
            <w:proofErr w:type="spellEnd"/>
            <w:r>
              <w:t xml:space="preserve"> комплекса, имеющих особый характер работы, утвержденного приказом </w:t>
            </w:r>
            <w:proofErr w:type="spellStart"/>
            <w:r>
              <w:t>Госкомрыболовства</w:t>
            </w:r>
            <w:proofErr w:type="spellEnd"/>
            <w:r>
              <w:t xml:space="preserve"> России от 08.08.2003 № 271 (зарегистрирован Минюстом России 18.09.2003, регистрационный № 5088), пункт 18 Положения об особенностях режима рабочего времени и времени отдыха работников плавающего состава судов внутреннего водного транспорта, утвержденного приказом Минтранса России от 16.05.2003 № 133 (зарегистрирован Минюстом России 01.09.2003, регистрационный № 5036), пункты 20, 21 Положения 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 утвержденного приказом Министра обороны Российской Федерации от 16.05.2003 № 170 (зарегистрирован Минюстом России 06.06.2003, регистрационный № 4652), пункт 13 Положения об особенностях режима</w:t>
            </w:r>
          </w:p>
        </w:tc>
        <w:tc>
          <w:tcPr>
            <w:tcW w:w="566" w:type="dxa"/>
            <w:tcBorders>
              <w:left w:val="single" w:sz="4" w:space="0" w:color="auto"/>
              <w:right w:val="single" w:sz="4" w:space="0" w:color="auto"/>
            </w:tcBorders>
          </w:tcPr>
          <w:p w:rsidR="00EA7477" w:rsidRDefault="00EA7477" w:rsidP="00FA26D9">
            <w:pPr>
              <w:pStyle w:val="ConsPlusNormal"/>
            </w:pPr>
          </w:p>
        </w:tc>
        <w:tc>
          <w:tcPr>
            <w:tcW w:w="638" w:type="dxa"/>
            <w:tcBorders>
              <w:left w:val="single" w:sz="4" w:space="0" w:color="auto"/>
              <w:right w:val="single" w:sz="4" w:space="0" w:color="auto"/>
            </w:tcBorders>
          </w:tcPr>
          <w:p w:rsidR="00EA7477" w:rsidRDefault="00EA7477" w:rsidP="00FA26D9">
            <w:pPr>
              <w:pStyle w:val="ConsPlusNormal"/>
            </w:pPr>
          </w:p>
        </w:tc>
        <w:tc>
          <w:tcPr>
            <w:tcW w:w="1077" w:type="dxa"/>
            <w:tcBorders>
              <w:left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2971"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3096" w:type="dxa"/>
            <w:tcBorders>
              <w:left w:val="single" w:sz="4" w:space="0" w:color="auto"/>
              <w:bottom w:val="single" w:sz="4" w:space="0" w:color="auto"/>
              <w:right w:val="single" w:sz="4" w:space="0" w:color="auto"/>
            </w:tcBorders>
          </w:tcPr>
          <w:p w:rsidR="00EA7477" w:rsidRDefault="00EA7477" w:rsidP="00FA26D9">
            <w:pPr>
              <w:pStyle w:val="ConsPlusNormal"/>
              <w:jc w:val="both"/>
            </w:pPr>
            <w:r>
              <w:t>рабочего времени и времени отдыха членов экипажей из числа гражданского персонала пограничных патрульных судов, катеров, утвержденного приказом Федеральной службы безопасности Российской Федерации от 07.04.2007 № 161 (зарегистрирован Минюстом России 19.06.2007, регистрационный № 9667), пункты 17, 21 и 22 Положения об особенностях режима рабочего времени и времени отдыха членов экипажей морских судов и судов смешанного (река-море) плавания, утвержденного приказом Минтранса России от 20.09.2016 № 268 (зарегистрирован Минюстом России 07.10.2016, регистрационный № 43967)</w:t>
            </w:r>
          </w:p>
        </w:tc>
        <w:tc>
          <w:tcPr>
            <w:tcW w:w="56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предоставляет работникам еженедельный непрерывный отдых (выходные дни)</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Статьи 110, 111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17</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17" w:name="Par2672"/>
      <w:bookmarkEnd w:id="17"/>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правомерности и порядка удержаний</w:t>
      </w:r>
    </w:p>
    <w:p w:rsidR="00EA7477" w:rsidRDefault="00EA7477" w:rsidP="00EA7477">
      <w:pPr>
        <w:pStyle w:val="ConsPlusNormal"/>
        <w:jc w:val="center"/>
      </w:pPr>
      <w:r>
        <w:t>из заработной платы</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______ от ___________ государственной инспекции труда 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 от 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vMerge w:val="restart"/>
            <w:tcBorders>
              <w:top w:val="single" w:sz="4" w:space="0" w:color="auto"/>
              <w:left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Удержания из заработной платы работника производятся только в случаях, предусмотренных Трудовым кодексом Российской Федерации для возмещения неотработанного аванса, выданного работнику в счет заработной платы</w:t>
            </w:r>
          </w:p>
        </w:tc>
        <w:tc>
          <w:tcPr>
            <w:tcW w:w="3096" w:type="dxa"/>
            <w:vMerge w:val="restart"/>
            <w:tcBorders>
              <w:top w:val="single" w:sz="4" w:space="0" w:color="auto"/>
              <w:left w:val="single" w:sz="4" w:space="0" w:color="auto"/>
              <w:right w:val="single" w:sz="4" w:space="0" w:color="auto"/>
            </w:tcBorders>
          </w:tcPr>
          <w:p w:rsidR="00EA7477" w:rsidRDefault="00EA7477" w:rsidP="00FA26D9">
            <w:pPr>
              <w:pStyle w:val="ConsPlusNormal"/>
              <w:jc w:val="both"/>
            </w:pPr>
            <w:r>
              <w:t>Часть 2 статьи 137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для возврата сумм, излишне выплаченных работнику вследствие счетных ошибок</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 увольнении работника до окончания того рабочего года, в счет которого он уже получил ежегодный оплачиваемый отпуск, за неотработанные дни отпуска (за исключением случаев увольнения работника по основаниям, предусмотренным пунктом 8 части первой статьи 77 или пунктами 1, 2 или 4 части первой статьи 81, пунктах 1, 2, 5, 6 и 7 статьи 83 Трудового кодекса Российской Федерации)</w:t>
            </w:r>
          </w:p>
        </w:tc>
        <w:tc>
          <w:tcPr>
            <w:tcW w:w="3096" w:type="dxa"/>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произвел удержания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137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соблюдает общий размер удержаний по заработной плате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1 - 3 статьи 138 Трудового кодекса Российской Федерации (Собрание законодательства Российской Федерации, 2002, № 1, ст. 3; 2006, № 27, ст. 2878); часть 3 статьи 50, часть 2 статьи 51, часть 5 статьи 53.1 Уголовного кодекса Российской Федерации (Собрание законодательства Российской Федерации, 1996, № 25, ст. 2954; 2003, № 50, ст. 4848; 2009, № 23, ст. 2761; 2011, № 50, ст. 7362); часть 1 - 3 статьи 99 Федерального закона от 02.10.2007 № 229-ФЗ "Об исполнительном производстве" (Собрание законодательства Российской Федерации, 2007, № 41, ст. 4849)</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18</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ind w:firstLine="540"/>
        <w:jc w:val="both"/>
      </w:pPr>
    </w:p>
    <w:p w:rsidR="00EA7477" w:rsidRDefault="00EA7477" w:rsidP="00EA7477">
      <w:pPr>
        <w:pStyle w:val="ConsPlusNormal"/>
        <w:jc w:val="center"/>
      </w:pPr>
      <w:bookmarkStart w:id="18" w:name="Par2763"/>
      <w:bookmarkEnd w:id="18"/>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требований по регулированию труда лиц,</w:t>
      </w:r>
    </w:p>
    <w:p w:rsidR="00EA7477" w:rsidRDefault="00EA7477" w:rsidP="00EA7477">
      <w:pPr>
        <w:pStyle w:val="ConsPlusNormal"/>
        <w:jc w:val="center"/>
      </w:pPr>
      <w:r>
        <w:t>занятых на подземных работах и с вредными</w:t>
      </w:r>
    </w:p>
    <w:p w:rsidR="00EA7477" w:rsidRDefault="00EA7477" w:rsidP="00EA7477">
      <w:pPr>
        <w:pStyle w:val="ConsPlusNormal"/>
        <w:jc w:val="center"/>
      </w:pPr>
      <w:r>
        <w:t>условиями труда</w:t>
      </w:r>
    </w:p>
    <w:p w:rsidR="00EA7477" w:rsidRDefault="00EA7477" w:rsidP="00EA7477">
      <w:pPr>
        <w:pStyle w:val="ConsPlusNormal"/>
        <w:jc w:val="center"/>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 от ________ государственной инспекции труда 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_________ от 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Прием на подземные работы производится после обязательного медицинского осмотра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330.3 Трудового кодекса Российской Федерации (Собрание законодательства Российской Федерации, 2002, № 1, ст. 3; 2013, № 48, ст. 6165)</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Работники прошли обязательные периодические (в течение трудовой деятельности) медицинские осмотры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213 Трудового кодекса Российской Федерации (Собрание законодательства Российской Федерации, 2002, № 1, ст. 3;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обеспечил: обучение безопасным методам и приемам выполнения работ</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восьмой часть 1 статьи 212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обучение оказанию первой помощи пострадавшим на производстве</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проведение инструктажа по охране труда и проверки знания требований охраны труда</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стажировку на рабочем месте</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Работодателем утвержден локальный нормативный акт, устанавливающий:</w:t>
            </w:r>
          </w:p>
          <w:p w:rsidR="00EA7477" w:rsidRDefault="00EA7477" w:rsidP="00FA26D9">
            <w:pPr>
              <w:pStyle w:val="ConsPlusNormal"/>
              <w:jc w:val="both"/>
            </w:pPr>
            <w:r>
              <w:t>перечень вопросов и заданий для проведения проверки знаний и умений, а также критерии оценки уровня знаний и умений лиц, принимаемых на подземные работы,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Пункт 5 Правил проверки соответствия знаний и умений лица, принимаемого на подземные работы, соответствующим квалификационным требованиям, утвержденных постановлением Правительства Российской Федерации от 24.05.2012 № 506 (Собрание законодательства Российской Федерации, 2012, № 22, ст. 2878) (далее - Правила № 506)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порядок работы и состав комиссии по проведению проверки соответствия знаний и умений лиц, принимаемых на подземные работы, соответствующим квалификационным требованиям</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Пункт 7 Правил № 506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провел проверку знаний и умений лиц, принимаемых на подземные работы, не позднее 7 календарных дней со дня подачи лицом заявления о приеме на подземные работы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Пункт 8 Правил № 506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имеет подтверждение извещения лица, принимаемого на подземные работы, о времени и месте проведения проверки его знаний и умений в срок не позднее 2 календарных дней со дня подачи им заявления о приеме на подземные работы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Пункт 9 Правил № 506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Работодатель организовал проведение:</w:t>
            </w:r>
          </w:p>
          <w:p w:rsidR="00EA7477" w:rsidRDefault="00EA7477" w:rsidP="00FA26D9">
            <w:pPr>
              <w:pStyle w:val="ConsPlusNormal"/>
              <w:jc w:val="both"/>
            </w:pPr>
            <w:proofErr w:type="spellStart"/>
            <w:r>
              <w:t>предсменных</w:t>
            </w:r>
            <w:proofErr w:type="spellEnd"/>
            <w:r>
              <w:t xml:space="preserve"> медицинских осмотров лиц, занятых на подземных работах</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Части 2 и 3 статьи 330.3 Трудового кодекса Российской Федерации (Собрание законодательства Российской Федерации, 2011, № 49 (ч. 1), ст. 7031; 2013, № 48, ст. 6165)</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roofErr w:type="spellStart"/>
            <w:r>
              <w:t>послесменных</w:t>
            </w:r>
            <w:proofErr w:type="spellEnd"/>
            <w:r>
              <w:t xml:space="preserve"> медицинских осмотров лиц, занятых на подземных работах</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330.3 Трудового кодекса Российской Федерации (Собрание законодательства Российской Федерации, 2011, № 49 (ч. 1), ст. 7031; 2013, № 48, ст. 6165)</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Работодатель ведет на бумажном носителе, страницы которых прошнурованы, пронумерованы, скреплены печатью организации, и (или) на электронном носителе с учетом требований законодательства о персональных данных и обязательной возможностью распечатки страницы и с заверением внесенных в них сведения усиленной квалифицированной электронной подписью: журнал регистрации </w:t>
            </w:r>
            <w:proofErr w:type="spellStart"/>
            <w:r>
              <w:t>предрейсовых</w:t>
            </w:r>
            <w:proofErr w:type="spellEnd"/>
            <w:r>
              <w:t xml:space="preserve">, </w:t>
            </w:r>
            <w:proofErr w:type="spellStart"/>
            <w:r>
              <w:t>предсменных</w:t>
            </w:r>
            <w:proofErr w:type="spellEnd"/>
            <w:r>
              <w:t xml:space="preserve"> медицинских осмотров</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Пункт 15 Порядка проведения </w:t>
            </w:r>
            <w:proofErr w:type="spellStart"/>
            <w:r>
              <w:t>предсменных</w:t>
            </w:r>
            <w:proofErr w:type="spellEnd"/>
            <w:r>
              <w:t xml:space="preserve">, </w:t>
            </w:r>
            <w:proofErr w:type="spellStart"/>
            <w:r>
              <w:t>предрейсовых</w:t>
            </w:r>
            <w:proofErr w:type="spellEnd"/>
            <w:r>
              <w:t xml:space="preserve"> и </w:t>
            </w:r>
            <w:proofErr w:type="spellStart"/>
            <w:r>
              <w:t>послесменных</w:t>
            </w:r>
            <w:proofErr w:type="spellEnd"/>
            <w:r>
              <w:t xml:space="preserve">, </w:t>
            </w:r>
            <w:proofErr w:type="spellStart"/>
            <w:r>
              <w:t>послерейсовых</w:t>
            </w:r>
            <w:proofErr w:type="spellEnd"/>
            <w:r>
              <w:t xml:space="preserve"> медицинских осмотров, утвержденного приказом Министерства здравоохранения Российской Федерации от 15.12.2014 № 835н (зарегистрирован Минюстом России 16.04.2015, регистрационный № 36866)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журнал регистрации </w:t>
            </w:r>
            <w:proofErr w:type="spellStart"/>
            <w:r>
              <w:t>послерейсовых</w:t>
            </w:r>
            <w:proofErr w:type="spellEnd"/>
            <w:r>
              <w:t xml:space="preserve">, </w:t>
            </w:r>
            <w:proofErr w:type="spellStart"/>
            <w:r>
              <w:t>послесменных</w:t>
            </w:r>
            <w:proofErr w:type="spellEnd"/>
            <w:r>
              <w:t xml:space="preserve"> медицинских осмотров</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обеспечил:</w:t>
            </w:r>
          </w:p>
          <w:p w:rsidR="00EA7477" w:rsidRDefault="00EA7477" w:rsidP="00FA26D9">
            <w:pPr>
              <w:pStyle w:val="ConsPlusNormal"/>
              <w:jc w:val="both"/>
            </w:pPr>
            <w:r>
              <w:t>приобретение и выдачу средств индивидуальной защиты</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седьмой части 2 статьи 212 Трудового кодекса Российской Федерации (Собрание законодательства Российской Федерации, 2002, № 1, ст. 3; 2009, № 1, ст. 21)</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смывающих и обезвреживающих средств</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Не применяется труд лиц в возрасте до восемнадцати лет на работах с вредными и (или) опасными условиями труда и на подземных работах</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265 Трудового кодекса Российской Федерации (Собрание законодательства Российской Федерации, 2002, № 1, ст. 3; 2013, № 14, ст. 1666)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Установлена продолжительность рабочего времени не более 36 часов в неделю работникам, условия труда </w:t>
            </w:r>
            <w:proofErr w:type="gramStart"/>
            <w:r>
              <w:t>на рабочих местах</w:t>
            </w:r>
            <w:proofErr w:type="gramEnd"/>
            <w:r>
              <w:t xml:space="preserve"> которых по результатам специальной оценки условий труда отнесены к вредным условиям труда 3 или 4 степени или опасным условиям труда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Абзац пятый части 1 статьи 92 Трудового кодекса Российской Федерации (Собрание законодательства Российской Федерации, 2002, № 1, ст. 3;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xml:space="preserve">Установлен дополнительный оплачиваемый отпуск работникам, условия труда </w:t>
            </w:r>
            <w:proofErr w:type="gramStart"/>
            <w:r>
              <w:t>на рабочих местах</w:t>
            </w:r>
            <w:proofErr w:type="gramEnd"/>
            <w:r>
              <w:t xml:space="preserve"> которых по результатам специальной оценки условий труда отнесены к вредным условиям труда 2, 3 или 4 степени либо опасным условиям труда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117 Трудового кодекса Российской Федерации (Собрание законодательства Российской Федерации, 2002, № 1, ст. 3;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Отсутствуют случаи отзыва из отпуска работников, занятых на работах с вредными и (или) опасными условиями труда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125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Установлена в повышенном размере оплата труда работников, занятых на работах с вредными и (или) опасными условиями труда</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147 Трудового кодекса Российской Федерации (Собрание законодательства Российской Федерации, 2002, № 1, ст. 3; 2013, № 52, ст. 6986)</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 работах с вредными условиями труда работникам выдаются бесплатно:</w:t>
            </w:r>
          </w:p>
          <w:p w:rsidR="00EA7477" w:rsidRDefault="00EA7477" w:rsidP="00FA26D9">
            <w:pPr>
              <w:pStyle w:val="ConsPlusNormal"/>
              <w:jc w:val="both"/>
            </w:pPr>
            <w:r>
              <w:t>молоко или другие равноценные пищевые продукты</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222 Трудового кодекса Российской Федерации (Собрание законодательства Российской Федерации, 2002, № 1, ст. 3; 2007, № 41, ст. 4844)</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лечебно-профилактическое питание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222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19</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19" w:name="Par2948"/>
      <w:bookmarkEnd w:id="19"/>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 правовых</w:t>
      </w:r>
    </w:p>
    <w:p w:rsidR="00EA7477" w:rsidRDefault="00EA7477" w:rsidP="00EA7477">
      <w:pPr>
        <w:pStyle w:val="ConsPlusNormal"/>
        <w:jc w:val="center"/>
      </w:pPr>
      <w:r>
        <w:t>актов, содержащих нормы трудового права по проверке</w:t>
      </w:r>
    </w:p>
    <w:p w:rsidR="00EA7477" w:rsidRDefault="00EA7477" w:rsidP="00EA7477">
      <w:pPr>
        <w:pStyle w:val="ConsPlusNormal"/>
        <w:jc w:val="center"/>
      </w:pPr>
      <w:r>
        <w:t>соблюдения порядка и условий привлечения к работе</w:t>
      </w:r>
    </w:p>
    <w:p w:rsidR="00EA7477" w:rsidRDefault="00EA7477" w:rsidP="00EA7477">
      <w:pPr>
        <w:pStyle w:val="ConsPlusNormal"/>
        <w:jc w:val="center"/>
      </w:pPr>
      <w:r>
        <w:t>за пределами рабочего времени</w:t>
      </w:r>
    </w:p>
    <w:p w:rsidR="00EA7477" w:rsidRDefault="00EA7477" w:rsidP="00EA7477">
      <w:pPr>
        <w:pStyle w:val="ConsPlusNormal"/>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______ от __________ государственной инспекции труда 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 от 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tcBorders>
              <w:top w:val="single" w:sz="4" w:space="0" w:color="auto"/>
              <w:left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привлекает работников к сверхурочной работе с их письменного согласия в случаях:</w:t>
            </w:r>
          </w:p>
          <w:p w:rsidR="00EA7477" w:rsidRDefault="00EA7477" w:rsidP="00FA26D9">
            <w:pPr>
              <w:pStyle w:val="ConsPlusNormal"/>
              <w:jc w:val="both"/>
            </w:pPr>
            <w:r>
              <w:t>-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t>незавершение</w:t>
            </w:r>
            <w:proofErr w:type="spellEnd"/>
            <w: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tc>
        <w:tc>
          <w:tcPr>
            <w:tcW w:w="3096" w:type="dxa"/>
            <w:tcBorders>
              <w:top w:val="single" w:sz="4" w:space="0" w:color="auto"/>
              <w:left w:val="single" w:sz="4" w:space="0" w:color="auto"/>
              <w:right w:val="single" w:sz="4" w:space="0" w:color="auto"/>
            </w:tcBorders>
          </w:tcPr>
          <w:p w:rsidR="00EA7477" w:rsidRDefault="00EA7477" w:rsidP="00FA26D9">
            <w:pPr>
              <w:pStyle w:val="ConsPlusNormal"/>
              <w:jc w:val="both"/>
            </w:pPr>
            <w:r>
              <w:t>Часть 2 статьи 99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left w:val="single" w:sz="4" w:space="0" w:color="auto"/>
              <w:bottom w:val="single" w:sz="4" w:space="0" w:color="auto"/>
              <w:right w:val="single" w:sz="4" w:space="0" w:color="auto"/>
            </w:tcBorders>
          </w:tcPr>
          <w:p w:rsidR="00EA7477" w:rsidRDefault="00EA7477" w:rsidP="00FA26D9">
            <w:pPr>
              <w:pStyle w:val="ConsPlusNormal"/>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при производстве временных работ по ремонту и восстановлению механизмов или сооружений, когда их неисправность может стать причиной прекращения работы для значительного числа работников;</w:t>
            </w:r>
          </w:p>
        </w:tc>
        <w:tc>
          <w:tcPr>
            <w:tcW w:w="3096" w:type="dxa"/>
            <w:vMerge w:val="restart"/>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для продолжения работы при неявке сменяющего работника, если работа не допускает перерыва</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Привлечение к сверхурочной работе беременных женщин, работников в возрасте до восемнадцати лет (за исключением спортсменов), работников в период действия ученического договора не допускается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99, часть 3 статьи 203, часть 3 статьи 348.8 Трудового кодекса Российской Федерации (Собрание законодательства Российской Федерации, 2002, № 1, ст. 3; 2006, № 27, ст. 2878; 03.03.2008, № 9, ст. 812)</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привлекает к сверхурочной работе с их письменного согласия: инвалидов</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99 Трудового кодекса Российской Федерации (Собрание законодательства Российской Федерации, 2002, № 1, ст. 3; 2006, № 27, ст. 2878), статья 264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женщин, имеющих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отцов, воспитывающих без матери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опекунов (попечителей)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до привлечения к сверхурочной работе знакомит под роспись инвалидов</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99, статья 264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женщин, имеющих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отцов, воспитывающих без матери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опекунов (попечителей)</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детей в возрасте до трех лет с их правом отказаться от сверхурочной работы</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Продолжительность сверхурочной работы каждого работника не превышает 4 часов в течение двух дней подряд и 120 часов в год</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6 статьи 99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производит оплату сверхурочной работы в размере, установленном коллективным договором, локальным нормативным актом или трудовым договором, но не менее чем в полуторном размере за первые два часа работы и в двойном размере за последующие часы</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Статья 152 Трудового кодекса Российской Федерации (Собрание законодательства Российской Федерации, 2002, № 1, ст. 3; 2006, № 27, ст. 2878; 2017, № 25, ст. 3594)</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или предоставляет по заявлению работника вместо повышенной оплаты за сверхурочную работу дополнительное время отдыха, но не менее времени, отработанного сверхурочно</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Работникам с ненормированным рабочим днем предоставляется ежегодный дополнительный оплачиваемый отпуск, продолжительностью, установленной коллективным договором или правилами внутреннего трудового распорядка, но не менее трех календарных дней</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119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привлекает работников к работе в выходные и нерабочие праздничные дни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2 статьи 113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привлекает к работе в выходные и нерабочие праздничные дни с их письменного согласия:</w:t>
            </w:r>
          </w:p>
          <w:p w:rsidR="00EA7477" w:rsidRDefault="00EA7477" w:rsidP="00FA26D9">
            <w:pPr>
              <w:pStyle w:val="ConsPlusNormal"/>
              <w:jc w:val="both"/>
            </w:pPr>
            <w:r>
              <w:t>инвалидов</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7 статьи 113, статья 264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женщин, имеющих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отцов, воспитывающих без матери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опекунов (попечителей)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Работодатель до привлечения к работе в выходные и нерабочие праздничные дни знакомит под роспись с их правом отказаться от работы в выходные и нерабочие праздничные дни:</w:t>
            </w:r>
          </w:p>
          <w:p w:rsidR="00EA7477" w:rsidRDefault="00EA7477" w:rsidP="00FA26D9">
            <w:pPr>
              <w:pStyle w:val="ConsPlusNormal"/>
              <w:jc w:val="both"/>
            </w:pPr>
            <w:r>
              <w:t>инвалидов</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7 статьи 113, статья 264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женщин, имеющих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отцов, воспитывающих без матери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опекунов (попечителей) детей в возрасте до трех лет</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Привлечение работников к работе в выходные и нерабочие праздничные дни производится по письменному распоряжению работодателя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8 статьи 113 Трудового кодекса Российской Федерации (Собрание законодательства Российской Федерации, 2002, № 1, ст. 3; 2006, № 27, ст. 2878)</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ind w:firstLine="540"/>
        <w:jc w:val="both"/>
      </w:pPr>
    </w:p>
    <w:p w:rsidR="00EA7477" w:rsidRDefault="00EA7477" w:rsidP="00EA7477">
      <w:pPr>
        <w:pStyle w:val="ConsPlusNormal"/>
        <w:jc w:val="right"/>
        <w:outlineLvl w:val="0"/>
      </w:pPr>
      <w:r>
        <w:t>Приложение № 20</w:t>
      </w:r>
    </w:p>
    <w:p w:rsidR="00EA7477" w:rsidRDefault="00EA7477" w:rsidP="00EA7477">
      <w:pPr>
        <w:pStyle w:val="ConsPlusNormal"/>
        <w:jc w:val="right"/>
      </w:pPr>
      <w:r>
        <w:t>к приказу Федеральной службы</w:t>
      </w:r>
    </w:p>
    <w:p w:rsidR="00EA7477" w:rsidRDefault="00EA7477" w:rsidP="00EA7477">
      <w:pPr>
        <w:pStyle w:val="ConsPlusNormal"/>
        <w:jc w:val="right"/>
      </w:pPr>
      <w:r>
        <w:t>по труду и занятости</w:t>
      </w:r>
    </w:p>
    <w:p w:rsidR="00EA7477" w:rsidRDefault="00EA7477" w:rsidP="00EA7477">
      <w:pPr>
        <w:pStyle w:val="ConsPlusNormal"/>
        <w:jc w:val="right"/>
      </w:pPr>
      <w:r>
        <w:t>от 10 ноября 2017 г. № 655</w:t>
      </w:r>
    </w:p>
    <w:p w:rsidR="00EA7477" w:rsidRDefault="00EA7477" w:rsidP="00EA7477">
      <w:pPr>
        <w:pStyle w:val="ConsPlusNormal"/>
      </w:pPr>
    </w:p>
    <w:p w:rsidR="00EA7477" w:rsidRDefault="00EA7477" w:rsidP="00EA7477">
      <w:pPr>
        <w:pStyle w:val="ConsPlusNormal"/>
        <w:jc w:val="center"/>
      </w:pPr>
      <w:bookmarkStart w:id="20" w:name="Par3138"/>
      <w:bookmarkEnd w:id="20"/>
      <w:r>
        <w:t>Форма проверочного листа</w:t>
      </w:r>
    </w:p>
    <w:p w:rsidR="00EA7477" w:rsidRDefault="00EA7477" w:rsidP="00EA7477">
      <w:pPr>
        <w:pStyle w:val="ConsPlusNormal"/>
        <w:jc w:val="center"/>
      </w:pPr>
      <w:r>
        <w:t>(списка контрольных вопросов) для осуществления</w:t>
      </w:r>
    </w:p>
    <w:p w:rsidR="00EA7477" w:rsidRDefault="00EA7477" w:rsidP="00EA7477">
      <w:pPr>
        <w:pStyle w:val="ConsPlusNormal"/>
        <w:jc w:val="center"/>
      </w:pPr>
      <w:r>
        <w:t>федерального государственного надзора за соблюдением</w:t>
      </w:r>
    </w:p>
    <w:p w:rsidR="00EA7477" w:rsidRDefault="00EA7477" w:rsidP="00EA7477">
      <w:pPr>
        <w:pStyle w:val="ConsPlusNormal"/>
        <w:jc w:val="center"/>
      </w:pPr>
      <w:r>
        <w:t>трудового законодательства и иных нормативных</w:t>
      </w:r>
    </w:p>
    <w:p w:rsidR="00EA7477" w:rsidRDefault="00EA7477" w:rsidP="00EA7477">
      <w:pPr>
        <w:pStyle w:val="ConsPlusNormal"/>
        <w:jc w:val="center"/>
      </w:pPr>
      <w:r>
        <w:t>правовых актов, содержащих нормы трудового</w:t>
      </w:r>
    </w:p>
    <w:p w:rsidR="00EA7477" w:rsidRDefault="00EA7477" w:rsidP="00EA7477">
      <w:pPr>
        <w:pStyle w:val="ConsPlusNormal"/>
        <w:jc w:val="center"/>
      </w:pPr>
      <w:r>
        <w:t>права по организации расследования и учета</w:t>
      </w:r>
    </w:p>
    <w:p w:rsidR="00EA7477" w:rsidRDefault="00EA7477" w:rsidP="00EA7477">
      <w:pPr>
        <w:pStyle w:val="ConsPlusNormal"/>
        <w:jc w:val="center"/>
      </w:pPr>
      <w:r>
        <w:t>несчастных случаев на производстве</w:t>
      </w:r>
    </w:p>
    <w:p w:rsidR="00EA7477" w:rsidRDefault="00EA7477" w:rsidP="00EA7477">
      <w:pPr>
        <w:pStyle w:val="ConsPlusNormal"/>
        <w:jc w:val="center"/>
      </w:pPr>
      <w:r>
        <w:t>и профессиональных заболеваний</w:t>
      </w:r>
    </w:p>
    <w:p w:rsidR="00EA7477" w:rsidRDefault="00EA7477" w:rsidP="00EA7477">
      <w:pPr>
        <w:pStyle w:val="ConsPlusNormal"/>
      </w:pPr>
    </w:p>
    <w:p w:rsidR="00EA7477" w:rsidRDefault="00EA7477" w:rsidP="00EA7477">
      <w:pPr>
        <w:pStyle w:val="ConsPlusNormal"/>
        <w:ind w:firstLine="540"/>
        <w:jc w:val="both"/>
      </w:pPr>
      <w:r>
        <w:t>Предмет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настоящий проверочный лист (список контрольных вопросов).</w:t>
      </w:r>
    </w:p>
    <w:p w:rsidR="00EA7477" w:rsidRDefault="00EA7477" w:rsidP="00EA7477">
      <w:pPr>
        <w:pStyle w:val="ConsPlusNormal"/>
        <w:spacing w:before="200"/>
        <w:ind w:firstLine="540"/>
        <w:jc w:val="both"/>
      </w:pPr>
      <w:r>
        <w:t>Проверочный лист утвержден приказом Федеральной службы по труду и занятости от 10 ноября 2017 г.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государственного контроля (надзора)</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юридического лица, фамилия, имя, отчество (при наличии)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Вид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Категория риска деятельности юридического лица, индивидуального предпринимателя</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Наименование территориального органа Федеральной службы по труду и занятости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Основание проведения плановой проверки</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Распоряжение № _____ от ____________ государственной инспекции труда _________________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Место проведения проверки и (или) указание на используемые производственные объекты</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Учетный номер проверки и дата присвоения учетного номера проверки в едином реестре проверок</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 ________ от ____________</w:t>
            </w:r>
          </w:p>
        </w:tc>
      </w:tr>
      <w:tr w:rsidR="00EA7477" w:rsidTr="00FA26D9">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Должности, фамилии и инициалы должностных лиц государственной инспекции труда _____________, проводящих плановую проверку и заполняющих проверочный лист</w:t>
            </w:r>
          </w:p>
        </w:tc>
        <w:tc>
          <w:tcPr>
            <w:tcW w:w="4535"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ind w:firstLine="540"/>
        <w:jc w:val="both"/>
      </w:pPr>
    </w:p>
    <w:p w:rsidR="00EA7477" w:rsidRDefault="00EA7477" w:rsidP="00EA7477">
      <w:pPr>
        <w:pStyle w:val="ConsPlusNormal"/>
        <w:ind w:firstLine="540"/>
        <w:jc w:val="both"/>
      </w:pPr>
      <w: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EA7477" w:rsidRDefault="00EA7477" w:rsidP="00EA7477">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
        <w:gridCol w:w="2971"/>
        <w:gridCol w:w="3096"/>
        <w:gridCol w:w="566"/>
        <w:gridCol w:w="638"/>
        <w:gridCol w:w="1077"/>
      </w:tblGrid>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w:t>
            </w:r>
          </w:p>
        </w:tc>
        <w:tc>
          <w:tcPr>
            <w:tcW w:w="2971"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Вопросы, отражающие содержание обязательных требований</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2281" w:type="dxa"/>
            <w:gridSpan w:val="3"/>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Ответы на вопросы</w:t>
            </w: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Да</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Нет</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Не относится</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2</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center"/>
            </w:pPr>
            <w:r>
              <w:t>6</w:t>
            </w: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Для расследования несчастного случая работодателем (его представителем) образована комиссия в составе не менее трех человек</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229 Трудового кодекса Российской Федерации (Собрание законодательства Российской Федерации, 2002, № 1, ст. 3; 2011, № 30, ст. 4590)</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2</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 состав комиссии для расследования несчастного случая включены:</w:t>
            </w:r>
          </w:p>
          <w:p w:rsidR="00EA7477" w:rsidRDefault="00EA7477" w:rsidP="00FA26D9">
            <w:pPr>
              <w:pStyle w:val="ConsPlusNormal"/>
              <w:jc w:val="both"/>
            </w:pPr>
            <w:r>
              <w:t>специалист по охране труда или лицо, назначенное ответственным за организацию работы по охране труда приказом (распоряжением) работодателя</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229 Трудового кодекса Российской Федерации (Собрание законодательства Российской Федерации, 2002, № 1, ст. 3; 2011, № 30, ст. 4590)</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представители работодателя</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представители выборного органа первичной профсоюзной организации или иного представительного органа работников при наличии профсоюзной организации</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3</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Лица, на которых непосредственно возложено обеспечение соблюдения требований охраны труда на участке (объекте), где произошел несчастный случай, отсутствуют в составе комиссии по расследованию</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3 статьи 229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4</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проведен комиссией в течение трех дней</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229.1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right w:val="single" w:sz="4" w:space="0" w:color="auto"/>
            </w:tcBorders>
          </w:tcPr>
          <w:p w:rsidR="00EA7477" w:rsidRDefault="00EA7477" w:rsidP="00FA26D9">
            <w:pPr>
              <w:pStyle w:val="ConsPlusNormal"/>
            </w:pPr>
            <w:r>
              <w:t>5</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Материалы расследования несчастного случая включают:</w:t>
            </w:r>
          </w:p>
          <w:p w:rsidR="00EA7477" w:rsidRDefault="00EA7477" w:rsidP="00FA26D9">
            <w:pPr>
              <w:pStyle w:val="ConsPlusNormal"/>
              <w:jc w:val="both"/>
            </w:pPr>
            <w:r>
              <w:t>приказ (распоряжение) о создании комиссии по расследованию несчастного случая;</w:t>
            </w:r>
          </w:p>
        </w:tc>
        <w:tc>
          <w:tcPr>
            <w:tcW w:w="3096" w:type="dxa"/>
            <w:vMerge w:val="restart"/>
            <w:tcBorders>
              <w:top w:val="single" w:sz="4" w:space="0" w:color="auto"/>
              <w:left w:val="single" w:sz="4" w:space="0" w:color="auto"/>
              <w:right w:val="single" w:sz="4" w:space="0" w:color="auto"/>
            </w:tcBorders>
          </w:tcPr>
          <w:p w:rsidR="00EA7477" w:rsidRDefault="00EA7477" w:rsidP="00FA26D9">
            <w:pPr>
              <w:pStyle w:val="ConsPlusNormal"/>
              <w:jc w:val="both"/>
            </w:pPr>
            <w:r>
              <w:t>Часть 3 статьи 229.2 Трудового кодекса Российской Федерации (Собрание законодательства Российской Федерации, 2002, № 1, ст. 3; 2011, № 30, ст. 4590)</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планы, эскизы, схемы</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протоколы осмотра места происшествия</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документы, характеризующие состояние рабочего места, наличие опасных и вредных производственных факторов</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выписки из журналов регистрации инструктажей по охране труда</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выписки из протоколов проверки знания пострадавшими требований охраны труда</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протоколы опросов очевидцев несчастного случая</w:t>
            </w:r>
          </w:p>
        </w:tc>
        <w:tc>
          <w:tcPr>
            <w:tcW w:w="3096" w:type="dxa"/>
            <w:vMerge/>
            <w:tcBorders>
              <w:top w:val="single" w:sz="4" w:space="0" w:color="auto"/>
              <w:left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протоколы опросов должностных лиц</w:t>
            </w:r>
          </w:p>
        </w:tc>
        <w:tc>
          <w:tcPr>
            <w:tcW w:w="3096" w:type="dxa"/>
            <w:vMerge w:val="restart"/>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объяснения пострадавших</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экспертные заключения специалистов, результаты технических расчетов, лабораторных исследований и испытаний</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медицинское заключение о характере и степени тяжести повреждения, причиненного здоровью пострадавшего, нахождении пострадавшего в момент несчастного случая в состоянии алкогольного, наркотического или иного токсического опьянения</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копии документов, подтверждающих выдачу пострадавшему средств индивидуальной защиты</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выписки из ранее выданных работодателю и касающихся предмета расследования предписаний государственных инспекторов труда</w:t>
            </w:r>
          </w:p>
        </w:tc>
        <w:tc>
          <w:tcPr>
            <w:tcW w:w="3096" w:type="dxa"/>
            <w:vMerge/>
            <w:tcBorders>
              <w:left w:val="single" w:sz="4" w:space="0" w:color="auto"/>
              <w:bottom w:val="single" w:sz="4" w:space="0" w:color="auto"/>
              <w:right w:val="single" w:sz="4" w:space="0" w:color="auto"/>
            </w:tcBorders>
          </w:tcPr>
          <w:p w:rsidR="00EA7477" w:rsidRDefault="00EA7477" w:rsidP="00FA26D9">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6</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Акт о несчастном случае на производстве:</w:t>
            </w:r>
          </w:p>
          <w:p w:rsidR="00EA7477" w:rsidRDefault="00EA7477" w:rsidP="00FA26D9">
            <w:pPr>
              <w:pStyle w:val="ConsPlusNormal"/>
              <w:jc w:val="both"/>
            </w:pPr>
            <w:r>
              <w:t>подписан всеми лицами, проводившими расследование</w:t>
            </w:r>
          </w:p>
        </w:tc>
        <w:tc>
          <w:tcPr>
            <w:tcW w:w="3096" w:type="dxa"/>
            <w:vMerge w:val="restart"/>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4 статьи 230 Трудового кодекса Российской Федерации (Собрание законодательства Российской Федерации, 2002, № 1, ст. 3; 2015, № 14, ст. 2022)</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утвержден работодателем (его представителем)</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ind w:firstLine="540"/>
              <w:jc w:val="both"/>
            </w:pP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заверен печатью (при наличии печати)</w:t>
            </w:r>
          </w:p>
        </w:tc>
        <w:tc>
          <w:tcPr>
            <w:tcW w:w="3096" w:type="dxa"/>
            <w:vMerge/>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7</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Один экземпляр утвержденного им акта о несчастном случае на производстве в трехдневный срок после завершения расследования несчастного случая на производстве выдан пострадавшему (его законному представителю или иному доверенному лицу)</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230 Трудового кодекса Российской Федерации (Собрание законодательства Российской Федерации, 2002, № 1, ст. 3; 2009, № 19, ст. 2270)</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8</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Второй экземпляр акта о несчастном случае на производстве вместе с материалами расследования хранится в течение 45 лет работодателем (его представителем), осуществляющим по решению комиссии учет несчастного случая на производстве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230 Трудового кодекса Российской Федерации (Собрание законодательства Российской Федерации, 2002, № 1, ст. 3; 2009, № 19, ст. 2270)</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9</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При страховом случае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направил в исполнительный орган страховщика (по месту регистрации работодателя в качестве страхователя)</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5 статьи 230 Трудового кодекса Российской Федерации (Собрание законодательства Российской Федерации, 2002, № 1, ст. 3; 2009, № 19, ст. 2270)</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10</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Результаты расследования несчастного случая на производстве рассмотрены работодателем (его представителем) для принятия мер, направленных на предупреждение несчастных случаев на производстве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9 статьи 230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r w:rsidR="00EA7477" w:rsidTr="00FA26D9">
        <w:tc>
          <w:tcPr>
            <w:tcW w:w="6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11</w:t>
            </w:r>
          </w:p>
        </w:tc>
        <w:tc>
          <w:tcPr>
            <w:tcW w:w="2971"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r>
              <w:t>Несчастный случай на производстве зарегистрирован работодателем (его представителем), осуществляющим в соответствии с решением комиссии его учет, в журнале регистрации несчастных случаев на производстве</w:t>
            </w:r>
          </w:p>
        </w:tc>
        <w:tc>
          <w:tcPr>
            <w:tcW w:w="309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jc w:val="both"/>
            </w:pPr>
            <w:r>
              <w:t>Часть 1 статьи 230.1 Трудового кодекса Российской Федерации (Собрание законодательства Российской Федерации, 2002, № 1, ст. 3)</w:t>
            </w:r>
          </w:p>
        </w:tc>
        <w:tc>
          <w:tcPr>
            <w:tcW w:w="566"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A7477" w:rsidRDefault="00EA7477" w:rsidP="00FA26D9">
            <w:pPr>
              <w:pStyle w:val="ConsPlusNormal"/>
            </w:pPr>
          </w:p>
        </w:tc>
      </w:tr>
    </w:tbl>
    <w:p w:rsidR="00EA7477" w:rsidRDefault="00EA7477" w:rsidP="00EA7477">
      <w:pPr>
        <w:pStyle w:val="ConsPlusNormal"/>
        <w:jc w:val="both"/>
      </w:pPr>
    </w:p>
    <w:p w:rsidR="00EA7477" w:rsidRDefault="00EA7477" w:rsidP="00EA7477">
      <w:pPr>
        <w:pStyle w:val="ConsPlusNormal"/>
        <w:jc w:val="both"/>
      </w:pPr>
      <w:r>
        <w:t>Примечание:</w:t>
      </w:r>
    </w:p>
    <w:p w:rsidR="00EA7477" w:rsidRDefault="00EA7477" w:rsidP="00EA7477">
      <w:pPr>
        <w:pStyle w:val="ConsPlusNormal"/>
        <w:jc w:val="both"/>
      </w:pPr>
      <w:r>
        <w:t>Документ включен в информационный банк без части текста. Текст в полном объеме будет включен в информационный банк в ближайшее время.</w:t>
      </w:r>
      <w:bookmarkStart w:id="21" w:name="_GoBack"/>
      <w:bookmarkEnd w:id="21"/>
    </w:p>
    <w:sectPr w:rsidR="00EA7477">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7E1F">
      <w:pPr>
        <w:spacing w:after="0" w:line="240" w:lineRule="auto"/>
      </w:pPr>
      <w:r>
        <w:separator/>
      </w:r>
    </w:p>
  </w:endnote>
  <w:endnote w:type="continuationSeparator" w:id="0">
    <w:p w:rsidR="00000000" w:rsidRDefault="00DC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1F" w:rsidRDefault="00F1791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7E1F">
      <w:pPr>
        <w:spacing w:after="0" w:line="240" w:lineRule="auto"/>
      </w:pPr>
      <w:r>
        <w:separator/>
      </w:r>
    </w:p>
  </w:footnote>
  <w:footnote w:type="continuationSeparator" w:id="0">
    <w:p w:rsidR="00000000" w:rsidRDefault="00DC7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1F" w:rsidRDefault="00F1791F">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77"/>
    <w:rsid w:val="00DC7E1F"/>
    <w:rsid w:val="00EA7477"/>
    <w:rsid w:val="00F1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B701B-B734-44A5-B94D-C435F269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4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4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EA74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A747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EA74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A7477"/>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A747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EA74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
    <w:name w:val="ConsPlusTextList"/>
    <w:uiPriority w:val="99"/>
    <w:rsid w:val="00EA74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A747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EA74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category/oxrana-trud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33266</Words>
  <Characters>189622</Characters>
  <Application>Microsoft Office Word</Application>
  <DocSecurity>0</DocSecurity>
  <Lines>1580</Lines>
  <Paragraphs>444</Paragraphs>
  <ScaleCrop>false</ScaleCrop>
  <Company/>
  <LinksUpToDate>false</LinksUpToDate>
  <CharactersWithSpaces>222444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siot</dc:creator>
  <cp:keywords/>
  <dc:description/>
  <cp:lastModifiedBy>Сергей Огородников</cp:lastModifiedBy>
  <cp:revision>2</cp:revision>
  <dcterms:created xsi:type="dcterms:W3CDTF">2018-02-04T19:56:00Z</dcterms:created>
  <dcterms:modified xsi:type="dcterms:W3CDTF">2018-04-10T03:55:00Z</dcterms:modified>
</cp:coreProperties>
</file>