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D8" w:rsidRPr="00D55595" w:rsidRDefault="00F23CD8" w:rsidP="00F23C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AC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73F5C68" wp14:editId="44C8BABA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D8" w:rsidRPr="00DC0AC9" w:rsidRDefault="00F23CD8" w:rsidP="00F23CD8">
      <w:pPr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DC0AC9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F23CD8" w:rsidRPr="00DC0AC9" w:rsidRDefault="00F23CD8" w:rsidP="00F23CD8">
      <w:pPr>
        <w:keepNext/>
        <w:spacing w:after="0" w:line="240" w:lineRule="auto"/>
        <w:contextualSpacing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DC0AC9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F23CD8" w:rsidRPr="00DC0AC9" w:rsidRDefault="00F23CD8" w:rsidP="00F23C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CD8" w:rsidRPr="00DC0AC9" w:rsidRDefault="00F23CD8" w:rsidP="00F23CD8">
      <w:pPr>
        <w:keepNext/>
        <w:spacing w:after="0" w:line="240" w:lineRule="auto"/>
        <w:contextualSpacing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DC0AC9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F23CD8" w:rsidRPr="00DC0AC9" w:rsidTr="005E6C80">
        <w:trPr>
          <w:trHeight w:val="100"/>
        </w:trPr>
        <w:tc>
          <w:tcPr>
            <w:tcW w:w="9810" w:type="dxa"/>
          </w:tcPr>
          <w:p w:rsidR="00F23CD8" w:rsidRPr="00DC0AC9" w:rsidRDefault="00F23CD8" w:rsidP="005E6C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23CD8" w:rsidRPr="00DC0AC9" w:rsidRDefault="00F23CD8" w:rsidP="00F23C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42A44">
        <w:rPr>
          <w:rFonts w:ascii="Times New Roman" w:eastAsia="Times New Roman" w:hAnsi="Times New Roman" w:cs="Times New Roman"/>
          <w:sz w:val="28"/>
          <w:szCs w:val="24"/>
          <w:lang w:eastAsia="ru-RU"/>
        </w:rPr>
        <w:t>05.09.2025</w:t>
      </w:r>
      <w:r w:rsidRPr="00DC0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</w:t>
      </w:r>
      <w:r w:rsidRPr="00DC0A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C0A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C0A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C0A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</w:t>
      </w:r>
      <w:r w:rsidR="00742A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№ 1172</w:t>
      </w:r>
    </w:p>
    <w:p w:rsidR="00F23CD8" w:rsidRPr="00DC0AC9" w:rsidRDefault="00F23CD8" w:rsidP="00F23CD8">
      <w:pPr>
        <w:widowControl w:val="0"/>
        <w:tabs>
          <w:tab w:val="left" w:pos="4080"/>
        </w:tabs>
        <w:suppressAutoHyphens/>
        <w:spacing w:after="0" w:line="240" w:lineRule="auto"/>
        <w:ind w:right="527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F23CD8" w:rsidTr="005E6C80">
        <w:tc>
          <w:tcPr>
            <w:tcW w:w="5807" w:type="dxa"/>
          </w:tcPr>
          <w:p w:rsidR="00F23CD8" w:rsidRPr="00D55595" w:rsidRDefault="00F23CD8" w:rsidP="005E6C80">
            <w:pPr>
              <w:ind w:right="-112"/>
              <w:contextualSpacing/>
              <w:rPr>
                <w:rFonts w:ascii="Calibri" w:eastAsia="Calibri" w:hAnsi="Calibri" w:cs="Calibri"/>
                <w:color w:val="000000"/>
                <w:lang w:eastAsia="ru-RU"/>
              </w:rPr>
            </w:pPr>
            <w:bookmarkStart w:id="0" w:name="_GoBack"/>
            <w:r w:rsidRPr="00CB4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администрации Усть-Катавского городского округа от 06.08.2025г. № 985 «О</w:t>
            </w:r>
            <w:r w:rsidRPr="00CB4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целевом обучении по образовательным программам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 образования педагогической направленности»</w:t>
            </w:r>
            <w:bookmarkEnd w:id="0"/>
          </w:p>
        </w:tc>
        <w:tc>
          <w:tcPr>
            <w:tcW w:w="3538" w:type="dxa"/>
          </w:tcPr>
          <w:p w:rsidR="00F23CD8" w:rsidRDefault="00F23CD8" w:rsidP="005E6C80">
            <w:pPr>
              <w:widowControl w:val="0"/>
              <w:tabs>
                <w:tab w:val="left" w:pos="4079"/>
              </w:tabs>
              <w:suppressAutoHyphens/>
              <w:ind w:right="52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3CD8" w:rsidRDefault="00F23CD8" w:rsidP="00F23C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3CD8" w:rsidRPr="00CB46C6" w:rsidRDefault="00F23CD8" w:rsidP="00F23C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4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</w:t>
      </w:r>
      <w:r w:rsidRPr="003343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Федеральными законами Федеральный закон от 20 март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2025 г. № 33-ФЗ «</w:t>
      </w:r>
      <w:r w:rsidRPr="00334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единой системе публичной власти», </w:t>
      </w:r>
      <w:r w:rsidRPr="003343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34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B46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29.12.2012 № 273-ФЗ «</w:t>
      </w:r>
      <w:r w:rsidRPr="00CB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CB46C6">
        <w:rPr>
          <w:rFonts w:ascii="Times New Roman" w:eastAsia="Times New Roman" w:hAnsi="Times New Roman" w:cs="Times New Roman"/>
          <w:sz w:val="28"/>
          <w:szCs w:val="28"/>
          <w:lang w:eastAsia="ru-RU"/>
        </w:rPr>
        <w:t>, 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27.04.2024 № </w:t>
      </w:r>
      <w:r w:rsidRPr="00C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 по образовательным программам среднего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и высшего образования»</w:t>
      </w:r>
      <w:r w:rsidRPr="003A2A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56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руководствуясь Уставом Усть-Катавского городской округа, </w:t>
      </w:r>
    </w:p>
    <w:p w:rsidR="00F23CD8" w:rsidRDefault="00F23CD8" w:rsidP="00F23C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Усть-Катавского городского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DC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23CD8" w:rsidRPr="00AD226A" w:rsidRDefault="00F23CD8" w:rsidP="00F23CD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нести в постановление администрации Усть-Катавского городского округа от 06.08.2025г. № 985 «О целевом обучении по образовательным программам высшего образования педагогической направленности» изменения, изложив пункт 1 в следующей редакции:</w:t>
      </w:r>
    </w:p>
    <w:p w:rsidR="00F23CD8" w:rsidRPr="00AD226A" w:rsidRDefault="00F23CD8" w:rsidP="00F2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«1. 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Установить дополнительную меру поддержки гражданам, заключившим договор о целевом обучении для получения высшего профессионального образования в виде ежемесячной денежной выплаты (далее - ежемесячная денежная выплата) с учетом уральского коэффициента в размере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2 557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(две тысячи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пятьсот пятьдесят семь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копеек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</w:p>
    <w:p w:rsidR="00F23CD8" w:rsidRPr="00A3737B" w:rsidRDefault="00F23CD8" w:rsidP="00F23CD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 w:rsidRPr="00A3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Pr="00A37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о мерах материальной поддержки лиц, проходящих целевое обучение на педагогических специальностях в образовательных организациях высшего образования по договорам о целевом</w:t>
      </w:r>
      <w:r w:rsidRPr="00A3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37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обучении, заключенным с Управлением образования администрации Усть-</w:t>
      </w:r>
      <w:r w:rsidRPr="00A37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Катавского городского округа, утвержденное </w:t>
      </w:r>
      <w:r w:rsidRPr="00A373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 Усть-Катавского городского округа от 06.08.2025г. № 985 изменения, изложив пункт 3 в новой редакции:</w:t>
      </w:r>
    </w:p>
    <w:p w:rsidR="00F23CD8" w:rsidRPr="00A3737B" w:rsidRDefault="00F23CD8" w:rsidP="00F2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3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«3. </w:t>
      </w:r>
      <w:r w:rsidRPr="00A3737B">
        <w:rPr>
          <w:rFonts w:ascii="Times New Roman" w:hAnsi="Times New Roman" w:cs="Times New Roman"/>
          <w:sz w:val="28"/>
          <w:szCs w:val="28"/>
        </w:rPr>
        <w:t xml:space="preserve">Размер денежной выплаты с учетом уральского коэффициента составляет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2 557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(две тысячи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пятьсот пятьдесят семь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AD226A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копеек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</w:p>
    <w:p w:rsidR="00F23CD8" w:rsidRDefault="00F23CD8" w:rsidP="00F23C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9D4A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Общему отделу администрации Усть-Катавского городского округа (Толоконникова О.Л.)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опубликовать настоящее постановление в газете «Усть-Катавская неделя» и </w:t>
      </w:r>
      <w:r w:rsidRPr="009D4A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 на сайте администрации Усть-Катавского городского округа в сети Интернет.</w:t>
      </w:r>
    </w:p>
    <w:p w:rsidR="00F23CD8" w:rsidRPr="008456F2" w:rsidRDefault="00F23CD8" w:rsidP="00F23C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9D4A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 исполнения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возложить на первого</w:t>
      </w:r>
      <w:r w:rsidRPr="00845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45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главы Усть-Катавского городского округа по вопросам социально-культурной поли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тики, охране здоровья населения С.</w:t>
      </w:r>
      <w:r w:rsidRPr="00845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Харитонов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</w:t>
      </w:r>
    </w:p>
    <w:p w:rsidR="00F23CD8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D8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D8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D8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D8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D8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D8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D8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D8" w:rsidRPr="00DC0AC9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D8" w:rsidRPr="00DC0AC9" w:rsidRDefault="00F23CD8" w:rsidP="00F23CD8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      С.Д. Семков</w:t>
      </w:r>
    </w:p>
    <w:p w:rsidR="00F23CD8" w:rsidRDefault="00F23CD8" w:rsidP="00F23CD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23CD8" w:rsidRDefault="00F23CD8" w:rsidP="00F23CD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B2E76" w:rsidRDefault="000B2E76"/>
    <w:sectPr w:rsidR="000B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531D"/>
    <w:multiLevelType w:val="hybridMultilevel"/>
    <w:tmpl w:val="D7B83684"/>
    <w:lvl w:ilvl="0" w:tplc="38EAF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A3"/>
    <w:rsid w:val="000B2E76"/>
    <w:rsid w:val="006522A3"/>
    <w:rsid w:val="00742A44"/>
    <w:rsid w:val="00F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7342"/>
  <w15:chartTrackingRefBased/>
  <w15:docId w15:val="{E5FBE953-3AE6-44F2-AA2D-99E4E345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Чернова Елена Александровна</cp:lastModifiedBy>
  <cp:revision>3</cp:revision>
  <dcterms:created xsi:type="dcterms:W3CDTF">2025-09-05T08:59:00Z</dcterms:created>
  <dcterms:modified xsi:type="dcterms:W3CDTF">2025-09-05T09:05:00Z</dcterms:modified>
</cp:coreProperties>
</file>