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370D" w:rsidRPr="00E5370D" w:rsidRDefault="00E5370D" w:rsidP="00E5370D">
      <w:pPr>
        <w:shd w:val="clear" w:color="auto" w:fill="FFFFFF"/>
        <w:spacing w:before="45" w:after="150" w:line="240" w:lineRule="auto"/>
        <w:outlineLvl w:val="3"/>
        <w:rPr>
          <w:rFonts w:ascii="Tahoma" w:eastAsia="Times New Roman" w:hAnsi="Tahoma" w:cs="Tahoma"/>
          <w:b/>
          <w:bCs/>
          <w:color w:val="000000"/>
          <w:sz w:val="26"/>
          <w:szCs w:val="26"/>
          <w:lang w:eastAsia="ru-RU"/>
        </w:rPr>
      </w:pPr>
      <w:r w:rsidRPr="00E5370D">
        <w:rPr>
          <w:rFonts w:ascii="Tahoma" w:eastAsia="Times New Roman" w:hAnsi="Tahoma" w:cs="Tahoma"/>
          <w:b/>
          <w:bCs/>
          <w:color w:val="000000"/>
          <w:sz w:val="26"/>
          <w:szCs w:val="26"/>
          <w:lang w:eastAsia="ru-RU"/>
        </w:rPr>
        <w:t>В здравоохранение Челябинской области дополнительно будет направлено 338 млн. рублей</w:t>
      </w:r>
    </w:p>
    <w:p w:rsidR="00E5370D" w:rsidRPr="00E5370D" w:rsidRDefault="00E5370D" w:rsidP="00E5370D">
      <w:pPr>
        <w:spacing w:after="0" w:line="240" w:lineRule="auto"/>
        <w:rPr>
          <w:rFonts w:ascii="Times New Roman" w:eastAsia="Times New Roman" w:hAnsi="Times New Roman" w:cs="Times New Roman"/>
          <w:sz w:val="24"/>
          <w:szCs w:val="24"/>
          <w:lang w:eastAsia="ru-RU"/>
        </w:rPr>
      </w:pPr>
    </w:p>
    <w:p w:rsidR="00E5370D" w:rsidRPr="00E5370D" w:rsidRDefault="00E5370D" w:rsidP="00E5370D">
      <w:pPr>
        <w:shd w:val="clear" w:color="auto" w:fill="FFFFFF"/>
        <w:spacing w:after="0" w:line="240" w:lineRule="auto"/>
        <w:rPr>
          <w:rFonts w:ascii="Tahoma" w:eastAsia="Times New Roman" w:hAnsi="Tahoma" w:cs="Tahoma"/>
          <w:color w:val="222222"/>
          <w:sz w:val="20"/>
          <w:szCs w:val="20"/>
          <w:lang w:eastAsia="ru-RU"/>
        </w:rPr>
      </w:pPr>
      <w:r w:rsidRPr="00E5370D">
        <w:rPr>
          <w:rFonts w:ascii="Tahoma" w:eastAsia="Times New Roman" w:hAnsi="Tahoma" w:cs="Tahoma"/>
          <w:color w:val="222222"/>
          <w:sz w:val="20"/>
          <w:szCs w:val="20"/>
          <w:lang w:eastAsia="ru-RU"/>
        </w:rPr>
        <w:t>Депутаты Законодательного собрания Челябинской области утвердили проект закона «О внесении изменений в Закон Челябинской области</w:t>
      </w:r>
      <w:r w:rsidRPr="00E5370D">
        <w:rPr>
          <w:rFonts w:ascii="Tahoma" w:eastAsia="Times New Roman" w:hAnsi="Tahoma" w:cs="Tahoma"/>
          <w:color w:val="222222"/>
          <w:sz w:val="20"/>
          <w:szCs w:val="20"/>
          <w:lang w:eastAsia="ru-RU"/>
        </w:rPr>
        <w:br/>
        <w:t>«О бюджете территориального фонда обязательного медицинского страхования Челябинской области на 2016 год».</w:t>
      </w:r>
    </w:p>
    <w:p w:rsidR="00E5370D" w:rsidRPr="00E5370D" w:rsidRDefault="00E5370D" w:rsidP="00E5370D">
      <w:pPr>
        <w:shd w:val="clear" w:color="auto" w:fill="FFFFFF"/>
        <w:spacing w:after="0" w:line="240" w:lineRule="auto"/>
        <w:rPr>
          <w:rFonts w:ascii="Tahoma" w:eastAsia="Times New Roman" w:hAnsi="Tahoma" w:cs="Tahoma"/>
          <w:color w:val="222222"/>
          <w:sz w:val="20"/>
          <w:szCs w:val="20"/>
          <w:lang w:eastAsia="ru-RU"/>
        </w:rPr>
      </w:pPr>
      <w:r w:rsidRPr="00E5370D">
        <w:rPr>
          <w:rFonts w:ascii="Tahoma" w:eastAsia="Times New Roman" w:hAnsi="Tahoma" w:cs="Tahoma"/>
          <w:color w:val="222222"/>
          <w:sz w:val="20"/>
          <w:szCs w:val="20"/>
          <w:lang w:eastAsia="ru-RU"/>
        </w:rPr>
        <w:t>Законопроект предусматривает увеличение доходов и расходов бюджета ТФОМС на 338,4 млн. рублей. При этом доходная часть бюджета увеличена за счет дополнительных средств Федерального фонда ОМС, межтерриториальных расчетов и неналоговых доходов.</w:t>
      </w:r>
    </w:p>
    <w:p w:rsidR="00E5370D" w:rsidRPr="00E5370D" w:rsidRDefault="00E5370D" w:rsidP="00E5370D">
      <w:pPr>
        <w:shd w:val="clear" w:color="auto" w:fill="FFFFFF"/>
        <w:spacing w:after="0" w:line="240" w:lineRule="auto"/>
        <w:rPr>
          <w:rFonts w:ascii="Tahoma" w:eastAsia="Times New Roman" w:hAnsi="Tahoma" w:cs="Tahoma"/>
          <w:color w:val="222222"/>
          <w:sz w:val="20"/>
          <w:szCs w:val="20"/>
          <w:lang w:eastAsia="ru-RU"/>
        </w:rPr>
      </w:pPr>
      <w:r w:rsidRPr="00E5370D">
        <w:rPr>
          <w:rFonts w:ascii="Tahoma" w:eastAsia="Times New Roman" w:hAnsi="Tahoma" w:cs="Tahoma"/>
          <w:color w:val="222222"/>
          <w:sz w:val="20"/>
          <w:szCs w:val="20"/>
          <w:lang w:eastAsia="ru-RU"/>
        </w:rPr>
        <w:t>Данные средства будут направлены на единовременные компенсационные выплаты 89 медицинским работникам по программе «Земский доктор», на оплату медицинским учреждениям области лечения граждан других субъектов Российской Федерации, на финансирование организации дополнительного профессионального образования медицинских работников по программам повышения квалификации, а также на приобретение и ремонт медицинского оборудования.</w:t>
      </w:r>
    </w:p>
    <w:p w:rsidR="00E5370D" w:rsidRDefault="00E5370D" w:rsidP="00E5370D">
      <w:pPr>
        <w:shd w:val="clear" w:color="auto" w:fill="FFFFFF"/>
        <w:spacing w:after="0" w:line="240" w:lineRule="auto"/>
        <w:rPr>
          <w:rFonts w:ascii="Tahoma" w:eastAsia="Times New Roman" w:hAnsi="Tahoma" w:cs="Tahoma"/>
          <w:color w:val="222222"/>
          <w:sz w:val="20"/>
          <w:szCs w:val="20"/>
          <w:lang w:eastAsia="ru-RU"/>
        </w:rPr>
      </w:pPr>
      <w:r w:rsidRPr="00E5370D">
        <w:rPr>
          <w:rFonts w:ascii="Tahoma" w:eastAsia="Times New Roman" w:hAnsi="Tahoma" w:cs="Tahoma"/>
          <w:color w:val="222222"/>
          <w:sz w:val="20"/>
          <w:szCs w:val="20"/>
          <w:lang w:eastAsia="ru-RU"/>
        </w:rPr>
        <w:t>С учетом вносимых изменений параметры бюджета ТФОМС Челябинской области составят по доходам и расходам 33 млрд. 503,3 млн. рублей. Внесенные изменения обеспечивают сбалансированность бюджета Фонда.</w:t>
      </w:r>
    </w:p>
    <w:p w:rsidR="00E5370D" w:rsidRDefault="00E5370D" w:rsidP="00E5370D">
      <w:pPr>
        <w:shd w:val="clear" w:color="auto" w:fill="FFFFFF"/>
        <w:spacing w:after="0" w:line="240" w:lineRule="auto"/>
        <w:rPr>
          <w:rFonts w:ascii="Tahoma" w:eastAsia="Times New Roman" w:hAnsi="Tahoma" w:cs="Tahoma"/>
          <w:color w:val="222222"/>
          <w:sz w:val="20"/>
          <w:szCs w:val="20"/>
          <w:lang w:eastAsia="ru-RU"/>
        </w:rPr>
      </w:pPr>
    </w:p>
    <w:p w:rsidR="00E5370D" w:rsidRDefault="00E5370D" w:rsidP="00E5370D">
      <w:pPr>
        <w:shd w:val="clear" w:color="auto" w:fill="FFFFFF"/>
        <w:spacing w:after="0" w:line="240" w:lineRule="auto"/>
        <w:rPr>
          <w:rFonts w:ascii="Tahoma" w:eastAsia="Times New Roman" w:hAnsi="Tahoma" w:cs="Tahoma"/>
          <w:color w:val="222222"/>
          <w:sz w:val="20"/>
          <w:szCs w:val="20"/>
          <w:lang w:eastAsia="ru-RU"/>
        </w:rPr>
      </w:pPr>
    </w:p>
    <w:p w:rsidR="00E5370D" w:rsidRDefault="00E5370D" w:rsidP="00E5370D">
      <w:pPr>
        <w:shd w:val="clear" w:color="auto" w:fill="FFFFFF"/>
        <w:spacing w:after="0" w:line="240" w:lineRule="auto"/>
        <w:rPr>
          <w:rFonts w:ascii="Tahoma" w:eastAsia="Times New Roman" w:hAnsi="Tahoma" w:cs="Tahoma"/>
          <w:color w:val="222222"/>
          <w:sz w:val="20"/>
          <w:szCs w:val="20"/>
          <w:lang w:eastAsia="ru-RU"/>
        </w:rPr>
      </w:pPr>
    </w:p>
    <w:p w:rsidR="00E5370D" w:rsidRPr="00E5370D" w:rsidRDefault="00E5370D" w:rsidP="00E5370D">
      <w:pPr>
        <w:shd w:val="clear" w:color="auto" w:fill="FFFFFF"/>
        <w:spacing w:after="0" w:line="240" w:lineRule="auto"/>
        <w:rPr>
          <w:rFonts w:ascii="Tahoma" w:eastAsia="Times New Roman" w:hAnsi="Tahoma" w:cs="Tahoma"/>
          <w:color w:val="222222"/>
          <w:sz w:val="20"/>
          <w:szCs w:val="20"/>
          <w:lang w:eastAsia="ru-RU"/>
        </w:rPr>
      </w:pPr>
      <w:r>
        <w:rPr>
          <w:rFonts w:ascii="Tahoma" w:eastAsia="Times New Roman" w:hAnsi="Tahoma" w:cs="Tahoma"/>
          <w:color w:val="222222"/>
          <w:sz w:val="20"/>
          <w:szCs w:val="20"/>
          <w:lang w:eastAsia="ru-RU"/>
        </w:rPr>
        <w:t>ТФОМС Челябинской области</w:t>
      </w:r>
    </w:p>
    <w:p w:rsidR="006F54A3" w:rsidRDefault="006F54A3"/>
    <w:sectPr w:rsidR="006F54A3" w:rsidSect="006F54A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5370D"/>
    <w:rsid w:val="006F54A3"/>
    <w:rsid w:val="00E537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4A3"/>
  </w:style>
  <w:style w:type="paragraph" w:styleId="4">
    <w:name w:val="heading 4"/>
    <w:basedOn w:val="a"/>
    <w:link w:val="40"/>
    <w:uiPriority w:val="9"/>
    <w:qFormat/>
    <w:rsid w:val="00E5370D"/>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E5370D"/>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E537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5370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5370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78934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181</Words>
  <Characters>1038</Characters>
  <Application>Microsoft Office Word</Application>
  <DocSecurity>0</DocSecurity>
  <Lines>8</Lines>
  <Paragraphs>2</Paragraphs>
  <ScaleCrop>false</ScaleCrop>
  <Company>Microsoft</Company>
  <LinksUpToDate>false</LinksUpToDate>
  <CharactersWithSpaces>1217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comp-a1</dc:creator>
  <cp:keywords/>
  <dc:description/>
  <cp:lastModifiedBy>comp-a1</cp:lastModifiedBy>
  <cp:revision>1</cp:revision>
  <dcterms:created xsi:type="dcterms:W3CDTF">2016-07-11T04:14:00Z</dcterms:created>
  <dcterms:modified xsi:type="dcterms:W3CDTF">2016-07-11T04:18:00Z</dcterms:modified>
</cp:coreProperties>
</file>