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64432" w14:textId="77777777" w:rsidR="004678D0" w:rsidRDefault="004678D0" w:rsidP="00467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78D0">
        <w:rPr>
          <w:rFonts w:ascii="Times New Roman" w:hAnsi="Times New Roman" w:cs="Times New Roman"/>
          <w:sz w:val="28"/>
          <w:szCs w:val="28"/>
        </w:rPr>
        <w:t>Электросамокаты</w:t>
      </w:r>
      <w:proofErr w:type="spellEnd"/>
      <w:r w:rsidRPr="004678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78D0">
        <w:rPr>
          <w:rFonts w:ascii="Times New Roman" w:hAnsi="Times New Roman" w:cs="Times New Roman"/>
          <w:sz w:val="28"/>
          <w:szCs w:val="28"/>
        </w:rPr>
        <w:t>гироскутеры</w:t>
      </w:r>
      <w:proofErr w:type="spellEnd"/>
      <w:r w:rsidRPr="004678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78D0">
        <w:rPr>
          <w:rFonts w:ascii="Times New Roman" w:hAnsi="Times New Roman" w:cs="Times New Roman"/>
          <w:sz w:val="28"/>
          <w:szCs w:val="28"/>
        </w:rPr>
        <w:t>сигвеи</w:t>
      </w:r>
      <w:proofErr w:type="spellEnd"/>
      <w:r w:rsidRPr="004678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78D0">
        <w:rPr>
          <w:rFonts w:ascii="Times New Roman" w:hAnsi="Times New Roman" w:cs="Times New Roman"/>
          <w:sz w:val="28"/>
          <w:szCs w:val="28"/>
        </w:rPr>
        <w:t>моноколеса</w:t>
      </w:r>
      <w:proofErr w:type="spellEnd"/>
      <w:r w:rsidRPr="004678D0">
        <w:rPr>
          <w:rFonts w:ascii="Times New Roman" w:hAnsi="Times New Roman" w:cs="Times New Roman"/>
          <w:sz w:val="28"/>
          <w:szCs w:val="28"/>
        </w:rPr>
        <w:t xml:space="preserve"> и велосипеды – это не игрушки! Сегодня на улицах городов нередко можно встретить множество людей, в том числе, детей и подростков, как на обычных велосипедах, так и на альтернативном транспорте: </w:t>
      </w:r>
      <w:proofErr w:type="spellStart"/>
      <w:r w:rsidRPr="004678D0">
        <w:rPr>
          <w:rFonts w:ascii="Times New Roman" w:hAnsi="Times New Roman" w:cs="Times New Roman"/>
          <w:sz w:val="28"/>
          <w:szCs w:val="28"/>
        </w:rPr>
        <w:t>моноколесо</w:t>
      </w:r>
      <w:proofErr w:type="spellEnd"/>
      <w:r w:rsidRPr="004678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78D0">
        <w:rPr>
          <w:rFonts w:ascii="Times New Roman" w:hAnsi="Times New Roman" w:cs="Times New Roman"/>
          <w:sz w:val="28"/>
          <w:szCs w:val="28"/>
        </w:rPr>
        <w:t>гироскутер</w:t>
      </w:r>
      <w:proofErr w:type="spellEnd"/>
      <w:r w:rsidRPr="004678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78D0">
        <w:rPr>
          <w:rFonts w:ascii="Times New Roman" w:hAnsi="Times New Roman" w:cs="Times New Roman"/>
          <w:sz w:val="28"/>
          <w:szCs w:val="28"/>
        </w:rPr>
        <w:t>электросамокат</w:t>
      </w:r>
      <w:proofErr w:type="spellEnd"/>
      <w:r w:rsidRPr="004678D0">
        <w:rPr>
          <w:rFonts w:ascii="Times New Roman" w:hAnsi="Times New Roman" w:cs="Times New Roman"/>
          <w:sz w:val="28"/>
          <w:szCs w:val="28"/>
        </w:rPr>
        <w:t xml:space="preserve"> и др. Вместе с тем, не все знают, что при управлении такими транспортными средствами и устройствами тоже необходимо соблюдать Правила дорожного движения. </w:t>
      </w:r>
    </w:p>
    <w:p w14:paraId="4AD07524" w14:textId="77777777" w:rsidR="004678D0" w:rsidRDefault="004678D0" w:rsidP="00467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8D0">
        <w:rPr>
          <w:rFonts w:ascii="Times New Roman" w:hAnsi="Times New Roman" w:cs="Times New Roman"/>
          <w:sz w:val="28"/>
          <w:szCs w:val="28"/>
        </w:rPr>
        <w:t xml:space="preserve">За 4 месяца текущего года на территории Челябинской области зарегистрировано всего 5 ДТП с участием средств </w:t>
      </w:r>
      <w:proofErr w:type="spellStart"/>
      <w:r w:rsidRPr="004678D0">
        <w:rPr>
          <w:rFonts w:ascii="Times New Roman" w:hAnsi="Times New Roman" w:cs="Times New Roman"/>
          <w:sz w:val="28"/>
          <w:szCs w:val="28"/>
        </w:rPr>
        <w:t>электросамокатов</w:t>
      </w:r>
      <w:proofErr w:type="spellEnd"/>
      <w:r w:rsidRPr="004678D0">
        <w:rPr>
          <w:rFonts w:ascii="Times New Roman" w:hAnsi="Times New Roman" w:cs="Times New Roman"/>
          <w:sz w:val="28"/>
          <w:szCs w:val="28"/>
        </w:rPr>
        <w:t xml:space="preserve">, в которых 1 человек погиб и 1 был травмирован. С участием велосипедистов зарегистрировано 16 ДТП, в которых пострадало 17 человек, в том числе 9 несовершеннолетних. </w:t>
      </w:r>
    </w:p>
    <w:p w14:paraId="17E00BB7" w14:textId="77777777" w:rsidR="004678D0" w:rsidRDefault="004678D0" w:rsidP="00467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8D0">
        <w:rPr>
          <w:rFonts w:ascii="Times New Roman" w:hAnsi="Times New Roman" w:cs="Times New Roman"/>
          <w:sz w:val="28"/>
          <w:szCs w:val="28"/>
        </w:rPr>
        <w:t>Госавтоинспекция напоминает, что велосипед – это транспортное средство, правила управления которым прописаны в разделе 24 ПДД РФ. Одной из основных причин ДТП с участием велосипедистов является не соблюдение правил перехода проезжей части: при переходе проезжей части велосипедист обязан сойти с велосипеда и вести его рядом с собой.</w:t>
      </w:r>
    </w:p>
    <w:p w14:paraId="4A29E5E2" w14:textId="77777777" w:rsidR="004678D0" w:rsidRDefault="004678D0" w:rsidP="00467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8D0">
        <w:rPr>
          <w:rFonts w:ascii="Times New Roman" w:hAnsi="Times New Roman" w:cs="Times New Roman"/>
          <w:sz w:val="28"/>
          <w:szCs w:val="28"/>
        </w:rPr>
        <w:t xml:space="preserve"> При управлении новыми средствами передвижения, такими как </w:t>
      </w:r>
      <w:proofErr w:type="spellStart"/>
      <w:r w:rsidRPr="004678D0">
        <w:rPr>
          <w:rFonts w:ascii="Times New Roman" w:hAnsi="Times New Roman" w:cs="Times New Roman"/>
          <w:sz w:val="28"/>
          <w:szCs w:val="28"/>
        </w:rPr>
        <w:t>моноколесо</w:t>
      </w:r>
      <w:proofErr w:type="spellEnd"/>
      <w:r w:rsidRPr="004678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78D0">
        <w:rPr>
          <w:rFonts w:ascii="Times New Roman" w:hAnsi="Times New Roman" w:cs="Times New Roman"/>
          <w:sz w:val="28"/>
          <w:szCs w:val="28"/>
        </w:rPr>
        <w:t>гироскутер</w:t>
      </w:r>
      <w:proofErr w:type="spellEnd"/>
      <w:r w:rsidRPr="004678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78D0">
        <w:rPr>
          <w:rFonts w:ascii="Times New Roman" w:hAnsi="Times New Roman" w:cs="Times New Roman"/>
          <w:sz w:val="28"/>
          <w:szCs w:val="28"/>
        </w:rPr>
        <w:t>электросамокат</w:t>
      </w:r>
      <w:proofErr w:type="spellEnd"/>
      <w:r w:rsidRPr="004678D0">
        <w:rPr>
          <w:rFonts w:ascii="Times New Roman" w:hAnsi="Times New Roman" w:cs="Times New Roman"/>
          <w:sz w:val="28"/>
          <w:szCs w:val="28"/>
        </w:rPr>
        <w:t xml:space="preserve"> и др., тоже следует соблюдать ПДД, а для это необходимо разобраться, к какой категории участников дорожного движения относятся лица, управляющие ими. </w:t>
      </w:r>
    </w:p>
    <w:p w14:paraId="6C778C2C" w14:textId="77777777" w:rsidR="004678D0" w:rsidRDefault="004678D0" w:rsidP="00467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8D0">
        <w:rPr>
          <w:rFonts w:ascii="Times New Roman" w:hAnsi="Times New Roman" w:cs="Times New Roman"/>
          <w:sz w:val="28"/>
          <w:szCs w:val="28"/>
        </w:rPr>
        <w:t xml:space="preserve">В соответствии с Правилами дорожного движения Российской Федерации лица, использующие для передвижения роликовые коньки, самокаты и иные аналогичные средства, приравниваются к пешеходам, а значит должны: двигаться только по тротуарам, пешеходным дорожкам, </w:t>
      </w:r>
      <w:proofErr w:type="spellStart"/>
      <w:r w:rsidRPr="004678D0">
        <w:rPr>
          <w:rFonts w:ascii="Times New Roman" w:hAnsi="Times New Roman" w:cs="Times New Roman"/>
          <w:sz w:val="28"/>
          <w:szCs w:val="28"/>
        </w:rPr>
        <w:t>велопешеходным</w:t>
      </w:r>
      <w:proofErr w:type="spellEnd"/>
      <w:r w:rsidRPr="004678D0">
        <w:rPr>
          <w:rFonts w:ascii="Times New Roman" w:hAnsi="Times New Roman" w:cs="Times New Roman"/>
          <w:sz w:val="28"/>
          <w:szCs w:val="28"/>
        </w:rPr>
        <w:t xml:space="preserve"> дорожкам и только в случае их отсутствия – по обочинам, спешиваться на пешеходном переходе. </w:t>
      </w:r>
    </w:p>
    <w:p w14:paraId="367A4F89" w14:textId="77777777" w:rsidR="004678D0" w:rsidRDefault="004678D0" w:rsidP="00467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8D0">
        <w:rPr>
          <w:rFonts w:ascii="Times New Roman" w:hAnsi="Times New Roman" w:cs="Times New Roman"/>
          <w:sz w:val="28"/>
          <w:szCs w:val="28"/>
        </w:rPr>
        <w:t xml:space="preserve">В случае, когда нет ни одного из вышеперечисленных условий, разрешается движение в один ряд по краю проезжей части навстречу движению транспортных средств. </w:t>
      </w:r>
    </w:p>
    <w:p w14:paraId="6C36AB2A" w14:textId="77777777" w:rsidR="004678D0" w:rsidRDefault="004678D0" w:rsidP="00467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8D0">
        <w:rPr>
          <w:rFonts w:ascii="Times New Roman" w:hAnsi="Times New Roman" w:cs="Times New Roman"/>
          <w:sz w:val="28"/>
          <w:szCs w:val="28"/>
        </w:rPr>
        <w:t xml:space="preserve">В тёмное время суток и на дорогах вне населенных пунктов на одежде и СИМ необходимо иметь </w:t>
      </w:r>
      <w:proofErr w:type="spellStart"/>
      <w:r w:rsidRPr="004678D0">
        <w:rPr>
          <w:rFonts w:ascii="Times New Roman" w:hAnsi="Times New Roman" w:cs="Times New Roman"/>
          <w:sz w:val="28"/>
          <w:szCs w:val="28"/>
        </w:rPr>
        <w:t>световозвращающие</w:t>
      </w:r>
      <w:proofErr w:type="spellEnd"/>
      <w:r w:rsidRPr="004678D0">
        <w:rPr>
          <w:rFonts w:ascii="Times New Roman" w:hAnsi="Times New Roman" w:cs="Times New Roman"/>
          <w:sz w:val="28"/>
          <w:szCs w:val="28"/>
        </w:rPr>
        <w:t xml:space="preserve"> элементы. </w:t>
      </w:r>
    </w:p>
    <w:p w14:paraId="324F1201" w14:textId="77777777" w:rsidR="004678D0" w:rsidRDefault="004678D0" w:rsidP="00467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8D0">
        <w:rPr>
          <w:rFonts w:ascii="Times New Roman" w:hAnsi="Times New Roman" w:cs="Times New Roman"/>
          <w:sz w:val="28"/>
          <w:szCs w:val="28"/>
        </w:rPr>
        <w:t>Управляя средством индивидуальной мобильности, необходимо быть предельно внимательными, так как скорость, данных средств передвижения, превышает скорость пешехода. Водители транспортных средств не могут вовремя отреагировать и принять меры экстренного торможения вплоть до полной остановки. Использовать подобные средства передвижения следует очень аккуратно, избегая большого скопления людей, и не создавать помехи для других участников дорожного движения.</w:t>
      </w:r>
    </w:p>
    <w:p w14:paraId="27CB857E" w14:textId="77777777" w:rsidR="004678D0" w:rsidRDefault="004678D0" w:rsidP="00467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8D0">
        <w:rPr>
          <w:rFonts w:ascii="Times New Roman" w:hAnsi="Times New Roman" w:cs="Times New Roman"/>
          <w:sz w:val="28"/>
          <w:szCs w:val="28"/>
        </w:rPr>
        <w:t xml:space="preserve"> Некоторые устройства, схожие по конструкции с СИМ, могут быть оборудованы электродвигателем номинальной максимальной мощностью более 0,25 кВт и (или) развивать максимальную скорость более 50 км/ч. Такие устройства, в соответствии с техническим регламентом таможенного союза, относятся к </w:t>
      </w:r>
      <w:proofErr w:type="spellStart"/>
      <w:r w:rsidRPr="004678D0">
        <w:rPr>
          <w:rFonts w:ascii="Times New Roman" w:hAnsi="Times New Roman" w:cs="Times New Roman"/>
          <w:sz w:val="28"/>
          <w:szCs w:val="28"/>
        </w:rPr>
        <w:t>мототранспортным</w:t>
      </w:r>
      <w:proofErr w:type="spellEnd"/>
      <w:r w:rsidRPr="004678D0">
        <w:rPr>
          <w:rFonts w:ascii="Times New Roman" w:hAnsi="Times New Roman" w:cs="Times New Roman"/>
          <w:sz w:val="28"/>
          <w:szCs w:val="28"/>
        </w:rPr>
        <w:t xml:space="preserve"> средствам категории L, и для управления ими необходимо наличие специального права управления транспортным </w:t>
      </w:r>
      <w:r w:rsidRPr="004678D0">
        <w:rPr>
          <w:rFonts w:ascii="Times New Roman" w:hAnsi="Times New Roman" w:cs="Times New Roman"/>
          <w:sz w:val="28"/>
          <w:szCs w:val="28"/>
        </w:rPr>
        <w:lastRenderedPageBreak/>
        <w:t xml:space="preserve">средством соответствующей категории («М» или «А»). Управление подобным «самокатом» без права управления влечет за собой административную ответственность. </w:t>
      </w:r>
    </w:p>
    <w:p w14:paraId="7FE611E4" w14:textId="1E7273A7" w:rsidR="006C54F4" w:rsidRPr="004678D0" w:rsidRDefault="004678D0" w:rsidP="00467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8D0">
        <w:rPr>
          <w:rFonts w:ascii="Times New Roman" w:hAnsi="Times New Roman" w:cs="Times New Roman"/>
          <w:sz w:val="28"/>
          <w:szCs w:val="28"/>
        </w:rPr>
        <w:t>Уважаемые граждане! Будьте осторожны и внимательны, соблюдайте ПДД!</w:t>
      </w:r>
    </w:p>
    <w:sectPr w:rsidR="006C54F4" w:rsidRPr="00467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8D0"/>
    <w:rsid w:val="004678D0"/>
    <w:rsid w:val="006C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33290"/>
  <w15:chartTrackingRefBased/>
  <w15:docId w15:val="{F6B8D920-59A7-43B3-A511-F9BDEA55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Горяшин</dc:creator>
  <cp:keywords/>
  <dc:description/>
  <cp:lastModifiedBy>Андрей Горяшин</cp:lastModifiedBy>
  <cp:revision>1</cp:revision>
  <dcterms:created xsi:type="dcterms:W3CDTF">2022-05-19T07:38:00Z</dcterms:created>
  <dcterms:modified xsi:type="dcterms:W3CDTF">2022-05-19T07:40:00Z</dcterms:modified>
</cp:coreProperties>
</file>