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E28" w:rsidRDefault="00811E28" w:rsidP="00811E28">
      <w:pPr>
        <w:ind w:left="3600" w:right="4565" w:firstLine="652"/>
      </w:pPr>
    </w:p>
    <w:p w:rsidR="00811E28" w:rsidRDefault="00811E28" w:rsidP="00811E28">
      <w:pPr>
        <w:ind w:left="3600" w:right="4565" w:firstLine="652"/>
      </w:pPr>
      <w:r>
        <w:rPr>
          <w:noProof/>
        </w:rPr>
        <w:drawing>
          <wp:inline distT="0" distB="0" distL="0" distR="0" wp14:anchorId="1E4FCC9D" wp14:editId="76696F89">
            <wp:extent cx="753110" cy="77343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77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E28" w:rsidRDefault="00086B5E" w:rsidP="00811E28">
      <w:pPr>
        <w:pStyle w:val="11"/>
        <w:spacing w:line="240" w:lineRule="auto"/>
        <w:rPr>
          <w:sz w:val="40"/>
          <w:szCs w:val="40"/>
        </w:rPr>
      </w:pPr>
      <w:r>
        <w:rPr>
          <w:sz w:val="40"/>
          <w:szCs w:val="40"/>
        </w:rPr>
        <w:t>СОБРАНИЕ ДЕПУТАТОВ</w:t>
      </w:r>
    </w:p>
    <w:p w:rsidR="00811E28" w:rsidRPr="009363B4" w:rsidRDefault="00811E28" w:rsidP="00811E28">
      <w:pPr>
        <w:pStyle w:val="1"/>
        <w:widowControl w:val="0"/>
        <w:numPr>
          <w:ilvl w:val="0"/>
          <w:numId w:val="1"/>
        </w:numPr>
        <w:tabs>
          <w:tab w:val="left" w:pos="0"/>
          <w:tab w:val="left" w:pos="567"/>
          <w:tab w:val="left" w:pos="5670"/>
          <w:tab w:val="left" w:pos="7938"/>
        </w:tabs>
        <w:suppressAutoHyphens/>
        <w:spacing w:before="0" w:after="0"/>
        <w:jc w:val="center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</w:rPr>
        <w:t>УСТЬ-</w:t>
      </w:r>
      <w:r w:rsidRPr="009363B4">
        <w:rPr>
          <w:rFonts w:ascii="Times New Roman" w:hAnsi="Times New Roman" w:cs="Times New Roman"/>
        </w:rPr>
        <w:t>КАТАВСКОГО ГОРОДСКОГО ОКРУГА</w:t>
      </w:r>
    </w:p>
    <w:p w:rsidR="00811E28" w:rsidRPr="009363B4" w:rsidRDefault="00811E28" w:rsidP="00811E28">
      <w:pPr>
        <w:jc w:val="center"/>
        <w:rPr>
          <w:b/>
          <w:bCs/>
          <w:sz w:val="24"/>
        </w:rPr>
      </w:pPr>
      <w:r w:rsidRPr="009363B4">
        <w:rPr>
          <w:b/>
          <w:bCs/>
        </w:rPr>
        <w:t>ЧЕЛЯБИНСКОЙ ОБЛАСТИ</w:t>
      </w:r>
    </w:p>
    <w:p w:rsidR="00811E28" w:rsidRPr="009363B4" w:rsidRDefault="00811E28" w:rsidP="00811E28">
      <w:pPr>
        <w:tabs>
          <w:tab w:val="left" w:pos="567"/>
          <w:tab w:val="left" w:pos="5670"/>
          <w:tab w:val="left" w:pos="7938"/>
        </w:tabs>
        <w:jc w:val="both"/>
        <w:rPr>
          <w:b/>
          <w:bCs/>
          <w:i/>
        </w:rPr>
      </w:pPr>
    </w:p>
    <w:p w:rsidR="00811E28" w:rsidRPr="009363B4" w:rsidRDefault="00C75950" w:rsidP="00811E28">
      <w:pPr>
        <w:tabs>
          <w:tab w:val="left" w:pos="567"/>
          <w:tab w:val="left" w:pos="5670"/>
          <w:tab w:val="left" w:pos="7938"/>
        </w:tabs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Одиннадцатое </w:t>
      </w:r>
      <w:r w:rsidR="00811E28">
        <w:rPr>
          <w:b/>
          <w:bCs/>
          <w:sz w:val="30"/>
          <w:szCs w:val="30"/>
        </w:rPr>
        <w:t>з</w:t>
      </w:r>
      <w:r w:rsidR="00811E28" w:rsidRPr="009363B4">
        <w:rPr>
          <w:b/>
          <w:bCs/>
          <w:sz w:val="30"/>
          <w:szCs w:val="30"/>
        </w:rPr>
        <w:t>аседание</w:t>
      </w:r>
    </w:p>
    <w:p w:rsidR="00811E28" w:rsidRPr="003814B6" w:rsidRDefault="00811E28" w:rsidP="00811E28">
      <w:pPr>
        <w:tabs>
          <w:tab w:val="left" w:pos="567"/>
          <w:tab w:val="left" w:pos="5670"/>
          <w:tab w:val="left" w:pos="7938"/>
        </w:tabs>
        <w:jc w:val="center"/>
        <w:rPr>
          <w:sz w:val="28"/>
          <w:szCs w:val="28"/>
        </w:rPr>
      </w:pPr>
      <w:r w:rsidRPr="003814B6">
        <w:rPr>
          <w:b/>
          <w:bCs/>
          <w:sz w:val="28"/>
          <w:szCs w:val="28"/>
        </w:rPr>
        <w:t>РЕШЕНИЕ</w:t>
      </w:r>
    </w:p>
    <w:p w:rsidR="00811E28" w:rsidRPr="009363B4" w:rsidRDefault="00811E28" w:rsidP="00811E28">
      <w:pPr>
        <w:tabs>
          <w:tab w:val="left" w:pos="567"/>
          <w:tab w:val="left" w:pos="5670"/>
          <w:tab w:val="left" w:pos="7938"/>
        </w:tabs>
        <w:jc w:val="both"/>
        <w:rPr>
          <w:sz w:val="24"/>
        </w:rPr>
      </w:pPr>
    </w:p>
    <w:p w:rsidR="00811E28" w:rsidRDefault="00811E28" w:rsidP="00811E28">
      <w:pPr>
        <w:rPr>
          <w:b/>
          <w:sz w:val="28"/>
          <w:szCs w:val="28"/>
        </w:rPr>
      </w:pPr>
      <w:r w:rsidRPr="009363B4">
        <w:rPr>
          <w:sz w:val="26"/>
          <w:szCs w:val="26"/>
        </w:rPr>
        <w:t xml:space="preserve"> </w:t>
      </w:r>
      <w:r w:rsidR="00086B5E" w:rsidRPr="009363B4">
        <w:rPr>
          <w:b/>
          <w:sz w:val="28"/>
          <w:szCs w:val="28"/>
        </w:rPr>
        <w:t xml:space="preserve">от </w:t>
      </w:r>
      <w:r w:rsidR="00086B5E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>.07</w:t>
      </w:r>
      <w:r w:rsidRPr="009363B4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8</w:t>
      </w:r>
      <w:r w:rsidR="0098032D">
        <w:rPr>
          <w:b/>
          <w:sz w:val="28"/>
          <w:szCs w:val="28"/>
        </w:rPr>
        <w:t>г.</w:t>
      </w:r>
      <w:r w:rsidRPr="009363B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Pr="009363B4">
        <w:rPr>
          <w:b/>
          <w:sz w:val="28"/>
          <w:szCs w:val="28"/>
        </w:rPr>
        <w:t xml:space="preserve"> </w:t>
      </w:r>
      <w:r w:rsidR="00086B5E" w:rsidRPr="009363B4">
        <w:rPr>
          <w:b/>
          <w:sz w:val="28"/>
          <w:szCs w:val="28"/>
        </w:rPr>
        <w:t>№</w:t>
      </w:r>
      <w:r w:rsidR="00086B5E">
        <w:rPr>
          <w:b/>
          <w:sz w:val="28"/>
          <w:szCs w:val="28"/>
        </w:rPr>
        <w:t xml:space="preserve"> 124</w:t>
      </w:r>
      <w:r w:rsidRPr="009363B4">
        <w:rPr>
          <w:b/>
          <w:sz w:val="28"/>
          <w:szCs w:val="28"/>
        </w:rPr>
        <w:t xml:space="preserve">                                                          г. Усть-Катав</w:t>
      </w:r>
    </w:p>
    <w:p w:rsidR="001D213F" w:rsidRDefault="001D213F" w:rsidP="001D213F"/>
    <w:p w:rsidR="001D213F" w:rsidRDefault="001D213F" w:rsidP="001D213F"/>
    <w:p w:rsidR="001D213F" w:rsidRDefault="001D213F" w:rsidP="00A52F17">
      <w:pPr>
        <w:ind w:right="3968"/>
        <w:jc w:val="both"/>
      </w:pPr>
    </w:p>
    <w:p w:rsidR="001D213F" w:rsidRPr="00ED5840" w:rsidRDefault="001D213F" w:rsidP="00A52F17">
      <w:pPr>
        <w:ind w:right="3968"/>
        <w:jc w:val="both"/>
        <w:rPr>
          <w:sz w:val="28"/>
          <w:szCs w:val="28"/>
        </w:rPr>
      </w:pPr>
      <w:bookmarkStart w:id="0" w:name="_GoBack"/>
      <w:r w:rsidRPr="00ED5840">
        <w:rPr>
          <w:sz w:val="28"/>
          <w:szCs w:val="28"/>
        </w:rPr>
        <w:t xml:space="preserve">О внесении изменений в </w:t>
      </w:r>
      <w:r w:rsidR="00A6506E">
        <w:rPr>
          <w:sz w:val="28"/>
          <w:szCs w:val="28"/>
        </w:rPr>
        <w:t>решение</w:t>
      </w:r>
      <w:r w:rsidR="00A52F17">
        <w:rPr>
          <w:sz w:val="28"/>
          <w:szCs w:val="28"/>
        </w:rPr>
        <w:t xml:space="preserve"> </w:t>
      </w:r>
      <w:r w:rsidR="00A6506E">
        <w:rPr>
          <w:sz w:val="28"/>
          <w:szCs w:val="28"/>
        </w:rPr>
        <w:t>Собрания депутатов Усть-</w:t>
      </w:r>
      <w:r w:rsidR="00086B5E">
        <w:rPr>
          <w:sz w:val="28"/>
          <w:szCs w:val="28"/>
        </w:rPr>
        <w:t>Катавского городского</w:t>
      </w:r>
      <w:r w:rsidR="00A6506E">
        <w:rPr>
          <w:sz w:val="28"/>
          <w:szCs w:val="28"/>
        </w:rPr>
        <w:t xml:space="preserve"> </w:t>
      </w:r>
      <w:r w:rsidR="00086B5E">
        <w:rPr>
          <w:sz w:val="28"/>
          <w:szCs w:val="28"/>
        </w:rPr>
        <w:t>округа от</w:t>
      </w:r>
      <w:r w:rsidR="00A6506E">
        <w:rPr>
          <w:sz w:val="28"/>
          <w:szCs w:val="28"/>
        </w:rPr>
        <w:t xml:space="preserve"> 24.02.2012 №13</w:t>
      </w:r>
      <w:r w:rsidR="00A52F17">
        <w:rPr>
          <w:sz w:val="28"/>
          <w:szCs w:val="28"/>
        </w:rPr>
        <w:t xml:space="preserve"> </w:t>
      </w:r>
      <w:r w:rsidR="00A6506E">
        <w:rPr>
          <w:sz w:val="28"/>
          <w:szCs w:val="28"/>
        </w:rPr>
        <w:t>«Об утверждении П</w:t>
      </w:r>
      <w:r w:rsidRPr="00ED5840">
        <w:rPr>
          <w:sz w:val="28"/>
          <w:szCs w:val="28"/>
        </w:rPr>
        <w:t>оложени</w:t>
      </w:r>
      <w:r w:rsidR="00A6506E">
        <w:rPr>
          <w:sz w:val="28"/>
          <w:szCs w:val="28"/>
        </w:rPr>
        <w:t>я</w:t>
      </w:r>
      <w:r w:rsidR="00152185">
        <w:rPr>
          <w:sz w:val="28"/>
          <w:szCs w:val="28"/>
        </w:rPr>
        <w:t xml:space="preserve"> </w:t>
      </w:r>
      <w:r w:rsidRPr="00ED5840">
        <w:rPr>
          <w:sz w:val="28"/>
          <w:szCs w:val="28"/>
        </w:rPr>
        <w:t xml:space="preserve">о </w:t>
      </w:r>
      <w:r w:rsidR="00086B5E" w:rsidRPr="00ED5840">
        <w:rPr>
          <w:sz w:val="28"/>
          <w:szCs w:val="28"/>
        </w:rPr>
        <w:t xml:space="preserve">порядке </w:t>
      </w:r>
      <w:r w:rsidR="00086B5E">
        <w:rPr>
          <w:sz w:val="28"/>
          <w:szCs w:val="28"/>
        </w:rPr>
        <w:t>сдачи</w:t>
      </w:r>
      <w:r>
        <w:rPr>
          <w:sz w:val="28"/>
          <w:szCs w:val="28"/>
        </w:rPr>
        <w:t xml:space="preserve"> в аренду</w:t>
      </w:r>
      <w:r w:rsidRPr="00ED5840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="00152185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</w:t>
      </w:r>
      <w:r w:rsidR="00152185">
        <w:rPr>
          <w:sz w:val="28"/>
          <w:szCs w:val="28"/>
        </w:rPr>
        <w:t>»</w:t>
      </w:r>
    </w:p>
    <w:bookmarkEnd w:id="0"/>
    <w:p w:rsidR="001D213F" w:rsidRDefault="001D213F" w:rsidP="00A52F17">
      <w:pPr>
        <w:ind w:right="3968"/>
        <w:jc w:val="both"/>
        <w:rPr>
          <w:sz w:val="28"/>
          <w:szCs w:val="28"/>
        </w:rPr>
      </w:pPr>
    </w:p>
    <w:p w:rsidR="001D213F" w:rsidRPr="00ED5840" w:rsidRDefault="001D213F" w:rsidP="001D213F">
      <w:pPr>
        <w:jc w:val="both"/>
        <w:rPr>
          <w:sz w:val="28"/>
          <w:szCs w:val="28"/>
        </w:rPr>
      </w:pPr>
    </w:p>
    <w:p w:rsidR="001D213F" w:rsidRPr="0016436C" w:rsidRDefault="001D213F" w:rsidP="001D213F">
      <w:pPr>
        <w:jc w:val="both"/>
        <w:rPr>
          <w:sz w:val="28"/>
          <w:szCs w:val="28"/>
        </w:rPr>
      </w:pPr>
      <w:r w:rsidRPr="0016436C">
        <w:rPr>
          <w:sz w:val="28"/>
          <w:szCs w:val="28"/>
        </w:rPr>
        <w:t xml:space="preserve">      Руководствуясь Федеральным законом </w:t>
      </w:r>
      <w:r w:rsidR="00A52F17">
        <w:rPr>
          <w:sz w:val="28"/>
          <w:szCs w:val="28"/>
        </w:rPr>
        <w:t xml:space="preserve">от 06.10.2003 № 131-ФЗ </w:t>
      </w:r>
      <w:r w:rsidRPr="0016436C">
        <w:rPr>
          <w:sz w:val="28"/>
          <w:szCs w:val="28"/>
        </w:rPr>
        <w:t xml:space="preserve">«Об общих принципах организации местного самоуправления в Российской </w:t>
      </w:r>
      <w:r w:rsidR="00A52F17">
        <w:rPr>
          <w:sz w:val="28"/>
          <w:szCs w:val="28"/>
        </w:rPr>
        <w:t>Федерации»</w:t>
      </w:r>
      <w:r w:rsidRPr="0016436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Уставом Усть-Катавского городского округа, </w:t>
      </w:r>
      <w:r w:rsidRPr="0016436C">
        <w:rPr>
          <w:sz w:val="28"/>
          <w:szCs w:val="28"/>
        </w:rPr>
        <w:t xml:space="preserve">Собрание депутатов </w:t>
      </w:r>
    </w:p>
    <w:p w:rsidR="001D213F" w:rsidRPr="00ED5840" w:rsidRDefault="001D213F" w:rsidP="001D213F">
      <w:pPr>
        <w:jc w:val="both"/>
        <w:rPr>
          <w:sz w:val="28"/>
          <w:szCs w:val="28"/>
        </w:rPr>
      </w:pPr>
    </w:p>
    <w:p w:rsidR="001D213F" w:rsidRPr="00A52F17" w:rsidRDefault="00C75950" w:rsidP="001D213F">
      <w:pPr>
        <w:jc w:val="both"/>
        <w:rPr>
          <w:b/>
          <w:sz w:val="28"/>
          <w:szCs w:val="28"/>
        </w:rPr>
      </w:pPr>
      <w:r w:rsidRPr="00A52F17">
        <w:rPr>
          <w:b/>
          <w:sz w:val="28"/>
          <w:szCs w:val="28"/>
        </w:rPr>
        <w:t xml:space="preserve">                                                        </w:t>
      </w:r>
      <w:r w:rsidR="001D213F" w:rsidRPr="00A52F17">
        <w:rPr>
          <w:b/>
          <w:sz w:val="28"/>
          <w:szCs w:val="28"/>
        </w:rPr>
        <w:t>РЕШАЕТ:</w:t>
      </w:r>
    </w:p>
    <w:p w:rsidR="001D213F" w:rsidRPr="00ED5840" w:rsidRDefault="001D213F" w:rsidP="001D213F">
      <w:pPr>
        <w:jc w:val="both"/>
        <w:rPr>
          <w:sz w:val="28"/>
          <w:szCs w:val="28"/>
        </w:rPr>
      </w:pPr>
    </w:p>
    <w:p w:rsidR="001D213F" w:rsidRDefault="001D213F" w:rsidP="001D21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D5840">
        <w:rPr>
          <w:sz w:val="28"/>
          <w:szCs w:val="28"/>
        </w:rPr>
        <w:t xml:space="preserve">1. Внести в Положение о порядке </w:t>
      </w:r>
      <w:r>
        <w:rPr>
          <w:sz w:val="28"/>
          <w:szCs w:val="28"/>
        </w:rPr>
        <w:t xml:space="preserve">сдачи в </w:t>
      </w:r>
      <w:r w:rsidRPr="00ED5840">
        <w:rPr>
          <w:sz w:val="28"/>
          <w:szCs w:val="28"/>
        </w:rPr>
        <w:t>аренд</w:t>
      </w:r>
      <w:r>
        <w:rPr>
          <w:sz w:val="28"/>
          <w:szCs w:val="28"/>
        </w:rPr>
        <w:t>у муниципального имущества</w:t>
      </w:r>
      <w:r w:rsidRPr="00ED5840">
        <w:rPr>
          <w:sz w:val="28"/>
          <w:szCs w:val="28"/>
        </w:rPr>
        <w:t xml:space="preserve">, утвержденное </w:t>
      </w:r>
      <w:r w:rsidR="0098032D">
        <w:rPr>
          <w:sz w:val="28"/>
          <w:szCs w:val="28"/>
        </w:rPr>
        <w:t>р</w:t>
      </w:r>
      <w:r w:rsidRPr="00ED5840">
        <w:rPr>
          <w:sz w:val="28"/>
          <w:szCs w:val="28"/>
        </w:rPr>
        <w:t>ешением Собрания депутатов Усть-Катавского городского округа</w:t>
      </w:r>
      <w:r w:rsidR="0098032D">
        <w:rPr>
          <w:sz w:val="28"/>
          <w:szCs w:val="28"/>
        </w:rPr>
        <w:t xml:space="preserve"> </w:t>
      </w:r>
      <w:r w:rsidR="0098032D" w:rsidRPr="00ED5840">
        <w:rPr>
          <w:sz w:val="28"/>
          <w:szCs w:val="28"/>
        </w:rPr>
        <w:t>№13</w:t>
      </w:r>
      <w:r w:rsidRPr="00ED5840">
        <w:rPr>
          <w:sz w:val="28"/>
          <w:szCs w:val="28"/>
        </w:rPr>
        <w:t xml:space="preserve"> от 2</w:t>
      </w:r>
      <w:r>
        <w:rPr>
          <w:sz w:val="28"/>
          <w:szCs w:val="28"/>
        </w:rPr>
        <w:t>4</w:t>
      </w:r>
      <w:r w:rsidRPr="00ED5840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ED5840">
        <w:rPr>
          <w:sz w:val="28"/>
          <w:szCs w:val="28"/>
        </w:rPr>
        <w:t>.201</w:t>
      </w:r>
      <w:r>
        <w:rPr>
          <w:sz w:val="28"/>
          <w:szCs w:val="28"/>
        </w:rPr>
        <w:t>2</w:t>
      </w:r>
      <w:r w:rsidR="0098032D">
        <w:rPr>
          <w:sz w:val="28"/>
          <w:szCs w:val="28"/>
        </w:rPr>
        <w:t>г.,</w:t>
      </w:r>
      <w:r w:rsidRPr="00ED5840">
        <w:rPr>
          <w:sz w:val="28"/>
          <w:szCs w:val="28"/>
        </w:rPr>
        <w:t xml:space="preserve"> следующие изменения:</w:t>
      </w:r>
    </w:p>
    <w:p w:rsidR="001D213F" w:rsidRDefault="001D213F" w:rsidP="001D21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D5840">
        <w:rPr>
          <w:sz w:val="28"/>
          <w:szCs w:val="28"/>
        </w:rPr>
        <w:t>1.1</w:t>
      </w:r>
      <w:r w:rsidRPr="001C4E2D">
        <w:rPr>
          <w:sz w:val="28"/>
          <w:szCs w:val="28"/>
        </w:rPr>
        <w:t xml:space="preserve">. </w:t>
      </w:r>
      <w:bookmarkStart w:id="1" w:name="sub_5053"/>
      <w:r>
        <w:rPr>
          <w:sz w:val="28"/>
          <w:szCs w:val="28"/>
        </w:rPr>
        <w:t xml:space="preserve">Абзац 1 пункта 1.4. </w:t>
      </w:r>
      <w:r w:rsidR="00C75950">
        <w:rPr>
          <w:sz w:val="28"/>
          <w:szCs w:val="28"/>
        </w:rPr>
        <w:t>изложить</w:t>
      </w:r>
      <w:r>
        <w:rPr>
          <w:sz w:val="28"/>
          <w:szCs w:val="28"/>
        </w:rPr>
        <w:t xml:space="preserve"> в следующей редакции:</w:t>
      </w:r>
    </w:p>
    <w:p w:rsidR="001D213F" w:rsidRDefault="001D213F" w:rsidP="001D213F">
      <w:pPr>
        <w:jc w:val="both"/>
        <w:rPr>
          <w:sz w:val="28"/>
          <w:szCs w:val="28"/>
        </w:rPr>
      </w:pPr>
      <w:bookmarkStart w:id="2" w:name="sub_14"/>
      <w:r>
        <w:rPr>
          <w:sz w:val="28"/>
          <w:szCs w:val="28"/>
        </w:rPr>
        <w:t xml:space="preserve">      «</w:t>
      </w:r>
      <w:r w:rsidRPr="0065107D">
        <w:rPr>
          <w:sz w:val="28"/>
          <w:szCs w:val="28"/>
        </w:rPr>
        <w:t>1.4. Арендодателями муниципального имущества могут выступать Управление имущественных и земельных отношений администрации Усть-Катавского городского округа (далее по тексту - Управление ИиЗО)</w:t>
      </w:r>
      <w:r>
        <w:rPr>
          <w:sz w:val="28"/>
          <w:szCs w:val="28"/>
        </w:rPr>
        <w:t xml:space="preserve"> в отношении имущества муниципальной казны</w:t>
      </w:r>
      <w:r w:rsidRPr="0065107D">
        <w:rPr>
          <w:sz w:val="28"/>
          <w:szCs w:val="28"/>
        </w:rPr>
        <w:t>, муниципальное автономное</w:t>
      </w:r>
      <w:r>
        <w:rPr>
          <w:sz w:val="28"/>
          <w:szCs w:val="28"/>
        </w:rPr>
        <w:t>, казённое</w:t>
      </w:r>
      <w:r w:rsidRPr="0065107D">
        <w:rPr>
          <w:sz w:val="28"/>
          <w:szCs w:val="28"/>
        </w:rPr>
        <w:t xml:space="preserve"> либо бюджетное учреждение (при наличии предоставленного учредителем права самостоятельного распоряжения имуществом, закрепленным за ними на праве оперативного управления), муниципальное унитарное предприятие (при наличии согласования учредителя на передачу в аренду недвижимого имущества, закрепленного за ним на праве хозяйственного ведения).</w:t>
      </w:r>
      <w:r>
        <w:rPr>
          <w:sz w:val="28"/>
          <w:szCs w:val="28"/>
        </w:rPr>
        <w:t>»</w:t>
      </w:r>
    </w:p>
    <w:p w:rsidR="001D213F" w:rsidRDefault="001D213F" w:rsidP="001D21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1.2. Абзац 2 п.4.2. </w:t>
      </w:r>
      <w:r w:rsidR="00C75950">
        <w:rPr>
          <w:sz w:val="28"/>
          <w:szCs w:val="28"/>
        </w:rPr>
        <w:t>изложить</w:t>
      </w:r>
      <w:r>
        <w:rPr>
          <w:sz w:val="28"/>
          <w:szCs w:val="28"/>
        </w:rPr>
        <w:t xml:space="preserve"> в следующей редакции:</w:t>
      </w:r>
    </w:p>
    <w:p w:rsidR="001D213F" w:rsidRDefault="001D213F" w:rsidP="001D21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</w:t>
      </w:r>
      <w:r w:rsidRPr="005A72BB">
        <w:rPr>
          <w:sz w:val="28"/>
          <w:szCs w:val="28"/>
        </w:rPr>
        <w:t>В течение 10 дней с даты заключения муниципальным автономным</w:t>
      </w:r>
      <w:r>
        <w:rPr>
          <w:sz w:val="28"/>
          <w:szCs w:val="28"/>
        </w:rPr>
        <w:t>, казённым</w:t>
      </w:r>
      <w:r w:rsidRPr="005A72BB">
        <w:rPr>
          <w:sz w:val="28"/>
          <w:szCs w:val="28"/>
        </w:rPr>
        <w:t xml:space="preserve"> либо бюджетным учреждением, муниципальным унитарным предприятием договора аренды муниципального имущества заверенная копия данного договора предоставляется в Управление имущественных и земельных </w:t>
      </w:r>
      <w:r w:rsidRPr="005A72BB">
        <w:rPr>
          <w:sz w:val="28"/>
          <w:szCs w:val="28"/>
        </w:rPr>
        <w:lastRenderedPageBreak/>
        <w:t>отношений администрации Усть-Катавского городского округа и главным распорядителям бюджетных средств, в ведении которых находятся муниципальные автономные</w:t>
      </w:r>
      <w:r>
        <w:rPr>
          <w:sz w:val="28"/>
          <w:szCs w:val="28"/>
        </w:rPr>
        <w:t>, казённые</w:t>
      </w:r>
      <w:r w:rsidRPr="005A72BB">
        <w:rPr>
          <w:sz w:val="28"/>
          <w:szCs w:val="28"/>
        </w:rPr>
        <w:t xml:space="preserve"> и бюджетные учреждения.</w:t>
      </w:r>
      <w:r>
        <w:rPr>
          <w:sz w:val="28"/>
          <w:szCs w:val="28"/>
        </w:rPr>
        <w:t>».</w:t>
      </w:r>
    </w:p>
    <w:p w:rsidR="001D213F" w:rsidRDefault="001D213F" w:rsidP="001D21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1.3. Пункт 9.1. </w:t>
      </w:r>
      <w:r w:rsidR="00C75950">
        <w:rPr>
          <w:sz w:val="28"/>
          <w:szCs w:val="28"/>
        </w:rPr>
        <w:t>изложить</w:t>
      </w:r>
      <w:r>
        <w:rPr>
          <w:sz w:val="28"/>
          <w:szCs w:val="28"/>
        </w:rPr>
        <w:t xml:space="preserve"> в следующей редакции:</w:t>
      </w:r>
    </w:p>
    <w:p w:rsidR="001D213F" w:rsidRDefault="001D213F" w:rsidP="001D21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B7480">
        <w:rPr>
          <w:sz w:val="28"/>
          <w:szCs w:val="28"/>
        </w:rPr>
        <w:t>«</w:t>
      </w:r>
      <w:bookmarkStart w:id="3" w:name="sub_91"/>
      <w:bookmarkEnd w:id="1"/>
      <w:bookmarkEnd w:id="2"/>
      <w:r w:rsidRPr="006B7480">
        <w:rPr>
          <w:sz w:val="28"/>
          <w:szCs w:val="28"/>
        </w:rPr>
        <w:t>9.1. Неиспользуемое или освободившееся муниципальное имущество сдается в аренду Балансодержателем.</w:t>
      </w:r>
      <w:r>
        <w:rPr>
          <w:sz w:val="28"/>
          <w:szCs w:val="28"/>
        </w:rPr>
        <w:t>».</w:t>
      </w:r>
    </w:p>
    <w:p w:rsidR="001D213F" w:rsidRDefault="001D213F" w:rsidP="001D21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1.4. Пункт 9.2. </w:t>
      </w:r>
      <w:r w:rsidR="00C75950">
        <w:rPr>
          <w:sz w:val="28"/>
          <w:szCs w:val="28"/>
        </w:rPr>
        <w:t xml:space="preserve">изложить </w:t>
      </w:r>
      <w:r>
        <w:rPr>
          <w:sz w:val="28"/>
          <w:szCs w:val="28"/>
        </w:rPr>
        <w:t>в следующей редакции:</w:t>
      </w:r>
    </w:p>
    <w:p w:rsidR="001D213F" w:rsidRDefault="001D213F" w:rsidP="001D21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</w:t>
      </w:r>
      <w:bookmarkStart w:id="4" w:name="sub_92"/>
      <w:bookmarkEnd w:id="3"/>
      <w:r>
        <w:rPr>
          <w:sz w:val="28"/>
          <w:szCs w:val="28"/>
        </w:rPr>
        <w:t>9</w:t>
      </w:r>
      <w:r w:rsidRPr="006B7480">
        <w:rPr>
          <w:sz w:val="28"/>
          <w:szCs w:val="28"/>
        </w:rPr>
        <w:t xml:space="preserve">.2. В случае </w:t>
      </w:r>
      <w:r>
        <w:rPr>
          <w:sz w:val="28"/>
          <w:szCs w:val="28"/>
        </w:rPr>
        <w:t>неиспользования</w:t>
      </w:r>
      <w:r w:rsidRPr="006B7480">
        <w:rPr>
          <w:sz w:val="28"/>
          <w:szCs w:val="28"/>
        </w:rPr>
        <w:t xml:space="preserve"> Балансодержател</w:t>
      </w:r>
      <w:r>
        <w:rPr>
          <w:sz w:val="28"/>
          <w:szCs w:val="28"/>
        </w:rPr>
        <w:t>ем муниципального имущества</w:t>
      </w:r>
      <w:r w:rsidRPr="006B7480">
        <w:rPr>
          <w:sz w:val="28"/>
          <w:szCs w:val="28"/>
        </w:rPr>
        <w:t xml:space="preserve">, Управление ИиЗО обязано затребовать предоставления аргументированного плана использования данного имущества Балансодержателем. При отсутствии указанного плана Управление ИиЗО вправе </w:t>
      </w:r>
      <w:r>
        <w:rPr>
          <w:sz w:val="28"/>
          <w:szCs w:val="28"/>
        </w:rPr>
        <w:t xml:space="preserve">изъять такое </w:t>
      </w:r>
      <w:r w:rsidRPr="006B7480">
        <w:rPr>
          <w:sz w:val="28"/>
          <w:szCs w:val="28"/>
        </w:rPr>
        <w:t xml:space="preserve">имущество в </w:t>
      </w:r>
      <w:r>
        <w:rPr>
          <w:sz w:val="28"/>
          <w:szCs w:val="28"/>
        </w:rPr>
        <w:t>муниципальную казну</w:t>
      </w:r>
      <w:r w:rsidRPr="006B7480">
        <w:rPr>
          <w:sz w:val="28"/>
          <w:szCs w:val="28"/>
        </w:rPr>
        <w:t xml:space="preserve"> без согласия Балансодержателя.</w:t>
      </w:r>
      <w:r>
        <w:rPr>
          <w:sz w:val="28"/>
          <w:szCs w:val="28"/>
        </w:rPr>
        <w:t>».</w:t>
      </w:r>
    </w:p>
    <w:p w:rsidR="001D213F" w:rsidRDefault="001D213F" w:rsidP="001D21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1.5. Пункт 9.3. – исключить.</w:t>
      </w:r>
    </w:p>
    <w:bookmarkEnd w:id="4"/>
    <w:p w:rsidR="001D213F" w:rsidRPr="0016436C" w:rsidRDefault="001D213F" w:rsidP="001D21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D5840">
        <w:rPr>
          <w:sz w:val="28"/>
          <w:szCs w:val="28"/>
        </w:rPr>
        <w:t xml:space="preserve">2. </w:t>
      </w:r>
      <w:r w:rsidRPr="00AD75A5">
        <w:rPr>
          <w:sz w:val="28"/>
          <w:szCs w:val="28"/>
        </w:rPr>
        <w:t>Опубликовать настоящее решение в газете «Усть-Катавская неделя» и разместить</w:t>
      </w:r>
      <w:r w:rsidR="00C75950">
        <w:rPr>
          <w:sz w:val="28"/>
          <w:szCs w:val="28"/>
        </w:rPr>
        <w:t xml:space="preserve"> </w:t>
      </w:r>
      <w:r w:rsidRPr="00AD75A5">
        <w:rPr>
          <w:sz w:val="28"/>
          <w:szCs w:val="28"/>
        </w:rPr>
        <w:t xml:space="preserve">на официальном сайте администрации Усть-Катавского городского округа </w:t>
      </w:r>
      <w:hyperlink r:id="rId6" w:history="1">
        <w:r w:rsidRPr="0016436C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Pr="0016436C">
          <w:rPr>
            <w:rStyle w:val="a3"/>
            <w:color w:val="auto"/>
            <w:sz w:val="28"/>
            <w:szCs w:val="28"/>
            <w:u w:val="none"/>
          </w:rPr>
          <w:t>.</w:t>
        </w:r>
        <w:r w:rsidRPr="0016436C">
          <w:rPr>
            <w:rStyle w:val="a3"/>
            <w:color w:val="auto"/>
            <w:sz w:val="28"/>
            <w:szCs w:val="28"/>
            <w:u w:val="none"/>
            <w:lang w:val="en-US"/>
          </w:rPr>
          <w:t>ukgo</w:t>
        </w:r>
        <w:r w:rsidRPr="0016436C">
          <w:rPr>
            <w:rStyle w:val="a3"/>
            <w:color w:val="auto"/>
            <w:sz w:val="28"/>
            <w:szCs w:val="28"/>
            <w:u w:val="none"/>
          </w:rPr>
          <w:t>.</w:t>
        </w:r>
        <w:r w:rsidRPr="0016436C">
          <w:rPr>
            <w:rStyle w:val="a3"/>
            <w:color w:val="auto"/>
            <w:sz w:val="28"/>
            <w:szCs w:val="28"/>
            <w:u w:val="none"/>
            <w:lang w:val="en-US"/>
          </w:rPr>
          <w:t>su</w:t>
        </w:r>
      </w:hyperlink>
      <w:r w:rsidRPr="0016436C">
        <w:rPr>
          <w:sz w:val="28"/>
          <w:szCs w:val="28"/>
        </w:rPr>
        <w:t>.</w:t>
      </w:r>
    </w:p>
    <w:p w:rsidR="001D213F" w:rsidRPr="00ED5840" w:rsidRDefault="001D213F" w:rsidP="001D21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</w:t>
      </w:r>
      <w:r w:rsidRPr="00ED5840">
        <w:rPr>
          <w:sz w:val="28"/>
          <w:szCs w:val="28"/>
        </w:rPr>
        <w:t>Контроль за выполнением настоящего решения возложить на</w:t>
      </w:r>
      <w:r w:rsidR="00C75950">
        <w:rPr>
          <w:sz w:val="28"/>
          <w:szCs w:val="28"/>
        </w:rPr>
        <w:t xml:space="preserve"> председателя </w:t>
      </w:r>
      <w:r w:rsidRPr="00ED5840">
        <w:rPr>
          <w:sz w:val="28"/>
          <w:szCs w:val="28"/>
        </w:rPr>
        <w:t>комисси</w:t>
      </w:r>
      <w:r w:rsidR="00C75950">
        <w:rPr>
          <w:sz w:val="28"/>
          <w:szCs w:val="28"/>
        </w:rPr>
        <w:t>и</w:t>
      </w:r>
      <w:r w:rsidRPr="00ED5840">
        <w:rPr>
          <w:sz w:val="28"/>
          <w:szCs w:val="28"/>
        </w:rPr>
        <w:t xml:space="preserve"> по финансово-бюджетной и экономической политике</w:t>
      </w:r>
      <w:r w:rsidR="00C75950">
        <w:rPr>
          <w:sz w:val="28"/>
          <w:szCs w:val="28"/>
        </w:rPr>
        <w:t xml:space="preserve"> С.Н. Федосову</w:t>
      </w:r>
      <w:r w:rsidRPr="00ED5840">
        <w:rPr>
          <w:sz w:val="28"/>
          <w:szCs w:val="28"/>
        </w:rPr>
        <w:t>.</w:t>
      </w:r>
    </w:p>
    <w:p w:rsidR="001D213F" w:rsidRPr="00ED5840" w:rsidRDefault="001D213F" w:rsidP="001D213F">
      <w:pPr>
        <w:jc w:val="both"/>
        <w:rPr>
          <w:sz w:val="28"/>
          <w:szCs w:val="28"/>
        </w:rPr>
      </w:pPr>
    </w:p>
    <w:p w:rsidR="001D213F" w:rsidRPr="00ED5840" w:rsidRDefault="001D213F" w:rsidP="001D213F">
      <w:pPr>
        <w:jc w:val="both"/>
        <w:rPr>
          <w:sz w:val="28"/>
          <w:szCs w:val="28"/>
        </w:rPr>
      </w:pPr>
    </w:p>
    <w:p w:rsidR="001D213F" w:rsidRPr="00ED5840" w:rsidRDefault="001D213F" w:rsidP="001D213F">
      <w:pPr>
        <w:jc w:val="both"/>
        <w:rPr>
          <w:sz w:val="28"/>
          <w:szCs w:val="28"/>
        </w:rPr>
      </w:pPr>
    </w:p>
    <w:p w:rsidR="001D213F" w:rsidRPr="00ED5840" w:rsidRDefault="001D213F" w:rsidP="001D213F">
      <w:pPr>
        <w:jc w:val="both"/>
        <w:rPr>
          <w:sz w:val="28"/>
          <w:szCs w:val="28"/>
        </w:rPr>
      </w:pPr>
    </w:p>
    <w:p w:rsidR="001D213F" w:rsidRDefault="001D213F" w:rsidP="001D213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1D213F" w:rsidRDefault="001D213F" w:rsidP="001D21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Усть-Катавского городского округа                                              А.И.Дружинин   </w:t>
      </w:r>
    </w:p>
    <w:p w:rsidR="001D213F" w:rsidRPr="00ED5840" w:rsidRDefault="001D213F" w:rsidP="001D213F">
      <w:pPr>
        <w:jc w:val="both"/>
        <w:rPr>
          <w:sz w:val="28"/>
          <w:szCs w:val="28"/>
        </w:rPr>
      </w:pPr>
    </w:p>
    <w:p w:rsidR="001D213F" w:rsidRPr="00ED5840" w:rsidRDefault="001D213F" w:rsidP="001D213F">
      <w:pPr>
        <w:jc w:val="both"/>
        <w:rPr>
          <w:sz w:val="28"/>
          <w:szCs w:val="28"/>
        </w:rPr>
      </w:pPr>
      <w:r w:rsidRPr="00ED5840">
        <w:rPr>
          <w:sz w:val="28"/>
          <w:szCs w:val="28"/>
        </w:rPr>
        <w:t xml:space="preserve">Глава Усть-Катавского </w:t>
      </w:r>
    </w:p>
    <w:p w:rsidR="001D213F" w:rsidRPr="00ED5840" w:rsidRDefault="001D213F" w:rsidP="001D213F">
      <w:pPr>
        <w:jc w:val="both"/>
        <w:rPr>
          <w:sz w:val="28"/>
          <w:szCs w:val="28"/>
        </w:rPr>
      </w:pPr>
      <w:r w:rsidRPr="00ED5840">
        <w:rPr>
          <w:sz w:val="28"/>
          <w:szCs w:val="28"/>
        </w:rPr>
        <w:t xml:space="preserve">городского округа                                                                           </w:t>
      </w:r>
      <w:r>
        <w:rPr>
          <w:sz w:val="28"/>
          <w:szCs w:val="28"/>
        </w:rPr>
        <w:t>С.Д.Семков</w:t>
      </w:r>
    </w:p>
    <w:p w:rsidR="001D213F" w:rsidRDefault="001D213F" w:rsidP="001D213F">
      <w:pPr>
        <w:jc w:val="both"/>
        <w:rPr>
          <w:sz w:val="28"/>
          <w:szCs w:val="28"/>
        </w:rPr>
      </w:pPr>
    </w:p>
    <w:p w:rsidR="001D213F" w:rsidRPr="00ED5840" w:rsidRDefault="001D213F" w:rsidP="001D213F">
      <w:pPr>
        <w:jc w:val="both"/>
        <w:rPr>
          <w:sz w:val="28"/>
          <w:szCs w:val="28"/>
        </w:rPr>
      </w:pPr>
    </w:p>
    <w:p w:rsidR="001D213F" w:rsidRDefault="001D213F" w:rsidP="001D213F"/>
    <w:p w:rsidR="001D213F" w:rsidRDefault="001D213F" w:rsidP="00811E28">
      <w:pPr>
        <w:rPr>
          <w:b/>
          <w:sz w:val="28"/>
          <w:szCs w:val="28"/>
        </w:rPr>
      </w:pPr>
    </w:p>
    <w:sectPr w:rsidR="001D213F" w:rsidSect="00811E2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E28"/>
    <w:rsid w:val="00064F85"/>
    <w:rsid w:val="00086B5E"/>
    <w:rsid w:val="00090F7F"/>
    <w:rsid w:val="00152185"/>
    <w:rsid w:val="0015663E"/>
    <w:rsid w:val="001D213F"/>
    <w:rsid w:val="001D706F"/>
    <w:rsid w:val="002A21C2"/>
    <w:rsid w:val="00382598"/>
    <w:rsid w:val="00611C1B"/>
    <w:rsid w:val="00804D4A"/>
    <w:rsid w:val="00811E28"/>
    <w:rsid w:val="0098032D"/>
    <w:rsid w:val="00A52F17"/>
    <w:rsid w:val="00A6506E"/>
    <w:rsid w:val="00C7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28ED80-AE25-4ABA-BF29-92B7E701B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1E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11E2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11E2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Название объекта1"/>
    <w:basedOn w:val="a"/>
    <w:next w:val="a"/>
    <w:rsid w:val="00811E28"/>
    <w:pPr>
      <w:widowControl w:val="0"/>
      <w:tabs>
        <w:tab w:val="left" w:pos="567"/>
        <w:tab w:val="left" w:pos="5670"/>
        <w:tab w:val="left" w:pos="7938"/>
      </w:tabs>
      <w:suppressAutoHyphens/>
      <w:spacing w:line="240" w:lineRule="atLeast"/>
      <w:jc w:val="center"/>
    </w:pPr>
    <w:rPr>
      <w:b/>
      <w:sz w:val="52"/>
      <w:lang w:eastAsia="ar-SA"/>
    </w:rPr>
  </w:style>
  <w:style w:type="paragraph" w:customStyle="1" w:styleId="ConsNormal">
    <w:name w:val="ConsNormal"/>
    <w:rsid w:val="00804D4A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customStyle="1" w:styleId="a4">
    <w:name w:val="Гипертекстовая ссылка"/>
    <w:basedOn w:val="a0"/>
    <w:rsid w:val="001D706F"/>
    <w:rPr>
      <w:color w:val="008000"/>
    </w:rPr>
  </w:style>
  <w:style w:type="character" w:customStyle="1" w:styleId="a5">
    <w:name w:val="Цветовое выделение"/>
    <w:rsid w:val="001D706F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kgo.s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Мамешина Светлана Юрьевна</dc:creator>
  <cp:keywords/>
  <dc:description/>
  <cp:lastModifiedBy>Шкерина Наталья Александровна</cp:lastModifiedBy>
  <cp:revision>4</cp:revision>
  <dcterms:created xsi:type="dcterms:W3CDTF">2018-07-25T12:01:00Z</dcterms:created>
  <dcterms:modified xsi:type="dcterms:W3CDTF">2018-07-27T11:42:00Z</dcterms:modified>
</cp:coreProperties>
</file>