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7589" w14:textId="77777777" w:rsidR="00244A4F" w:rsidRDefault="00244A4F" w:rsidP="00244A4F">
      <w:pPr>
        <w:pStyle w:val="a3"/>
        <w:jc w:val="center"/>
      </w:pPr>
      <w:r>
        <w:t>Портфель инвестиционных проектов</w:t>
      </w: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418"/>
        <w:gridCol w:w="1134"/>
        <w:gridCol w:w="1134"/>
        <w:gridCol w:w="1134"/>
        <w:gridCol w:w="1134"/>
        <w:gridCol w:w="3204"/>
      </w:tblGrid>
      <w:tr w:rsidR="00244A4F" w14:paraId="75FC64BD" w14:textId="77777777" w:rsidTr="00244A4F">
        <w:trPr>
          <w:trHeight w:hRule="exact" w:val="387"/>
          <w:tblHeader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B9EAC6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709E3F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73BB71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Срок</w:t>
            </w:r>
          </w:p>
          <w:p w14:paraId="61EAAEBF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реализации, годы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3EC748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Объем</w:t>
            </w:r>
          </w:p>
          <w:p w14:paraId="1A6FCC3B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финансирования,</w:t>
            </w:r>
          </w:p>
          <w:p w14:paraId="4DFABA51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r w:rsidRPr="005A3DE6">
              <w:rPr>
                <w:sz w:val="22"/>
                <w:szCs w:val="22"/>
              </w:rPr>
              <w:t>. руб.</w:t>
            </w:r>
          </w:p>
        </w:tc>
        <w:tc>
          <w:tcPr>
            <w:tcW w:w="453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CA9FD3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Источники финансирования, млн. руб.</w:t>
            </w:r>
          </w:p>
        </w:tc>
        <w:tc>
          <w:tcPr>
            <w:tcW w:w="320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466238CB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Ожидаемые</w:t>
            </w:r>
          </w:p>
          <w:p w14:paraId="4129A71A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Результаты</w:t>
            </w:r>
          </w:p>
        </w:tc>
      </w:tr>
      <w:tr w:rsidR="00244A4F" w14:paraId="3F47EF39" w14:textId="77777777" w:rsidTr="00244A4F">
        <w:trPr>
          <w:trHeight w:hRule="exact" w:val="897"/>
          <w:tblHeader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B18DC2" w14:textId="77777777" w:rsidR="00244A4F" w:rsidRPr="005A3DE6" w:rsidRDefault="00244A4F" w:rsidP="0054081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984948" w14:textId="77777777" w:rsidR="00244A4F" w:rsidRPr="005A3DE6" w:rsidRDefault="00244A4F" w:rsidP="0054081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402818" w14:textId="77777777" w:rsidR="00244A4F" w:rsidRPr="005A3DE6" w:rsidRDefault="00244A4F" w:rsidP="0054081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4F11DC" w14:textId="77777777" w:rsidR="00244A4F" w:rsidRPr="005A3DE6" w:rsidRDefault="00244A4F" w:rsidP="0054081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D6D0967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0E7E26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60A4775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Местный</w:t>
            </w:r>
          </w:p>
          <w:p w14:paraId="23640A34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FE8374B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20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9E2040" w14:textId="77777777" w:rsidR="00244A4F" w:rsidRPr="005A3DE6" w:rsidRDefault="00244A4F" w:rsidP="0054081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44A4F" w:rsidRPr="00B6150A" w14:paraId="29FDBA2E" w14:textId="77777777" w:rsidTr="00244A4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5B12B7C" w14:textId="77777777" w:rsidR="00244A4F" w:rsidRPr="00B6150A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14:paraId="38DDFC5A" w14:textId="77777777" w:rsidR="00244A4F" w:rsidRPr="00B6150A" w:rsidRDefault="00244A4F" w:rsidP="0054081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 xml:space="preserve">Строительство Тепличного комплекса в </w:t>
            </w:r>
            <w:proofErr w:type="spellStart"/>
            <w:r w:rsidRPr="00B6150A">
              <w:rPr>
                <w:sz w:val="22"/>
                <w:szCs w:val="22"/>
              </w:rPr>
              <w:t>г.Усть-Катаве</w:t>
            </w:r>
            <w:proofErr w:type="spellEnd"/>
            <w:r w:rsidRPr="00B6150A">
              <w:rPr>
                <w:sz w:val="22"/>
                <w:szCs w:val="22"/>
              </w:rPr>
              <w:t xml:space="preserve"> с </w:t>
            </w:r>
            <w:proofErr w:type="spellStart"/>
            <w:r w:rsidRPr="00B6150A">
              <w:rPr>
                <w:sz w:val="22"/>
                <w:szCs w:val="22"/>
              </w:rPr>
              <w:t>досветкой</w:t>
            </w:r>
            <w:proofErr w:type="spellEnd"/>
            <w:r w:rsidRPr="00B6150A">
              <w:rPr>
                <w:sz w:val="22"/>
                <w:szCs w:val="22"/>
              </w:rPr>
              <w:t xml:space="preserve"> «Горный»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26ED66" w14:textId="77777777" w:rsidR="00244A4F" w:rsidRPr="00B6150A" w:rsidRDefault="00244A4F" w:rsidP="0054081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6B6E40B0" w14:textId="77777777" w:rsidR="00244A4F" w:rsidRPr="00B6150A" w:rsidRDefault="00244A4F" w:rsidP="005408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>1615,0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FB48995" w14:textId="77777777" w:rsidR="00244A4F" w:rsidRPr="00B6150A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C0F1DD4" w14:textId="77777777" w:rsidR="00244A4F" w:rsidRPr="00B6150A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F81BDD" w14:textId="77777777" w:rsidR="00244A4F" w:rsidRPr="00B6150A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51E2ED" w14:textId="77777777" w:rsidR="00244A4F" w:rsidRPr="00B6150A" w:rsidRDefault="00244A4F" w:rsidP="0054081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5792,05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5878" w14:textId="77777777" w:rsidR="00244A4F" w:rsidRPr="00B6150A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 xml:space="preserve">Построен современный тепличный комплекс, оснащенный всем необходимым для выращивания овощных культур, в т.ч. системой искусственной </w:t>
            </w:r>
            <w:proofErr w:type="spellStart"/>
            <w:r w:rsidRPr="00B6150A">
              <w:rPr>
                <w:sz w:val="22"/>
                <w:szCs w:val="22"/>
              </w:rPr>
              <w:t>досветки</w:t>
            </w:r>
            <w:proofErr w:type="spellEnd"/>
            <w:r w:rsidRPr="00B6150A">
              <w:rPr>
                <w:sz w:val="22"/>
                <w:szCs w:val="22"/>
              </w:rPr>
              <w:t>, общей площадью 25 га. Проект завершен.</w:t>
            </w:r>
          </w:p>
        </w:tc>
      </w:tr>
      <w:tr w:rsidR="00244A4F" w:rsidRPr="00B6150A" w14:paraId="732D4FF0" w14:textId="77777777" w:rsidTr="00244A4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5DC2E3D" w14:textId="77777777" w:rsidR="00244A4F" w:rsidRPr="00B6150A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14:paraId="6AE67E20" w14:textId="77777777" w:rsidR="00244A4F" w:rsidRPr="00B6150A" w:rsidRDefault="00244A4F" w:rsidP="0054081B">
            <w:pPr>
              <w:spacing w:line="240" w:lineRule="auto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>Строительство Логистического центра сельскохозяйственной продукции с переработкой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78172A9" w14:textId="77777777" w:rsidR="00244A4F" w:rsidRPr="00B6150A" w:rsidRDefault="00244A4F" w:rsidP="005408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2C187990" w14:textId="77777777" w:rsidR="00244A4F" w:rsidRPr="00B6150A" w:rsidRDefault="00244A4F" w:rsidP="005408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1FC5DAF" w14:textId="77777777" w:rsidR="00244A4F" w:rsidRPr="00B6150A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A2CA49" w14:textId="77777777" w:rsidR="00244A4F" w:rsidRPr="00B6150A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536FF7A" w14:textId="77777777" w:rsidR="00244A4F" w:rsidRPr="00B6150A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9F3C48F" w14:textId="77777777" w:rsidR="00244A4F" w:rsidRPr="00B6150A" w:rsidRDefault="00244A4F" w:rsidP="005408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>450,0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8889A" w14:textId="77777777" w:rsidR="00244A4F" w:rsidRPr="00B6150A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B6150A">
              <w:rPr>
                <w:sz w:val="22"/>
                <w:szCs w:val="22"/>
              </w:rPr>
              <w:t>Построен логистический торгово-распределительный центр для хранения и фасовки продукции, производимой на близлежащих сельскохозяйственных предприятиях, и прочей плодовоовощной продукции</w:t>
            </w:r>
          </w:p>
        </w:tc>
      </w:tr>
      <w:tr w:rsidR="00244A4F" w:rsidRPr="009C2A9B" w14:paraId="2BE9060C" w14:textId="77777777" w:rsidTr="00244A4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C609BC8" w14:textId="77777777" w:rsidR="00244A4F" w:rsidRPr="009C2A9B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14:paraId="11450939" w14:textId="77777777" w:rsidR="00244A4F" w:rsidRPr="009C2A9B" w:rsidRDefault="00244A4F" w:rsidP="0054081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Строительство Комплекса легких теплиц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07F80B6" w14:textId="77777777" w:rsidR="00244A4F" w:rsidRPr="009C2A9B" w:rsidRDefault="00244A4F" w:rsidP="005408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56799803" w14:textId="77777777" w:rsidR="00244A4F" w:rsidRPr="009C2A9B" w:rsidRDefault="00244A4F" w:rsidP="005408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1C99963" w14:textId="77777777" w:rsidR="00244A4F" w:rsidRPr="009C2A9B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E0E2CD3" w14:textId="77777777" w:rsidR="00244A4F" w:rsidRPr="009C2A9B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0DA8DE5" w14:textId="77777777" w:rsidR="00244A4F" w:rsidRPr="009C2A9B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B824BC1" w14:textId="77777777" w:rsidR="00244A4F" w:rsidRPr="009C2A9B" w:rsidRDefault="00244A4F" w:rsidP="005408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1100,0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A1027B" w14:textId="77777777" w:rsidR="00244A4F" w:rsidRPr="009C2A9B" w:rsidRDefault="00244A4F" w:rsidP="0054081B">
            <w:pPr>
              <w:spacing w:line="240" w:lineRule="auto"/>
              <w:jc w:val="both"/>
              <w:rPr>
                <w:rStyle w:val="1"/>
                <w:sz w:val="22"/>
                <w:szCs w:val="22"/>
              </w:rPr>
            </w:pPr>
            <w:r w:rsidRPr="009C2A9B">
              <w:rPr>
                <w:rStyle w:val="1"/>
                <w:sz w:val="22"/>
                <w:szCs w:val="22"/>
              </w:rPr>
              <w:t>Построены облегченные теплицы площадью 50 га с системой отопления (газовые пушки), подходящих для выращивания овощных культур в течение 10 месяцев в году</w:t>
            </w:r>
          </w:p>
        </w:tc>
      </w:tr>
      <w:tr w:rsidR="00244A4F" w:rsidRPr="009C2A9B" w14:paraId="76DE46F9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A46" w14:textId="77777777" w:rsidR="00244A4F" w:rsidRPr="009C2A9B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6F3" w14:textId="77777777" w:rsidR="00244A4F" w:rsidRPr="009C2A9B" w:rsidRDefault="00244A4F" w:rsidP="0054081B">
            <w:pPr>
              <w:spacing w:line="240" w:lineRule="auto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 xml:space="preserve">Строительство АГНКС с созданием объектов придорожного сервиса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B1C0" w14:textId="77777777" w:rsidR="00244A4F" w:rsidRPr="009C2A9B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D271" w14:textId="77777777" w:rsidR="00244A4F" w:rsidRPr="009C2A9B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BAA" w14:textId="77777777" w:rsidR="00244A4F" w:rsidRPr="009C2A9B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E96" w14:textId="77777777" w:rsidR="00244A4F" w:rsidRPr="009C2A9B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7BC8" w14:textId="77777777" w:rsidR="00244A4F" w:rsidRPr="009C2A9B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9B45" w14:textId="77777777" w:rsidR="00244A4F" w:rsidRPr="009C2A9B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300,0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A52" w14:textId="77777777" w:rsidR="00244A4F" w:rsidRPr="009C2A9B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9C2A9B">
              <w:rPr>
                <w:sz w:val="22"/>
                <w:szCs w:val="22"/>
              </w:rPr>
              <w:t>Построена АГНКС с объектами придорожного сервиса</w:t>
            </w:r>
          </w:p>
        </w:tc>
      </w:tr>
      <w:tr w:rsidR="00244A4F" w14:paraId="14A79A95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0D5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752" w14:textId="77777777" w:rsidR="00244A4F" w:rsidRPr="005A3DE6" w:rsidRDefault="00244A4F" w:rsidP="0054081B">
            <w:pPr>
              <w:spacing w:line="240" w:lineRule="auto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Комплексная переработка древесины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364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2C8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B72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07A0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2520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DF3F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33,75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297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 xml:space="preserve">Создана производственная площадка для комплексной обработки древесины - обработка бруса, распиловка. </w:t>
            </w:r>
            <w:r w:rsidRPr="005A3DE6">
              <w:rPr>
                <w:sz w:val="22"/>
                <w:szCs w:val="22"/>
              </w:rPr>
              <w:lastRenderedPageBreak/>
              <w:t xml:space="preserve">Мощность - 5,0 </w:t>
            </w:r>
            <w:proofErr w:type="spellStart"/>
            <w:r w:rsidRPr="005A3DE6">
              <w:rPr>
                <w:sz w:val="22"/>
                <w:szCs w:val="22"/>
              </w:rPr>
              <w:t>тыс.куб.м</w:t>
            </w:r>
            <w:proofErr w:type="spellEnd"/>
            <w:r w:rsidRPr="005A3DE6">
              <w:rPr>
                <w:sz w:val="22"/>
                <w:szCs w:val="22"/>
              </w:rPr>
              <w:t>. древесины в год</w:t>
            </w:r>
          </w:p>
        </w:tc>
      </w:tr>
      <w:tr w:rsidR="00244A4F" w14:paraId="56BCA1C0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3CB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F65" w14:textId="77777777" w:rsidR="00244A4F" w:rsidRPr="005A3DE6" w:rsidRDefault="00244A4F" w:rsidP="0054081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Тепличное хозяйство по выращиванию сеянцев лесных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7DB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EF3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134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092E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C21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F8C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21,5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B98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Функционирует тепличное хозяйство по выращиванию сеянцев лесных культур. Мощность – 500,0 тыс. сеянцев в год</w:t>
            </w:r>
          </w:p>
        </w:tc>
      </w:tr>
      <w:tr w:rsidR="00244A4F" w14:paraId="2615B3D9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10C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B39" w14:textId="77777777" w:rsidR="00244A4F" w:rsidRPr="005A3DE6" w:rsidRDefault="00244A4F" w:rsidP="0054081B">
            <w:pPr>
              <w:spacing w:line="240" w:lineRule="auto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Строительство торгово-досугового центра «Ольга»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695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9E7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2B6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A41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D28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6F4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120,0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03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Построен торгово-досугов</w:t>
            </w:r>
            <w:r>
              <w:rPr>
                <w:sz w:val="22"/>
                <w:szCs w:val="22"/>
              </w:rPr>
              <w:t>ый</w:t>
            </w:r>
            <w:r w:rsidRPr="005A3DE6">
              <w:rPr>
                <w:sz w:val="22"/>
                <w:szCs w:val="22"/>
              </w:rPr>
              <w:t xml:space="preserve"> центр, общей торговой площадью 1644 </w:t>
            </w:r>
            <w:proofErr w:type="spellStart"/>
            <w:r w:rsidRPr="005A3DE6">
              <w:rPr>
                <w:sz w:val="22"/>
                <w:szCs w:val="22"/>
              </w:rPr>
              <w:t>кв.м</w:t>
            </w:r>
            <w:proofErr w:type="spellEnd"/>
            <w:r w:rsidRPr="005A3DE6">
              <w:rPr>
                <w:sz w:val="22"/>
                <w:szCs w:val="22"/>
              </w:rPr>
              <w:t>. для обслуживания населения</w:t>
            </w:r>
          </w:p>
        </w:tc>
      </w:tr>
      <w:tr w:rsidR="00244A4F" w14:paraId="64F4B02F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EBF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0BB" w14:textId="77777777" w:rsidR="00244A4F" w:rsidRPr="005A3DE6" w:rsidRDefault="00244A4F" w:rsidP="0054081B">
            <w:pPr>
              <w:spacing w:line="240" w:lineRule="auto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Строительство ФОК с универсальным игровым залом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CA61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9EA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535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BDF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6C8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E60C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2776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Построен физкультурно-оздоровительный комплекс с целью повышения обеспеченности населения объектами спорта, создание 10 рабочих мест</w:t>
            </w:r>
          </w:p>
        </w:tc>
      </w:tr>
      <w:tr w:rsidR="00244A4F" w14:paraId="6FA077C9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E82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621" w14:textId="77777777" w:rsidR="00244A4F" w:rsidRPr="005A3DE6" w:rsidRDefault="00244A4F" w:rsidP="0054081B">
            <w:pPr>
              <w:spacing w:line="240" w:lineRule="auto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Строительство крытого хоккейный корта с искусственным льдом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C9A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E21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6F8" w14:textId="77777777" w:rsidR="00244A4F" w:rsidRPr="00800734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80073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DA9" w14:textId="77777777" w:rsidR="00244A4F" w:rsidRPr="00800734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800734">
              <w:rPr>
                <w:sz w:val="22"/>
                <w:szCs w:val="22"/>
              </w:rPr>
              <w:t>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6DE" w14:textId="77777777" w:rsidR="00244A4F" w:rsidRPr="00800734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800734">
              <w:rPr>
                <w:sz w:val="22"/>
                <w:szCs w:val="22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0C2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1B5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Построен крытый хоккейный корт с искусственным льдом с целью повышения обеспеченности населения объектами спорта</w:t>
            </w:r>
          </w:p>
        </w:tc>
      </w:tr>
      <w:tr w:rsidR="00244A4F" w14:paraId="6AD848A5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DBF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F99" w14:textId="77777777" w:rsidR="00244A4F" w:rsidRPr="005A3DE6" w:rsidRDefault="00244A4F" w:rsidP="0054081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 xml:space="preserve">Строительство </w:t>
            </w:r>
            <w:proofErr w:type="gramStart"/>
            <w:r w:rsidRPr="005A3DE6">
              <w:rPr>
                <w:sz w:val="22"/>
                <w:szCs w:val="22"/>
              </w:rPr>
              <w:t>лыже-роллерной</w:t>
            </w:r>
            <w:proofErr w:type="gramEnd"/>
            <w:r w:rsidRPr="005A3DE6">
              <w:rPr>
                <w:sz w:val="22"/>
                <w:szCs w:val="22"/>
              </w:rPr>
              <w:t xml:space="preserve"> трассы «Тропа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A1F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36D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01C" w14:textId="77777777" w:rsidR="00244A4F" w:rsidRPr="00F53A30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F53A3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EE7" w14:textId="77777777" w:rsidR="00244A4F" w:rsidRPr="00F53A30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F53A30">
              <w:rPr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765" w14:textId="77777777" w:rsidR="00244A4F" w:rsidRPr="00F53A30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F53A30">
              <w:rPr>
                <w:sz w:val="22"/>
                <w:szCs w:val="22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F5C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EC2C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 xml:space="preserve">Построена </w:t>
            </w:r>
            <w:proofErr w:type="gramStart"/>
            <w:r w:rsidRPr="005A3DE6">
              <w:rPr>
                <w:sz w:val="22"/>
                <w:szCs w:val="22"/>
              </w:rPr>
              <w:t>лыже-роллерная</w:t>
            </w:r>
            <w:proofErr w:type="gramEnd"/>
            <w:r w:rsidRPr="005A3DE6">
              <w:rPr>
                <w:sz w:val="22"/>
                <w:szCs w:val="22"/>
              </w:rPr>
              <w:t xml:space="preserve"> трасса «Тропа здоровья» протяженностью 1773 метра</w:t>
            </w:r>
          </w:p>
        </w:tc>
      </w:tr>
      <w:tr w:rsidR="00244A4F" w:rsidRPr="00F53A30" w14:paraId="26F92F38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B08" w14:textId="77777777" w:rsidR="00244A4F" w:rsidRPr="00F53A30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6366" w14:textId="77777777" w:rsidR="00244A4F" w:rsidRPr="00F53A30" w:rsidRDefault="00244A4F" w:rsidP="0054081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53A30">
              <w:rPr>
                <w:sz w:val="22"/>
                <w:szCs w:val="22"/>
              </w:rPr>
              <w:t>Капитальный ремонт объектов образования (школа №1, школа №4)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151" w14:textId="77777777" w:rsidR="00244A4F" w:rsidRPr="00F53A30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53A30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B10" w14:textId="77777777" w:rsidR="00244A4F" w:rsidRPr="00F53A30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53A30">
              <w:rPr>
                <w:sz w:val="22"/>
                <w:szCs w:val="22"/>
              </w:rPr>
              <w:t>79,91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5DB" w14:textId="77777777" w:rsidR="00244A4F" w:rsidRPr="00F53A30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53A3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925" w14:textId="77777777" w:rsidR="00244A4F" w:rsidRPr="00F53A30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53A30">
              <w:rPr>
                <w:sz w:val="22"/>
                <w:szCs w:val="22"/>
              </w:rPr>
              <w:t>79,91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F31" w14:textId="77777777" w:rsidR="00244A4F" w:rsidRPr="00F53A30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53A3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537" w14:textId="77777777" w:rsidR="00244A4F" w:rsidRPr="00F53A30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F53A30">
              <w:rPr>
                <w:sz w:val="22"/>
                <w:szCs w:val="22"/>
              </w:rPr>
              <w:t>0,00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B1E" w14:textId="77777777" w:rsidR="00244A4F" w:rsidRPr="00F53A30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 капитальный ремонт объектов образования</w:t>
            </w:r>
          </w:p>
        </w:tc>
      </w:tr>
      <w:tr w:rsidR="00244A4F" w:rsidRPr="00B843F7" w14:paraId="37C58A37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1AC" w14:textId="77777777" w:rsidR="00244A4F" w:rsidRPr="00B843F7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4484" w14:textId="77777777" w:rsidR="00244A4F" w:rsidRPr="00B843F7" w:rsidRDefault="00244A4F" w:rsidP="0054081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B843F7">
              <w:rPr>
                <w:sz w:val="22"/>
                <w:szCs w:val="22"/>
              </w:rPr>
              <w:t>Капитальный ремонт объектов МАУ ДОЦ «Ребячья Республика» (корпуса, здания административного и бытового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5E69" w14:textId="77777777" w:rsidR="00244A4F" w:rsidRPr="00B843F7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843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F8C" w14:textId="77777777" w:rsidR="00244A4F" w:rsidRPr="00B843F7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9B0" w14:textId="77777777" w:rsidR="00244A4F" w:rsidRPr="00B843F7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843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7E2" w14:textId="77777777" w:rsidR="00244A4F" w:rsidRPr="00B843F7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5DC" w14:textId="77777777" w:rsidR="00244A4F" w:rsidRPr="00B843F7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42E" w14:textId="77777777" w:rsidR="00244A4F" w:rsidRPr="00B843F7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843F7">
              <w:rPr>
                <w:sz w:val="22"/>
                <w:szCs w:val="22"/>
              </w:rPr>
              <w:t>0,00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AD5" w14:textId="77777777" w:rsidR="00244A4F" w:rsidRPr="00B843F7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B843F7">
              <w:rPr>
                <w:sz w:val="22"/>
                <w:szCs w:val="22"/>
              </w:rPr>
              <w:t>Произведен капитальный ремонт корпуса №6, конференц-зала</w:t>
            </w:r>
            <w:r>
              <w:rPr>
                <w:sz w:val="22"/>
                <w:szCs w:val="22"/>
              </w:rPr>
              <w:t xml:space="preserve">, в 2022-2024 годы планируется ремонт коммунальных сетей, ремонт корпуса №4 </w:t>
            </w:r>
            <w:r w:rsidRPr="00B843F7">
              <w:rPr>
                <w:sz w:val="22"/>
                <w:szCs w:val="22"/>
              </w:rPr>
              <w:t>с целью круглогодичного функционирования детского оздоровительного центра «Ребячья Республика»</w:t>
            </w:r>
          </w:p>
        </w:tc>
      </w:tr>
      <w:tr w:rsidR="00244A4F" w14:paraId="3DD5CFFE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BD8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B79" w14:textId="77777777" w:rsidR="00244A4F" w:rsidRPr="005A3DE6" w:rsidRDefault="00244A4F" w:rsidP="0054081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Капитальный ремонт объектов культуры (</w:t>
            </w:r>
            <w:r>
              <w:rPr>
                <w:sz w:val="22"/>
                <w:szCs w:val="22"/>
              </w:rPr>
              <w:t>модернизация Б</w:t>
            </w:r>
            <w:r w:rsidRPr="005A3DE6">
              <w:rPr>
                <w:sz w:val="22"/>
                <w:szCs w:val="22"/>
              </w:rPr>
              <w:t>иблиотек</w:t>
            </w:r>
            <w:r>
              <w:rPr>
                <w:sz w:val="22"/>
                <w:szCs w:val="22"/>
              </w:rPr>
              <w:t xml:space="preserve">и, </w:t>
            </w:r>
            <w:r w:rsidRPr="004E5B1C">
              <w:rPr>
                <w:sz w:val="22"/>
                <w:szCs w:val="22"/>
              </w:rPr>
              <w:t>здание Сельского дома культуры</w:t>
            </w:r>
            <w:r w:rsidRPr="00592AC0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A3DE6">
              <w:rPr>
                <w:sz w:val="22"/>
                <w:szCs w:val="22"/>
              </w:rPr>
              <w:t>с.Минка</w:t>
            </w:r>
            <w:proofErr w:type="spellEnd"/>
            <w:r w:rsidRPr="005A3DE6">
              <w:rPr>
                <w:sz w:val="22"/>
                <w:szCs w:val="22"/>
              </w:rPr>
              <w:t xml:space="preserve">, Историко-краеведческий музей, Детская музыкальная школа)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27CE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22D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81A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A3DE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30B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51BE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A36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0,00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854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Произведен капитальный ремонт объектов культуры с оборудованием входных групп для маломобильных категорий граждан, позволит повысить количество посетителей учреждений культуры</w:t>
            </w:r>
          </w:p>
        </w:tc>
      </w:tr>
      <w:tr w:rsidR="00244A4F" w14:paraId="0C36A57D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851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B7B" w14:textId="77777777" w:rsidR="00244A4F" w:rsidRPr="005A3DE6" w:rsidRDefault="00244A4F" w:rsidP="0054081B">
            <w:pPr>
              <w:spacing w:line="240" w:lineRule="auto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Строительство 2-ой блок секции и 5-и этажной вставки жилого дома №30 в МКР-1, Нагорного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8A4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832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6C2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AD8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631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8B4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38,8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89B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Формирование современной структуры жилищного фонда. Завершено строительство 2-ой блок секции и 5-и этажной вставки жилого дома №30 в МКР-1, Нагорного района на 40 квартир</w:t>
            </w:r>
          </w:p>
        </w:tc>
      </w:tr>
      <w:tr w:rsidR="00244A4F" w14:paraId="6CAF714D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236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521" w14:textId="77777777" w:rsidR="00244A4F" w:rsidRPr="005A3DE6" w:rsidRDefault="00244A4F" w:rsidP="0054081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Благоустройство общественных территорий округа в рамках программы «Формирование современной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FB7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  <w:r w:rsidRPr="005A3DE6">
              <w:rPr>
                <w:sz w:val="22"/>
                <w:szCs w:val="22"/>
              </w:rPr>
              <w:t>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951" w14:textId="77777777" w:rsidR="00244A4F" w:rsidRPr="00335D4A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076" w14:textId="77777777" w:rsidR="00244A4F" w:rsidRPr="00335D4A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335D4A">
              <w:rPr>
                <w:sz w:val="22"/>
                <w:szCs w:val="22"/>
                <w:lang w:eastAsia="ru-RU"/>
              </w:rPr>
              <w:t>72,</w:t>
            </w:r>
            <w:r>
              <w:rPr>
                <w:sz w:val="22"/>
                <w:szCs w:val="22"/>
                <w:lang w:eastAsia="ru-RU"/>
              </w:rPr>
              <w:t>1</w:t>
            </w:r>
          </w:p>
          <w:p w14:paraId="24F68869" w14:textId="77777777" w:rsidR="00244A4F" w:rsidRPr="00335D4A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D9F2" w14:textId="77777777" w:rsidR="00244A4F" w:rsidRPr="00335D4A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C6D" w14:textId="77777777" w:rsidR="00244A4F" w:rsidRPr="00335D4A" w:rsidRDefault="00244A4F" w:rsidP="0054081B">
            <w:pPr>
              <w:snapToGrid w:val="0"/>
              <w:spacing w:before="12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35D4A"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E53" w14:textId="77777777" w:rsidR="00244A4F" w:rsidRPr="00335D4A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5FFE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Благоустроены общественные территории округа, в том числе произведен ремонт дворовых проездов, установлены детские игровые городки, обустроены пешеходные дорожки</w:t>
            </w:r>
          </w:p>
          <w:p w14:paraId="606A64F2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lastRenderedPageBreak/>
              <w:t xml:space="preserve">Благоустроены </w:t>
            </w:r>
            <w:r>
              <w:rPr>
                <w:sz w:val="22"/>
                <w:szCs w:val="22"/>
              </w:rPr>
              <w:t>8</w:t>
            </w:r>
            <w:r w:rsidRPr="005A3DE6">
              <w:rPr>
                <w:sz w:val="22"/>
                <w:szCs w:val="22"/>
              </w:rPr>
              <w:t xml:space="preserve"> общественных территори</w:t>
            </w:r>
            <w:r>
              <w:rPr>
                <w:sz w:val="22"/>
                <w:szCs w:val="22"/>
              </w:rPr>
              <w:t>й</w:t>
            </w:r>
            <w:r w:rsidRPr="005A3DE6">
              <w:rPr>
                <w:sz w:val="22"/>
                <w:szCs w:val="22"/>
              </w:rPr>
              <w:t xml:space="preserve"> округа</w:t>
            </w:r>
          </w:p>
        </w:tc>
      </w:tr>
      <w:tr w:rsidR="00244A4F" w14:paraId="13491FE8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B90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F11" w14:textId="77777777" w:rsidR="00244A4F" w:rsidRPr="005A3DE6" w:rsidRDefault="00244A4F" w:rsidP="0054081B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Иные инвестиционные проекты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5B27" w14:textId="77777777" w:rsidR="00244A4F" w:rsidRPr="005A3DE6" w:rsidRDefault="00244A4F" w:rsidP="0054081B">
            <w:pPr>
              <w:snapToGrid w:val="0"/>
              <w:spacing w:before="1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80C" w14:textId="77777777" w:rsidR="00244A4F" w:rsidRPr="00506D74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506D74">
              <w:rPr>
                <w:sz w:val="22"/>
                <w:szCs w:val="22"/>
              </w:rPr>
              <w:t>1920,75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6F3D" w14:textId="77777777" w:rsidR="00244A4F" w:rsidRPr="00506D74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32A" w14:textId="77777777" w:rsidR="00244A4F" w:rsidRPr="00506D74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03C6" w14:textId="77777777" w:rsidR="00244A4F" w:rsidRPr="00506D74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3E3" w14:textId="77777777" w:rsidR="00244A4F" w:rsidRPr="00506D74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506D74">
              <w:rPr>
                <w:sz w:val="22"/>
                <w:szCs w:val="22"/>
              </w:rPr>
              <w:t>1920,75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71A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244A4F" w14:paraId="7696489B" w14:textId="77777777" w:rsidTr="00244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A7D" w14:textId="77777777" w:rsidR="00244A4F" w:rsidRPr="005A3DE6" w:rsidRDefault="00244A4F" w:rsidP="0054081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AFD" w14:textId="77777777" w:rsidR="00244A4F" w:rsidRPr="005A3DE6" w:rsidRDefault="00244A4F" w:rsidP="0054081B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5A3DE6">
              <w:rPr>
                <w:sz w:val="22"/>
                <w:szCs w:val="22"/>
              </w:rPr>
              <w:t>ИТОГО (равно суммарному индикативному показателю 20</w:t>
            </w:r>
            <w:r>
              <w:rPr>
                <w:sz w:val="22"/>
                <w:szCs w:val="22"/>
              </w:rPr>
              <w:t>20</w:t>
            </w:r>
            <w:r w:rsidRPr="005A3DE6">
              <w:rPr>
                <w:sz w:val="22"/>
                <w:szCs w:val="22"/>
              </w:rPr>
              <w:t>-2024 гг. «Объём инвестиций», рассчитанному управлением инвестиций МЭР ЧО)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63B" w14:textId="77777777" w:rsidR="00244A4F" w:rsidRPr="005A3DE6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BF7" w14:textId="77777777" w:rsidR="00244A4F" w:rsidRPr="004D3ACF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093" w14:textId="77777777" w:rsidR="00244A4F" w:rsidRPr="004D3ACF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508" w14:textId="77777777" w:rsidR="00244A4F" w:rsidRPr="004D3ACF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4D3ACF">
              <w:rPr>
                <w:sz w:val="22"/>
                <w:szCs w:val="22"/>
              </w:rPr>
              <w:t>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57F" w14:textId="77777777" w:rsidR="00244A4F" w:rsidRPr="00431CFE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431CFE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,</w:t>
            </w:r>
            <w:r w:rsidRPr="00431CFE">
              <w:rPr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110" w14:textId="77777777" w:rsidR="00244A4F" w:rsidRPr="000530BB" w:rsidRDefault="00244A4F" w:rsidP="0054081B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A2E" w14:textId="77777777" w:rsidR="00244A4F" w:rsidRPr="005A3DE6" w:rsidRDefault="00244A4F" w:rsidP="0054081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76FF1D34" w14:textId="77777777" w:rsidR="00FD3CC1" w:rsidRDefault="00FD3CC1"/>
    <w:sectPr w:rsidR="00FD3CC1" w:rsidSect="00244A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4F"/>
    <w:rsid w:val="00244A4F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2CAC"/>
  <w15:chartTrackingRefBased/>
  <w15:docId w15:val="{0BC6EB1E-430E-445D-A1B1-957B3245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A4F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44A4F"/>
  </w:style>
  <w:style w:type="paragraph" w:styleId="a3">
    <w:name w:val="Body Text"/>
    <w:basedOn w:val="a"/>
    <w:link w:val="a4"/>
    <w:semiHidden/>
    <w:rsid w:val="00244A4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44A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44A4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</cp:revision>
  <dcterms:created xsi:type="dcterms:W3CDTF">2022-05-16T04:20:00Z</dcterms:created>
  <dcterms:modified xsi:type="dcterms:W3CDTF">2022-05-16T04:22:00Z</dcterms:modified>
</cp:coreProperties>
</file>