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F0" w:rsidRDefault="00215EF0" w:rsidP="00286786">
      <w:pPr>
        <w:ind w:left="3600" w:right="4565" w:firstLine="228"/>
        <w:rPr>
          <w:rFonts w:ascii="Arial" w:hAnsi="Arial"/>
          <w:sz w:val="24"/>
        </w:rPr>
      </w:pPr>
      <w:r>
        <w:rPr>
          <w:noProof/>
        </w:rPr>
        <w:drawing>
          <wp:inline distT="0" distB="0" distL="0" distR="0">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rsidR="00215EF0" w:rsidRDefault="00215EF0" w:rsidP="00215EF0">
      <w:pPr>
        <w:jc w:val="center"/>
      </w:pPr>
    </w:p>
    <w:p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tblPr>
      <w:tblGrid>
        <w:gridCol w:w="9463"/>
      </w:tblGrid>
      <w:tr w:rsidR="00215EF0" w:rsidTr="00632B96">
        <w:trPr>
          <w:trHeight w:val="100"/>
        </w:trPr>
        <w:tc>
          <w:tcPr>
            <w:tcW w:w="9695" w:type="dxa"/>
          </w:tcPr>
          <w:p w:rsidR="00215EF0" w:rsidRDefault="00215EF0" w:rsidP="00632B96"/>
        </w:tc>
      </w:tr>
    </w:tbl>
    <w:p w:rsidR="00215EF0" w:rsidRPr="00E0220E" w:rsidRDefault="008E5089" w:rsidP="00215EF0">
      <w:pPr>
        <w:rPr>
          <w:u w:val="single"/>
        </w:rPr>
      </w:pPr>
      <w:r>
        <w:t>От  01.06.</w:t>
      </w:r>
      <w:r w:rsidR="00B864CE">
        <w:t>2017</w:t>
      </w:r>
      <w:r w:rsidR="000A770A">
        <w:t xml:space="preserve"> </w:t>
      </w:r>
      <w:r w:rsidR="00215EF0">
        <w:t>г</w:t>
      </w:r>
      <w:r w:rsidR="00B864CE">
        <w:t>.</w:t>
      </w:r>
      <w:r w:rsidR="00215EF0" w:rsidRPr="00776C29">
        <w:tab/>
      </w:r>
      <w:r w:rsidR="00B864CE">
        <w:tab/>
      </w:r>
      <w:r w:rsidR="00B864CE">
        <w:tab/>
      </w:r>
      <w:r w:rsidR="00B864CE">
        <w:tab/>
      </w:r>
      <w:r w:rsidR="00B864CE">
        <w:tab/>
      </w:r>
      <w:r>
        <w:tab/>
        <w:t xml:space="preserve">                    </w:t>
      </w:r>
      <w:r w:rsidR="000A770A">
        <w:t xml:space="preserve">                    </w:t>
      </w:r>
      <w:r>
        <w:t xml:space="preserve"> № 675</w:t>
      </w:r>
    </w:p>
    <w:p w:rsidR="00215EF0" w:rsidRDefault="00215EF0" w:rsidP="00215EF0"/>
    <w:p w:rsidR="006D103C" w:rsidRDefault="00215EF0" w:rsidP="00215EF0">
      <w:r>
        <w:t>О</w:t>
      </w:r>
      <w:r w:rsidR="00B864CE">
        <w:t xml:space="preserve"> внесении изменений </w:t>
      </w:r>
      <w:r>
        <w:t>в</w:t>
      </w:r>
      <w:r w:rsidR="006D103C">
        <w:t xml:space="preserve"> приложение 1</w:t>
      </w:r>
    </w:p>
    <w:p w:rsidR="006D103C" w:rsidRDefault="006D103C" w:rsidP="00215EF0">
      <w:r>
        <w:t xml:space="preserve"> постановления</w:t>
      </w:r>
      <w:r w:rsidR="00215EF0">
        <w:t xml:space="preserve"> администрации</w:t>
      </w:r>
    </w:p>
    <w:p w:rsidR="00215EF0" w:rsidRDefault="00215EF0" w:rsidP="00215EF0">
      <w:r>
        <w:t>Усть-Катавского городского</w:t>
      </w:r>
    </w:p>
    <w:p w:rsidR="00215EF0" w:rsidRDefault="00215EF0" w:rsidP="00215EF0">
      <w:r>
        <w:t xml:space="preserve">округа   от  </w:t>
      </w:r>
      <w:r w:rsidR="00B864CE">
        <w:t>09.11.2016г.   № 1395</w:t>
      </w:r>
    </w:p>
    <w:p w:rsidR="00215EF0" w:rsidRDefault="00215EF0" w:rsidP="00215EF0">
      <w:pPr>
        <w:rPr>
          <w:szCs w:val="28"/>
        </w:rPr>
      </w:pPr>
      <w:r>
        <w:rPr>
          <w:szCs w:val="28"/>
        </w:rPr>
        <w:t>«</w:t>
      </w:r>
      <w:r w:rsidRPr="00410704">
        <w:rPr>
          <w:szCs w:val="28"/>
        </w:rPr>
        <w:t>Об у</w:t>
      </w:r>
      <w:r>
        <w:rPr>
          <w:szCs w:val="28"/>
        </w:rPr>
        <w:t>тверждении схемы размещения</w:t>
      </w:r>
    </w:p>
    <w:p w:rsidR="00215EF0" w:rsidRDefault="00215EF0" w:rsidP="00215EF0">
      <w:pPr>
        <w:rPr>
          <w:szCs w:val="28"/>
        </w:rPr>
      </w:pPr>
      <w:r>
        <w:rPr>
          <w:szCs w:val="28"/>
        </w:rPr>
        <w:t>нестационарных торговых объектов»</w:t>
      </w:r>
    </w:p>
    <w:p w:rsidR="00215EF0" w:rsidRDefault="00215EF0" w:rsidP="00215EF0">
      <w:pPr>
        <w:rPr>
          <w:szCs w:val="28"/>
        </w:rPr>
      </w:pPr>
    </w:p>
    <w:p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самоуправлениясхемы размещения нестационарных торговых объектовна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муниципальной  собственности», Устава Усть-Катавского городского округа,</w:t>
      </w:r>
    </w:p>
    <w:p w:rsidR="00215EF0" w:rsidRPr="00AA79D2" w:rsidRDefault="00215EF0" w:rsidP="00215EF0">
      <w:pPr>
        <w:jc w:val="both"/>
        <w:rPr>
          <w:szCs w:val="28"/>
        </w:rPr>
      </w:pPr>
      <w:r>
        <w:rPr>
          <w:szCs w:val="28"/>
        </w:rPr>
        <w:t xml:space="preserve">администрация Усть-Катавского городского округа </w:t>
      </w:r>
      <w:r w:rsidRPr="00AA79D2">
        <w:rPr>
          <w:szCs w:val="28"/>
        </w:rPr>
        <w:t>ПОСТАНОВЛЯ</w:t>
      </w:r>
      <w:r>
        <w:rPr>
          <w:szCs w:val="28"/>
        </w:rPr>
        <w:t>ЕТ</w:t>
      </w:r>
      <w:r w:rsidRPr="00AA79D2">
        <w:rPr>
          <w:szCs w:val="28"/>
        </w:rPr>
        <w:t>:</w:t>
      </w:r>
    </w:p>
    <w:p w:rsidR="00215EF0" w:rsidRDefault="00215EF0" w:rsidP="00215EF0">
      <w:pPr>
        <w:ind w:firstLine="708"/>
        <w:jc w:val="both"/>
        <w:rPr>
          <w:szCs w:val="28"/>
        </w:rPr>
      </w:pPr>
    </w:p>
    <w:p w:rsidR="00215EF0" w:rsidRDefault="00215EF0" w:rsidP="006D103C">
      <w:pPr>
        <w:ind w:firstLine="708"/>
        <w:jc w:val="both"/>
        <w:rPr>
          <w:szCs w:val="28"/>
        </w:rPr>
      </w:pPr>
      <w:r>
        <w:rPr>
          <w:szCs w:val="28"/>
        </w:rPr>
        <w:t>1.Вн</w:t>
      </w:r>
      <w:r w:rsidR="00B864CE">
        <w:rPr>
          <w:szCs w:val="28"/>
        </w:rPr>
        <w:t xml:space="preserve">ести изменения </w:t>
      </w:r>
      <w:r w:rsidR="006D103C">
        <w:rPr>
          <w:szCs w:val="28"/>
        </w:rPr>
        <w:t>в приложение 1 постановления администрации Усть-Катавского городского округа от 09.11.2016г. № 1395«</w:t>
      </w:r>
      <w:r w:rsidR="006D103C" w:rsidRPr="00410704">
        <w:rPr>
          <w:szCs w:val="28"/>
        </w:rPr>
        <w:t>Об у</w:t>
      </w:r>
      <w:r w:rsidR="006D103C">
        <w:rPr>
          <w:szCs w:val="28"/>
        </w:rPr>
        <w:t>тверждении схемы размещения нестационарных торговых объектов», округа  пункты 12 и 13 схемы</w:t>
      </w:r>
      <w:r>
        <w:rPr>
          <w:szCs w:val="28"/>
        </w:rPr>
        <w:t xml:space="preserve"> размещения нестационарных торговых объектов  на земельных участках, в зданиях, строениях, сооружениях, </w:t>
      </w:r>
      <w:r w:rsidRPr="00ED2654">
        <w:rPr>
          <w:szCs w:val="28"/>
        </w:rPr>
        <w:t>наход</w:t>
      </w:r>
      <w:r>
        <w:rPr>
          <w:szCs w:val="28"/>
        </w:rPr>
        <w:t>ящихся в</w:t>
      </w:r>
      <w:r w:rsidR="00B864CE">
        <w:rPr>
          <w:szCs w:val="28"/>
        </w:rPr>
        <w:t>государственной</w:t>
      </w:r>
      <w:r w:rsidR="006D103C">
        <w:rPr>
          <w:szCs w:val="28"/>
        </w:rPr>
        <w:t xml:space="preserve"> или</w:t>
      </w:r>
      <w:r>
        <w:rPr>
          <w:szCs w:val="28"/>
        </w:rPr>
        <w:t xml:space="preserve"> муниципальной</w:t>
      </w:r>
      <w:r w:rsidRPr="00ED2654">
        <w:rPr>
          <w:szCs w:val="28"/>
        </w:rPr>
        <w:t xml:space="preserve"> собственности Усть-Кат</w:t>
      </w:r>
      <w:r>
        <w:rPr>
          <w:szCs w:val="28"/>
        </w:rPr>
        <w:t>авск</w:t>
      </w:r>
      <w:r w:rsidR="00473742">
        <w:rPr>
          <w:szCs w:val="28"/>
        </w:rPr>
        <w:t xml:space="preserve">ого городского округа </w:t>
      </w:r>
      <w:r w:rsidR="00810CAF">
        <w:rPr>
          <w:szCs w:val="28"/>
        </w:rPr>
        <w:t xml:space="preserve">изложить </w:t>
      </w:r>
      <w:r w:rsidR="006D103C">
        <w:rPr>
          <w:szCs w:val="28"/>
        </w:rPr>
        <w:t>в новой редакции приложение 1.</w:t>
      </w:r>
    </w:p>
    <w:p w:rsidR="00215EF0" w:rsidRDefault="00215EF0" w:rsidP="00215EF0">
      <w:pPr>
        <w:ind w:firstLine="708"/>
        <w:jc w:val="both"/>
        <w:rPr>
          <w:szCs w:val="28"/>
        </w:rPr>
      </w:pPr>
      <w:r>
        <w:rPr>
          <w:szCs w:val="28"/>
        </w:rPr>
        <w:t>3.Начальнику общего отдела администрации Усть-Катавского городского округа О.Л.Толоконниковой</w:t>
      </w:r>
      <w:r w:rsidR="000A770A">
        <w:rPr>
          <w:szCs w:val="28"/>
        </w:rPr>
        <w:t xml:space="preserve"> </w:t>
      </w:r>
      <w:r w:rsidR="00011A8C">
        <w:rPr>
          <w:szCs w:val="28"/>
        </w:rPr>
        <w:t xml:space="preserve">настоящее постановление  </w:t>
      </w:r>
      <w:r w:rsidR="00FD3174">
        <w:rPr>
          <w:szCs w:val="28"/>
        </w:rPr>
        <w:t>опубликовать в газете «Усть-Катавская неделя»</w:t>
      </w:r>
      <w:r w:rsidR="00011A8C">
        <w:rPr>
          <w:szCs w:val="28"/>
        </w:rPr>
        <w:t xml:space="preserve"> и разместить на </w:t>
      </w:r>
      <w:r>
        <w:rPr>
          <w:szCs w:val="28"/>
        </w:rPr>
        <w:t xml:space="preserve"> сайте Уст</w:t>
      </w:r>
      <w:r w:rsidR="00810CAF">
        <w:rPr>
          <w:szCs w:val="28"/>
        </w:rPr>
        <w:t xml:space="preserve">ь-Катавского городского округа </w:t>
      </w:r>
      <w:r>
        <w:rPr>
          <w:szCs w:val="28"/>
          <w:lang w:val="en-US"/>
        </w:rPr>
        <w:t>www</w:t>
      </w:r>
      <w:r w:rsidRPr="00FB07AB">
        <w:rPr>
          <w:szCs w:val="28"/>
        </w:rPr>
        <w:t>.</w:t>
      </w:r>
      <w:r>
        <w:rPr>
          <w:szCs w:val="28"/>
          <w:lang w:val="en-US"/>
        </w:rPr>
        <w:t>ukgo</w:t>
      </w:r>
      <w:r w:rsidRPr="00FB07AB">
        <w:rPr>
          <w:szCs w:val="28"/>
        </w:rPr>
        <w:t>.</w:t>
      </w:r>
      <w:r>
        <w:rPr>
          <w:szCs w:val="28"/>
          <w:lang w:val="en-US"/>
        </w:rPr>
        <w:t>su</w:t>
      </w:r>
      <w:r>
        <w:rPr>
          <w:szCs w:val="28"/>
        </w:rPr>
        <w:t>.</w:t>
      </w:r>
    </w:p>
    <w:p w:rsidR="00215EF0" w:rsidRDefault="00215EF0" w:rsidP="00215EF0">
      <w:pPr>
        <w:ind w:firstLine="708"/>
        <w:jc w:val="both"/>
        <w:rPr>
          <w:szCs w:val="28"/>
        </w:rPr>
      </w:pPr>
      <w:r>
        <w:rPr>
          <w:szCs w:val="28"/>
        </w:rPr>
        <w:t>4.</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Усть-Катавского городского округа</w:t>
      </w:r>
      <w:r w:rsidRPr="00FB07AB">
        <w:rPr>
          <w:szCs w:val="28"/>
        </w:rPr>
        <w:t xml:space="preserve"> – </w:t>
      </w:r>
      <w:r>
        <w:rPr>
          <w:szCs w:val="28"/>
        </w:rPr>
        <w:t>начальника Управления имущественных и з</w:t>
      </w:r>
      <w:r w:rsidR="006D103C">
        <w:rPr>
          <w:szCs w:val="28"/>
        </w:rPr>
        <w:t>емельных отношений  К.А</w:t>
      </w:r>
      <w:r>
        <w:rPr>
          <w:szCs w:val="28"/>
        </w:rPr>
        <w:t>.</w:t>
      </w:r>
      <w:r w:rsidR="006D103C">
        <w:rPr>
          <w:szCs w:val="28"/>
        </w:rPr>
        <w:t>Самарина.</w:t>
      </w:r>
    </w:p>
    <w:p w:rsidR="00215EF0" w:rsidRDefault="00215EF0" w:rsidP="00215EF0">
      <w:pPr>
        <w:rPr>
          <w:szCs w:val="28"/>
        </w:rPr>
      </w:pPr>
    </w:p>
    <w:p w:rsidR="00215EF0" w:rsidRDefault="00215EF0" w:rsidP="00215EF0">
      <w:pPr>
        <w:rPr>
          <w:szCs w:val="28"/>
        </w:rPr>
      </w:pPr>
    </w:p>
    <w:p w:rsidR="00215EF0" w:rsidRPr="00FB07AB" w:rsidRDefault="00215EF0" w:rsidP="00215EF0">
      <w:pPr>
        <w:rPr>
          <w:szCs w:val="28"/>
        </w:rPr>
      </w:pPr>
      <w:r>
        <w:t>Глава Усть-Катавского</w:t>
      </w:r>
    </w:p>
    <w:p w:rsidR="00215EF0" w:rsidRDefault="00215EF0" w:rsidP="00215EF0">
      <w:r>
        <w:t xml:space="preserve">городского округа                                                     </w:t>
      </w:r>
      <w:r w:rsidR="000A770A">
        <w:t xml:space="preserve">                        </w:t>
      </w:r>
      <w:r>
        <w:t xml:space="preserve">   </w:t>
      </w:r>
      <w:r w:rsidR="006D103C">
        <w:t>С.Д.</w:t>
      </w:r>
      <w:r w:rsidR="000A770A">
        <w:t xml:space="preserve"> </w:t>
      </w:r>
      <w:r w:rsidR="006D103C">
        <w:t>С</w:t>
      </w:r>
      <w:r w:rsidR="00890012">
        <w:t>е</w:t>
      </w:r>
      <w:r w:rsidR="006D103C">
        <w:t>м</w:t>
      </w:r>
      <w:r w:rsidR="000A770A">
        <w:t>ков</w:t>
      </w:r>
    </w:p>
    <w:p w:rsidR="00890012" w:rsidRDefault="00890012">
      <w:pPr>
        <w:sectPr w:rsidR="00890012" w:rsidSect="006D103C">
          <w:headerReference w:type="even" r:id="rId8"/>
          <w:headerReference w:type="default" r:id="rId9"/>
          <w:pgSz w:w="11906" w:h="16838"/>
          <w:pgMar w:top="851" w:right="850" w:bottom="568" w:left="1701" w:header="708" w:footer="708" w:gutter="0"/>
          <w:pgNumType w:start="3"/>
          <w:cols w:space="708"/>
          <w:titlePg/>
          <w:docGrid w:linePitch="360"/>
        </w:sectPr>
      </w:pPr>
      <w:bookmarkStart w:id="0" w:name="_GoBack"/>
      <w:bookmarkEnd w:id="0"/>
    </w:p>
    <w:p w:rsidR="00890012" w:rsidRPr="00425E76" w:rsidRDefault="00890012" w:rsidP="00890012">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lastRenderedPageBreak/>
        <w:t>Приложение 1</w:t>
      </w:r>
    </w:p>
    <w:p w:rsidR="00890012" w:rsidRPr="00425E76" w:rsidRDefault="00890012" w:rsidP="00890012">
      <w:pPr>
        <w:jc w:val="right"/>
        <w:rPr>
          <w:szCs w:val="28"/>
        </w:rPr>
      </w:pPr>
      <w:r w:rsidRPr="00425E76">
        <w:rPr>
          <w:szCs w:val="28"/>
        </w:rPr>
        <w:t>к  постановлению администрации</w:t>
      </w:r>
    </w:p>
    <w:p w:rsidR="00890012" w:rsidRDefault="00890012" w:rsidP="00890012">
      <w:pPr>
        <w:jc w:val="right"/>
        <w:rPr>
          <w:szCs w:val="28"/>
        </w:rPr>
      </w:pPr>
      <w:r w:rsidRPr="00425E76">
        <w:rPr>
          <w:szCs w:val="28"/>
        </w:rPr>
        <w:t>Усть-Катавского городского округа</w:t>
      </w:r>
    </w:p>
    <w:p w:rsidR="00890012" w:rsidRDefault="00890012" w:rsidP="00890012">
      <w:pPr>
        <w:pStyle w:val="aa"/>
        <w:jc w:val="right"/>
        <w:rPr>
          <w:rFonts w:ascii="Times New Roman" w:hAnsi="Times New Roman" w:cs="Times New Roman"/>
          <w:sz w:val="28"/>
          <w:szCs w:val="28"/>
        </w:rPr>
      </w:pPr>
      <w:r>
        <w:rPr>
          <w:rFonts w:ascii="Times New Roman" w:hAnsi="Times New Roman" w:cs="Times New Roman"/>
          <w:sz w:val="28"/>
          <w:szCs w:val="28"/>
        </w:rPr>
        <w:t>от  09.11.2016</w:t>
      </w:r>
      <w:r w:rsidR="000A770A">
        <w:rPr>
          <w:rFonts w:ascii="Times New Roman" w:hAnsi="Times New Roman" w:cs="Times New Roman"/>
          <w:sz w:val="28"/>
          <w:szCs w:val="28"/>
        </w:rPr>
        <w:t xml:space="preserve"> </w:t>
      </w:r>
      <w:r>
        <w:rPr>
          <w:rFonts w:ascii="Times New Roman" w:hAnsi="Times New Roman" w:cs="Times New Roman"/>
          <w:sz w:val="28"/>
          <w:szCs w:val="28"/>
        </w:rPr>
        <w:t>г. №  1395</w:t>
      </w:r>
    </w:p>
    <w:p w:rsidR="00890012" w:rsidRDefault="00890012" w:rsidP="00890012">
      <w:pPr>
        <w:jc w:val="right"/>
      </w:pPr>
      <w:r>
        <w:t>в редакции постановления</w:t>
      </w:r>
    </w:p>
    <w:p w:rsidR="00890012" w:rsidRPr="00890012" w:rsidRDefault="000A770A" w:rsidP="00890012">
      <w:pPr>
        <w:jc w:val="right"/>
      </w:pPr>
      <w:r>
        <w:t>от 01.06.2017 г. № 675</w:t>
      </w:r>
    </w:p>
    <w:p w:rsidR="00890012" w:rsidRPr="00814E95" w:rsidRDefault="000A770A" w:rsidP="00890012">
      <w:pPr>
        <w:pStyle w:val="aa"/>
        <w:jc w:val="center"/>
        <w:rPr>
          <w:rFonts w:ascii="Times New Roman" w:hAnsi="Times New Roman" w:cs="Times New Roman"/>
          <w:sz w:val="28"/>
          <w:szCs w:val="28"/>
        </w:rPr>
      </w:pPr>
      <w:r>
        <w:rPr>
          <w:rStyle w:val="a8"/>
          <w:rFonts w:ascii="Times New Roman" w:hAnsi="Times New Roman"/>
          <w:b w:val="0"/>
          <w:sz w:val="28"/>
          <w:szCs w:val="28"/>
        </w:rPr>
        <w:t>С</w:t>
      </w:r>
      <w:r w:rsidR="00890012" w:rsidRPr="00814E95">
        <w:rPr>
          <w:rStyle w:val="a8"/>
          <w:rFonts w:ascii="Times New Roman" w:hAnsi="Times New Roman"/>
          <w:b w:val="0"/>
          <w:sz w:val="28"/>
          <w:szCs w:val="28"/>
        </w:rPr>
        <w:t>хема</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rsidR="00890012" w:rsidRPr="00814E95" w:rsidRDefault="00890012" w:rsidP="00890012">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890012" w:rsidRDefault="00890012" w:rsidP="00890012"/>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119"/>
        <w:gridCol w:w="1418"/>
        <w:gridCol w:w="2126"/>
        <w:gridCol w:w="992"/>
        <w:gridCol w:w="1560"/>
        <w:gridCol w:w="1842"/>
        <w:gridCol w:w="993"/>
        <w:gridCol w:w="2268"/>
        <w:gridCol w:w="1275"/>
      </w:tblGrid>
      <w:tr w:rsidR="00890012" w:rsidTr="00890012">
        <w:tc>
          <w:tcPr>
            <w:tcW w:w="567" w:type="dxa"/>
            <w:tcBorders>
              <w:top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N</w:t>
            </w:r>
          </w:p>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Тип и специализация (при наличии) нестационарного</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6"/>
                <w:szCs w:val="16"/>
              </w:rPr>
            </w:pPr>
            <w:bookmarkStart w:id="1" w:name="sub_1034"/>
            <w:r w:rsidRPr="00890012">
              <w:rPr>
                <w:rFonts w:ascii="Times New Roman" w:hAnsi="Times New Roman" w:cs="Times New Roman"/>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8"/>
                <w:szCs w:val="18"/>
              </w:rPr>
            </w:pPr>
            <w:r w:rsidRPr="00890012">
              <w:rPr>
                <w:rFonts w:ascii="Times New Roman" w:hAnsi="Times New Roman" w:cs="Times New Roman"/>
                <w:sz w:val="18"/>
                <w:szCs w:val="18"/>
              </w:rPr>
              <w:t>Площадь</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890012">
              <w:rPr>
                <w:rFonts w:ascii="Times New Roman" w:hAnsi="Times New Roman" w:cs="Times New Roman"/>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5" w:type="dxa"/>
            <w:tcBorders>
              <w:top w:val="single" w:sz="4" w:space="0" w:color="auto"/>
              <w:left w:val="single" w:sz="4" w:space="0" w:color="auto"/>
              <w:bottom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 xml:space="preserve">Павильон </w:t>
            </w:r>
            <w:proofErr w:type="spellStart"/>
            <w:r w:rsidRPr="008D3F24">
              <w:rPr>
                <w:rFonts w:ascii="Times New Roman" w:hAnsi="Times New Roman" w:cs="Times New Roman"/>
                <w:sz w:val="18"/>
                <w:szCs w:val="18"/>
              </w:rPr>
              <w:t>продоволь</w:t>
            </w:r>
            <w:r w:rsidR="008D3F24">
              <w:rPr>
                <w:rFonts w:ascii="Times New Roman" w:hAnsi="Times New Roman" w:cs="Times New Roman"/>
                <w:sz w:val="18"/>
                <w:szCs w:val="18"/>
              </w:rPr>
              <w:t>ствен</w:t>
            </w:r>
            <w:proofErr w:type="spellEnd"/>
            <w:r w:rsidR="008D3F24">
              <w:rPr>
                <w:rFonts w:ascii="Times New Roman" w:hAnsi="Times New Roman" w:cs="Times New Roman"/>
                <w:sz w:val="18"/>
                <w:szCs w:val="18"/>
              </w:rPr>
              <w:t>-</w:t>
            </w:r>
          </w:p>
          <w:p w:rsidR="00890012" w:rsidRPr="008D3F24" w:rsidRDefault="00890012" w:rsidP="00890012">
            <w:pPr>
              <w:pStyle w:val="a9"/>
              <w:rPr>
                <w:rFonts w:ascii="Times New Roman" w:hAnsi="Times New Roman" w:cs="Times New Roman"/>
                <w:sz w:val="18"/>
                <w:szCs w:val="18"/>
              </w:rPr>
            </w:pPr>
            <w:proofErr w:type="spellStart"/>
            <w:r w:rsidRPr="008D3F24">
              <w:rPr>
                <w:rFonts w:ascii="Times New Roman" w:hAnsi="Times New Roman" w:cs="Times New Roman"/>
                <w:sz w:val="18"/>
                <w:szCs w:val="18"/>
              </w:rPr>
              <w:t>ных</w:t>
            </w:r>
            <w:proofErr w:type="spellEnd"/>
            <w:r w:rsidR="008D3F24" w:rsidRPr="008D3F24">
              <w:rPr>
                <w:rFonts w:ascii="Times New Roman" w:hAnsi="Times New Roman" w:cs="Times New Roman"/>
                <w:sz w:val="18"/>
                <w:szCs w:val="18"/>
              </w:rPr>
              <w:t xml:space="preserve"> и</w:t>
            </w:r>
            <w:r w:rsidR="000A770A">
              <w:rPr>
                <w:rFonts w:ascii="Times New Roman" w:hAnsi="Times New Roman" w:cs="Times New Roman"/>
                <w:sz w:val="18"/>
                <w:szCs w:val="18"/>
              </w:rPr>
              <w:t xml:space="preserve"> </w:t>
            </w:r>
            <w:r w:rsidR="008D3F24">
              <w:rPr>
                <w:rFonts w:ascii="Times New Roman" w:hAnsi="Times New Roman" w:cs="Times New Roman"/>
                <w:sz w:val="18"/>
                <w:szCs w:val="18"/>
              </w:rPr>
              <w:t xml:space="preserve">непродовольственных </w:t>
            </w:r>
            <w:r w:rsidRPr="008D3F24">
              <w:rPr>
                <w:rFonts w:ascii="Times New Roman" w:hAnsi="Times New Roman" w:cs="Times New Roman"/>
                <w:sz w:val="18"/>
                <w:szCs w:val="18"/>
              </w:rPr>
              <w:t>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rPr>
            </w:pPr>
            <w:r>
              <w:rPr>
                <w:rFonts w:ascii="Times New Roman" w:hAnsi="Times New Roman" w:cs="Times New Roman"/>
                <w:sz w:val="22"/>
                <w:szCs w:val="22"/>
              </w:rPr>
              <w:t>40</w:t>
            </w:r>
          </w:p>
          <w:p w:rsidR="00890012" w:rsidRPr="005A490E" w:rsidRDefault="00890012" w:rsidP="00890012">
            <w:pPr>
              <w:rPr>
                <w:bCs/>
                <w:sz w:val="22"/>
              </w:rPr>
            </w:pPr>
            <w:r w:rsidRPr="00890012">
              <w:rPr>
                <w:bCs/>
                <w:sz w:val="22"/>
                <w:szCs w:val="22"/>
              </w:rPr>
              <w:t>74:39:0302018:17</w:t>
            </w:r>
          </w:p>
          <w:p w:rsidR="00890012" w:rsidRPr="00890012" w:rsidRDefault="005A490E" w:rsidP="00890012">
            <w:pPr>
              <w:rPr>
                <w:sz w:val="22"/>
              </w:rPr>
            </w:pPr>
            <w:r>
              <w:rPr>
                <w:sz w:val="22"/>
                <w:szCs w:val="22"/>
              </w:rPr>
              <w:t>Договор № 21 от 21.12.2016</w:t>
            </w:r>
            <w:r w:rsidR="00890012" w:rsidRPr="00890012">
              <w:rPr>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18.10.2016</w:t>
            </w:r>
          </w:p>
          <w:p w:rsidR="005A490E" w:rsidRPr="005A490E" w:rsidRDefault="005A490E" w:rsidP="005A490E">
            <w:r>
              <w:t>18.10.2019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ИП Макарова Татьяна Леонидовна</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 xml:space="preserve">Павильон </w:t>
            </w:r>
            <w:proofErr w:type="spellStart"/>
            <w:r w:rsidR="008D3F24" w:rsidRPr="008D3F24">
              <w:rPr>
                <w:rFonts w:ascii="Times New Roman" w:hAnsi="Times New Roman" w:cs="Times New Roman"/>
                <w:sz w:val="18"/>
                <w:szCs w:val="18"/>
              </w:rPr>
              <w:t>продоволь</w:t>
            </w:r>
            <w:r w:rsidR="008D3F24">
              <w:rPr>
                <w:rFonts w:ascii="Times New Roman" w:hAnsi="Times New Roman" w:cs="Times New Roman"/>
                <w:sz w:val="18"/>
                <w:szCs w:val="18"/>
              </w:rPr>
              <w:t>ствен</w:t>
            </w:r>
            <w:proofErr w:type="spellEnd"/>
            <w:r w:rsidR="008D3F24">
              <w:rPr>
                <w:rFonts w:ascii="Times New Roman" w:hAnsi="Times New Roman" w:cs="Times New Roman"/>
                <w:sz w:val="18"/>
                <w:szCs w:val="18"/>
              </w:rPr>
              <w:t>-</w:t>
            </w:r>
          </w:p>
          <w:p w:rsidR="00890012" w:rsidRPr="008D3F24" w:rsidRDefault="008D3F24" w:rsidP="008D3F24">
            <w:pPr>
              <w:pStyle w:val="a9"/>
              <w:rPr>
                <w:rFonts w:ascii="Times New Roman" w:hAnsi="Times New Roman" w:cs="Times New Roman"/>
                <w:sz w:val="18"/>
                <w:szCs w:val="18"/>
              </w:rPr>
            </w:pPr>
            <w:proofErr w:type="spellStart"/>
            <w:r w:rsidRPr="008D3F24">
              <w:rPr>
                <w:rFonts w:ascii="Times New Roman" w:hAnsi="Times New Roman" w:cs="Times New Roman"/>
                <w:sz w:val="18"/>
                <w:szCs w:val="18"/>
              </w:rPr>
              <w:t>ных</w:t>
            </w:r>
            <w:proofErr w:type="spellEnd"/>
            <w:r>
              <w:rPr>
                <w:rFonts w:ascii="Times New Roman" w:hAnsi="Times New Roman" w:cs="Times New Roman"/>
                <w:sz w:val="18"/>
                <w:szCs w:val="18"/>
              </w:rPr>
              <w:t xml:space="preserve"> и</w:t>
            </w:r>
            <w:r w:rsidR="000A770A">
              <w:rPr>
                <w:rFonts w:ascii="Times New Roman" w:hAnsi="Times New Roman" w:cs="Times New Roman"/>
                <w:sz w:val="18"/>
                <w:szCs w:val="18"/>
              </w:rPr>
              <w:t xml:space="preserve"> </w:t>
            </w:r>
            <w:proofErr w:type="spellStart"/>
            <w:proofErr w:type="gramStart"/>
            <w:r w:rsidR="00890012" w:rsidRPr="008D3F24">
              <w:rPr>
                <w:rFonts w:ascii="Times New Roman" w:hAnsi="Times New Roman" w:cs="Times New Roman"/>
                <w:sz w:val="18"/>
                <w:szCs w:val="18"/>
              </w:rPr>
              <w:t>непродово</w:t>
            </w:r>
            <w:r>
              <w:rPr>
                <w:rFonts w:ascii="Times New Roman" w:hAnsi="Times New Roman" w:cs="Times New Roman"/>
                <w:sz w:val="18"/>
                <w:szCs w:val="18"/>
              </w:rPr>
              <w:t>ль</w:t>
            </w:r>
            <w:r w:rsidR="00890012" w:rsidRPr="008D3F24">
              <w:rPr>
                <w:rFonts w:ascii="Times New Roman" w:hAnsi="Times New Roman" w:cs="Times New Roman"/>
                <w:sz w:val="18"/>
                <w:szCs w:val="18"/>
              </w:rPr>
              <w:t>ст</w:t>
            </w:r>
            <w:r>
              <w:rPr>
                <w:rFonts w:ascii="Times New Roman" w:hAnsi="Times New Roman" w:cs="Times New Roman"/>
                <w:sz w:val="18"/>
                <w:szCs w:val="18"/>
              </w:rPr>
              <w:t>-</w:t>
            </w:r>
            <w:r w:rsidR="00890012" w:rsidRPr="008D3F24">
              <w:rPr>
                <w:rFonts w:ascii="Times New Roman" w:hAnsi="Times New Roman" w:cs="Times New Roman"/>
                <w:sz w:val="18"/>
                <w:szCs w:val="18"/>
              </w:rPr>
              <w:t>венных</w:t>
            </w:r>
            <w:proofErr w:type="spellEnd"/>
            <w:proofErr w:type="gramEnd"/>
            <w:r w:rsidR="00890012" w:rsidRPr="008D3F24">
              <w:rPr>
                <w:rFonts w:ascii="Times New Roman" w:hAnsi="Times New Roman" w:cs="Times New Roman"/>
                <w:sz w:val="18"/>
                <w:szCs w:val="18"/>
              </w:rPr>
              <w:t xml:space="preserve">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rPr>
            </w:pPr>
            <w:r>
              <w:rPr>
                <w:rFonts w:ascii="Times New Roman" w:hAnsi="Times New Roman" w:cs="Times New Roman"/>
                <w:sz w:val="22"/>
                <w:szCs w:val="22"/>
              </w:rPr>
              <w:t>40</w:t>
            </w:r>
          </w:p>
          <w:p w:rsidR="00890012" w:rsidRPr="00890012" w:rsidRDefault="00282CD0" w:rsidP="00890012">
            <w:pPr>
              <w:rPr>
                <w:bCs/>
                <w:sz w:val="22"/>
              </w:rPr>
            </w:pPr>
            <w:r>
              <w:rPr>
                <w:bCs/>
                <w:sz w:val="22"/>
                <w:szCs w:val="22"/>
              </w:rPr>
              <w:t>74:39:0302018:6</w:t>
            </w:r>
          </w:p>
          <w:p w:rsidR="00890012" w:rsidRPr="00890012" w:rsidRDefault="005A490E" w:rsidP="00890012">
            <w:pPr>
              <w:rPr>
                <w:sz w:val="22"/>
              </w:rPr>
            </w:pPr>
            <w:r>
              <w:rPr>
                <w:bCs/>
                <w:sz w:val="22"/>
                <w:szCs w:val="22"/>
              </w:rPr>
              <w:t>Договор № 12 от 28.10.2016</w:t>
            </w:r>
            <w:r w:rsidR="00890012" w:rsidRPr="00890012">
              <w:rPr>
                <w:bCs/>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23.09.2016</w:t>
            </w:r>
          </w:p>
          <w:p w:rsidR="00890012" w:rsidRPr="00890012" w:rsidRDefault="005A490E" w:rsidP="00890012">
            <w:pPr>
              <w:rPr>
                <w:szCs w:val="28"/>
              </w:rPr>
            </w:pPr>
            <w:r>
              <w:rPr>
                <w:szCs w:val="28"/>
              </w:rPr>
              <w:t>23.09.2019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ООО «Русь»</w:t>
            </w:r>
          </w:p>
          <w:p w:rsidR="00890012" w:rsidRPr="00890012" w:rsidRDefault="00890012" w:rsidP="00890012">
            <w:pPr>
              <w:rPr>
                <w:szCs w:val="28"/>
              </w:rPr>
            </w:pPr>
            <w:r w:rsidRPr="00890012">
              <w:rPr>
                <w:szCs w:val="28"/>
              </w:rPr>
              <w:t>Директор</w:t>
            </w:r>
          </w:p>
          <w:p w:rsidR="00890012" w:rsidRPr="00890012" w:rsidRDefault="00890012" w:rsidP="00890012">
            <w:pPr>
              <w:rPr>
                <w:szCs w:val="28"/>
              </w:rPr>
            </w:pPr>
            <w:r w:rsidRPr="00890012">
              <w:rPr>
                <w:szCs w:val="28"/>
              </w:rPr>
              <w:t xml:space="preserve">Миронов Андрей </w:t>
            </w:r>
          </w:p>
          <w:p w:rsidR="00890012" w:rsidRPr="00890012" w:rsidRDefault="00890012" w:rsidP="00890012">
            <w:pPr>
              <w:rPr>
                <w:szCs w:val="28"/>
              </w:rPr>
            </w:pPr>
            <w:r w:rsidRPr="00890012">
              <w:rPr>
                <w:szCs w:val="28"/>
              </w:rPr>
              <w:t>Николаевич</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bl>
    <w:p w:rsidR="00890012" w:rsidRDefault="00890012"/>
    <w:sectPr w:rsidR="00890012" w:rsidSect="00890012">
      <w:pgSz w:w="16838" w:h="11906" w:orient="landscape"/>
      <w:pgMar w:top="426" w:right="567" w:bottom="426" w:left="85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2A" w:rsidRDefault="002F362A" w:rsidP="009214F6">
      <w:r>
        <w:separator/>
      </w:r>
    </w:p>
  </w:endnote>
  <w:endnote w:type="continuationSeparator" w:id="1">
    <w:p w:rsidR="002F362A" w:rsidRDefault="002F362A" w:rsidP="00921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2A" w:rsidRDefault="002F362A" w:rsidP="009214F6">
      <w:r>
        <w:separator/>
      </w:r>
    </w:p>
  </w:footnote>
  <w:footnote w:type="continuationSeparator" w:id="1">
    <w:p w:rsidR="002F362A" w:rsidRDefault="002F362A" w:rsidP="0092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4B" w:rsidRDefault="00527C6F"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rsidR="002F494B" w:rsidRDefault="002867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4B" w:rsidRDefault="00286786" w:rsidP="002F494B">
    <w:pPr>
      <w:pStyle w:val="a3"/>
      <w:framePr w:wrap="around" w:vAnchor="text" w:hAnchor="margin" w:xAlign="center" w:y="1"/>
      <w:rPr>
        <w:rStyle w:val="a5"/>
      </w:rPr>
    </w:pPr>
  </w:p>
  <w:p w:rsidR="002F494B" w:rsidRDefault="002867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5EF0"/>
    <w:rsid w:val="00011A8C"/>
    <w:rsid w:val="00013BCB"/>
    <w:rsid w:val="000A770A"/>
    <w:rsid w:val="000B4657"/>
    <w:rsid w:val="0013509A"/>
    <w:rsid w:val="001B1CED"/>
    <w:rsid w:val="00215EF0"/>
    <w:rsid w:val="002231E1"/>
    <w:rsid w:val="0022525B"/>
    <w:rsid w:val="00230590"/>
    <w:rsid w:val="0026354D"/>
    <w:rsid w:val="00267C93"/>
    <w:rsid w:val="00282CD0"/>
    <w:rsid w:val="00286786"/>
    <w:rsid w:val="002D6239"/>
    <w:rsid w:val="002F362A"/>
    <w:rsid w:val="003B193F"/>
    <w:rsid w:val="003B2167"/>
    <w:rsid w:val="003D0DD9"/>
    <w:rsid w:val="00473742"/>
    <w:rsid w:val="00527C6F"/>
    <w:rsid w:val="005A490E"/>
    <w:rsid w:val="006705DF"/>
    <w:rsid w:val="006D103C"/>
    <w:rsid w:val="00734560"/>
    <w:rsid w:val="007C5227"/>
    <w:rsid w:val="007E4007"/>
    <w:rsid w:val="00810CAF"/>
    <w:rsid w:val="008379A8"/>
    <w:rsid w:val="00854B1D"/>
    <w:rsid w:val="00877393"/>
    <w:rsid w:val="00887C7F"/>
    <w:rsid w:val="00890012"/>
    <w:rsid w:val="008D3F24"/>
    <w:rsid w:val="008E5089"/>
    <w:rsid w:val="009214F6"/>
    <w:rsid w:val="009222DD"/>
    <w:rsid w:val="009A346F"/>
    <w:rsid w:val="00B03615"/>
    <w:rsid w:val="00B864CE"/>
    <w:rsid w:val="00B97027"/>
    <w:rsid w:val="00BD3D09"/>
    <w:rsid w:val="00C37941"/>
    <w:rsid w:val="00C6035E"/>
    <w:rsid w:val="00E17BB8"/>
    <w:rsid w:val="00E27198"/>
    <w:rsid w:val="00E33AA0"/>
    <w:rsid w:val="00E62E59"/>
    <w:rsid w:val="00F300A1"/>
    <w:rsid w:val="00F5359D"/>
    <w:rsid w:val="00FD3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958E-8B3F-477A-8489-825D269F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sherina</cp:lastModifiedBy>
  <cp:revision>5</cp:revision>
  <cp:lastPrinted>2017-06-01T05:48:00Z</cp:lastPrinted>
  <dcterms:created xsi:type="dcterms:W3CDTF">2017-06-01T06:10:00Z</dcterms:created>
  <dcterms:modified xsi:type="dcterms:W3CDTF">2017-06-05T10:23:00Z</dcterms:modified>
</cp:coreProperties>
</file>