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1" w:rsidRDefault="00B33CF1" w:rsidP="00B33CF1">
      <w:pPr>
        <w:pStyle w:val="s15"/>
        <w:jc w:val="both"/>
        <w:rPr>
          <w:rStyle w:val="s10"/>
          <w:b/>
          <w:bCs/>
          <w:color w:val="22272F"/>
          <w:sz w:val="23"/>
          <w:szCs w:val="23"/>
        </w:rPr>
      </w:pPr>
    </w:p>
    <w:p w:rsidR="00B33CF1" w:rsidRPr="00B33CF1" w:rsidRDefault="00B33CF1" w:rsidP="00B33CF1">
      <w:pPr>
        <w:pStyle w:val="s15"/>
        <w:jc w:val="center"/>
        <w:rPr>
          <w:rStyle w:val="s10"/>
          <w:b/>
          <w:bCs/>
          <w:color w:val="22272F"/>
          <w:sz w:val="28"/>
          <w:szCs w:val="28"/>
        </w:rPr>
      </w:pPr>
      <w:r w:rsidRPr="00B33CF1">
        <w:rPr>
          <w:sz w:val="28"/>
          <w:szCs w:val="28"/>
        </w:rPr>
        <w:t>Порядок урегулирования конфликта интересов государственными и муниципальными служащими</w:t>
      </w:r>
    </w:p>
    <w:p w:rsidR="00B33CF1" w:rsidRDefault="00B33CF1" w:rsidP="00B33CF1">
      <w:pPr>
        <w:pStyle w:val="s15"/>
        <w:jc w:val="both"/>
        <w:rPr>
          <w:rStyle w:val="s10"/>
          <w:b/>
          <w:bCs/>
          <w:color w:val="22272F"/>
          <w:sz w:val="23"/>
          <w:szCs w:val="23"/>
        </w:rPr>
      </w:pPr>
    </w:p>
    <w:p w:rsidR="00E94B14" w:rsidRDefault="00B33CF1" w:rsidP="00C848F9">
      <w:pPr>
        <w:pStyle w:val="s15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33CF1">
        <w:rPr>
          <w:rStyle w:val="s10"/>
          <w:bCs/>
          <w:color w:val="22272F"/>
          <w:sz w:val="28"/>
          <w:szCs w:val="28"/>
        </w:rPr>
        <w:t>В соответствии со статьей</w:t>
      </w:r>
      <w:r w:rsidRPr="00B33CF1">
        <w:rPr>
          <w:rStyle w:val="s10"/>
          <w:bCs/>
          <w:color w:val="22272F"/>
          <w:sz w:val="28"/>
          <w:szCs w:val="28"/>
        </w:rPr>
        <w:t xml:space="preserve"> 11</w:t>
      </w:r>
      <w:r w:rsidRPr="00B33CF1">
        <w:rPr>
          <w:rStyle w:val="s10"/>
          <w:bCs/>
          <w:color w:val="22272F"/>
          <w:sz w:val="28"/>
          <w:szCs w:val="28"/>
        </w:rPr>
        <w:t xml:space="preserve"> </w:t>
      </w:r>
      <w:r w:rsidRPr="00B33CF1">
        <w:rPr>
          <w:sz w:val="28"/>
          <w:szCs w:val="28"/>
        </w:rPr>
        <w:t xml:space="preserve">Федерального закона от 25.12.2008 № 273-ФЗ «О противодействии коррупции» (далее по тексту – Федеральный закон </w:t>
      </w:r>
      <w:r w:rsidR="00E94B14">
        <w:rPr>
          <w:sz w:val="28"/>
          <w:szCs w:val="28"/>
        </w:rPr>
        <w:t xml:space="preserve">              </w:t>
      </w:r>
      <w:r w:rsidRPr="00B33CF1">
        <w:rPr>
          <w:sz w:val="28"/>
          <w:szCs w:val="28"/>
        </w:rPr>
        <w:t>№ 273-ФЗ)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являющиеся государственными и муниципальными служащими замещающие государственные, и иные категории лиц, предусмотренных федеральными законами,</w:t>
      </w:r>
      <w:r>
        <w:rPr>
          <w:color w:val="22272F"/>
          <w:sz w:val="23"/>
          <w:szCs w:val="23"/>
        </w:rPr>
        <w:t xml:space="preserve"> </w:t>
      </w:r>
      <w:r>
        <w:rPr>
          <w:color w:val="22272F"/>
          <w:sz w:val="28"/>
          <w:szCs w:val="28"/>
        </w:rPr>
        <w:t>обязаны</w:t>
      </w:r>
      <w:r w:rsidRPr="00B33CF1">
        <w:rPr>
          <w:color w:val="22272F"/>
          <w:sz w:val="28"/>
          <w:szCs w:val="28"/>
        </w:rPr>
        <w:t xml:space="preserve"> принимать меры по недопущению любой возможности возникновения конфликта интересов.</w:t>
      </w:r>
    </w:p>
    <w:p w:rsidR="00B33CF1" w:rsidRPr="00E94B14" w:rsidRDefault="00B33CF1" w:rsidP="00C848F9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B14">
        <w:rPr>
          <w:color w:val="22272F"/>
          <w:sz w:val="28"/>
          <w:szCs w:val="28"/>
        </w:rPr>
        <w:t>Представитель нанимателя (работодатель), если ему стало известно о возникновении у лица, указанного в </w:t>
      </w:r>
      <w:hyperlink r:id="rId4" w:anchor="/document/12164203/entry/1001" w:history="1">
        <w:r w:rsidRPr="00E94B14">
          <w:rPr>
            <w:rStyle w:val="a3"/>
            <w:color w:val="734C9B"/>
            <w:sz w:val="28"/>
            <w:szCs w:val="28"/>
          </w:rPr>
          <w:t>части 1 статьи 10</w:t>
        </w:r>
      </w:hyperlink>
      <w:r w:rsidRPr="00E94B14">
        <w:rPr>
          <w:color w:val="22272F"/>
          <w:sz w:val="28"/>
          <w:szCs w:val="28"/>
        </w:rPr>
        <w:t> 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33CF1" w:rsidRPr="00E94B14" w:rsidRDefault="00B33CF1" w:rsidP="00C848F9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94B14">
        <w:rPr>
          <w:color w:val="22272F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B33CF1" w:rsidRPr="00E94B14" w:rsidRDefault="00B33CF1" w:rsidP="00C848F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B14">
        <w:rPr>
          <w:color w:val="22272F"/>
          <w:sz w:val="28"/>
          <w:szCs w:val="28"/>
        </w:rPr>
        <w:t xml:space="preserve">Непринятие лицом, </w:t>
      </w:r>
      <w:r w:rsidRPr="00E94B14">
        <w:rPr>
          <w:sz w:val="28"/>
          <w:szCs w:val="28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 </w:t>
      </w:r>
      <w:hyperlink r:id="rId5" w:anchor="/document/12125268/entry/8171" w:history="1">
        <w:r w:rsidRPr="00E94B14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E94B14">
        <w:rPr>
          <w:sz w:val="28"/>
          <w:szCs w:val="28"/>
        </w:rPr>
        <w:t> Российской Федерации.</w:t>
      </w:r>
    </w:p>
    <w:p w:rsidR="00C848F9" w:rsidRDefault="00E94B14" w:rsidP="00C848F9">
      <w:pPr>
        <w:pStyle w:val="s15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 w:rsidRPr="00C848F9">
        <w:rPr>
          <w:rStyle w:val="s10"/>
          <w:bCs/>
          <w:color w:val="22272F"/>
          <w:sz w:val="28"/>
          <w:szCs w:val="28"/>
        </w:rPr>
        <w:t>Согласно статье</w:t>
      </w:r>
      <w:r w:rsidR="00B33CF1" w:rsidRPr="00C848F9">
        <w:rPr>
          <w:rStyle w:val="s10"/>
          <w:bCs/>
          <w:color w:val="22272F"/>
          <w:sz w:val="28"/>
          <w:szCs w:val="28"/>
        </w:rPr>
        <w:t> 12.1.</w:t>
      </w:r>
      <w:r w:rsidRPr="00C848F9">
        <w:rPr>
          <w:rStyle w:val="s10"/>
          <w:bCs/>
          <w:color w:val="22272F"/>
          <w:sz w:val="28"/>
          <w:szCs w:val="28"/>
        </w:rPr>
        <w:t xml:space="preserve"> Федерального закона № 273-ФЗ </w:t>
      </w:r>
      <w:r w:rsidR="00B33CF1" w:rsidRPr="00C848F9">
        <w:rPr>
          <w:bCs/>
          <w:color w:val="22272F"/>
          <w:sz w:val="28"/>
          <w:szCs w:val="28"/>
        </w:rPr>
        <w:t> </w:t>
      </w:r>
      <w:r w:rsidRPr="00C848F9">
        <w:rPr>
          <w:bCs/>
          <w:color w:val="22272F"/>
          <w:sz w:val="28"/>
          <w:szCs w:val="28"/>
        </w:rPr>
        <w:t xml:space="preserve">для </w:t>
      </w:r>
      <w:r w:rsidRPr="00C848F9">
        <w:rPr>
          <w:sz w:val="28"/>
          <w:szCs w:val="28"/>
        </w:rPr>
        <w:t>лиц являющих</w:t>
      </w:r>
      <w:r w:rsidRPr="00C848F9">
        <w:rPr>
          <w:sz w:val="28"/>
          <w:szCs w:val="28"/>
        </w:rPr>
        <w:t xml:space="preserve">ся государственными и муниципальными служащими замещающие государственные, и иные категории лиц, </w:t>
      </w:r>
      <w:r w:rsidRPr="00C848F9">
        <w:rPr>
          <w:sz w:val="28"/>
          <w:szCs w:val="28"/>
        </w:rPr>
        <w:t>установлены ограничения и обязанности</w:t>
      </w:r>
      <w:r w:rsidRPr="00C848F9">
        <w:rPr>
          <w:bCs/>
          <w:color w:val="22272F"/>
          <w:sz w:val="28"/>
          <w:szCs w:val="28"/>
        </w:rPr>
        <w:t xml:space="preserve">: </w:t>
      </w:r>
      <w:r w:rsidR="00B33CF1" w:rsidRPr="00C848F9">
        <w:rPr>
          <w:color w:val="22272F"/>
          <w:sz w:val="28"/>
          <w:szCs w:val="28"/>
        </w:rPr>
        <w:t>замещать другие должности в органах государственной власти и органах местного самоуправления;</w:t>
      </w:r>
      <w:r w:rsidR="00C848F9" w:rsidRPr="00C848F9">
        <w:rPr>
          <w:color w:val="22272F"/>
          <w:sz w:val="28"/>
          <w:szCs w:val="28"/>
        </w:rPr>
        <w:t xml:space="preserve"> </w:t>
      </w:r>
      <w:r w:rsidR="00B33CF1" w:rsidRPr="00C848F9">
        <w:rPr>
          <w:color w:val="22272F"/>
          <w:sz w:val="28"/>
          <w:szCs w:val="28"/>
        </w:rPr>
        <w:t>участвовать в управлении коммерческой организацией или некоммерческой организацией, за исключением следующих случаев:</w:t>
      </w:r>
      <w:r w:rsidR="00C848F9" w:rsidRPr="00C848F9">
        <w:rPr>
          <w:color w:val="22272F"/>
          <w:sz w:val="28"/>
          <w:szCs w:val="28"/>
        </w:rPr>
        <w:t xml:space="preserve"> </w:t>
      </w:r>
      <w:r w:rsidR="00B33CF1" w:rsidRPr="00C848F9">
        <w:rPr>
          <w:color w:val="22272F"/>
          <w:sz w:val="28"/>
          <w:szCs w:val="28"/>
        </w:rPr>
        <w:t xml:space="preserve">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</w:t>
      </w:r>
      <w:r w:rsidR="00B33CF1" w:rsidRPr="00C848F9">
        <w:rPr>
          <w:sz w:val="28"/>
          <w:szCs w:val="28"/>
        </w:rPr>
        <w:t>установленном </w:t>
      </w:r>
      <w:hyperlink r:id="rId6" w:anchor="/document/10105872/entry/8" w:history="1">
        <w:r w:rsidR="00B33CF1" w:rsidRPr="00C848F9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="00B33CF1" w:rsidRPr="00C848F9">
        <w:rPr>
          <w:sz w:val="28"/>
          <w:szCs w:val="28"/>
        </w:rPr>
        <w:t xml:space="preserve">, </w:t>
      </w:r>
      <w:r w:rsidR="00B33CF1" w:rsidRPr="00C848F9">
        <w:rPr>
          <w:color w:val="22272F"/>
          <w:sz w:val="28"/>
          <w:szCs w:val="28"/>
        </w:rPr>
        <w:t>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r w:rsidR="00C848F9" w:rsidRPr="00C848F9">
        <w:rPr>
          <w:color w:val="22272F"/>
          <w:sz w:val="28"/>
          <w:szCs w:val="28"/>
        </w:rPr>
        <w:t xml:space="preserve"> </w:t>
      </w:r>
      <w:r w:rsidR="00B33CF1" w:rsidRPr="00C848F9">
        <w:rPr>
          <w:color w:val="22272F"/>
          <w:sz w:val="28"/>
          <w:szCs w:val="28"/>
        </w:rPr>
        <w:t xml:space="preserve">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</w:t>
      </w:r>
      <w:r w:rsidR="00B33CF1" w:rsidRPr="00C848F9">
        <w:rPr>
          <w:color w:val="22272F"/>
          <w:sz w:val="28"/>
          <w:szCs w:val="28"/>
        </w:rPr>
        <w:lastRenderedPageBreak/>
        <w:t>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r w:rsidR="00C848F9" w:rsidRPr="00C848F9">
        <w:rPr>
          <w:color w:val="22272F"/>
          <w:sz w:val="28"/>
          <w:szCs w:val="28"/>
        </w:rPr>
        <w:t xml:space="preserve"> </w:t>
      </w:r>
      <w:r w:rsidR="00B33CF1" w:rsidRPr="00C848F9">
        <w:rPr>
          <w:color w:val="22272F"/>
          <w:sz w:val="28"/>
          <w:szCs w:val="28"/>
        </w:rPr>
        <w:t>иных случаев, предус</w:t>
      </w:r>
      <w:r w:rsidR="00C848F9" w:rsidRPr="00C848F9">
        <w:rPr>
          <w:color w:val="22272F"/>
          <w:sz w:val="28"/>
          <w:szCs w:val="28"/>
        </w:rPr>
        <w:t>мотренных федеральными законами.</w:t>
      </w:r>
      <w:r w:rsidR="00C848F9">
        <w:rPr>
          <w:color w:val="22272F"/>
          <w:sz w:val="28"/>
          <w:szCs w:val="28"/>
        </w:rPr>
        <w:t xml:space="preserve"> </w:t>
      </w:r>
    </w:p>
    <w:p w:rsidR="00B33CF1" w:rsidRPr="00C848F9" w:rsidRDefault="00C848F9" w:rsidP="0003046C">
      <w:pPr>
        <w:pStyle w:val="s15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848F9">
        <w:rPr>
          <w:color w:val="22272F"/>
          <w:sz w:val="28"/>
          <w:szCs w:val="28"/>
        </w:rPr>
        <w:t>Кроме того, з</w:t>
      </w:r>
      <w:r w:rsidR="00B33CF1" w:rsidRPr="00C848F9">
        <w:rPr>
          <w:color w:val="22272F"/>
          <w:sz w:val="28"/>
          <w:szCs w:val="28"/>
        </w:rPr>
        <w:t>аниматься предпринимательской деятельностью лично или через доверенных лиц;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r w:rsidR="00211824">
        <w:rPr>
          <w:color w:val="22272F"/>
          <w:sz w:val="28"/>
          <w:szCs w:val="28"/>
        </w:rPr>
        <w:t xml:space="preserve"> </w:t>
      </w:r>
      <w:r w:rsidR="00B33CF1" w:rsidRPr="00C848F9">
        <w:rPr>
          <w:color w:val="22272F"/>
          <w:sz w:val="28"/>
          <w:szCs w:val="28"/>
        </w:rPr>
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  <w:r w:rsidR="00211824">
        <w:rPr>
          <w:color w:val="22272F"/>
          <w:sz w:val="28"/>
          <w:szCs w:val="28"/>
        </w:rPr>
        <w:t xml:space="preserve"> </w:t>
      </w:r>
      <w:r w:rsidR="00B33CF1" w:rsidRPr="00C848F9">
        <w:rPr>
          <w:color w:val="22272F"/>
          <w:sz w:val="28"/>
          <w:szCs w:val="28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  <w:r w:rsidR="0003046C" w:rsidRPr="0003046C">
        <w:rPr>
          <w:color w:val="22272F"/>
          <w:sz w:val="28"/>
          <w:szCs w:val="28"/>
        </w:rPr>
        <w:t xml:space="preserve"> </w:t>
      </w:r>
      <w:r w:rsidR="00B33CF1" w:rsidRPr="00C848F9">
        <w:rPr>
          <w:color w:val="22272F"/>
          <w:sz w:val="28"/>
          <w:szCs w:val="28"/>
        </w:rPr>
        <w:t xml:space="preserve">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</w:t>
      </w:r>
      <w:r w:rsidR="00B33CF1" w:rsidRPr="00C848F9">
        <w:rPr>
          <w:color w:val="22272F"/>
          <w:sz w:val="28"/>
          <w:szCs w:val="28"/>
        </w:rPr>
        <w:lastRenderedPageBreak/>
        <w:t>образования и </w:t>
      </w:r>
      <w:hyperlink r:id="rId7" w:anchor="/multilink/12164203/paragraph/2449/number/0" w:history="1">
        <w:r w:rsidR="00B33CF1" w:rsidRPr="0003046C">
          <w:rPr>
            <w:rStyle w:val="a3"/>
            <w:color w:val="auto"/>
            <w:sz w:val="28"/>
            <w:szCs w:val="28"/>
            <w:u w:val="none"/>
          </w:rPr>
          <w:t>передаются</w:t>
        </w:r>
      </w:hyperlink>
      <w:r w:rsidR="00B33CF1" w:rsidRPr="0003046C">
        <w:rPr>
          <w:sz w:val="28"/>
          <w:szCs w:val="28"/>
        </w:rPr>
        <w:t> </w:t>
      </w:r>
      <w:r w:rsidR="00B33CF1" w:rsidRPr="00C848F9">
        <w:rPr>
          <w:color w:val="22272F"/>
          <w:sz w:val="28"/>
          <w:szCs w:val="28"/>
        </w:rPr>
        <w:t>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 </w:t>
      </w:r>
      <w:hyperlink r:id="rId8" w:anchor="/multilink/12164203/paragraph/2449/number/1" w:history="1">
        <w:r w:rsidR="00B33CF1" w:rsidRPr="0003046C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="00B33CF1" w:rsidRPr="00C848F9">
        <w:rPr>
          <w:color w:val="22272F"/>
          <w:sz w:val="28"/>
          <w:szCs w:val="28"/>
        </w:rPr>
        <w:t>, устанавливаемом нормативными правовыми актами Российской Федерации;</w:t>
      </w:r>
      <w:r w:rsidR="0003046C" w:rsidRPr="0003046C">
        <w:rPr>
          <w:color w:val="22272F"/>
          <w:sz w:val="28"/>
          <w:szCs w:val="28"/>
        </w:rPr>
        <w:t xml:space="preserve"> </w:t>
      </w:r>
      <w:r w:rsidR="00B33CF1" w:rsidRPr="00C848F9">
        <w:rPr>
          <w:color w:val="22272F"/>
          <w:sz w:val="28"/>
          <w:szCs w:val="28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</w:t>
      </w:r>
      <w:r w:rsidR="0003046C">
        <w:rPr>
          <w:color w:val="22272F"/>
          <w:sz w:val="28"/>
          <w:szCs w:val="28"/>
        </w:rPr>
        <w:t xml:space="preserve"> или иностранными организациями.</w:t>
      </w:r>
    </w:p>
    <w:p w:rsidR="00E20D4B" w:rsidRDefault="00E20D4B">
      <w:pPr>
        <w:rPr>
          <w:sz w:val="28"/>
          <w:szCs w:val="28"/>
        </w:rPr>
      </w:pPr>
    </w:p>
    <w:p w:rsidR="0003046C" w:rsidRDefault="0003046C">
      <w:pPr>
        <w:rPr>
          <w:sz w:val="28"/>
          <w:szCs w:val="28"/>
        </w:rPr>
      </w:pPr>
    </w:p>
    <w:p w:rsidR="0003046C" w:rsidRPr="0003046C" w:rsidRDefault="0003046C">
      <w:pPr>
        <w:rPr>
          <w:rFonts w:ascii="Times New Roman" w:hAnsi="Times New Roman" w:cs="Times New Roman"/>
          <w:sz w:val="28"/>
          <w:szCs w:val="28"/>
        </w:rPr>
      </w:pPr>
      <w:r w:rsidRPr="0003046C"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03046C">
        <w:rPr>
          <w:rFonts w:ascii="Times New Roman" w:hAnsi="Times New Roman" w:cs="Times New Roman"/>
          <w:sz w:val="28"/>
          <w:szCs w:val="28"/>
        </w:rPr>
        <w:t>А.А. Васильев</w:t>
      </w:r>
    </w:p>
    <w:sectPr w:rsidR="0003046C" w:rsidRPr="0003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71"/>
    <w:rsid w:val="0003046C"/>
    <w:rsid w:val="00211824"/>
    <w:rsid w:val="00B33CF1"/>
    <w:rsid w:val="00C848F9"/>
    <w:rsid w:val="00E20D4B"/>
    <w:rsid w:val="00E35271"/>
    <w:rsid w:val="00E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59C9"/>
  <w15:chartTrackingRefBased/>
  <w15:docId w15:val="{8900604E-64E0-4CEE-8296-B916F4D0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B3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33CF1"/>
  </w:style>
  <w:style w:type="paragraph" w:customStyle="1" w:styleId="s9">
    <w:name w:val="s_9"/>
    <w:basedOn w:val="a"/>
    <w:rsid w:val="00B3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3CF1"/>
    <w:rPr>
      <w:color w:val="0000FF"/>
      <w:u w:val="single"/>
    </w:rPr>
  </w:style>
  <w:style w:type="paragraph" w:customStyle="1" w:styleId="s1">
    <w:name w:val="s_1"/>
    <w:basedOn w:val="a"/>
    <w:rsid w:val="00B3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3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3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9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6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1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9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18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1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31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3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7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5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5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8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85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94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0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72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7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7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rant-01.o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 Андрей Игоревич</dc:creator>
  <cp:keywords/>
  <dc:description/>
  <cp:lastModifiedBy>Звонарев Андрей Игоревич</cp:lastModifiedBy>
  <cp:revision>2</cp:revision>
  <dcterms:created xsi:type="dcterms:W3CDTF">2019-12-25T03:38:00Z</dcterms:created>
  <dcterms:modified xsi:type="dcterms:W3CDTF">2019-12-25T08:28:00Z</dcterms:modified>
</cp:coreProperties>
</file>