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4304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0F2BFE" w:rsidRDefault="000F2BFE" w:rsidP="000F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F2BFE">
        <w:rPr>
          <w:rFonts w:ascii="Times New Roman" w:hAnsi="Times New Roman" w:cs="Times New Roman"/>
          <w:b/>
          <w:sz w:val="28"/>
          <w:szCs w:val="28"/>
        </w:rPr>
        <w:t>а Южном Урале подвели итоги горячей линии</w:t>
      </w:r>
    </w:p>
    <w:p w:rsidR="000F2BFE" w:rsidRPr="004D33BB" w:rsidRDefault="000F2BFE" w:rsidP="004D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068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приняло участие во Всероссийской горячей линии, приуроченной к 15-летию ведомства. На этот раз </w:t>
      </w:r>
      <w:r w:rsidR="00404B55">
        <w:rPr>
          <w:rFonts w:ascii="Times New Roman" w:hAnsi="Times New Roman" w:cs="Times New Roman"/>
          <w:b/>
          <w:sz w:val="28"/>
          <w:szCs w:val="28"/>
        </w:rPr>
        <w:t>отвечали на</w:t>
      </w:r>
      <w:r w:rsidRPr="0052199F">
        <w:rPr>
          <w:rFonts w:ascii="Times New Roman" w:hAnsi="Times New Roman" w:cs="Times New Roman"/>
          <w:b/>
          <w:sz w:val="28"/>
          <w:szCs w:val="28"/>
        </w:rPr>
        <w:t xml:space="preserve"> вопросы, связанные с государственной регистрацией договоров уч</w:t>
      </w:r>
      <w:r w:rsidR="00404B55">
        <w:rPr>
          <w:rFonts w:ascii="Times New Roman" w:hAnsi="Times New Roman" w:cs="Times New Roman"/>
          <w:b/>
          <w:sz w:val="28"/>
          <w:szCs w:val="28"/>
        </w:rPr>
        <w:t>астия в долевом строительстве</w:t>
      </w:r>
    </w:p>
    <w:p w:rsidR="00D94FFE" w:rsidRDefault="00D94FFE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>1. Какие документы необходимо представить при продаже квартиры в строящемся доме по договору уступки права требования?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В соответствии со статьей 48 Федерального закона от 13.07.2015 № 218-ФЗ «О государственной регистрации недвижимости» государственная регистрация соглашения (договора), на основании которого производится уступка прав требования участника долевого строительства по договору участия в долевом строительстве, осуществляется на основании заявлений сторон договора (цедента и цессионария). Также необходимо предоставить договор об уступке права требования и справку, подтверждающую полную оплату цены по договору участия в долевом строительстве, выданную застройщиком либо банком, через который осуществлялись платежи.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>2. Необходимо ли предоставлять договор участия в долевом строительстве, на основании которого совершается уступка?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Такой необходимости нет, поскольку экземпляр данного договора уже находится в органе регистрации прав.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>3. При покупке квартиры по договору участия в долевом строительстве необходимо ли согласие супруги?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Поскольку договор участия в долевом строительстве подлежит государственной регистрации, в силу статьи 35 Семейного кодекса РФ для сделки, подлежащей государственной регистрации, необходимо получение нотариально удостоверенного согласия другого супруга.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Вместе с тем, отсутствие согласия супруга на заключение договор участия в долевом строительстве не является основанием для приостановления государственной регистрации такого договора.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В случае отсутствия согласия супруга орган регистрации прав вносит в Единый государственный реестр недвижимости отметку о том, что сделка совершена без необходимого согласия третьего лица.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Дополнительно сообщаем, что супруг, чье нотариально удостоверенное согласие на совершение сделки в указанном случае не было получено, вправе требовать признания сделки недействительной в судебном порядке в течение года со дня, когда он узнал или должен был узнать о совершении такой сделки. Причем в этом случае супруг не обязан доказывать, что контрагент знал или должен был знать о том, что супруг против сделки. Это риск контрагента, которому следовало удостовериться в том, что противная сторона не состоит в браке, а если состоит – получить нотариальное согласие.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>4. Производится ли оплата государственной пошлины за государственную регистрацию ипотеки в силу закона?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 xml:space="preserve">Согласно п. 2 ст. 20 Федерального закона от 16.07.1998 №102-ФЗ «Об ипотеке (залоге недвижимости)» государственная регистрация ипотеки в силу закона </w:t>
      </w:r>
      <w:r w:rsidRPr="0052199F"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основании заявления залогодержателя или залогодателя либо нотариуса, удостоверившего договор, влекущий за собой возникновение ипотеки в силу закона, без уплаты государственной пошлины.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F2BFE"/>
    <w:rsid w:val="00107DA0"/>
    <w:rsid w:val="00187604"/>
    <w:rsid w:val="00203A1D"/>
    <w:rsid w:val="002510AC"/>
    <w:rsid w:val="00273DB7"/>
    <w:rsid w:val="00274438"/>
    <w:rsid w:val="0030267B"/>
    <w:rsid w:val="0031584D"/>
    <w:rsid w:val="003437AA"/>
    <w:rsid w:val="00354DA9"/>
    <w:rsid w:val="003D5700"/>
    <w:rsid w:val="00404B55"/>
    <w:rsid w:val="004578F7"/>
    <w:rsid w:val="0046595D"/>
    <w:rsid w:val="0046645D"/>
    <w:rsid w:val="004810E8"/>
    <w:rsid w:val="004D33BB"/>
    <w:rsid w:val="004F2771"/>
    <w:rsid w:val="004F4297"/>
    <w:rsid w:val="0052199F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17166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A265DE"/>
    <w:rsid w:val="00A4304A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D94FFE"/>
    <w:rsid w:val="00E766AB"/>
    <w:rsid w:val="00E80068"/>
    <w:rsid w:val="00E97003"/>
    <w:rsid w:val="00EE7C44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0F2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40</cp:revision>
  <cp:lastPrinted>2023-05-15T11:46:00Z</cp:lastPrinted>
  <dcterms:created xsi:type="dcterms:W3CDTF">2023-05-16T04:10:00Z</dcterms:created>
  <dcterms:modified xsi:type="dcterms:W3CDTF">2023-12-14T11:30:00Z</dcterms:modified>
</cp:coreProperties>
</file>