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E6C" w:rsidRPr="00CA4D82" w:rsidRDefault="00297E6C" w:rsidP="00297E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CA4D82">
        <w:rPr>
          <w:sz w:val="28"/>
          <w:szCs w:val="28"/>
        </w:rPr>
        <w:t xml:space="preserve">Постановлением Правительства РФ от 19.09.2020 </w:t>
      </w:r>
      <w:r>
        <w:rPr>
          <w:sz w:val="28"/>
          <w:szCs w:val="28"/>
        </w:rPr>
        <w:t>№</w:t>
      </w:r>
      <w:r w:rsidRPr="00CA4D82">
        <w:rPr>
          <w:sz w:val="28"/>
          <w:szCs w:val="28"/>
        </w:rPr>
        <w:t xml:space="preserve"> 1504</w:t>
      </w:r>
      <w:r w:rsidRPr="00CA4D82">
        <w:rPr>
          <w:sz w:val="28"/>
          <w:szCs w:val="28"/>
        </w:rPr>
        <w:br/>
        <w:t>«Об утверждении Правил оборудования железнодорожных переездов, расположенных на железнодорожных путях общего пользования, работающими в автоматическом режиме специальными техническими средствами, имеющими функции фото- и киносъемки, видеозаписи, обеспечения обслуживания таких специальных технических средств, а также передачи информации о выявленных с помощью этих специальных технических средств нарушениях правил проезда через железнодорожные переезды в органы государственного контроля (надзора)» у</w:t>
      </w:r>
      <w:r w:rsidRPr="00CA4D82">
        <w:rPr>
          <w:b/>
          <w:bCs/>
          <w:sz w:val="28"/>
          <w:szCs w:val="28"/>
        </w:rPr>
        <w:t>становлен порядок оборудования железнодорожных переездов, расположенных на путях общего пользования, специальными техническими средствами, фиксирующими нарушения правил проезда через железнодорожные переезды</w:t>
      </w:r>
      <w:r>
        <w:rPr>
          <w:b/>
          <w:bCs/>
          <w:sz w:val="28"/>
          <w:szCs w:val="28"/>
        </w:rPr>
        <w:t>.</w:t>
      </w:r>
    </w:p>
    <w:p w:rsidR="00297E6C" w:rsidRPr="001C12BF" w:rsidRDefault="00297E6C" w:rsidP="00297E6C">
      <w:pPr>
        <w:shd w:val="clear" w:color="auto" w:fill="FFFFFF"/>
        <w:jc w:val="both"/>
        <w:rPr>
          <w:sz w:val="28"/>
          <w:szCs w:val="28"/>
        </w:rPr>
      </w:pPr>
      <w:r w:rsidRPr="00B07434">
        <w:rPr>
          <w:rStyle w:val="feeds-pagenavigationiconis-text"/>
          <w:color w:val="000000"/>
          <w:sz w:val="28"/>
          <w:szCs w:val="28"/>
        </w:rPr>
        <w:t> </w:t>
      </w:r>
      <w:r>
        <w:rPr>
          <w:rStyle w:val="feeds-pagenavigationiconis-text"/>
          <w:color w:val="000000"/>
          <w:sz w:val="28"/>
          <w:szCs w:val="28"/>
        </w:rPr>
        <w:tab/>
      </w:r>
      <w:r w:rsidRPr="001C12BF">
        <w:rPr>
          <w:sz w:val="28"/>
          <w:szCs w:val="28"/>
        </w:rPr>
        <w:t xml:space="preserve">Железнодорожные переезды оборудуются специальными техническими средствами, внесенными в Государственный реестр средств измерений и прошедшими поверку в установленном порядке. Оборудованию специальными техническими средствами подлежат железнодорожные переезды, на которых по состоянию на 1 июля текущего года в течение 3 предшествующих последовательных лет произошли 2 и более дорожно-транспортных происшествия, в которых погибли люди или ранены 5 и более человек. </w:t>
      </w:r>
      <w:r>
        <w:rPr>
          <w:sz w:val="28"/>
          <w:szCs w:val="28"/>
        </w:rPr>
        <w:t>Определен</w:t>
      </w:r>
      <w:r w:rsidRPr="001C12BF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ень</w:t>
      </w:r>
      <w:r w:rsidRPr="001C12BF">
        <w:rPr>
          <w:sz w:val="28"/>
          <w:szCs w:val="28"/>
        </w:rPr>
        <w:t xml:space="preserve"> подлежащих оборудованию специальными техническими средствами железно</w:t>
      </w:r>
      <w:r>
        <w:rPr>
          <w:sz w:val="28"/>
          <w:szCs w:val="28"/>
        </w:rPr>
        <w:t>дорожных переездов, направление перечня железнодо</w:t>
      </w:r>
      <w:r w:rsidRPr="001C12BF">
        <w:rPr>
          <w:sz w:val="28"/>
          <w:szCs w:val="28"/>
        </w:rPr>
        <w:t>рожных переездов на согласование в органы внутренних дел (полицию), оборудования железнодорожного переезда, включенного в согласованный перечень железнодорожных переездов, специальными техническими средствами.</w:t>
      </w:r>
    </w:p>
    <w:p w:rsidR="00297E6C" w:rsidRPr="001C12BF" w:rsidRDefault="00297E6C" w:rsidP="00297E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12BF">
        <w:rPr>
          <w:sz w:val="28"/>
          <w:szCs w:val="28"/>
        </w:rPr>
        <w:t>Владелец инфраструктуры обеспечивает передачу информации о выявленных с помощью специальных технических средств нарушениях правил проезда через железнодорожные переезды в органы государственного контроля (надзора), уполномоченные рассматривать дела об административных правонарушениях, связанных с нарушениями правил проезда через железнодорожные переезды.</w:t>
      </w:r>
    </w:p>
    <w:p w:rsidR="00BC6E02" w:rsidRDefault="00BC6E02">
      <w:bookmarkStart w:id="0" w:name="_GoBack"/>
      <w:bookmarkEnd w:id="0"/>
    </w:p>
    <w:sectPr w:rsidR="00BC6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6C"/>
    <w:rsid w:val="00297E6C"/>
    <w:rsid w:val="00BC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7F068-5EE2-4C88-BD2C-5225CBF9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is-text">
    <w:name w:val="feeds-page__navigation_icon is-text"/>
    <w:basedOn w:val="a0"/>
    <w:rsid w:val="00297E6C"/>
  </w:style>
  <w:style w:type="paragraph" w:styleId="a3">
    <w:name w:val="Normal (Web)"/>
    <w:basedOn w:val="a"/>
    <w:rsid w:val="00297E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 Александровна</dc:creator>
  <cp:keywords/>
  <dc:description/>
  <cp:lastModifiedBy>Чернова Елена Александровна</cp:lastModifiedBy>
  <cp:revision>1</cp:revision>
  <dcterms:created xsi:type="dcterms:W3CDTF">2020-12-28T09:02:00Z</dcterms:created>
  <dcterms:modified xsi:type="dcterms:W3CDTF">2020-12-28T09:03:00Z</dcterms:modified>
</cp:coreProperties>
</file>