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95" w:rsidRDefault="000E11FF" w:rsidP="00955795">
      <w:pPr>
        <w:ind w:left="3600" w:right="4565" w:firstLine="652"/>
      </w:pPr>
      <w:r>
        <w:rPr>
          <w:noProof/>
        </w:rPr>
        <w:drawing>
          <wp:inline distT="0" distB="0" distL="0" distR="0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95" w:rsidRDefault="00955795" w:rsidP="00955795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 ДЕПУТАТОВ</w:t>
      </w:r>
    </w:p>
    <w:p w:rsidR="00955795" w:rsidRPr="009363B4" w:rsidRDefault="00955795" w:rsidP="00955795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955795" w:rsidRPr="009363B4" w:rsidRDefault="00955795" w:rsidP="00955795">
      <w:pPr>
        <w:jc w:val="center"/>
        <w:rPr>
          <w:rFonts w:ascii="Times New Roman" w:hAnsi="Times New Roman"/>
          <w:b/>
          <w:bCs/>
          <w:sz w:val="24"/>
        </w:rPr>
      </w:pPr>
      <w:r w:rsidRPr="009363B4">
        <w:rPr>
          <w:rFonts w:ascii="Times New Roman" w:hAnsi="Times New Roman"/>
          <w:b/>
          <w:bCs/>
        </w:rPr>
        <w:t>ЧЕЛЯБИНСКОЙ ОБЛАСТИ</w:t>
      </w:r>
    </w:p>
    <w:p w:rsidR="00955795" w:rsidRPr="009363B4" w:rsidRDefault="00955795" w:rsidP="00955795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/>
          <w:b/>
          <w:bCs/>
          <w:i/>
          <w:szCs w:val="20"/>
        </w:rPr>
      </w:pPr>
    </w:p>
    <w:p w:rsidR="00955795" w:rsidRPr="009363B4" w:rsidRDefault="00F56BB1" w:rsidP="00955795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Одиннадцатое </w:t>
      </w:r>
      <w:r w:rsidR="00955795" w:rsidRPr="009363B4">
        <w:rPr>
          <w:rFonts w:ascii="Times New Roman" w:hAnsi="Times New Roman"/>
          <w:b/>
          <w:bCs/>
          <w:sz w:val="30"/>
          <w:szCs w:val="30"/>
        </w:rPr>
        <w:t xml:space="preserve"> заседание</w:t>
      </w:r>
    </w:p>
    <w:p w:rsidR="00955795" w:rsidRPr="003814B6" w:rsidRDefault="00955795" w:rsidP="00955795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 w:rsidRPr="003814B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55795" w:rsidRPr="009363B4" w:rsidRDefault="00955795" w:rsidP="00955795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/>
          <w:sz w:val="24"/>
        </w:rPr>
      </w:pPr>
    </w:p>
    <w:p w:rsidR="00955795" w:rsidRDefault="00955795" w:rsidP="00955795">
      <w:pPr>
        <w:rPr>
          <w:rFonts w:ascii="Times New Roman" w:hAnsi="Times New Roman"/>
          <w:b/>
          <w:sz w:val="28"/>
          <w:szCs w:val="28"/>
        </w:rPr>
      </w:pPr>
      <w:r w:rsidRPr="009363B4">
        <w:rPr>
          <w:rFonts w:ascii="Times New Roman" w:hAnsi="Times New Roman"/>
          <w:b/>
          <w:sz w:val="28"/>
          <w:szCs w:val="28"/>
        </w:rPr>
        <w:t xml:space="preserve">от  </w:t>
      </w:r>
      <w:r w:rsidR="00F56BB1">
        <w:rPr>
          <w:rFonts w:ascii="Times New Roman" w:hAnsi="Times New Roman"/>
          <w:b/>
          <w:sz w:val="28"/>
          <w:szCs w:val="28"/>
        </w:rPr>
        <w:t>19.07</w:t>
      </w:r>
      <w:r w:rsidRPr="009363B4">
        <w:rPr>
          <w:rFonts w:ascii="Times New Roman" w:hAnsi="Times New Roman"/>
          <w:b/>
          <w:sz w:val="28"/>
          <w:szCs w:val="28"/>
        </w:rPr>
        <w:t>. 201</w:t>
      </w:r>
      <w:r>
        <w:rPr>
          <w:rFonts w:ascii="Times New Roman" w:hAnsi="Times New Roman"/>
          <w:b/>
          <w:sz w:val="28"/>
          <w:szCs w:val="28"/>
        </w:rPr>
        <w:t>7</w:t>
      </w:r>
      <w:r w:rsidRPr="009363B4">
        <w:rPr>
          <w:rFonts w:ascii="Times New Roman" w:hAnsi="Times New Roman"/>
          <w:b/>
          <w:sz w:val="28"/>
          <w:szCs w:val="28"/>
        </w:rPr>
        <w:t xml:space="preserve"> №</w:t>
      </w:r>
      <w:r w:rsidR="00F56BB1">
        <w:rPr>
          <w:rFonts w:ascii="Times New Roman" w:hAnsi="Times New Roman"/>
          <w:b/>
          <w:sz w:val="28"/>
          <w:szCs w:val="28"/>
        </w:rPr>
        <w:t xml:space="preserve"> 114</w:t>
      </w:r>
      <w:r w:rsidRPr="009363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г. Усть-Катав</w:t>
      </w:r>
    </w:p>
    <w:p w:rsidR="00955795" w:rsidRDefault="00955795" w:rsidP="00955795">
      <w:pPr>
        <w:rPr>
          <w:rFonts w:ascii="Times New Roman" w:hAnsi="Times New Roman"/>
          <w:b/>
          <w:sz w:val="28"/>
          <w:szCs w:val="28"/>
        </w:rPr>
      </w:pPr>
    </w:p>
    <w:p w:rsidR="00955795" w:rsidRDefault="00955795" w:rsidP="00F56BB1">
      <w:pPr>
        <w:ind w:right="4108"/>
        <w:jc w:val="both"/>
        <w:rPr>
          <w:rFonts w:ascii="Times New Roman" w:hAnsi="Times New Roman" w:cs="Tahoma"/>
          <w:sz w:val="28"/>
          <w:szCs w:val="28"/>
        </w:rPr>
      </w:pPr>
      <w:r w:rsidRPr="009363B4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ahoma"/>
          <w:sz w:val="28"/>
          <w:szCs w:val="28"/>
        </w:rPr>
        <w:t>решение</w:t>
      </w:r>
      <w:r w:rsidR="00055301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>Собрания депутатов</w:t>
      </w:r>
      <w:r w:rsidR="00055301">
        <w:rPr>
          <w:rFonts w:ascii="Times New Roman" w:hAnsi="Times New Roman" w:cs="Tahoma"/>
          <w:sz w:val="28"/>
          <w:szCs w:val="28"/>
        </w:rPr>
        <w:t xml:space="preserve"> У</w:t>
      </w:r>
      <w:r w:rsidR="00F56BB1">
        <w:rPr>
          <w:rFonts w:ascii="Times New Roman" w:hAnsi="Times New Roman" w:cs="Tahoma"/>
          <w:sz w:val="28"/>
          <w:szCs w:val="28"/>
        </w:rPr>
        <w:t xml:space="preserve">сть-Катавского городского округа </w:t>
      </w:r>
      <w:r>
        <w:rPr>
          <w:rFonts w:ascii="Times New Roman" w:hAnsi="Times New Roman" w:cs="Tahoma"/>
          <w:sz w:val="28"/>
          <w:szCs w:val="28"/>
        </w:rPr>
        <w:t xml:space="preserve"> от 03.11.2010г. № 204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9363B4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а</w:t>
      </w:r>
      <w:r w:rsidR="00055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Собрания депутатов Усть-Катавского городского округа в новой редакции»  </w:t>
      </w:r>
    </w:p>
    <w:p w:rsidR="00F56BB1" w:rsidRDefault="00955795" w:rsidP="0095579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4B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55795" w:rsidRPr="003814B6" w:rsidRDefault="00955795" w:rsidP="0095579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4B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Уставом Усть-Катавского городского округа,  Собрание депутатов </w:t>
      </w:r>
    </w:p>
    <w:p w:rsidR="00955795" w:rsidRPr="003814B6" w:rsidRDefault="00955795" w:rsidP="00955795">
      <w:pPr>
        <w:autoSpaceDE w:val="0"/>
        <w:jc w:val="both"/>
        <w:rPr>
          <w:rFonts w:ascii="Times New Roman" w:hAnsi="Times New Roman"/>
        </w:rPr>
      </w:pPr>
    </w:p>
    <w:p w:rsidR="00955795" w:rsidRPr="00571F5B" w:rsidRDefault="00955795" w:rsidP="00955795">
      <w:pPr>
        <w:autoSpaceDE w:val="0"/>
        <w:jc w:val="both"/>
        <w:rPr>
          <w:rFonts w:ascii="Times New Roman" w:hAnsi="Times New Roman" w:cs="Tahoma"/>
          <w:b/>
          <w:sz w:val="28"/>
          <w:szCs w:val="28"/>
        </w:rPr>
      </w:pPr>
      <w:r w:rsidRPr="00571F5B">
        <w:rPr>
          <w:rFonts w:ascii="Times New Roman" w:hAnsi="Times New Roman" w:cs="Tahoma"/>
          <w:b/>
          <w:sz w:val="28"/>
          <w:szCs w:val="28"/>
        </w:rPr>
        <w:t>РЕШАЕТ:</w:t>
      </w:r>
    </w:p>
    <w:p w:rsidR="00955795" w:rsidRDefault="00955795" w:rsidP="00955795">
      <w:pPr>
        <w:autoSpaceDE w:val="0"/>
        <w:jc w:val="both"/>
        <w:rPr>
          <w:rFonts w:cs="Tahoma"/>
          <w:sz w:val="28"/>
          <w:szCs w:val="28"/>
        </w:rPr>
      </w:pPr>
    </w:p>
    <w:p w:rsidR="00955795" w:rsidRDefault="00955795" w:rsidP="00955795">
      <w:pPr>
        <w:jc w:val="both"/>
        <w:rPr>
          <w:rFonts w:ascii="Times New Roman" w:hAnsi="Times New Roman" w:cs="Tahoma"/>
          <w:sz w:val="28"/>
          <w:szCs w:val="34"/>
        </w:rPr>
      </w:pPr>
      <w:bookmarkStart w:id="0" w:name="sub_1001"/>
      <w:r>
        <w:rPr>
          <w:rFonts w:ascii="Times New Roman" w:hAnsi="Times New Roman" w:cs="Tahoma"/>
          <w:sz w:val="28"/>
          <w:szCs w:val="28"/>
        </w:rPr>
        <w:tab/>
        <w:t xml:space="preserve">1. </w:t>
      </w:r>
      <w:r>
        <w:rPr>
          <w:rFonts w:ascii="Times New Roman" w:hAnsi="Times New Roman" w:cs="Tahoma"/>
          <w:sz w:val="28"/>
          <w:szCs w:val="34"/>
        </w:rPr>
        <w:t xml:space="preserve"> Внести изменения в Регламент  Собрания депутатов  Усть-Катавского городского округа,  утвержденный  решением </w:t>
      </w:r>
      <w:r>
        <w:rPr>
          <w:rFonts w:ascii="Times New Roman" w:hAnsi="Times New Roman" w:cs="Tahoma"/>
          <w:sz w:val="28"/>
          <w:szCs w:val="28"/>
        </w:rPr>
        <w:t xml:space="preserve">Собрания депутатов от 03.11.2010г. № 204  следующие </w:t>
      </w:r>
      <w:r>
        <w:rPr>
          <w:rFonts w:ascii="Times New Roman" w:hAnsi="Times New Roman" w:cs="Tahoma"/>
          <w:sz w:val="28"/>
          <w:szCs w:val="34"/>
        </w:rPr>
        <w:t>изменения:</w:t>
      </w:r>
    </w:p>
    <w:p w:rsidR="000E11FF" w:rsidRPr="000E11FF" w:rsidRDefault="000E11FF" w:rsidP="00955795">
      <w:pPr>
        <w:autoSpaceDE w:val="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6"/>
      <w:bookmarkEnd w:id="0"/>
      <w:r>
        <w:rPr>
          <w:rFonts w:ascii="Times New Roman" w:hAnsi="Times New Roman"/>
          <w:sz w:val="28"/>
          <w:szCs w:val="28"/>
        </w:rPr>
        <w:t xml:space="preserve">        пункт 4 статьи 15  главы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«Ведение   протокола осуществляет  </w:t>
      </w:r>
      <w:r w:rsidR="00A24A73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 xml:space="preserve">  аппарата Собрания депутатов</w:t>
      </w:r>
      <w:r w:rsidR="00A24A73">
        <w:rPr>
          <w:rFonts w:ascii="Times New Roman" w:hAnsi="Times New Roman"/>
          <w:sz w:val="28"/>
          <w:szCs w:val="28"/>
        </w:rPr>
        <w:t xml:space="preserve"> по распоряжению председателя Собрания депутатов Усть-Катавского городского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955795" w:rsidRPr="003D3AD3" w:rsidRDefault="00955795" w:rsidP="00955795">
      <w:pPr>
        <w:autoSpaceDE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D3AD3"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 w:rsidRPr="003D3A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3AD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 по  законодательству, местному самоуправлению, регламенту, депутатской этике и связям с общественностью.</w:t>
      </w:r>
    </w:p>
    <w:p w:rsidR="00955795" w:rsidRPr="003D3AD3" w:rsidRDefault="00955795" w:rsidP="00955795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3</w:t>
      </w:r>
      <w:r w:rsidRPr="003D3AD3">
        <w:rPr>
          <w:sz w:val="28"/>
          <w:szCs w:val="28"/>
        </w:rPr>
        <w:t xml:space="preserve">. Настоящее решение опубликовать  в газете «Усть-Катавская неделя» и  разместить </w:t>
      </w:r>
      <w:bookmarkStart w:id="2" w:name="sub_1007"/>
      <w:bookmarkEnd w:id="1"/>
      <w:r w:rsidRPr="003D3AD3">
        <w:rPr>
          <w:sz w:val="28"/>
          <w:szCs w:val="28"/>
        </w:rPr>
        <w:t xml:space="preserve">на официальном сайте администрации Усть-Катавского городского округа </w:t>
      </w:r>
      <w:hyperlink r:id="rId8" w:history="1">
        <w:r w:rsidRPr="003D3AD3">
          <w:rPr>
            <w:sz w:val="28"/>
            <w:szCs w:val="28"/>
            <w:lang w:val="en-US"/>
          </w:rPr>
          <w:t>www</w:t>
        </w:r>
        <w:r w:rsidRPr="003D3AD3">
          <w:rPr>
            <w:sz w:val="28"/>
            <w:szCs w:val="28"/>
          </w:rPr>
          <w:t>.</w:t>
        </w:r>
        <w:r w:rsidRPr="003D3AD3">
          <w:rPr>
            <w:sz w:val="28"/>
            <w:szCs w:val="28"/>
            <w:lang w:val="en-US"/>
          </w:rPr>
          <w:t>ukgo</w:t>
        </w:r>
        <w:r w:rsidRPr="003D3AD3">
          <w:rPr>
            <w:sz w:val="28"/>
            <w:szCs w:val="28"/>
          </w:rPr>
          <w:t>.</w:t>
        </w:r>
        <w:r w:rsidRPr="003D3AD3">
          <w:rPr>
            <w:sz w:val="28"/>
            <w:szCs w:val="28"/>
            <w:lang w:val="en-US"/>
          </w:rPr>
          <w:t>su</w:t>
        </w:r>
      </w:hyperlink>
      <w:r w:rsidRPr="003D3AD3">
        <w:rPr>
          <w:sz w:val="28"/>
          <w:szCs w:val="28"/>
        </w:rPr>
        <w:t>.</w:t>
      </w:r>
    </w:p>
    <w:bookmarkEnd w:id="2"/>
    <w:p w:rsidR="00955795" w:rsidRDefault="00955795" w:rsidP="00955795">
      <w:pPr>
        <w:autoSpaceDE w:val="0"/>
        <w:ind w:firstLine="720"/>
        <w:jc w:val="both"/>
        <w:rPr>
          <w:rFonts w:ascii="Times New Roman" w:hAnsi="Times New Roman" w:cs="Tahoma"/>
          <w:sz w:val="28"/>
          <w:szCs w:val="28"/>
        </w:rPr>
      </w:pPr>
    </w:p>
    <w:p w:rsidR="00582DE5" w:rsidRDefault="00582DE5" w:rsidP="00955795">
      <w:pPr>
        <w:autoSpaceDE w:val="0"/>
        <w:ind w:firstLine="720"/>
        <w:jc w:val="both"/>
        <w:rPr>
          <w:rFonts w:ascii="Times New Roman" w:hAnsi="Times New Roman" w:cs="Tahoma"/>
          <w:sz w:val="28"/>
          <w:szCs w:val="28"/>
        </w:rPr>
      </w:pPr>
      <w:bookmarkStart w:id="3" w:name="_GoBack"/>
      <w:bookmarkEnd w:id="3"/>
    </w:p>
    <w:p w:rsidR="00582DE5" w:rsidRDefault="00582DE5" w:rsidP="00955795">
      <w:pPr>
        <w:autoSpaceDE w:val="0"/>
        <w:ind w:firstLine="720"/>
        <w:jc w:val="both"/>
        <w:rPr>
          <w:rFonts w:ascii="Times New Roman" w:hAnsi="Times New Roman" w:cs="Tahoma"/>
          <w:sz w:val="28"/>
          <w:szCs w:val="28"/>
        </w:rPr>
      </w:pPr>
    </w:p>
    <w:p w:rsidR="00955795" w:rsidRDefault="00955795" w:rsidP="00955795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Председатель Собрания депутатов</w:t>
      </w:r>
    </w:p>
    <w:p w:rsidR="00955795" w:rsidRDefault="00955795" w:rsidP="00955795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Усть-Катавского городского округа                                        А.И. Дружинин</w:t>
      </w:r>
    </w:p>
    <w:p w:rsidR="00582DE5" w:rsidRDefault="00582DE5"/>
    <w:sectPr w:rsidR="00582DE5" w:rsidSect="00582DE5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59" w:rsidRDefault="00C51E59">
      <w:r>
        <w:separator/>
      </w:r>
    </w:p>
  </w:endnote>
  <w:endnote w:type="continuationSeparator" w:id="1">
    <w:p w:rsidR="00C51E59" w:rsidRDefault="00C5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59" w:rsidRDefault="00C51E59">
      <w:r>
        <w:separator/>
      </w:r>
    </w:p>
  </w:footnote>
  <w:footnote w:type="continuationSeparator" w:id="1">
    <w:p w:rsidR="00C51E59" w:rsidRDefault="00C51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55795"/>
    <w:rsid w:val="00007A90"/>
    <w:rsid w:val="00055301"/>
    <w:rsid w:val="000E11FF"/>
    <w:rsid w:val="001D2D1A"/>
    <w:rsid w:val="0043077F"/>
    <w:rsid w:val="00582DE5"/>
    <w:rsid w:val="008F1096"/>
    <w:rsid w:val="00955795"/>
    <w:rsid w:val="00A24A73"/>
    <w:rsid w:val="00C51E59"/>
    <w:rsid w:val="00CB665D"/>
    <w:rsid w:val="00E964DF"/>
    <w:rsid w:val="00EE0F5C"/>
    <w:rsid w:val="00F5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5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955795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7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955795"/>
    <w:pPr>
      <w:tabs>
        <w:tab w:val="left" w:pos="567"/>
        <w:tab w:val="left" w:pos="5670"/>
        <w:tab w:val="left" w:pos="7938"/>
      </w:tabs>
      <w:spacing w:line="240" w:lineRule="atLeast"/>
      <w:jc w:val="center"/>
    </w:pPr>
    <w:rPr>
      <w:rFonts w:ascii="Times New Roman" w:eastAsia="Times New Roman" w:hAnsi="Times New Roman"/>
      <w:b/>
      <w:kern w:val="0"/>
      <w:sz w:val="52"/>
      <w:szCs w:val="20"/>
      <w:lang w:eastAsia="ar-SA"/>
    </w:rPr>
  </w:style>
  <w:style w:type="paragraph" w:styleId="a3">
    <w:name w:val="Normal (Web)"/>
    <w:basedOn w:val="a"/>
    <w:uiPriority w:val="99"/>
    <w:unhideWhenUsed/>
    <w:rsid w:val="009557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55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795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1550</CharactersWithSpaces>
  <SharedDoc>false</SharedDoc>
  <HLinks>
    <vt:vector size="6" baseType="variant"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http://www.ukgo.su/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sherina</cp:lastModifiedBy>
  <cp:revision>3</cp:revision>
  <dcterms:created xsi:type="dcterms:W3CDTF">2017-07-19T12:18:00Z</dcterms:created>
  <dcterms:modified xsi:type="dcterms:W3CDTF">2017-07-21T10:01:00Z</dcterms:modified>
</cp:coreProperties>
</file>