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B3" w:rsidRDefault="00163EB3" w:rsidP="00163EB3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B3" w:rsidRDefault="00163EB3" w:rsidP="00163EB3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163EB3" w:rsidRDefault="00163EB3" w:rsidP="00163EB3">
      <w:pPr>
        <w:pStyle w:val="2"/>
      </w:pPr>
      <w:r>
        <w:t>Челябинской области</w:t>
      </w:r>
    </w:p>
    <w:p w:rsidR="00163EB3" w:rsidRDefault="00163EB3" w:rsidP="00163EB3">
      <w:pPr>
        <w:spacing w:after="0" w:line="240" w:lineRule="auto"/>
        <w:jc w:val="center"/>
      </w:pPr>
    </w:p>
    <w:p w:rsidR="00163EB3" w:rsidRDefault="00163EB3" w:rsidP="00163EB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163EB3" w:rsidTr="00163EB3">
        <w:trPr>
          <w:trHeight w:val="100"/>
        </w:trPr>
        <w:tc>
          <w:tcPr>
            <w:tcW w:w="9594" w:type="dxa"/>
          </w:tcPr>
          <w:p w:rsidR="00163EB3" w:rsidRDefault="00163EB3" w:rsidP="00163EB3">
            <w:pPr>
              <w:spacing w:after="0" w:line="240" w:lineRule="auto"/>
              <w:jc w:val="center"/>
            </w:pPr>
          </w:p>
        </w:tc>
      </w:tr>
    </w:tbl>
    <w:p w:rsidR="00163EB3" w:rsidRPr="00163EB3" w:rsidRDefault="000A15B0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75ED">
        <w:rPr>
          <w:rFonts w:ascii="Times New Roman" w:hAnsi="Times New Roman" w:cs="Times New Roman"/>
          <w:sz w:val="28"/>
          <w:szCs w:val="28"/>
        </w:rPr>
        <w:t>12.02.2014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   77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027ACA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«Обеспечение безопасности жизнедеятельности 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населения Усть-Катавского городского округа</w:t>
      </w:r>
    </w:p>
    <w:p w:rsidR="00163EB3" w:rsidRPr="00163EB3" w:rsidRDefault="00027ACA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год</w:t>
      </w:r>
      <w:r w:rsidR="00163EB3" w:rsidRPr="00163EB3">
        <w:rPr>
          <w:rFonts w:ascii="Times New Roman" w:hAnsi="Times New Roman" w:cs="Times New Roman"/>
          <w:sz w:val="28"/>
          <w:szCs w:val="28"/>
        </w:rPr>
        <w:t>»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ab/>
        <w:t>В целях исполнения Федерального закона РФ от 06.10.2003 года № 131-ФЗ «Об общих принципах местного самоуправления в Российской Федерации»</w:t>
      </w:r>
      <w:r w:rsidRPr="00163EB3">
        <w:rPr>
          <w:rFonts w:ascii="Times New Roman" w:hAnsi="Times New Roman" w:cs="Times New Roman"/>
          <w:sz w:val="28"/>
          <w:szCs w:val="28"/>
        </w:rPr>
        <w:tab/>
        <w:t>администрация Усть-Катавского городского округа ПОСТАНОВЛЯЕТ:</w:t>
      </w:r>
    </w:p>
    <w:p w:rsidR="00163EB3" w:rsidRPr="00163EB3" w:rsidRDefault="00027ACA" w:rsidP="00663B4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 муниципальную</w:t>
      </w:r>
      <w:r w:rsidR="00163EB3" w:rsidRPr="00163EB3">
        <w:rPr>
          <w:szCs w:val="28"/>
        </w:rPr>
        <w:t xml:space="preserve"> целевую программу «Обеспечение безопасности жизнедеятельности населения Усть-Ката</w:t>
      </w:r>
      <w:r>
        <w:rPr>
          <w:szCs w:val="28"/>
        </w:rPr>
        <w:t>вского городского округа на 2014 год</w:t>
      </w:r>
      <w:r w:rsidR="00163EB3" w:rsidRPr="00163EB3">
        <w:rPr>
          <w:szCs w:val="28"/>
        </w:rPr>
        <w:t>».</w:t>
      </w:r>
    </w:p>
    <w:p w:rsidR="00163EB3" w:rsidRPr="00163EB3" w:rsidRDefault="00163EB3" w:rsidP="00663B4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163EB3">
        <w:rPr>
          <w:szCs w:val="28"/>
        </w:rPr>
        <w:t>Постановление администрации Усть-Ка</w:t>
      </w:r>
      <w:r w:rsidR="00027ACA">
        <w:rPr>
          <w:szCs w:val="28"/>
        </w:rPr>
        <w:t>тавского городского округа от 25.03.2013 года № 266</w:t>
      </w:r>
      <w:r w:rsidRPr="00163EB3">
        <w:rPr>
          <w:szCs w:val="28"/>
        </w:rPr>
        <w:t xml:space="preserve"> «Об утверждении ведомственной целевой программы «Обеспечение безопасности жизнедеятельности населения Усть-Ката</w:t>
      </w:r>
      <w:r w:rsidR="00027ACA">
        <w:rPr>
          <w:szCs w:val="28"/>
        </w:rPr>
        <w:t>вского городского округа на 2013-2015 годы» с 01.01.2014</w:t>
      </w:r>
      <w:r w:rsidRPr="00163EB3">
        <w:rPr>
          <w:szCs w:val="28"/>
        </w:rPr>
        <w:t xml:space="preserve"> года считать утратившим силу. </w:t>
      </w:r>
    </w:p>
    <w:p w:rsidR="00163EB3" w:rsidRPr="00163EB3" w:rsidRDefault="00163EB3" w:rsidP="00663B4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163EB3">
        <w:rPr>
          <w:szCs w:val="28"/>
        </w:rPr>
        <w:t>Общему отделу администрации Усть-Катавского городского округа (О.Л.Толоконникова) обнародовать данное постановление на официальном сайте администрации Усть-Катавского городского округа.</w:t>
      </w:r>
    </w:p>
    <w:p w:rsidR="00163EB3" w:rsidRPr="00163EB3" w:rsidRDefault="00163EB3" w:rsidP="00663B4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163EB3">
        <w:rPr>
          <w:szCs w:val="28"/>
        </w:rPr>
        <w:t>Контроль за организацией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А.Е.Буренкова.</w:t>
      </w: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163EB3">
        <w:rPr>
          <w:rFonts w:ascii="Times New Roman" w:hAnsi="Times New Roman" w:cs="Times New Roman"/>
          <w:sz w:val="28"/>
          <w:szCs w:val="28"/>
        </w:rPr>
        <w:tab/>
      </w:r>
      <w:r w:rsidRPr="00163EB3">
        <w:rPr>
          <w:rFonts w:ascii="Times New Roman" w:hAnsi="Times New Roman" w:cs="Times New Roman"/>
          <w:sz w:val="28"/>
          <w:szCs w:val="28"/>
        </w:rPr>
        <w:tab/>
      </w:r>
      <w:r w:rsidRPr="00163EB3">
        <w:rPr>
          <w:rFonts w:ascii="Times New Roman" w:hAnsi="Times New Roman" w:cs="Times New Roman"/>
          <w:sz w:val="28"/>
          <w:szCs w:val="28"/>
        </w:rPr>
        <w:tab/>
      </w:r>
      <w:r w:rsidRPr="00163EB3">
        <w:rPr>
          <w:rFonts w:ascii="Times New Roman" w:hAnsi="Times New Roman" w:cs="Times New Roman"/>
          <w:sz w:val="28"/>
          <w:szCs w:val="28"/>
        </w:rPr>
        <w:tab/>
        <w:t>Э.В.Алфёров</w:t>
      </w: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УТВЕРЖДЕНА</w:t>
      </w: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163EB3" w:rsidRPr="00163EB3" w:rsidRDefault="00BE52D6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</w:t>
      </w:r>
      <w:r w:rsidR="00DF75ED">
        <w:rPr>
          <w:rFonts w:ascii="Times New Roman" w:hAnsi="Times New Roman" w:cs="Times New Roman"/>
          <w:sz w:val="28"/>
          <w:szCs w:val="28"/>
        </w:rPr>
        <w:t>12_</w:t>
      </w:r>
      <w:r>
        <w:rPr>
          <w:rFonts w:ascii="Times New Roman" w:hAnsi="Times New Roman" w:cs="Times New Roman"/>
          <w:sz w:val="28"/>
          <w:szCs w:val="28"/>
        </w:rPr>
        <w:t>»__</w:t>
      </w:r>
      <w:r w:rsidR="00DF75E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__________2014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 года   № _</w:t>
      </w:r>
      <w:r w:rsidR="00DF75ED">
        <w:rPr>
          <w:rFonts w:ascii="Times New Roman" w:hAnsi="Times New Roman" w:cs="Times New Roman"/>
          <w:sz w:val="28"/>
          <w:szCs w:val="28"/>
        </w:rPr>
        <w:t>77__</w:t>
      </w: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027ACA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Муниципальная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63EB3" w:rsidRPr="00163EB3">
        <w:rPr>
          <w:rFonts w:ascii="Times New Roman" w:hAnsi="Times New Roman" w:cs="Times New Roman"/>
          <w:sz w:val="28"/>
          <w:szCs w:val="28"/>
        </w:rPr>
        <w:br/>
        <w:t>«Обеспечение безопасности жизнедеятельности населения Усть-Ката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 на 2014 год</w:t>
      </w:r>
      <w:r w:rsidR="00163EB3" w:rsidRPr="00163EB3">
        <w:rPr>
          <w:rFonts w:ascii="Times New Roman" w:hAnsi="Times New Roman" w:cs="Times New Roman"/>
          <w:sz w:val="28"/>
          <w:szCs w:val="28"/>
        </w:rPr>
        <w:t>»</w:t>
      </w: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bCs/>
          <w:sz w:val="28"/>
          <w:szCs w:val="28"/>
          <w:lang w:eastAsia="zh-CN"/>
        </w:rPr>
        <w:t>1. Пояснительная записка</w:t>
      </w:r>
    </w:p>
    <w:p w:rsidR="00163EB3" w:rsidRPr="00163EB3" w:rsidRDefault="00163EB3" w:rsidP="00163EB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63EB3" w:rsidRPr="00163EB3" w:rsidRDefault="00027ACA" w:rsidP="00027ACA">
      <w:pPr>
        <w:pStyle w:val="a3"/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Cs w:val="28"/>
        </w:rPr>
      </w:pPr>
      <w:r>
        <w:rPr>
          <w:szCs w:val="28"/>
        </w:rPr>
        <w:t>Муниципальная</w:t>
      </w:r>
      <w:r w:rsidR="00163EB3" w:rsidRPr="00163EB3">
        <w:rPr>
          <w:szCs w:val="28"/>
        </w:rPr>
        <w:t xml:space="preserve"> программа «Обеспечение безопасности жизнедеятельности населения Усть-Ката</w:t>
      </w:r>
      <w:r>
        <w:rPr>
          <w:szCs w:val="28"/>
        </w:rPr>
        <w:t>вского городского округа на 2014 год</w:t>
      </w:r>
      <w:r w:rsidR="00163EB3" w:rsidRPr="00163EB3">
        <w:rPr>
          <w:szCs w:val="28"/>
        </w:rPr>
        <w:t>» предусматривает взаимодействие административных, общественных организаций и учреждений по выработке согласованных мер в целях повышения уровня обеспечения безопасности населения Усть-Катавского городского округа по вопросам гражданской обороны, предупреждения и ликвидации чрезвычайных ситуаций, обеспечения первичных</w:t>
      </w:r>
      <w:r w:rsidR="00BE52D6">
        <w:rPr>
          <w:szCs w:val="28"/>
        </w:rPr>
        <w:t xml:space="preserve"> мер</w:t>
      </w:r>
      <w:r w:rsidR="00163EB3" w:rsidRPr="00163EB3">
        <w:rPr>
          <w:szCs w:val="28"/>
        </w:rPr>
        <w:t xml:space="preserve"> пожарной безопасности, обеспечения безопасности на водных объектах. </w:t>
      </w:r>
    </w:p>
    <w:p w:rsidR="00163EB3" w:rsidRPr="00163EB3" w:rsidRDefault="00163EB3" w:rsidP="00503F76">
      <w:pPr>
        <w:pStyle w:val="a3"/>
        <w:numPr>
          <w:ilvl w:val="4"/>
          <w:numId w:val="4"/>
        </w:numPr>
        <w:tabs>
          <w:tab w:val="clear" w:pos="0"/>
        </w:tabs>
        <w:ind w:left="0" w:firstLine="709"/>
        <w:jc w:val="both"/>
        <w:rPr>
          <w:szCs w:val="28"/>
        </w:rPr>
      </w:pPr>
      <w:r w:rsidRPr="00163EB3">
        <w:rPr>
          <w:szCs w:val="28"/>
        </w:rPr>
        <w:t>В связи с отсутствием финансирования в полном объёме программой поддержаны только некоторые направления по обеспечению безопасности жизнедеятельности населения Усть-Катавского городского округа.</w:t>
      </w:r>
    </w:p>
    <w:p w:rsidR="00163EB3" w:rsidRPr="00163EB3" w:rsidRDefault="00163EB3" w:rsidP="00503F76">
      <w:pPr>
        <w:pStyle w:val="a3"/>
        <w:numPr>
          <w:ilvl w:val="1"/>
          <w:numId w:val="4"/>
        </w:numPr>
        <w:tabs>
          <w:tab w:val="clear" w:pos="0"/>
        </w:tabs>
        <w:ind w:left="0" w:firstLine="567"/>
        <w:jc w:val="both"/>
        <w:rPr>
          <w:szCs w:val="28"/>
        </w:rPr>
      </w:pPr>
      <w:r w:rsidRPr="00163EB3">
        <w:rPr>
          <w:szCs w:val="28"/>
        </w:rPr>
        <w:t>Сегодня роль обеспечения безопасности жизнедеятельности населения становится не только все более заметным социальным, но и политическим фактором. Поэтому выполнение мероприятий по обеспечению безопасности жизнедеятельности населения является бесспорным доказательством того, что этот потенциал находится на должном уровне.</w:t>
      </w:r>
    </w:p>
    <w:p w:rsidR="00163EB3" w:rsidRPr="00163EB3" w:rsidRDefault="00163EB3" w:rsidP="00163EB3">
      <w:pPr>
        <w:pStyle w:val="a3"/>
        <w:numPr>
          <w:ilvl w:val="0"/>
          <w:numId w:val="4"/>
        </w:numPr>
        <w:ind w:left="0" w:firstLine="0"/>
        <w:jc w:val="both"/>
        <w:rPr>
          <w:szCs w:val="28"/>
        </w:rPr>
      </w:pPr>
    </w:p>
    <w:p w:rsidR="00163EB3" w:rsidRPr="00163EB3" w:rsidRDefault="00163EB3" w:rsidP="00163EB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2</w:t>
      </w:r>
    </w:p>
    <w:p w:rsidR="00163EB3" w:rsidRDefault="00027ACA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E5BD1" w:rsidRPr="004E5BD1" w:rsidRDefault="004E5BD1" w:rsidP="004E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Усть-Ката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 на 2014 год</w:t>
      </w:r>
      <w:r w:rsidRPr="00163EB3">
        <w:rPr>
          <w:rFonts w:ascii="Times New Roman" w:hAnsi="Times New Roman" w:cs="Times New Roman"/>
          <w:sz w:val="28"/>
          <w:szCs w:val="28"/>
        </w:rPr>
        <w:t>»</w:t>
      </w:r>
    </w:p>
    <w:p w:rsidR="004E5BD1" w:rsidRPr="00163EB3" w:rsidRDefault="004E5BD1" w:rsidP="00503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B047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</w:rPr>
        <w:t>1.</w:t>
      </w:r>
      <w:r w:rsidRPr="00163EB3">
        <w:rPr>
          <w:rFonts w:ascii="Times New Roman" w:hAnsi="Times New Roman" w:cs="Times New Roman"/>
          <w:sz w:val="28"/>
          <w:szCs w:val="28"/>
        </w:rPr>
        <w:tab/>
      </w:r>
      <w:r w:rsidR="004E5BD1" w:rsidRPr="004E5B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(подпрограммы)</w:t>
      </w:r>
      <w:r w:rsidR="004E5BD1">
        <w:rPr>
          <w:rFonts w:ascii="Times New Roman" w:hAnsi="Times New Roman" w:cs="Times New Roman"/>
          <w:sz w:val="28"/>
          <w:szCs w:val="28"/>
          <w:lang w:eastAsia="zh-CN"/>
        </w:rPr>
        <w:t>: о</w:t>
      </w:r>
      <w:r w:rsidR="004E5BD1" w:rsidRPr="004E5BD1">
        <w:rPr>
          <w:rFonts w:ascii="Times New Roman" w:hAnsi="Times New Roman" w:cs="Times New Roman"/>
          <w:sz w:val="28"/>
          <w:szCs w:val="28"/>
          <w:lang w:eastAsia="zh-CN"/>
        </w:rPr>
        <w:t>тдел по делам ГО и ЧС администрации У-КГО.</w:t>
      </w:r>
      <w:r w:rsidR="004E5BD1" w:rsidRPr="004E5B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4E5BD1" w:rsidRPr="004E5BD1" w:rsidRDefault="00163EB3" w:rsidP="00B0471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="004E5BD1" w:rsidRPr="004E5BD1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муниципальной программы (подпрограммы)</w:t>
      </w:r>
      <w:r w:rsidR="004E5B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E5BD1" w:rsidRPr="004E5BD1">
        <w:rPr>
          <w:rFonts w:ascii="Times New Roman" w:hAnsi="Times New Roman" w:cs="Times New Roman"/>
          <w:color w:val="000000"/>
        </w:rPr>
        <w:t xml:space="preserve"> </w:t>
      </w:r>
      <w:r w:rsidR="004E5BD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E5BD1" w:rsidRPr="004E5BD1">
        <w:rPr>
          <w:rFonts w:ascii="Times New Roman" w:hAnsi="Times New Roman" w:cs="Times New Roman"/>
          <w:color w:val="000000"/>
          <w:sz w:val="28"/>
          <w:szCs w:val="28"/>
        </w:rPr>
        <w:t>правление инфраструктуры и строительства администрации У-КГО</w:t>
      </w:r>
      <w:r w:rsidR="00503F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5BD1" w:rsidRPr="004E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163EB3" w:rsidRPr="00163EB3" w:rsidRDefault="004E5BD1" w:rsidP="00B0471B">
      <w:pPr>
        <w:widowControl w:val="0"/>
        <w:suppressAutoHyphens/>
        <w:autoSpaceDE w:val="0"/>
        <w:spacing w:after="0" w:line="240" w:lineRule="auto"/>
        <w:ind w:firstLine="709"/>
        <w:rPr>
          <w:szCs w:val="28"/>
          <w:lang w:eastAsia="zh-CN"/>
        </w:rPr>
      </w:pPr>
      <w:r w:rsidRPr="004E5BD1">
        <w:rPr>
          <w:rFonts w:ascii="Times New Roman" w:hAnsi="Times New Roman" w:cs="Times New Roman"/>
          <w:sz w:val="28"/>
          <w:szCs w:val="28"/>
          <w:lang w:eastAsia="zh-CN"/>
        </w:rPr>
        <w:t>3.</w:t>
      </w:r>
      <w:r>
        <w:rPr>
          <w:szCs w:val="28"/>
          <w:lang w:eastAsia="zh-CN"/>
        </w:rPr>
        <w:t xml:space="preserve"> </w:t>
      </w:r>
      <w:r w:rsidR="00B0471B">
        <w:rPr>
          <w:szCs w:val="28"/>
          <w:lang w:eastAsia="zh-CN"/>
        </w:rPr>
        <w:t xml:space="preserve">    </w:t>
      </w:r>
      <w:r w:rsidRPr="004E5B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  нет</w:t>
      </w:r>
      <w:r w:rsidR="00503F7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Cs w:val="28"/>
          <w:lang w:eastAsia="zh-CN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63EB3" w:rsidRPr="00163EB3" w:rsidTr="00163EB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E5BD1" w:rsidRPr="004E5BD1" w:rsidRDefault="00B0471B" w:rsidP="00B0471B">
            <w:pPr>
              <w:pStyle w:val="Style7"/>
              <w:widowControl/>
              <w:spacing w:line="240" w:lineRule="auto"/>
              <w:ind w:left="-108"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4E5BD1" w:rsidRPr="004E5BD1">
              <w:rPr>
                <w:color w:val="000000"/>
                <w:sz w:val="28"/>
                <w:szCs w:val="28"/>
              </w:rPr>
              <w:t>Программно-целевые инструменты муниципальной программы (перечень ведомственных программ)</w:t>
            </w:r>
            <w:r w:rsidR="004E5BD1">
              <w:rPr>
                <w:color w:val="000000"/>
                <w:sz w:val="28"/>
                <w:szCs w:val="28"/>
              </w:rPr>
              <w:t>: нет</w:t>
            </w:r>
            <w:r w:rsidR="00503F76">
              <w:rPr>
                <w:color w:val="000000"/>
                <w:sz w:val="28"/>
                <w:szCs w:val="28"/>
              </w:rPr>
              <w:t>.</w:t>
            </w:r>
          </w:p>
          <w:p w:rsidR="004E5BD1" w:rsidRPr="004E5BD1" w:rsidRDefault="00B0471B" w:rsidP="00B0471B">
            <w:pPr>
              <w:pStyle w:val="Style7"/>
              <w:widowControl/>
              <w:spacing w:line="240" w:lineRule="auto"/>
              <w:ind w:left="-108" w:firstLine="709"/>
              <w:rPr>
                <w:rStyle w:val="FontStyle1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4E5BD1">
              <w:rPr>
                <w:color w:val="000000"/>
                <w:sz w:val="28"/>
                <w:szCs w:val="28"/>
              </w:rPr>
              <w:t>Основные цели муниципальной программы (подпрограммы)</w:t>
            </w:r>
            <w:r w:rsidRPr="00163E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63EB3">
              <w:rPr>
                <w:rStyle w:val="FontStyle15"/>
                <w:sz w:val="28"/>
                <w:szCs w:val="28"/>
              </w:rPr>
              <w:t>Создание условий для обеспечения безопасности жизнедеятельности населения Усть-Катавского городского округа.</w:t>
            </w:r>
          </w:p>
          <w:p w:rsidR="00163EB3" w:rsidRPr="00163EB3" w:rsidRDefault="00163EB3" w:rsidP="00B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>Основные з</w:t>
            </w: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3EB3" w:rsidRPr="00163EB3" w:rsidRDefault="00163EB3" w:rsidP="00B047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1) Обеспечение первичных мер пожарной безопасности в границах городского округа.</w:t>
            </w:r>
          </w:p>
          <w:p w:rsidR="00163EB3" w:rsidRPr="00163EB3" w:rsidRDefault="00163EB3" w:rsidP="00B047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2) Организация и осуществление мероприятий по гражданской обороне, защите населения и территории Усть-Катавского городского округа от угроз военного времени.</w:t>
            </w:r>
          </w:p>
          <w:p w:rsidR="00163EB3" w:rsidRPr="00163EB3" w:rsidRDefault="00163EB3" w:rsidP="00B047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3) Осуществление мероприятий по обеспечению безопасности людей на водных объектах, охране их жизни и здоровья.</w:t>
            </w:r>
          </w:p>
          <w:p w:rsidR="00163EB3" w:rsidRPr="00163EB3" w:rsidRDefault="00163EB3" w:rsidP="00B047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4) Проведение мероприятий по предотвращению возникновения и ликвидации на территории городского округа чрезвычайных ситуаций природного и техногенного характера.</w:t>
            </w:r>
          </w:p>
        </w:tc>
      </w:tr>
      <w:tr w:rsidR="00163EB3" w:rsidRPr="00163EB3" w:rsidTr="00163EB3">
        <w:trPr>
          <w:trHeight w:val="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63EB3" w:rsidRPr="00163EB3" w:rsidRDefault="00163EB3" w:rsidP="00707A7A">
            <w:pPr>
              <w:pStyle w:val="a3"/>
              <w:numPr>
                <w:ilvl w:val="0"/>
                <w:numId w:val="12"/>
              </w:numPr>
              <w:ind w:left="0" w:firstLine="601"/>
              <w:rPr>
                <w:color w:val="FF0000"/>
                <w:szCs w:val="28"/>
              </w:rPr>
            </w:pPr>
            <w:r w:rsidRPr="00163EB3">
              <w:rPr>
                <w:szCs w:val="28"/>
              </w:rPr>
              <w:t xml:space="preserve">Целевые индикаторы и показатели </w:t>
            </w:r>
            <w:r w:rsidR="00B0471B" w:rsidRPr="00B0471B">
              <w:rPr>
                <w:color w:val="000000"/>
                <w:szCs w:val="28"/>
              </w:rPr>
              <w:t>муниципальной программы (подпрограммы)</w:t>
            </w:r>
            <w:r w:rsidRPr="00163EB3">
              <w:rPr>
                <w:szCs w:val="28"/>
              </w:rPr>
              <w:t>:</w:t>
            </w:r>
          </w:p>
          <w:p w:rsidR="00163EB3" w:rsidRPr="00503F76" w:rsidRDefault="00163EB3" w:rsidP="00707A7A">
            <w:pPr>
              <w:pStyle w:val="a3"/>
              <w:numPr>
                <w:ilvl w:val="0"/>
                <w:numId w:val="8"/>
              </w:numPr>
              <w:ind w:left="0" w:firstLine="601"/>
              <w:jc w:val="both"/>
              <w:rPr>
                <w:szCs w:val="28"/>
              </w:rPr>
            </w:pPr>
            <w:r w:rsidRPr="00B0471B">
              <w:rPr>
                <w:szCs w:val="28"/>
              </w:rPr>
              <w:t>Снижение количества пожаров на территории Ус</w:t>
            </w:r>
            <w:r w:rsidR="00B0471B">
              <w:rPr>
                <w:szCs w:val="28"/>
              </w:rPr>
              <w:t>ть-Катавского городского округа:</w:t>
            </w:r>
            <w:r w:rsidR="00503F76">
              <w:rPr>
                <w:szCs w:val="28"/>
              </w:rPr>
              <w:t xml:space="preserve"> </w:t>
            </w:r>
            <w:r w:rsidR="00B0471B" w:rsidRPr="00503F76">
              <w:rPr>
                <w:szCs w:val="28"/>
              </w:rPr>
              <w:t>2014 год – 44 шт.;</w:t>
            </w:r>
          </w:p>
          <w:p w:rsidR="00163EB3" w:rsidRPr="00503F76" w:rsidRDefault="00163EB3" w:rsidP="00707A7A">
            <w:pPr>
              <w:pStyle w:val="a3"/>
              <w:numPr>
                <w:ilvl w:val="0"/>
                <w:numId w:val="8"/>
              </w:numPr>
              <w:ind w:left="0" w:firstLine="601"/>
              <w:jc w:val="both"/>
              <w:rPr>
                <w:szCs w:val="28"/>
              </w:rPr>
            </w:pPr>
            <w:r w:rsidRPr="00B0471B">
              <w:rPr>
                <w:szCs w:val="28"/>
              </w:rPr>
              <w:t>Снижение ущерба от чрезвычайных ситуаций и пожаров</w:t>
            </w:r>
            <w:r w:rsidR="00503F76">
              <w:rPr>
                <w:szCs w:val="28"/>
              </w:rPr>
              <w:t xml:space="preserve">: </w:t>
            </w:r>
            <w:r w:rsidRPr="00503F76">
              <w:rPr>
                <w:szCs w:val="28"/>
              </w:rPr>
              <w:t>2014 год – 7,0 млн.руб.</w:t>
            </w:r>
            <w:r w:rsidR="00B0471B" w:rsidRPr="00503F76">
              <w:rPr>
                <w:szCs w:val="28"/>
              </w:rPr>
              <w:t>;</w:t>
            </w:r>
          </w:p>
          <w:p w:rsidR="00163EB3" w:rsidRPr="00163EB3" w:rsidRDefault="00163EB3" w:rsidP="00503F7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3) Уменьшение числа пог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>ибших и пострадавших на пожарах:</w:t>
            </w:r>
            <w:r w:rsidR="00503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>2014 год – 5 чел.;</w:t>
            </w:r>
          </w:p>
          <w:p w:rsidR="00163EB3" w:rsidRPr="00163EB3" w:rsidRDefault="00163EB3" w:rsidP="00503F7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4) Уменьше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>ние числа утонувших на водоемах:</w:t>
            </w:r>
            <w:r w:rsidR="00503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2014 год – 5 чел.;</w:t>
            </w:r>
          </w:p>
          <w:p w:rsidR="00163EB3" w:rsidRPr="00163EB3" w:rsidRDefault="00163EB3" w:rsidP="00503F7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5) Достижение улучшения показателей по оснащению территории городского округа пожарными гидрантами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3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2014 год – 99 шт.;</w:t>
            </w:r>
          </w:p>
          <w:p w:rsidR="00163EB3" w:rsidRDefault="00163EB3" w:rsidP="00503F7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</w:rPr>
              <w:t>6) Достижение улучшения показателей по обучению населения городского округа мерам пожарной безопасности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3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1B">
              <w:rPr>
                <w:rFonts w:ascii="Times New Roman" w:hAnsi="Times New Roman" w:cs="Times New Roman"/>
                <w:sz w:val="28"/>
                <w:szCs w:val="28"/>
              </w:rPr>
              <w:t>2014 год – 10,5 тыс. чел.</w:t>
            </w:r>
          </w:p>
          <w:p w:rsidR="00163EB3" w:rsidRPr="00707A7A" w:rsidRDefault="00B0471B" w:rsidP="00707A7A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471B">
              <w:rPr>
                <w:rFonts w:ascii="Times New Roman" w:hAnsi="Times New Roman" w:cs="Times New Roman"/>
                <w:sz w:val="28"/>
                <w:szCs w:val="28"/>
              </w:rPr>
              <w:t xml:space="preserve">8. Этапы и сроки реализации </w:t>
            </w:r>
            <w:r w:rsidRPr="00B0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(подпрограммы)</w:t>
            </w:r>
            <w:r w:rsidRPr="00B047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7A7A">
              <w:rPr>
                <w:rFonts w:ascii="Times New Roman" w:hAnsi="Times New Roman" w:cs="Times New Roman"/>
                <w:sz w:val="28"/>
                <w:szCs w:val="28"/>
              </w:rPr>
              <w:t xml:space="preserve"> 2014 год.</w:t>
            </w:r>
          </w:p>
        </w:tc>
      </w:tr>
      <w:tr w:rsidR="00163EB3" w:rsidRPr="00163EB3" w:rsidTr="00163EB3">
        <w:trPr>
          <w:trHeight w:val="64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63EB3" w:rsidRPr="00163EB3" w:rsidRDefault="00163EB3" w:rsidP="00707A7A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" w:firstLine="567"/>
              <w:jc w:val="both"/>
              <w:rPr>
                <w:szCs w:val="28"/>
              </w:rPr>
            </w:pPr>
            <w:r w:rsidRPr="00163EB3">
              <w:rPr>
                <w:szCs w:val="28"/>
              </w:rPr>
              <w:t>Объемы</w:t>
            </w:r>
            <w:r w:rsidR="00707A7A">
              <w:rPr>
                <w:szCs w:val="28"/>
              </w:rPr>
              <w:t xml:space="preserve"> бюджетных ассигнований</w:t>
            </w:r>
            <w:r w:rsidR="00707A7A" w:rsidRPr="00B0471B">
              <w:rPr>
                <w:color w:val="000000"/>
                <w:szCs w:val="28"/>
              </w:rPr>
              <w:t xml:space="preserve"> муниципальной программы (подпрограммы)</w:t>
            </w:r>
            <w:r w:rsidR="00707A7A" w:rsidRPr="00B0471B">
              <w:rPr>
                <w:szCs w:val="28"/>
              </w:rPr>
              <w:t>:</w:t>
            </w:r>
            <w:r w:rsidR="00707A7A">
              <w:rPr>
                <w:szCs w:val="28"/>
              </w:rPr>
              <w:t xml:space="preserve"> </w:t>
            </w:r>
          </w:p>
          <w:p w:rsidR="00163EB3" w:rsidRPr="00163EB3" w:rsidRDefault="00163EB3" w:rsidP="00707A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163EB3">
              <w:rPr>
                <w:szCs w:val="28"/>
              </w:rPr>
              <w:t>Источник финансирования – местный бюджет:</w:t>
            </w:r>
          </w:p>
          <w:p w:rsidR="00BE52D6" w:rsidRDefault="00503F76" w:rsidP="00503F76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1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год </w:t>
            </w:r>
            <w:r w:rsidR="00163EB3" w:rsidRPr="00163EB3">
              <w:rPr>
                <w:szCs w:val="28"/>
              </w:rPr>
              <w:t>– 600,0 тыс. руб.,</w:t>
            </w:r>
          </w:p>
          <w:p w:rsidR="00BE52D6" w:rsidRDefault="00BE52D6" w:rsidP="00503F76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1" w:firstLine="0"/>
              <w:jc w:val="both"/>
              <w:rPr>
                <w:szCs w:val="28"/>
              </w:rPr>
            </w:pPr>
            <w:r>
              <w:rPr>
                <w:szCs w:val="28"/>
              </w:rPr>
              <w:t>год – 300,0 тыс.руб.,</w:t>
            </w:r>
          </w:p>
          <w:p w:rsidR="00163EB3" w:rsidRPr="00163EB3" w:rsidRDefault="00BE52D6" w:rsidP="00503F76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1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год – 300,0 тыс.руб.</w:t>
            </w:r>
            <w:r w:rsidR="00163EB3" w:rsidRPr="00163EB3">
              <w:rPr>
                <w:szCs w:val="28"/>
              </w:rPr>
              <w:t xml:space="preserve"> </w:t>
            </w:r>
          </w:p>
        </w:tc>
      </w:tr>
    </w:tbl>
    <w:p w:rsidR="00163EB3" w:rsidRPr="00503F76" w:rsidRDefault="00707A7A" w:rsidP="00503F7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3F76">
        <w:rPr>
          <w:color w:val="000000"/>
          <w:szCs w:val="28"/>
        </w:rPr>
        <w:lastRenderedPageBreak/>
        <w:t>Ожидаемые</w:t>
      </w:r>
      <w:r w:rsidR="00163EB3" w:rsidRPr="00503F76">
        <w:rPr>
          <w:color w:val="000000"/>
          <w:szCs w:val="28"/>
        </w:rPr>
        <w:t xml:space="preserve"> результат</w:t>
      </w:r>
      <w:r w:rsidRPr="00503F76">
        <w:rPr>
          <w:color w:val="000000"/>
          <w:szCs w:val="28"/>
        </w:rPr>
        <w:t>ы реализации муниципальной программы (подпрограммы)</w:t>
      </w:r>
      <w:r w:rsidRPr="00503F76">
        <w:rPr>
          <w:szCs w:val="28"/>
        </w:rPr>
        <w:t xml:space="preserve">: 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2126"/>
      </w:tblGrid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Индикативный показатель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в У-КГО.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 от уровня 2011 года на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количества: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Пострадавших на пожаре (травмированных).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Смертельных случаев при пожаре.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числа  утонувших</w:t>
            </w:r>
            <w:proofErr w:type="gramEnd"/>
            <w:r w:rsidRPr="00707A7A">
              <w:rPr>
                <w:rFonts w:ascii="Times New Roman" w:hAnsi="Times New Roman" w:cs="Times New Roman"/>
                <w:sz w:val="24"/>
                <w:szCs w:val="24"/>
              </w:rPr>
              <w:t xml:space="preserve"> на водоемах.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исправных гидрантов на территории У-КГО с 84 до 108 единиц.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503F76" w:rsidRPr="00163EB3" w:rsidTr="00503F76">
        <w:tc>
          <w:tcPr>
            <w:tcW w:w="67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Инструктаж и проведение бесед с населением У-КГО по мерам пожарной безопасности</w:t>
            </w:r>
          </w:p>
        </w:tc>
        <w:tc>
          <w:tcPr>
            <w:tcW w:w="1985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26" w:type="dxa"/>
          </w:tcPr>
          <w:p w:rsidR="00503F76" w:rsidRPr="00707A7A" w:rsidRDefault="00503F76" w:rsidP="0070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</w:tr>
    </w:tbl>
    <w:p w:rsidR="00163EB3" w:rsidRPr="00163EB3" w:rsidRDefault="00163EB3" w:rsidP="00707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3EB3" w:rsidRPr="00163EB3" w:rsidRDefault="00163EB3" w:rsidP="00707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3EB3" w:rsidRPr="00163EB3" w:rsidRDefault="00163EB3" w:rsidP="00707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3EB3" w:rsidRPr="00163EB3" w:rsidRDefault="00163EB3" w:rsidP="00707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3EB3" w:rsidRPr="00163EB3" w:rsidRDefault="00163EB3" w:rsidP="00707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3EB3" w:rsidRPr="00163EB3" w:rsidRDefault="00163EB3" w:rsidP="00163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>Начальник отдела по делам ГО и ЧС</w:t>
      </w:r>
    </w:p>
    <w:p w:rsidR="00163EB3" w:rsidRPr="00163EB3" w:rsidRDefault="00163EB3" w:rsidP="00163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>Усть-Катавского</w:t>
      </w:r>
      <w:proofErr w:type="spellEnd"/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</w:t>
      </w:r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Pr="00163EB3">
        <w:rPr>
          <w:rFonts w:ascii="Times New Roman" w:hAnsi="Times New Roman" w:cs="Times New Roman"/>
          <w:bCs/>
          <w:color w:val="000000"/>
          <w:sz w:val="28"/>
          <w:szCs w:val="28"/>
        </w:rPr>
        <w:t>К.А.Чубуров</w:t>
      </w:r>
      <w:proofErr w:type="spellEnd"/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A7A" w:rsidRDefault="00707A7A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F76" w:rsidRDefault="00503F76" w:rsidP="00503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2D6" w:rsidRDefault="00BE52D6" w:rsidP="00503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5</w:t>
      </w:r>
    </w:p>
    <w:p w:rsidR="00163EB3" w:rsidRPr="00163EB3" w:rsidRDefault="00707A7A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63EB3" w:rsidRPr="00163EB3">
        <w:rPr>
          <w:rFonts w:ascii="Times New Roman" w:hAnsi="Times New Roman" w:cs="Times New Roman"/>
          <w:sz w:val="28"/>
          <w:szCs w:val="28"/>
        </w:rPr>
        <w:br/>
        <w:t>«Обеспечение безопасности жизнедеятельности населения Усть-Ката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 на 2014 год</w:t>
      </w:r>
      <w:r w:rsidR="00163EB3" w:rsidRPr="00163EB3">
        <w:rPr>
          <w:rFonts w:ascii="Times New Roman" w:hAnsi="Times New Roman" w:cs="Times New Roman"/>
          <w:sz w:val="28"/>
          <w:szCs w:val="28"/>
        </w:rPr>
        <w:t>»</w:t>
      </w: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00"/>
      <w:r w:rsidRPr="00163EB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163EB3">
        <w:rPr>
          <w:rFonts w:ascii="Times New Roman" w:hAnsi="Times New Roman" w:cs="Times New Roman"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bookmarkEnd w:id="1"/>
    <w:p w:rsidR="00163EB3" w:rsidRPr="00163EB3" w:rsidRDefault="00163EB3" w:rsidP="0070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В условиях сохранения угроз техногенного и природного характера одной из задач нормального функционирования городского округа стоит обеспечение безопасности населения от чрезвычайных ситуаций различного характера.</w:t>
      </w:r>
    </w:p>
    <w:p w:rsidR="00163EB3" w:rsidRPr="00163EB3" w:rsidRDefault="00163EB3" w:rsidP="00503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Сущность проблемы состоит в необходимости снижения количества чрезвычайных ситуаций и повышении уровня безопасности населения и уровня защищенности объектов от угроз природного и техногенного характера.</w:t>
      </w:r>
    </w:p>
    <w:p w:rsidR="00163EB3" w:rsidRPr="00163EB3" w:rsidRDefault="00163EB3" w:rsidP="00503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Ежегодные весенне-летние паводки в Усть-Катавском городском округе (далее – округ) представляют определенную угрозу для населения и территорий городского округа. Наводнения в результате весеннего половодья (дождевого паводка) приносят немалый материальный ущерб, как населению, так и объектам жизнеобеспечения. Ежегодные профилактические </w:t>
      </w:r>
      <w:proofErr w:type="spellStart"/>
      <w:r w:rsidRPr="00163EB3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163EB3">
        <w:rPr>
          <w:rFonts w:ascii="Times New Roman" w:hAnsi="Times New Roman" w:cs="Times New Roman"/>
          <w:sz w:val="28"/>
          <w:szCs w:val="28"/>
        </w:rPr>
        <w:t xml:space="preserve"> мероприятия показывают нарушение работы существующей ливневой канализации, открытых и закрытых дренажей. Неблагоприятные климатические факторы последних лет усугубили воздействие техногенных и природных факторов и резко усилили процессы подтопления в последние годы. В этих условиях основной задачей является предотвращение или минимизация ущерба от затопления, а также обеспечение защиты населения и объектов экономики городского округа.</w:t>
      </w:r>
    </w:p>
    <w:p w:rsidR="00163EB3" w:rsidRPr="00163EB3" w:rsidRDefault="00163EB3" w:rsidP="0070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В настоящее время сложилась достаточно серьезная обстано</w:t>
      </w:r>
      <w:r w:rsidR="00503F76">
        <w:rPr>
          <w:rFonts w:ascii="Times New Roman" w:hAnsi="Times New Roman" w:cs="Times New Roman"/>
          <w:sz w:val="28"/>
          <w:szCs w:val="28"/>
        </w:rPr>
        <w:t>вка с пожаротушением в</w:t>
      </w:r>
      <w:r w:rsidRPr="00163EB3">
        <w:rPr>
          <w:rFonts w:ascii="Times New Roman" w:hAnsi="Times New Roman" w:cs="Times New Roman"/>
          <w:sz w:val="28"/>
          <w:szCs w:val="28"/>
        </w:rPr>
        <w:t xml:space="preserve"> лесах. Леса в границах Усть-Катавского городского округа не переданы в собственность Усть-Катавского городского округа в порядке, установленном действующим законодательством, а лица, ответственные за осуществление контроля над обстановкой, не определены, поэтому существует реальная угроза переноса огня в случаях возникновения верховых пожаров на жилые дома, прилегающие к лесным массивам. В таких условиях возникает необходимость проведения работ по устройству минерализованных полос.</w:t>
      </w:r>
    </w:p>
    <w:p w:rsidR="00163EB3" w:rsidRPr="00163EB3" w:rsidRDefault="00707A7A" w:rsidP="0070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 год в Усть-Катавск</w:t>
      </w:r>
      <w:r w:rsidR="00BE52D6">
        <w:rPr>
          <w:rFonts w:ascii="Times New Roman" w:hAnsi="Times New Roman" w:cs="Times New Roman"/>
          <w:sz w:val="28"/>
          <w:szCs w:val="28"/>
        </w:rPr>
        <w:t>ом городском округе произошло 52 пожара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, в огне погибли </w:t>
      </w:r>
      <w:r w:rsidR="00BE52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52D6">
        <w:rPr>
          <w:rFonts w:ascii="Times New Roman" w:hAnsi="Times New Roman" w:cs="Times New Roman"/>
          <w:sz w:val="28"/>
          <w:szCs w:val="28"/>
        </w:rPr>
        <w:t xml:space="preserve"> и 2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 человек получили травмы различной степени тяжести. В сельских населенных пунктах произошло 9 пожаров.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ab/>
        <w:t>Анализ произошедших пожаров в зданиях общественного назначения свидетельствует, что причинами их возникновения, в основном, является неисполнение должностными лицами и обслуживающим персоналом требований пожарной безопасности. Каждый случай пожара на таких объектах имеет потенциальную угрозу гибели людей.</w:t>
      </w:r>
    </w:p>
    <w:p w:rsidR="00163EB3" w:rsidRPr="00163EB3" w:rsidRDefault="00163EB3" w:rsidP="00B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В городском округе сложилась острая ситуация с противопожарным водоснабж</w:t>
      </w:r>
      <w:r w:rsidR="00707A7A">
        <w:rPr>
          <w:rFonts w:ascii="Times New Roman" w:hAnsi="Times New Roman" w:cs="Times New Roman"/>
          <w:sz w:val="28"/>
          <w:szCs w:val="28"/>
        </w:rPr>
        <w:t>ением. По итогам проверки в 2013</w:t>
      </w:r>
      <w:r w:rsidRPr="00163EB3">
        <w:rPr>
          <w:rFonts w:ascii="Times New Roman" w:hAnsi="Times New Roman" w:cs="Times New Roman"/>
          <w:sz w:val="28"/>
          <w:szCs w:val="28"/>
        </w:rPr>
        <w:t xml:space="preserve"> году, из 102 пожарных гидрантов, установленных на водопроводных сетях, в неисправном состоянии было 20       пожарных гидранта, что составляет 16,7%. Необходимо учитывать серьезный</w:t>
      </w:r>
    </w:p>
    <w:p w:rsidR="00503F76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lastRenderedPageBreak/>
        <w:t>фактор, что пожарные гидранты снимаются для проведения капитальных и текущих ремонтов, и на период проведения ремонтов отсутствует пожарное</w:t>
      </w:r>
      <w:r w:rsidR="00503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76" w:rsidRDefault="00503F76" w:rsidP="005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водоснабжение. Исходя из этого необходимо иметь резерв пожарных гидрантов различных типоразмеров для немедленной их установки взамен снятых.</w:t>
      </w:r>
    </w:p>
    <w:p w:rsidR="00163EB3" w:rsidRPr="00163EB3" w:rsidRDefault="00163EB3" w:rsidP="00503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Эффективность решения вопросов предупреждения и ликвидации чрезвычайных ситуаций во многом обуславливается оперативностью реагирования.</w:t>
      </w:r>
    </w:p>
    <w:p w:rsidR="00163EB3" w:rsidRPr="00163EB3" w:rsidRDefault="00163EB3" w:rsidP="0070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В городском округе отсутствует подвижный пункт управления председателя комиссии по предупреждению и ликвидации чрезвычайных ситуаций и обеспечению пожарной безопасности Усть-Катавского городского округа (ППУ) - специально оборудованный мобильный комплекс, оснащенный необходимыми техническими средствами (управления и связи, тылового и технического обеспечения), обеспечивающими автономное функционирование, с которого оперативные группы служб гражданской обороны осуществляют свою функциональную деятельность по управлению подчиненными и взаимодействующими организационными структурами, силами и средствами гражданской обороны, при проведении мероприятий гражданской обороны и ликвидации последствий чрезвычайных ситуаций на территории Усть-Катавского городского округа. ППУ создается на основании постановления главы Усть-Катавского городского округа. Отсутствие ППУ значительно усложняет работу оперативной группы, в состав которой входят сотрудники постоянно действующего органа управления, специально уполномоченного для решения задач в области защиты населения и территорий Усть-Катавского городского округа, специалистов других учреждений и организаций. Опыт исследований и обобщения работы в этом направлении позволяет сделать вывод, что одним из перспективных направлений повышения эффективности предупреждения и ликвидации чрезвычайных ситуаций следует считать более широкое использование подвижного пункта управления.</w:t>
      </w:r>
    </w:p>
    <w:p w:rsidR="00163EB3" w:rsidRPr="00163EB3" w:rsidRDefault="00163EB3" w:rsidP="0070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Возникновение чрезвычайных ситуаций, связанных с авариями на предприятиях и в организациях, использующих в своих производствах, хранящих и транспортирующих аварийно-химически опасные вещества, нефть и нефтепродукты, создают определенную угрозу безопасности и жизни населения, окружающей среде. Практика работы по профилактике, предупреждению и ликвидации аварий, чрезвычайных ситуаций указывает на то, что выделяемые средства и оснащенность аварийно-спасательных служб не позволяют в достаточной степени эффективно осуществлять работу в данном направлении. Социальную напряженность в городе вызывают ситуации, возникающие вследствие технических нарушений на объектах жилищно-коммунального хозяйства.</w:t>
      </w:r>
    </w:p>
    <w:p w:rsidR="00163EB3" w:rsidRPr="00163EB3" w:rsidRDefault="00163EB3" w:rsidP="0070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Гибель людей на водных объектах по-прежнему остается актуальной в настоящее время. На водоемах </w:t>
      </w:r>
      <w:r w:rsidR="00707A7A">
        <w:rPr>
          <w:rFonts w:ascii="Times New Roman" w:hAnsi="Times New Roman" w:cs="Times New Roman"/>
          <w:sz w:val="28"/>
          <w:szCs w:val="28"/>
        </w:rPr>
        <w:t>городского округа в течение 2013</w:t>
      </w:r>
      <w:r w:rsidRPr="00163EB3">
        <w:rPr>
          <w:rFonts w:ascii="Times New Roman" w:hAnsi="Times New Roman" w:cs="Times New Roman"/>
          <w:sz w:val="28"/>
          <w:szCs w:val="28"/>
        </w:rPr>
        <w:t xml:space="preserve"> года утонул один  человек. В основном люди гибнут при купании в необорудованных и не предназначенных для этого местах, как правило, в нетрезвом состоянии.</w:t>
      </w:r>
    </w:p>
    <w:p w:rsidR="00556E4B" w:rsidRDefault="00163EB3" w:rsidP="0055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стабилизировать обстановку в сфере безопасности жизнедеятельности населения </w:t>
      </w:r>
      <w:proofErr w:type="spellStart"/>
      <w:r w:rsidRPr="00163EB3">
        <w:rPr>
          <w:rFonts w:ascii="Times New Roman" w:hAnsi="Times New Roman" w:cs="Times New Roman"/>
          <w:sz w:val="28"/>
          <w:szCs w:val="28"/>
        </w:rPr>
        <w:t>Усть-</w:t>
      </w:r>
      <w:r w:rsidR="00556E4B">
        <w:rPr>
          <w:rFonts w:ascii="Times New Roman" w:hAnsi="Times New Roman" w:cs="Times New Roman"/>
          <w:sz w:val="28"/>
          <w:szCs w:val="28"/>
        </w:rPr>
        <w:t>Катавкого</w:t>
      </w:r>
      <w:proofErr w:type="spellEnd"/>
      <w:r w:rsidR="00556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EB3" w:rsidRPr="00163EB3" w:rsidRDefault="00163EB3" w:rsidP="0055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lastRenderedPageBreak/>
        <w:t>городского</w:t>
      </w:r>
      <w:r w:rsidR="00556E4B">
        <w:rPr>
          <w:rFonts w:ascii="Times New Roman" w:hAnsi="Times New Roman" w:cs="Times New Roman"/>
          <w:sz w:val="28"/>
          <w:szCs w:val="28"/>
        </w:rPr>
        <w:t xml:space="preserve"> </w:t>
      </w:r>
      <w:r w:rsidRPr="00163EB3">
        <w:rPr>
          <w:rFonts w:ascii="Times New Roman" w:hAnsi="Times New Roman" w:cs="Times New Roman"/>
          <w:sz w:val="28"/>
          <w:szCs w:val="28"/>
        </w:rPr>
        <w:t xml:space="preserve">округа, минимизировать возможность чрезвычайных ситуаций любого характера и их последствия, отработать алгоритм </w:t>
      </w:r>
    </w:p>
    <w:p w:rsidR="00503F76" w:rsidRDefault="00503F76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76" w:rsidRDefault="00503F76" w:rsidP="005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оперативного и совместного реагирования всех заинтересованных служб и ведомств на кризисные ситуации.</w:t>
      </w: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200"/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 xml:space="preserve">Раздел 2. Основные цели и задачи </w:t>
      </w:r>
    </w:p>
    <w:p w:rsidR="00163EB3" w:rsidRPr="00163EB3" w:rsidRDefault="00707A7A" w:rsidP="001D36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3" w:name="sub_103"/>
      <w:r>
        <w:rPr>
          <w:rFonts w:ascii="Times New Roman" w:hAnsi="Times New Roman" w:cs="Times New Roman"/>
          <w:sz w:val="28"/>
          <w:szCs w:val="28"/>
          <w:lang w:eastAsia="zh-CN"/>
        </w:rPr>
        <w:t>Целью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 является:</w:t>
      </w:r>
    </w:p>
    <w:p w:rsidR="00163EB3" w:rsidRPr="00163EB3" w:rsidRDefault="00163EB3" w:rsidP="00163EB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163EB3">
        <w:rPr>
          <w:sz w:val="28"/>
          <w:szCs w:val="28"/>
          <w:lang w:eastAsia="zh-CN"/>
        </w:rPr>
        <w:t xml:space="preserve">- </w:t>
      </w:r>
      <w:bookmarkEnd w:id="3"/>
      <w:r w:rsidRPr="00163EB3">
        <w:rPr>
          <w:rStyle w:val="FontStyle15"/>
          <w:sz w:val="28"/>
          <w:szCs w:val="28"/>
        </w:rPr>
        <w:t>создание условий для обеспечения безопасности жизнедеятельности населения Усть-Катавского городского округа.</w:t>
      </w:r>
    </w:p>
    <w:p w:rsidR="00163EB3" w:rsidRPr="00163EB3" w:rsidRDefault="00163EB3" w:rsidP="001D36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Для достижения указанных целей, должны быть решены следующие основные задачи:</w:t>
      </w:r>
    </w:p>
    <w:bookmarkEnd w:id="2"/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1) Обеспечение первичных мер пожарной безопасности в границах городского округа.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Программные мероприятия предполагают создание условий для реализации, принятых в установленном порядке норм и правил по предотвращению пожаров, спасению людей и имущества от пожаров, в том 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числе в муниципальных учреждениях культуры, здравоохранения и образования Усть-Катавского городского округа.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2)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характера. 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Обучение населения и пропаганда знаний в области безопасности жизнедеятельности; предупреждение чрезвычайных ситуаций, имеющих высокую вероятность возникновения.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Внедрение новых средств и методик обучения населения. Осуществление подготовки и переподготовки населения в области знаний и действий при чрезвычайных ситуациях различного характера. Разработка цикла радио и телепередач, </w:t>
      </w:r>
      <w:proofErr w:type="spellStart"/>
      <w:r w:rsidRPr="00163EB3">
        <w:rPr>
          <w:rFonts w:ascii="Times New Roman" w:hAnsi="Times New Roman" w:cs="Times New Roman"/>
          <w:sz w:val="28"/>
          <w:szCs w:val="28"/>
        </w:rPr>
        <w:t>фотовидеоматериалов</w:t>
      </w:r>
      <w:proofErr w:type="spellEnd"/>
      <w:r w:rsidRPr="00163EB3">
        <w:rPr>
          <w:rFonts w:ascii="Times New Roman" w:hAnsi="Times New Roman" w:cs="Times New Roman"/>
          <w:sz w:val="28"/>
          <w:szCs w:val="28"/>
        </w:rPr>
        <w:t xml:space="preserve"> по вопросам защиты населения от чрезвычайных ситуаций, связанных с пожарами. Осуществление подготовки и 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переподготовки населения в области мер первичной пожарной профилактики пожаров, действий при их возникновении и оказания первой медицинской помощи пострадавшим.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Командно-штабные учения с руководящим составом Усть-Катавского городского округа, тренировки, комплексные, тактико-специальные учения с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нештатными аварийно-спасательными формированиями с проведением практических работ по ликвидации чрезвычайных ситуаций и пожаров. 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Проверки служб потенциально опасных объектов и содержания защитных сооружений. 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Готовность оперативной группы и техники для проведения профилактических мероприятий по предупреждению и ликвидации чрезвычайных ситуаций:</w:t>
      </w:r>
    </w:p>
    <w:p w:rsid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- проведение заблаговременных технических (предупредительных) мер защиты населения и территорий города от наводнений (</w:t>
      </w:r>
      <w:proofErr w:type="spellStart"/>
      <w:r w:rsidRPr="00163EB3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163EB3">
        <w:rPr>
          <w:rFonts w:ascii="Times New Roman" w:hAnsi="Times New Roman" w:cs="Times New Roman"/>
          <w:sz w:val="28"/>
          <w:szCs w:val="28"/>
        </w:rPr>
        <w:t xml:space="preserve"> водохранилищ и рек, очистка русла рек Юрюзань и Катав, систем ливневой канализации, водопропускных труб и т. д.</w:t>
      </w:r>
    </w:p>
    <w:p w:rsidR="00556E4B" w:rsidRDefault="00556E4B" w:rsidP="0055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63EB3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</w:t>
      </w:r>
    </w:p>
    <w:p w:rsidR="00503F76" w:rsidRDefault="00163EB3" w:rsidP="00503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водных объектах, охране их жизни и здоровья.</w:t>
      </w:r>
    </w:p>
    <w:p w:rsidR="00503F76" w:rsidRDefault="00503F76" w:rsidP="00503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76" w:rsidRDefault="00503F76" w:rsidP="005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163EB3" w:rsidRPr="00163EB3" w:rsidRDefault="00163EB3" w:rsidP="00503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Обеспечение безопасности населения Усть-Катавского городского округа на водных объектах и местах массового отдыха населения у воды.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>Раздел 3. Сроки и этапы реализации</w:t>
      </w:r>
    </w:p>
    <w:p w:rsidR="00163EB3" w:rsidRPr="00163EB3" w:rsidRDefault="001D3615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Реализация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 предполагает проведение мероприятий по решению организационных вопросов в разрезе нормативно-правовой базы в сфере обеспечения безопасности жизнедеятельности населения городского округа; внесение коррек</w:t>
      </w:r>
      <w:r w:rsidR="00503F76">
        <w:rPr>
          <w:rFonts w:ascii="Times New Roman" w:hAnsi="Times New Roman" w:cs="Times New Roman"/>
          <w:sz w:val="28"/>
          <w:szCs w:val="28"/>
          <w:lang w:eastAsia="zh-CN"/>
        </w:rPr>
        <w:t>тивов в содержание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программы; участие в областных командно-штабных тренировках и проведение учений и тренировок на территории городского округа; анализ исполнения индикативных показателей</w:t>
      </w:r>
      <w:r>
        <w:rPr>
          <w:rFonts w:ascii="Times New Roman" w:hAnsi="Times New Roman" w:cs="Times New Roman"/>
          <w:sz w:val="28"/>
          <w:szCs w:val="28"/>
          <w:lang w:eastAsia="zh-CN"/>
        </w:rPr>
        <w:t>.  Срок реализации муниципальной целевой программы – 2014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>г.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>Раздел 4. Система программных мероприятий</w:t>
      </w:r>
    </w:p>
    <w:p w:rsidR="00163EB3" w:rsidRPr="00163EB3" w:rsidRDefault="001D3615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Мероприятия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 </w:t>
      </w:r>
      <w:r w:rsidR="00163EB3" w:rsidRPr="00163EB3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Усть-Ката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 на 2014 год</w:t>
      </w:r>
      <w:r w:rsidR="00163EB3" w:rsidRPr="00163EB3">
        <w:rPr>
          <w:rFonts w:ascii="Times New Roman" w:hAnsi="Times New Roman" w:cs="Times New Roman"/>
          <w:sz w:val="28"/>
          <w:szCs w:val="28"/>
        </w:rPr>
        <w:t xml:space="preserve">» 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>предполагают комплекс целевых мероприятий по обеспечению безопасности жизнедеятельности населения городского округа и материально-технической базы единой дежурно-диспетчерской службы и приведены в приложении к программе.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>Раздел 5. Ресурсное обеспечение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1D3615">
        <w:rPr>
          <w:rFonts w:ascii="Times New Roman" w:hAnsi="Times New Roman" w:cs="Times New Roman"/>
          <w:sz w:val="28"/>
          <w:szCs w:val="28"/>
          <w:lang w:eastAsia="zh-CN"/>
        </w:rPr>
        <w:t>мероприятия муниципальной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 </w:t>
      </w:r>
      <w:r w:rsidRPr="00163EB3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Усть-Ката</w:t>
      </w:r>
      <w:r w:rsidR="001D3615">
        <w:rPr>
          <w:rFonts w:ascii="Times New Roman" w:hAnsi="Times New Roman" w:cs="Times New Roman"/>
          <w:sz w:val="28"/>
          <w:szCs w:val="28"/>
        </w:rPr>
        <w:t>вского городского округа на 2014</w:t>
      </w:r>
      <w:r w:rsidRPr="00163EB3">
        <w:rPr>
          <w:rFonts w:ascii="Times New Roman" w:hAnsi="Times New Roman" w:cs="Times New Roman"/>
          <w:sz w:val="28"/>
          <w:szCs w:val="28"/>
        </w:rPr>
        <w:t xml:space="preserve"> г</w:t>
      </w:r>
      <w:r w:rsidR="001D3615">
        <w:rPr>
          <w:rFonts w:ascii="Times New Roman" w:hAnsi="Times New Roman" w:cs="Times New Roman"/>
          <w:sz w:val="28"/>
          <w:szCs w:val="28"/>
        </w:rPr>
        <w:t>од</w:t>
      </w:r>
      <w:r w:rsidRPr="00163EB3">
        <w:rPr>
          <w:rFonts w:ascii="Times New Roman" w:hAnsi="Times New Roman" w:cs="Times New Roman"/>
          <w:sz w:val="28"/>
          <w:szCs w:val="28"/>
        </w:rPr>
        <w:t xml:space="preserve">» 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>осуществляется за счёт средств бюджета Усть-Катавского городского ок</w:t>
      </w:r>
      <w:r w:rsidR="001D3615">
        <w:rPr>
          <w:rFonts w:ascii="Times New Roman" w:hAnsi="Times New Roman" w:cs="Times New Roman"/>
          <w:sz w:val="28"/>
          <w:szCs w:val="28"/>
          <w:lang w:eastAsia="zh-CN"/>
        </w:rPr>
        <w:t>руга и рассчитана на период 2014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год</w:t>
      </w:r>
      <w:r w:rsidR="001D3615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163E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2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EB3"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Внебюджетные источники, средства областного и федерального бюджетов для реализации </w:t>
      </w:r>
      <w:r w:rsidR="00503F76">
        <w:rPr>
          <w:rFonts w:ascii="Times New Roman" w:hAnsi="Times New Roman" w:cs="Times New Roman"/>
          <w:sz w:val="28"/>
          <w:szCs w:val="28"/>
          <w:lang w:eastAsia="zh-CN"/>
        </w:rPr>
        <w:t>мероприятия муниципальной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 не привлекаются.</w:t>
      </w: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>Раздел 6. Организация управления и механизм реализации</w:t>
      </w:r>
    </w:p>
    <w:p w:rsidR="00163EB3" w:rsidRPr="00163EB3" w:rsidRDefault="001D3615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4" w:name="sub_1201"/>
      <w:r>
        <w:rPr>
          <w:rFonts w:ascii="Times New Roman" w:hAnsi="Times New Roman" w:cs="Times New Roman"/>
          <w:sz w:val="28"/>
          <w:szCs w:val="28"/>
          <w:lang w:eastAsia="zh-CN"/>
        </w:rPr>
        <w:t>Руководителем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 является начальник отдела по делам ГО и ЧС администрации Усть-Катавского городского округа.</w:t>
      </w:r>
    </w:p>
    <w:p w:rsidR="00163EB3" w:rsidRPr="00163EB3" w:rsidRDefault="001D3615" w:rsidP="001D36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Руководитель муниципальной</w: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программы: </w:t>
      </w:r>
    </w:p>
    <w:p w:rsidR="00163EB3" w:rsidRPr="00163EB3" w:rsidRDefault="00163EB3" w:rsidP="001D36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bookmarkEnd w:id="4"/>
      <w:r w:rsidRPr="00163EB3">
        <w:rPr>
          <w:rFonts w:ascii="Times New Roman" w:hAnsi="Times New Roman" w:cs="Times New Roman"/>
          <w:sz w:val="28"/>
          <w:szCs w:val="28"/>
          <w:lang w:eastAsia="zh-CN"/>
        </w:rPr>
        <w:t>несёт ответственность за реализацию и к</w:t>
      </w:r>
      <w:r w:rsidR="00503F76">
        <w:rPr>
          <w:rFonts w:ascii="Times New Roman" w:hAnsi="Times New Roman" w:cs="Times New Roman"/>
          <w:sz w:val="28"/>
          <w:szCs w:val="28"/>
          <w:lang w:eastAsia="zh-CN"/>
        </w:rPr>
        <w:t>онечные результаты муниципальной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программы; </w:t>
      </w:r>
    </w:p>
    <w:p w:rsidR="00163EB3" w:rsidRPr="00163EB3" w:rsidRDefault="00163EB3" w:rsidP="001D36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- доводит инфор</w:t>
      </w:r>
      <w:r w:rsidR="00503F76">
        <w:rPr>
          <w:rFonts w:ascii="Times New Roman" w:hAnsi="Times New Roman" w:cs="Times New Roman"/>
          <w:sz w:val="28"/>
          <w:szCs w:val="28"/>
          <w:lang w:eastAsia="zh-CN"/>
        </w:rPr>
        <w:t>мацию о реализации муниципальной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 главному распорядителю средств бюджета и Функциональному органу администрации Усть-Катавского городского округа «Управление имущественных и земельных отношений»; </w:t>
      </w:r>
    </w:p>
    <w:p w:rsidR="00163EB3" w:rsidRPr="00163EB3" w:rsidRDefault="00163EB3" w:rsidP="001D36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- несёт ответственность за не целевое и неэффективное использование средств, а также за несвоевременное представление отчётности.</w:t>
      </w:r>
    </w:p>
    <w:p w:rsidR="00432575" w:rsidRDefault="00163EB3" w:rsidP="001D36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Контроль за целевым расходованием средств бюджета осуществляется главным распорядителем и финансовым управлением администрации Усть-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Катавского городского округа.</w:t>
      </w:r>
    </w:p>
    <w:p w:rsidR="00C058A9" w:rsidRDefault="00C058A9" w:rsidP="00C058A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58A9" w:rsidRDefault="00C058A9" w:rsidP="00C058A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58A9" w:rsidRDefault="00C058A9" w:rsidP="00C058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9</w:t>
      </w:r>
    </w:p>
    <w:p w:rsidR="00163EB3" w:rsidRPr="00163EB3" w:rsidRDefault="00163EB3" w:rsidP="00C058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>Раздел 7. Ожидаемые результаты реализации с указанием целевых индикаторов и показателей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3EB3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1)  повышение эффективности деятельности системы профилактической работы по предупреждению чрезвычайных ситуаций;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2) повышение качества проводимой работы, направленной на снижение количества аварий и чрезвычайных ситуаций;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3)  уменьшение количества пожаров (на 5 %) и материального ущерба от них (на 5%), снижение количества погибших и получивших травмы при пожарах (на 25 %);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4)  увеличение числа жителей, обученных мерам пожарной безопасности в быту и на производстве (на 110 %).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5) укрепление материально-технической базы органов управления, сил и средств Усть-Катавского городского звена Челябинской областной подсистемы единой государственной системы предупреждения и ликвидации чрезвычайных ситуаций будет способствовать повышению оперативности реагирования, надежному обеспечению безопасности жизнедеятельности населения Усть-Катавского городского округа;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6) уменьшение числа погибших на водных объектах городского округа на 25 %.</w:t>
      </w:r>
    </w:p>
    <w:p w:rsidR="00163EB3" w:rsidRPr="00163EB3" w:rsidRDefault="00163EB3" w:rsidP="001D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программе мероприятий и осуществлении своевременного финансирования предполагается за этот период достигнуть положительных результатов в борьбе с пожарами, авариями и другими опасностями; обеспечить относительное сокращение от потерь от чрезвычайных ситуаций на 10-20 %; уменьшить вероятность гибели и </w:t>
      </w:r>
      <w:proofErr w:type="spellStart"/>
      <w:r w:rsidRPr="00163EB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63EB3">
        <w:rPr>
          <w:rFonts w:ascii="Times New Roman" w:hAnsi="Times New Roman" w:cs="Times New Roman"/>
          <w:sz w:val="28"/>
          <w:szCs w:val="28"/>
        </w:rPr>
        <w:t xml:space="preserve"> людей в экстремальных ситуациях.</w:t>
      </w:r>
    </w:p>
    <w:p w:rsidR="00556E4B" w:rsidRDefault="00163EB3" w:rsidP="00C0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Основными показателями обеспечения первичных мер пожарной безопасности на территории городского округа являются критерии, приведённые в таб.1.</w:t>
      </w:r>
    </w:p>
    <w:p w:rsidR="00556E4B" w:rsidRDefault="00556E4B" w:rsidP="0055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556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Оценочные показатели</w:t>
      </w: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516"/>
        <w:gridCol w:w="1843"/>
        <w:gridCol w:w="1984"/>
      </w:tblGrid>
      <w:tr w:rsidR="001D3615" w:rsidRPr="00163EB3" w:rsidTr="00663B4A">
        <w:trPr>
          <w:trHeight w:val="539"/>
        </w:trPr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Индикативный показатель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 xml:space="preserve">2014 </w:t>
            </w:r>
          </w:p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год план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Снижение количества пожаров в У-КГО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44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Снижение ущерба от пожаров от уровня 2012 года на: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7,0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Уменьшение количества: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Пострадавших на пожаре (травмированных)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 xml:space="preserve">Смертельных случаев при пожаре 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Доведение количества исправных гидрантов на территории У-КГО с 84 до 110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100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51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Инструктаж и проведение бесед с населением У-КГО по мерам пожарной безопасности</w:t>
            </w:r>
          </w:p>
        </w:tc>
        <w:tc>
          <w:tcPr>
            <w:tcW w:w="1843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10,5</w:t>
            </w:r>
          </w:p>
        </w:tc>
      </w:tr>
    </w:tbl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 Обоснование потребностей в необходимых ресурсах</w:t>
      </w: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первичных </w:t>
      </w:r>
      <w:r w:rsidR="00556E4B">
        <w:rPr>
          <w:rFonts w:ascii="Times New Roman" w:hAnsi="Times New Roman" w:cs="Times New Roman"/>
          <w:sz w:val="28"/>
          <w:szCs w:val="28"/>
        </w:rPr>
        <w:t>мер пожарной безопасности в 2014 год</w:t>
      </w:r>
    </w:p>
    <w:p w:rsidR="001D3615" w:rsidRDefault="001D3615" w:rsidP="00556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4A" w:rsidRDefault="00663B4A" w:rsidP="00C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C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10</w:t>
      </w: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991"/>
        <w:gridCol w:w="4823"/>
        <w:gridCol w:w="1276"/>
        <w:gridCol w:w="1134"/>
      </w:tblGrid>
      <w:tr w:rsidR="002B1ECC" w:rsidRPr="00163EB3" w:rsidTr="00663B4A">
        <w:trPr>
          <w:trHeight w:val="397"/>
        </w:trPr>
        <w:tc>
          <w:tcPr>
            <w:tcW w:w="1665" w:type="dxa"/>
            <w:vMerge w:val="restart"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991" w:type="dxa"/>
            <w:vMerge w:val="restart"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4823" w:type="dxa"/>
            <w:vMerge w:val="restart"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vMerge w:val="restart"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2B1ECC" w:rsidRPr="00163EB3" w:rsidTr="002B1ECC">
        <w:trPr>
          <w:trHeight w:val="349"/>
        </w:trPr>
        <w:tc>
          <w:tcPr>
            <w:tcW w:w="1665" w:type="dxa"/>
            <w:vMerge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3" w:type="dxa"/>
            <w:vMerge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134" w:type="dxa"/>
            <w:vMerge/>
          </w:tcPr>
          <w:p w:rsidR="002B1ECC" w:rsidRPr="00163EB3" w:rsidRDefault="002B1ECC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615" w:rsidRPr="00163EB3" w:rsidTr="00663B4A">
        <w:trPr>
          <w:trHeight w:val="475"/>
        </w:trPr>
        <w:tc>
          <w:tcPr>
            <w:tcW w:w="1665" w:type="dxa"/>
            <w:vMerge w:val="restart"/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02.12.2005 года №1107</w:t>
            </w:r>
          </w:p>
        </w:tc>
        <w:tc>
          <w:tcPr>
            <w:tcW w:w="991" w:type="dxa"/>
            <w:vMerge w:val="restart"/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п.2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1D3615" w:rsidRPr="00163EB3" w:rsidRDefault="002E2EFA" w:rsidP="00163EB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приобретение пожарных гидрантов</w:t>
            </w:r>
            <w:r w:rsidR="001D3615" w:rsidRPr="00163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5" w:rsidRPr="00163EB3" w:rsidRDefault="002E2EFA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1D3615" w:rsidRPr="00163EB3" w:rsidTr="00663B4A">
        <w:trPr>
          <w:trHeight w:val="539"/>
        </w:trPr>
        <w:tc>
          <w:tcPr>
            <w:tcW w:w="1665" w:type="dxa"/>
            <w:vMerge/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 xml:space="preserve">- содержание ДПД </w:t>
            </w:r>
            <w:proofErr w:type="spellStart"/>
            <w:r w:rsidRPr="00163EB3">
              <w:rPr>
                <w:rFonts w:ascii="Times New Roman" w:hAnsi="Times New Roman" w:cs="Times New Roman"/>
              </w:rPr>
              <w:t>с.Тюбеляс</w:t>
            </w:r>
            <w:proofErr w:type="spellEnd"/>
            <w:r w:rsidRPr="00163E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3EB3">
              <w:rPr>
                <w:rFonts w:ascii="Times New Roman" w:hAnsi="Times New Roman" w:cs="Times New Roman"/>
              </w:rPr>
              <w:t>п.Вязовая</w:t>
            </w:r>
            <w:proofErr w:type="spellEnd"/>
            <w:r w:rsidRPr="00163E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3EB3">
              <w:rPr>
                <w:rFonts w:ascii="Times New Roman" w:hAnsi="Times New Roman" w:cs="Times New Roman"/>
              </w:rPr>
              <w:t>с.Минка</w:t>
            </w:r>
            <w:proofErr w:type="spellEnd"/>
            <w:r w:rsidRPr="00163E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3EB3">
              <w:rPr>
                <w:rFonts w:ascii="Times New Roman" w:hAnsi="Times New Roman" w:cs="Times New Roman"/>
              </w:rPr>
              <w:t>с.Вергаза</w:t>
            </w:r>
            <w:proofErr w:type="spellEnd"/>
            <w:r w:rsidRPr="00163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15" w:rsidRPr="002E2EFA" w:rsidRDefault="002E2EFA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2EFA">
              <w:rPr>
                <w:rFonts w:ascii="Times New Roman" w:hAnsi="Times New Roman" w:cs="Times New Roman"/>
              </w:rPr>
              <w:t>328,248</w:t>
            </w:r>
          </w:p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1D3615" w:rsidRPr="00163EB3" w:rsidTr="00663B4A">
        <w:tc>
          <w:tcPr>
            <w:tcW w:w="1665" w:type="dxa"/>
            <w:vMerge/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3" w:type="dxa"/>
          </w:tcPr>
          <w:p w:rsidR="001D3615" w:rsidRPr="00163EB3" w:rsidRDefault="001D3615" w:rsidP="00163EB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- обеспечение расходо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по договору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проведе</w:t>
            </w:r>
            <w:r w:rsidR="00663B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тивопожарной пропага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нды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организа</w:t>
            </w:r>
            <w:r w:rsidR="00663B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обучения населения мерам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противопожар</w:t>
            </w:r>
            <w:proofErr w:type="spellEnd"/>
            <w:r w:rsidR="00663B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ной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2E2EFA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140,537</w:t>
            </w:r>
          </w:p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1D3615" w:rsidRPr="00163EB3" w:rsidTr="00663B4A"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3" w:type="dxa"/>
          </w:tcPr>
          <w:p w:rsidR="001D3615" w:rsidRPr="00163EB3" w:rsidRDefault="001D3615" w:rsidP="00163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- проведение мероприят</w:t>
            </w:r>
            <w:r>
              <w:rPr>
                <w:rFonts w:ascii="Times New Roman" w:hAnsi="Times New Roman" w:cs="Times New Roman"/>
              </w:rPr>
              <w:t>ий по предотвращению распростра</w:t>
            </w:r>
            <w:r w:rsidRPr="00163EB3">
              <w:rPr>
                <w:rFonts w:ascii="Times New Roman" w:hAnsi="Times New Roman" w:cs="Times New Roman"/>
              </w:rPr>
              <w:t>нения лесны</w:t>
            </w:r>
            <w:r>
              <w:rPr>
                <w:rFonts w:ascii="Times New Roman" w:hAnsi="Times New Roman" w:cs="Times New Roman"/>
              </w:rPr>
              <w:t xml:space="preserve">х пожаров на </w:t>
            </w:r>
            <w:proofErr w:type="gramStart"/>
            <w:r>
              <w:rPr>
                <w:rFonts w:ascii="Times New Roman" w:hAnsi="Times New Roman" w:cs="Times New Roman"/>
              </w:rPr>
              <w:t>насе</w:t>
            </w:r>
            <w:r w:rsidRPr="00163EB3">
              <w:rPr>
                <w:rFonts w:ascii="Times New Roman" w:hAnsi="Times New Roman" w:cs="Times New Roman"/>
              </w:rPr>
              <w:t>лён</w:t>
            </w:r>
            <w:r w:rsidR="00663B4A">
              <w:rPr>
                <w:rFonts w:ascii="Times New Roman" w:hAnsi="Times New Roman" w:cs="Times New Roman"/>
              </w:rPr>
              <w:t>-</w:t>
            </w:r>
            <w:proofErr w:type="spellStart"/>
            <w:r w:rsidRPr="00163EB3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163EB3">
              <w:rPr>
                <w:rFonts w:ascii="Times New Roman" w:hAnsi="Times New Roman" w:cs="Times New Roman"/>
              </w:rPr>
              <w:t xml:space="preserve"> пункты, располо</w:t>
            </w:r>
            <w:r>
              <w:rPr>
                <w:rFonts w:ascii="Times New Roman" w:hAnsi="Times New Roman" w:cs="Times New Roman"/>
              </w:rPr>
              <w:t>женные в лесных массивах, в ве</w:t>
            </w:r>
            <w:r w:rsidRPr="00163EB3">
              <w:rPr>
                <w:rFonts w:ascii="Times New Roman" w:hAnsi="Times New Roman" w:cs="Times New Roman"/>
              </w:rPr>
              <w:t>сеннее-летний пожароопасный период на территории Усть-Катавского городского ок</w:t>
            </w:r>
            <w:r>
              <w:rPr>
                <w:rFonts w:ascii="Times New Roman" w:hAnsi="Times New Roman" w:cs="Times New Roman"/>
              </w:rPr>
              <w:t>руга (опашка территории по пери</w:t>
            </w:r>
            <w:r w:rsidRPr="00163EB3">
              <w:rPr>
                <w:rFonts w:ascii="Times New Roman" w:hAnsi="Times New Roman" w:cs="Times New Roman"/>
              </w:rPr>
              <w:t xml:space="preserve">метру населённого пункта).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2E2EFA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1D3615" w:rsidRPr="00163EB3" w:rsidTr="00663B4A">
        <w:tc>
          <w:tcPr>
            <w:tcW w:w="1665" w:type="dxa"/>
            <w:tcBorders>
              <w:bottom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3" w:type="dxa"/>
          </w:tcPr>
          <w:p w:rsidR="001D3615" w:rsidRPr="00163EB3" w:rsidRDefault="001D3615" w:rsidP="00163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 xml:space="preserve">- </w:t>
            </w:r>
            <w:r w:rsidR="009133DD">
              <w:rPr>
                <w:rFonts w:ascii="Times New Roman" w:hAnsi="Times New Roman" w:cs="Times New Roman"/>
              </w:rPr>
              <w:t>строительство пожарного депо</w:t>
            </w:r>
            <w:r w:rsidR="002B1ECC">
              <w:rPr>
                <w:rFonts w:ascii="Times New Roman" w:hAnsi="Times New Roman" w:cs="Times New Roman"/>
              </w:rPr>
              <w:t xml:space="preserve"> для ДПД </w:t>
            </w:r>
            <w:proofErr w:type="spellStart"/>
            <w:r w:rsidR="002B1ECC">
              <w:rPr>
                <w:rFonts w:ascii="Times New Roman" w:hAnsi="Times New Roman" w:cs="Times New Roman"/>
              </w:rPr>
              <w:t>с.Минка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2B1ECC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1D3615" w:rsidRPr="00163EB3" w:rsidTr="00663B4A">
        <w:trPr>
          <w:trHeight w:val="301"/>
        </w:trPr>
        <w:tc>
          <w:tcPr>
            <w:tcW w:w="1665" w:type="dxa"/>
            <w:tcBorders>
              <w:top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D3615" w:rsidRPr="00163EB3" w:rsidRDefault="001D3615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3" w:type="dxa"/>
          </w:tcPr>
          <w:p w:rsidR="001D3615" w:rsidRPr="00163EB3" w:rsidRDefault="001D3615" w:rsidP="00163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2B1ECC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1186,785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3615" w:rsidRPr="00163EB3" w:rsidRDefault="001D3615" w:rsidP="00163EB3">
            <w:pPr>
              <w:tabs>
                <w:tab w:val="left" w:pos="66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EB3" w:rsidRPr="00163EB3" w:rsidRDefault="00163EB3" w:rsidP="00C0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Основными показателями в области защиты населения и территории городского округа от ЧС природного и техногенного характера являются критерии, приведённые в таб.3.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Основные оценочные показатели в области защиты населения и территории городского округа от ЧС природного и техногенного характера </w:t>
      </w: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658"/>
        <w:gridCol w:w="1701"/>
        <w:gridCol w:w="1984"/>
      </w:tblGrid>
      <w:tr w:rsidR="001D3615" w:rsidRPr="00163EB3" w:rsidTr="00663B4A">
        <w:trPr>
          <w:trHeight w:val="539"/>
        </w:trPr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8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Индикативный показатель</w:t>
            </w:r>
          </w:p>
        </w:tc>
        <w:tc>
          <w:tcPr>
            <w:tcW w:w="1701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 xml:space="preserve">2014 </w:t>
            </w:r>
          </w:p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год план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8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Количество обращений жителей в ЕДДС-01</w:t>
            </w:r>
          </w:p>
        </w:tc>
        <w:tc>
          <w:tcPr>
            <w:tcW w:w="1701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1400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8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Количество выездов на поисково-спасательные работы</w:t>
            </w:r>
          </w:p>
        </w:tc>
        <w:tc>
          <w:tcPr>
            <w:tcW w:w="1701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370</w:t>
            </w:r>
          </w:p>
        </w:tc>
      </w:tr>
      <w:tr w:rsidR="001D3615" w:rsidRPr="00163EB3" w:rsidTr="00663B4A">
        <w:tc>
          <w:tcPr>
            <w:tcW w:w="546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58" w:type="dxa"/>
          </w:tcPr>
          <w:p w:rsidR="001D3615" w:rsidRPr="00163EB3" w:rsidRDefault="001D3615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Количество спасённых</w:t>
            </w:r>
          </w:p>
        </w:tc>
        <w:tc>
          <w:tcPr>
            <w:tcW w:w="1701" w:type="dxa"/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3615" w:rsidRPr="00163EB3" w:rsidRDefault="001D3615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32</w:t>
            </w:r>
          </w:p>
        </w:tc>
      </w:tr>
    </w:tbl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Мероприятия по защите населения и территории городского округа от чрезвычайных ситуаций природного</w:t>
      </w:r>
      <w:r w:rsidR="00556E4B">
        <w:rPr>
          <w:rFonts w:ascii="Times New Roman" w:hAnsi="Times New Roman" w:cs="Times New Roman"/>
          <w:sz w:val="28"/>
          <w:szCs w:val="28"/>
        </w:rPr>
        <w:t xml:space="preserve"> и техногенного характера в 2014 год</w:t>
      </w:r>
    </w:p>
    <w:p w:rsidR="00556E4B" w:rsidRPr="00163EB3" w:rsidRDefault="00556E4B" w:rsidP="00556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819"/>
        <w:gridCol w:w="1276"/>
        <w:gridCol w:w="1134"/>
      </w:tblGrid>
      <w:tr w:rsidR="00556E4B" w:rsidRPr="00163EB3" w:rsidTr="002B1ECC">
        <w:trPr>
          <w:trHeight w:val="382"/>
        </w:trPr>
        <w:tc>
          <w:tcPr>
            <w:tcW w:w="1668" w:type="dxa"/>
            <w:vMerge w:val="restart"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992" w:type="dxa"/>
            <w:vMerge w:val="restart"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4819" w:type="dxa"/>
            <w:vMerge w:val="restart"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 </w:t>
            </w:r>
            <w:r w:rsidR="003A510D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vMerge w:val="restart"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556E4B" w:rsidRPr="00163EB3" w:rsidTr="002B1ECC">
        <w:trPr>
          <w:trHeight w:val="615"/>
        </w:trPr>
        <w:tc>
          <w:tcPr>
            <w:tcW w:w="1668" w:type="dxa"/>
            <w:vMerge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134" w:type="dxa"/>
            <w:vMerge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E4B" w:rsidRPr="00163EB3" w:rsidTr="002B1ECC">
        <w:trPr>
          <w:trHeight w:val="526"/>
        </w:trPr>
        <w:tc>
          <w:tcPr>
            <w:tcW w:w="1668" w:type="dxa"/>
            <w:tcBorders>
              <w:left w:val="single" w:sz="4" w:space="0" w:color="auto"/>
            </w:tcBorders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главы Усть-Катавского округа от 27.04.2007 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 №407</w:t>
            </w:r>
          </w:p>
          <w:p w:rsidR="00556E4B" w:rsidRPr="00163EB3" w:rsidRDefault="00556E4B" w:rsidP="00DB7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п.1</w:t>
            </w:r>
          </w:p>
        </w:tc>
        <w:tc>
          <w:tcPr>
            <w:tcW w:w="4819" w:type="dxa"/>
          </w:tcPr>
          <w:p w:rsidR="00556E4B" w:rsidRPr="00163EB3" w:rsidRDefault="00556E4B" w:rsidP="00DB777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3E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обеспечение организации и проведение </w:t>
            </w:r>
            <w:proofErr w:type="spellStart"/>
            <w:proofErr w:type="gramStart"/>
            <w:r w:rsidRPr="00163E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преду</w:t>
            </w:r>
            <w:r w:rsidR="002B1E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63E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2B1E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редительных</w:t>
            </w:r>
            <w:proofErr w:type="spellEnd"/>
            <w:proofErr w:type="gramEnd"/>
            <w:r w:rsidR="002B1E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аварийно-восстанови</w:t>
            </w:r>
            <w:r w:rsidRPr="00163E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тельных</w:t>
            </w:r>
            <w:r w:rsidRPr="00163EB3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 аварийно-спасательных и других неотложных работ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56E4B" w:rsidRDefault="00556E4B" w:rsidP="00DB7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работ по преду</w:t>
            </w:r>
            <w:r w:rsidRPr="00163EB3">
              <w:rPr>
                <w:rFonts w:ascii="Times New Roman" w:hAnsi="Times New Roman" w:cs="Times New Roman"/>
              </w:rPr>
              <w:t xml:space="preserve">преждению и </w:t>
            </w:r>
            <w:proofErr w:type="gramStart"/>
            <w:r w:rsidRPr="00163EB3">
              <w:rPr>
                <w:rFonts w:ascii="Times New Roman" w:hAnsi="Times New Roman" w:cs="Times New Roman"/>
              </w:rPr>
              <w:t>лик</w:t>
            </w:r>
            <w:r w:rsidR="002B1ECC">
              <w:rPr>
                <w:rFonts w:ascii="Times New Roman" w:hAnsi="Times New Roman" w:cs="Times New Roman"/>
              </w:rPr>
              <w:t>-</w:t>
            </w:r>
            <w:proofErr w:type="spellStart"/>
            <w:r w:rsidRPr="00163EB3">
              <w:rPr>
                <w:rFonts w:ascii="Times New Roman" w:hAnsi="Times New Roman" w:cs="Times New Roman"/>
              </w:rPr>
              <w:lastRenderedPageBreak/>
              <w:t>видации</w:t>
            </w:r>
            <w:proofErr w:type="spellEnd"/>
            <w:proofErr w:type="gramEnd"/>
            <w:r w:rsidRPr="00163EB3">
              <w:rPr>
                <w:rFonts w:ascii="Times New Roman" w:hAnsi="Times New Roman" w:cs="Times New Roman"/>
              </w:rPr>
              <w:t xml:space="preserve"> последствий ЧС в границах городского округа силами ПСО</w:t>
            </w:r>
            <w:r w:rsidR="002B1ECC">
              <w:rPr>
                <w:rFonts w:ascii="Times New Roman" w:hAnsi="Times New Roman" w:cs="Times New Roman"/>
              </w:rPr>
              <w:t>;</w:t>
            </w:r>
          </w:p>
          <w:p w:rsidR="002B1ECC" w:rsidRPr="00163EB3" w:rsidRDefault="002B1ECC" w:rsidP="00DB7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мероприятий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предупреж-дению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ликвидации болезней животных, их лечению, защите населения от болезней животных, общих для человека и животных.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6E4B" w:rsidRPr="00163EB3" w:rsidRDefault="002B1ECC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E2EFA">
              <w:rPr>
                <w:rFonts w:ascii="Times New Roman" w:hAnsi="Times New Roman" w:cs="Times New Roman"/>
              </w:rPr>
              <w:t>00,0</w:t>
            </w:r>
          </w:p>
          <w:p w:rsidR="00556E4B" w:rsidRPr="00163EB3" w:rsidRDefault="00556E4B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6E4B" w:rsidRPr="00163EB3" w:rsidRDefault="00556E4B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6E4B" w:rsidRPr="00163EB3" w:rsidRDefault="00556E4B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6E4B" w:rsidRPr="00163EB3" w:rsidRDefault="002B1ECC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2B1ECC" w:rsidRDefault="002B1ECC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6E4B" w:rsidRDefault="00556E4B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1ECC" w:rsidRPr="002B1ECC" w:rsidRDefault="002B1ECC" w:rsidP="002B1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4B" w:rsidRPr="00163EB3" w:rsidRDefault="00556E4B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учётный</w:t>
            </w:r>
          </w:p>
        </w:tc>
      </w:tr>
      <w:tr w:rsidR="002B1ECC" w:rsidRPr="00163EB3" w:rsidTr="003A510D">
        <w:trPr>
          <w:trHeight w:val="264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2B1ECC" w:rsidRPr="00163EB3" w:rsidRDefault="002B1ECC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ECC" w:rsidRPr="00163EB3" w:rsidRDefault="002B1ECC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B1ECC" w:rsidRPr="00163EB3" w:rsidRDefault="003A510D" w:rsidP="00DB777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C" w:rsidRDefault="003A510D" w:rsidP="002B1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B1ECC" w:rsidRPr="00163EB3" w:rsidRDefault="002B1ECC" w:rsidP="00DB77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6E4B" w:rsidRDefault="00556E4B" w:rsidP="00556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C0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Основными показателями в области гражданской обороны являются критерии, приведённые в таб.5.</w:t>
      </w:r>
    </w:p>
    <w:p w:rsidR="00163EB3" w:rsidRPr="00163EB3" w:rsidRDefault="00163EB3" w:rsidP="00C0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C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Мероприят</w:t>
      </w:r>
      <w:r w:rsidR="00556E4B">
        <w:rPr>
          <w:rFonts w:ascii="Times New Roman" w:hAnsi="Times New Roman" w:cs="Times New Roman"/>
          <w:sz w:val="28"/>
          <w:szCs w:val="28"/>
        </w:rPr>
        <w:t>ия по гражданской обороне в 2014 год</w:t>
      </w: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ab/>
        <w:t>Таблица №5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536"/>
        <w:gridCol w:w="1134"/>
        <w:gridCol w:w="1134"/>
      </w:tblGrid>
      <w:tr w:rsidR="00163EB3" w:rsidRPr="00163EB3" w:rsidTr="003A510D">
        <w:trPr>
          <w:trHeight w:val="427"/>
        </w:trPr>
        <w:tc>
          <w:tcPr>
            <w:tcW w:w="1951" w:type="dxa"/>
            <w:vMerge w:val="restart"/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134" w:type="dxa"/>
            <w:vMerge w:val="restart"/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4536" w:type="dxa"/>
            <w:vMerge w:val="restart"/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="003A510D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556E4B" w:rsidRPr="00163EB3" w:rsidTr="003A510D">
        <w:trPr>
          <w:trHeight w:val="570"/>
        </w:trPr>
        <w:tc>
          <w:tcPr>
            <w:tcW w:w="1951" w:type="dxa"/>
            <w:vMerge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134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E4B" w:rsidRPr="00163EB3" w:rsidTr="003A510D">
        <w:tc>
          <w:tcPr>
            <w:tcW w:w="1951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главы </w:t>
            </w:r>
            <w:proofErr w:type="spellStart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Усть</w:t>
            </w:r>
            <w:proofErr w:type="spellEnd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-Ка</w:t>
            </w:r>
            <w:r w:rsidR="00663B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тавского</w:t>
            </w:r>
            <w:proofErr w:type="spellEnd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 округа от 27.04.2007 года №407</w:t>
            </w:r>
          </w:p>
        </w:tc>
        <w:tc>
          <w:tcPr>
            <w:tcW w:w="1134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</w:tc>
        <w:tc>
          <w:tcPr>
            <w:tcW w:w="4536" w:type="dxa"/>
          </w:tcPr>
          <w:p w:rsidR="00556E4B" w:rsidRPr="00163EB3" w:rsidRDefault="00556E4B" w:rsidP="00163EB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- подготовка руководящего состава и специалистов ГО на курсах ГО и УМЦ;</w:t>
            </w:r>
          </w:p>
          <w:p w:rsidR="00556E4B" w:rsidRDefault="00663B4A" w:rsidP="0016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оснащение ЕДДС-01необхо</w:t>
            </w:r>
            <w:r w:rsidR="00556E4B" w:rsidRPr="00163EB3">
              <w:rPr>
                <w:rFonts w:ascii="Times New Roman" w:hAnsi="Times New Roman" w:cs="Times New Roman"/>
              </w:rPr>
              <w:t>димым оборудованием, техническими средствами</w:t>
            </w:r>
            <w:r w:rsidR="003A510D">
              <w:rPr>
                <w:rFonts w:ascii="Times New Roman" w:hAnsi="Times New Roman" w:cs="Times New Roman"/>
              </w:rPr>
              <w:t>;</w:t>
            </w:r>
          </w:p>
          <w:p w:rsidR="003A510D" w:rsidRDefault="003A510D" w:rsidP="0016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установка локальной системы оповещения на ПОО и подтопляемых территориях;</w:t>
            </w:r>
          </w:p>
          <w:p w:rsidR="005E2C73" w:rsidRPr="00163EB3" w:rsidRDefault="005E2C73" w:rsidP="0016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закладка в резерв СИЗ для жителей У-КГО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6E4B" w:rsidRPr="00163EB3" w:rsidRDefault="003A510D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556E4B" w:rsidRPr="00163EB3" w:rsidRDefault="00556E4B" w:rsidP="0016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6E4B" w:rsidRPr="00163EB3" w:rsidRDefault="003A510D" w:rsidP="003A5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556E4B" w:rsidRPr="00163EB3" w:rsidRDefault="00556E4B" w:rsidP="0016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6E4B" w:rsidRDefault="005E2C73" w:rsidP="005E2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  <w:p w:rsidR="005E2C73" w:rsidRDefault="005E2C73" w:rsidP="005E2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73" w:rsidRPr="00163EB3" w:rsidRDefault="005E2C73" w:rsidP="005E2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556E4B" w:rsidRPr="00163EB3" w:rsidTr="003A510D">
        <w:tc>
          <w:tcPr>
            <w:tcW w:w="1951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5E2C73" w:rsidRPr="005E2C73" w:rsidRDefault="00556E4B" w:rsidP="005E2C7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E4B" w:rsidRPr="00163EB3" w:rsidRDefault="005E2C7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3646</w:t>
            </w:r>
            <w:r w:rsidR="00556E4B" w:rsidRPr="00163EB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63EB3" w:rsidRPr="00163EB3" w:rsidRDefault="00163EB3" w:rsidP="00C0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Основными показателями в области обеспечения безопасности людей на водных объектах, охране их жизни и здоровья являются критерии, приведённые в таб.6.</w:t>
      </w:r>
    </w:p>
    <w:p w:rsidR="00C058A9" w:rsidRDefault="00C058A9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Основные показатели по обеспечению безопасности людей на водных объектах, ох</w:t>
      </w:r>
      <w:r w:rsidR="00556E4B">
        <w:rPr>
          <w:rFonts w:ascii="Times New Roman" w:hAnsi="Times New Roman" w:cs="Times New Roman"/>
          <w:sz w:val="28"/>
          <w:szCs w:val="28"/>
        </w:rPr>
        <w:t>ране их жизни и здоровья на 2014 год</w:t>
      </w:r>
    </w:p>
    <w:p w:rsidR="00163EB3" w:rsidRPr="00163EB3" w:rsidRDefault="00163EB3" w:rsidP="00163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ab/>
        <w:t>Таблица №6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799"/>
        <w:gridCol w:w="1701"/>
        <w:gridCol w:w="1843"/>
      </w:tblGrid>
      <w:tr w:rsidR="00556E4B" w:rsidRPr="00163EB3" w:rsidTr="00663B4A">
        <w:trPr>
          <w:trHeight w:val="539"/>
        </w:trPr>
        <w:tc>
          <w:tcPr>
            <w:tcW w:w="546" w:type="dxa"/>
          </w:tcPr>
          <w:p w:rsidR="00556E4B" w:rsidRPr="00163EB3" w:rsidRDefault="00556E4B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99" w:type="dxa"/>
          </w:tcPr>
          <w:p w:rsidR="00556E4B" w:rsidRPr="00163EB3" w:rsidRDefault="00556E4B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Индикативный показатель</w:t>
            </w:r>
          </w:p>
        </w:tc>
        <w:tc>
          <w:tcPr>
            <w:tcW w:w="1701" w:type="dxa"/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 xml:space="preserve">2014 </w:t>
            </w:r>
          </w:p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год план</w:t>
            </w:r>
          </w:p>
        </w:tc>
      </w:tr>
      <w:tr w:rsidR="00556E4B" w:rsidRPr="00163EB3" w:rsidTr="00663B4A">
        <w:tc>
          <w:tcPr>
            <w:tcW w:w="546" w:type="dxa"/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99" w:type="dxa"/>
          </w:tcPr>
          <w:p w:rsidR="00556E4B" w:rsidRPr="00163EB3" w:rsidRDefault="00556E4B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Количество утонувших в водоемах городского округа</w:t>
            </w:r>
          </w:p>
        </w:tc>
        <w:tc>
          <w:tcPr>
            <w:tcW w:w="1701" w:type="dxa"/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1</w:t>
            </w:r>
          </w:p>
        </w:tc>
      </w:tr>
      <w:tr w:rsidR="00556E4B" w:rsidRPr="00163EB3" w:rsidTr="00663B4A">
        <w:tc>
          <w:tcPr>
            <w:tcW w:w="546" w:type="dxa"/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99" w:type="dxa"/>
          </w:tcPr>
          <w:p w:rsidR="00556E4B" w:rsidRPr="00163EB3" w:rsidRDefault="00556E4B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Количество оборудованных мест отдыха на водоемах</w:t>
            </w:r>
          </w:p>
        </w:tc>
        <w:tc>
          <w:tcPr>
            <w:tcW w:w="1701" w:type="dxa"/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-</w:t>
            </w:r>
          </w:p>
        </w:tc>
      </w:tr>
      <w:tr w:rsidR="00556E4B" w:rsidRPr="00163EB3" w:rsidTr="00663B4A">
        <w:tc>
          <w:tcPr>
            <w:tcW w:w="546" w:type="dxa"/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99" w:type="dxa"/>
          </w:tcPr>
          <w:p w:rsidR="00556E4B" w:rsidRPr="00163EB3" w:rsidRDefault="00556E4B" w:rsidP="00163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Количество жителей, проинструктированных по мерам безопасности на водных объектах</w:t>
            </w:r>
          </w:p>
        </w:tc>
        <w:tc>
          <w:tcPr>
            <w:tcW w:w="1701" w:type="dxa"/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56E4B" w:rsidRPr="00163EB3" w:rsidRDefault="00556E4B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>320</w:t>
            </w:r>
          </w:p>
        </w:tc>
      </w:tr>
    </w:tbl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Мероприятия по обеспечению безопасности людей на водных объектах, о</w:t>
      </w:r>
      <w:r w:rsidR="00556E4B">
        <w:rPr>
          <w:rFonts w:ascii="Times New Roman" w:hAnsi="Times New Roman" w:cs="Times New Roman"/>
          <w:sz w:val="28"/>
          <w:szCs w:val="28"/>
        </w:rPr>
        <w:t>хране их жизни и здоровья в 2014 год</w:t>
      </w:r>
    </w:p>
    <w:p w:rsidR="00163EB3" w:rsidRPr="00163EB3" w:rsidRDefault="00163EB3" w:rsidP="00556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Таблица №7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395"/>
        <w:gridCol w:w="1275"/>
        <w:gridCol w:w="1134"/>
      </w:tblGrid>
      <w:tr w:rsidR="00163EB3" w:rsidRPr="00163EB3" w:rsidTr="005E2C73">
        <w:trPr>
          <w:trHeight w:val="252"/>
        </w:trPr>
        <w:tc>
          <w:tcPr>
            <w:tcW w:w="1951" w:type="dxa"/>
            <w:vMerge w:val="restart"/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992" w:type="dxa"/>
            <w:vMerge w:val="restart"/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4395" w:type="dxa"/>
            <w:vMerge w:val="restart"/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2C7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</w:p>
          <w:p w:rsidR="00163EB3" w:rsidRPr="00163EB3" w:rsidRDefault="005E2C7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163EB3"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63EB3" w:rsidRPr="00163EB3" w:rsidRDefault="00163EB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556E4B" w:rsidRPr="00163EB3" w:rsidTr="005E2C73">
        <w:trPr>
          <w:trHeight w:val="645"/>
        </w:trPr>
        <w:tc>
          <w:tcPr>
            <w:tcW w:w="1951" w:type="dxa"/>
            <w:vMerge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134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E4B" w:rsidRPr="00163EB3" w:rsidTr="005E2C73">
        <w:tc>
          <w:tcPr>
            <w:tcW w:w="1951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главы </w:t>
            </w:r>
            <w:proofErr w:type="spellStart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Усть</w:t>
            </w:r>
            <w:proofErr w:type="spellEnd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-Ка-</w:t>
            </w:r>
            <w:proofErr w:type="spellStart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тавского</w:t>
            </w:r>
            <w:proofErr w:type="spellEnd"/>
            <w:r w:rsidRPr="00163EB3">
              <w:rPr>
                <w:rFonts w:ascii="Times New Roman" w:hAnsi="Times New Roman" w:cs="Times New Roman"/>
                <w:sz w:val="22"/>
                <w:szCs w:val="22"/>
              </w:rPr>
              <w:t xml:space="preserve"> округа от 07.05.2009 года </w:t>
            </w:r>
            <w:r w:rsidRPr="00163E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№330</w:t>
            </w:r>
          </w:p>
        </w:tc>
        <w:tc>
          <w:tcPr>
            <w:tcW w:w="992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п.1</w:t>
            </w:r>
          </w:p>
        </w:tc>
        <w:tc>
          <w:tcPr>
            <w:tcW w:w="4395" w:type="dxa"/>
          </w:tcPr>
          <w:p w:rsidR="00556E4B" w:rsidRPr="00163EB3" w:rsidRDefault="00556E4B" w:rsidP="0016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EB3">
              <w:rPr>
                <w:rFonts w:ascii="Times New Roman" w:hAnsi="Times New Roman" w:cs="Times New Roman"/>
              </w:rPr>
              <w:t xml:space="preserve">- изготовление и установка </w:t>
            </w:r>
            <w:proofErr w:type="spellStart"/>
            <w:proofErr w:type="gramStart"/>
            <w:r w:rsidR="005E2C73">
              <w:rPr>
                <w:rFonts w:ascii="Times New Roman" w:hAnsi="Times New Roman" w:cs="Times New Roman"/>
              </w:rPr>
              <w:t>информаци-</w:t>
            </w:r>
            <w:r w:rsidRPr="00163EB3">
              <w:rPr>
                <w:rFonts w:ascii="Times New Roman" w:hAnsi="Times New Roman" w:cs="Times New Roman"/>
              </w:rPr>
              <w:t>онных</w:t>
            </w:r>
            <w:proofErr w:type="spellEnd"/>
            <w:proofErr w:type="gramEnd"/>
            <w:r w:rsidRPr="00163EB3">
              <w:rPr>
                <w:rFonts w:ascii="Times New Roman" w:hAnsi="Times New Roman" w:cs="Times New Roman"/>
              </w:rPr>
              <w:t xml:space="preserve"> знаков «Купание запрещено»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6E4B" w:rsidRPr="00163EB3" w:rsidRDefault="005E2C73" w:rsidP="00163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556E4B" w:rsidRPr="00163EB3" w:rsidTr="005E2C73">
        <w:tc>
          <w:tcPr>
            <w:tcW w:w="1951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:rsidR="00556E4B" w:rsidRPr="00163EB3" w:rsidRDefault="00556E4B" w:rsidP="00163EB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3EB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56E4B" w:rsidRPr="00163EB3" w:rsidRDefault="005E2C73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56E4B" w:rsidRPr="00163EB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4B" w:rsidRPr="00163EB3" w:rsidRDefault="00556E4B" w:rsidP="00163E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ab/>
        <w:t>Перечень мероприятий по обеспечению безопасности населения Усть-Катавского городского округа сведен в план мероприятий целевой программы «Обеспечение безопасности жизнедеятельности населения Усть-Ката</w:t>
      </w:r>
      <w:r w:rsidR="00556E4B">
        <w:rPr>
          <w:rFonts w:ascii="Times New Roman" w:hAnsi="Times New Roman" w:cs="Times New Roman"/>
          <w:sz w:val="28"/>
          <w:szCs w:val="28"/>
        </w:rPr>
        <w:t>вского городского округа на 2014 год</w:t>
      </w:r>
      <w:r w:rsidRPr="00163EB3">
        <w:rPr>
          <w:rFonts w:ascii="Times New Roman" w:hAnsi="Times New Roman" w:cs="Times New Roman"/>
          <w:sz w:val="28"/>
          <w:szCs w:val="28"/>
        </w:rPr>
        <w:t>».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Раздел 8. Методика оценки эффективности реализа</w:t>
      </w:r>
      <w:r w:rsidR="00556E4B">
        <w:rPr>
          <w:rFonts w:ascii="Times New Roman" w:hAnsi="Times New Roman" w:cs="Times New Roman"/>
          <w:sz w:val="28"/>
          <w:szCs w:val="28"/>
          <w:lang w:eastAsia="zh-CN"/>
        </w:rPr>
        <w:t>ции муниципальной</w:t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целевой программы</w:t>
      </w:r>
    </w:p>
    <w:p w:rsidR="00163EB3" w:rsidRPr="00163EB3" w:rsidRDefault="00163EB3" w:rsidP="00556E4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Оценка эффективности реализации программы определяется эффективностью использования бюджетных средств согласно коэффициентам, приведенным в таблице 8.</w:t>
      </w:r>
    </w:p>
    <w:p w:rsidR="00163EB3" w:rsidRPr="00163EB3" w:rsidRDefault="00163EB3" w:rsidP="00163E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Таблица 8</w:t>
      </w:r>
    </w:p>
    <w:p w:rsidR="00163EB3" w:rsidRPr="00163EB3" w:rsidRDefault="00163EB3" w:rsidP="00163E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Коэффициенты для оценки эффективности  реализации программы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8"/>
        <w:gridCol w:w="6672"/>
      </w:tblGrid>
      <w:tr w:rsidR="00163EB3" w:rsidRPr="00163EB3" w:rsidTr="00163EB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Оценка эффективности использования бюджетных средств (О)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Эффективность использования бюджетных средств</w:t>
            </w:r>
          </w:p>
        </w:tc>
      </w:tr>
      <w:tr w:rsidR="00163EB3" w:rsidRPr="00163EB3" w:rsidTr="00163EB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Более 1,4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Очень высокая эффективность использования средств (значительно превышает целевое значение)</w:t>
            </w:r>
          </w:p>
        </w:tc>
      </w:tr>
      <w:tr w:rsidR="00163EB3" w:rsidRPr="00163EB3" w:rsidTr="00163EB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 1,0 до 1,4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Высокая эффективность использования средств </w:t>
            </w:r>
          </w:p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(превышение целевого значения)</w:t>
            </w:r>
          </w:p>
        </w:tc>
      </w:tr>
      <w:tr w:rsidR="00163EB3" w:rsidRPr="00163EB3" w:rsidTr="00163EB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 0,5 до 1,0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Низкая эффективность использования средств </w:t>
            </w:r>
          </w:p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(не достигнуто целевое значение)</w:t>
            </w:r>
          </w:p>
        </w:tc>
      </w:tr>
      <w:tr w:rsidR="00163EB3" w:rsidRPr="00163EB3" w:rsidTr="00163EB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Менее 0,5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B3" w:rsidRPr="00163EB3" w:rsidRDefault="00163EB3" w:rsidP="00163E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63E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Крайне низкая эффективность использования средств (целевое значение исполнено менее чем на половину)</w:t>
            </w:r>
          </w:p>
        </w:tc>
      </w:tr>
    </w:tbl>
    <w:p w:rsidR="00163EB3" w:rsidRPr="00163EB3" w:rsidRDefault="00163EB3" w:rsidP="00163E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3EB3" w:rsidRPr="00163EB3" w:rsidRDefault="00163EB3" w:rsidP="00163E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Оценка эффективности использования бюджетных средств (О) определяется:</w:t>
      </w:r>
    </w:p>
    <w:p w:rsidR="00163EB3" w:rsidRPr="00163EB3" w:rsidRDefault="00163EB3" w:rsidP="007D43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3EB3" w:rsidRPr="00163EB3" w:rsidRDefault="00163EB3" w:rsidP="007D43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163EB3">
        <w:rPr>
          <w:rFonts w:ascii="Times New Roman" w:hAnsi="Times New Roman" w:cs="Times New Roman"/>
          <w:sz w:val="28"/>
          <w:szCs w:val="28"/>
          <w:lang w:eastAsia="zh-CN"/>
        </w:rPr>
        <w:t>ДИП(</w:t>
      </w:r>
      <w:proofErr w:type="gramEnd"/>
      <w:r w:rsidRPr="00163EB3">
        <w:rPr>
          <w:rFonts w:ascii="Times New Roman" w:hAnsi="Times New Roman" w:cs="Times New Roman"/>
          <w:sz w:val="28"/>
          <w:szCs w:val="28"/>
          <w:lang w:eastAsia="zh-CN"/>
        </w:rPr>
        <w:t>оценка достижения плановых индикативных показателей)</w:t>
      </w:r>
    </w:p>
    <w:p w:rsidR="00163EB3" w:rsidRPr="00163EB3" w:rsidRDefault="00D03646" w:rsidP="007D439E">
      <w:pPr>
        <w:widowControl w:val="0"/>
        <w:tabs>
          <w:tab w:val="left" w:pos="145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26" style="position:absolute;left:0;text-align:left;z-index:251660288;visibility:visible" from="42.35pt,7.8pt" to="42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" strokeweight=".26mm">
            <v:stroke joinstyle="miter"/>
          </v:line>
        </w:pic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>О =</w:t>
      </w:r>
      <w:r w:rsidR="007D439E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7D439E" w:rsidRDefault="007D439E" w:rsidP="007D43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proofErr w:type="gramStart"/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>ПИБС  (</w:t>
      </w:r>
      <w:proofErr w:type="gramEnd"/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 xml:space="preserve"> оценка полноты использования бюджетных средств)</w:t>
      </w:r>
    </w:p>
    <w:p w:rsidR="007D439E" w:rsidRDefault="007D439E" w:rsidP="007D43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439E" w:rsidRDefault="00163EB3" w:rsidP="007D439E">
      <w:pPr>
        <w:widowControl w:val="0"/>
        <w:suppressAutoHyphens/>
        <w:autoSpaceDE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Фактические индикативные показатели</w:t>
      </w:r>
    </w:p>
    <w:p w:rsidR="00163EB3" w:rsidRPr="00163EB3" w:rsidRDefault="00D03646" w:rsidP="007D439E">
      <w:pPr>
        <w:widowControl w:val="0"/>
        <w:tabs>
          <w:tab w:val="left" w:pos="24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7" style="position:absolute;left:0;text-align:left;z-index:251661312;visibility:visible" from="61.85pt,6.75pt" to="421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" strokeweight=".26mm">
            <v:stroke joinstyle="miter"/>
          </v:line>
        </w:pic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>ДИП =</w:t>
      </w:r>
    </w:p>
    <w:p w:rsidR="00163EB3" w:rsidRPr="00163EB3" w:rsidRDefault="00163EB3" w:rsidP="007D439E">
      <w:pPr>
        <w:widowControl w:val="0"/>
        <w:suppressAutoHyphens/>
        <w:autoSpaceDE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>Плановые индикативные показатели</w:t>
      </w:r>
    </w:p>
    <w:p w:rsidR="00163EB3" w:rsidRPr="00163EB3" w:rsidRDefault="00163EB3" w:rsidP="007D43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439E" w:rsidRDefault="00163EB3" w:rsidP="007D43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Фактическое использование бюджетных </w:t>
      </w:r>
      <w:proofErr w:type="spellStart"/>
      <w:r w:rsidRPr="00163EB3">
        <w:rPr>
          <w:rFonts w:ascii="Times New Roman" w:hAnsi="Times New Roman" w:cs="Times New Roman"/>
          <w:sz w:val="28"/>
          <w:szCs w:val="28"/>
          <w:lang w:eastAsia="zh-CN"/>
        </w:rPr>
        <w:t>средст</w:t>
      </w:r>
      <w:proofErr w:type="spellEnd"/>
    </w:p>
    <w:p w:rsidR="00163EB3" w:rsidRPr="00163EB3" w:rsidRDefault="00D03646" w:rsidP="007D43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8" style="position:absolute;left:0;text-align:left;z-index:251662336;visibility:visible" from="61.85pt,6.75pt" to="421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" strokeweight=".26mm">
            <v:stroke joinstyle="miter"/>
          </v:line>
        </w:pict>
      </w:r>
      <w:r w:rsidR="00163EB3" w:rsidRPr="00163EB3">
        <w:rPr>
          <w:rFonts w:ascii="Times New Roman" w:hAnsi="Times New Roman" w:cs="Times New Roman"/>
          <w:sz w:val="28"/>
          <w:szCs w:val="28"/>
          <w:lang w:eastAsia="zh-CN"/>
        </w:rPr>
        <w:t>ПИБС =</w:t>
      </w:r>
    </w:p>
    <w:p w:rsidR="00163EB3" w:rsidRPr="00163EB3" w:rsidRDefault="00163EB3" w:rsidP="007D43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3EB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3EB3">
        <w:rPr>
          <w:rFonts w:ascii="Times New Roman" w:hAnsi="Times New Roman" w:cs="Times New Roman"/>
          <w:sz w:val="28"/>
          <w:szCs w:val="28"/>
          <w:lang w:eastAsia="zh-CN"/>
        </w:rPr>
        <w:tab/>
        <w:t>Плановое использования бюджетных средств</w:t>
      </w:r>
    </w:p>
    <w:p w:rsidR="00163EB3" w:rsidRPr="00163EB3" w:rsidRDefault="00163EB3" w:rsidP="007D439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63EB3" w:rsidRPr="00163EB3" w:rsidRDefault="00163EB3" w:rsidP="0016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Начальник отдела по делам ГО и ЧС</w:t>
      </w:r>
    </w:p>
    <w:p w:rsidR="00163EB3" w:rsidRPr="00163EB3" w:rsidRDefault="00163EB3" w:rsidP="001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3EB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163E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63EB3">
        <w:rPr>
          <w:rFonts w:ascii="Times New Roman" w:hAnsi="Times New Roman" w:cs="Times New Roman"/>
          <w:sz w:val="28"/>
          <w:szCs w:val="28"/>
        </w:rPr>
        <w:tab/>
      </w:r>
      <w:r w:rsidRPr="00163EB3">
        <w:rPr>
          <w:rFonts w:ascii="Times New Roman" w:hAnsi="Times New Roman" w:cs="Times New Roman"/>
          <w:sz w:val="28"/>
          <w:szCs w:val="28"/>
        </w:rPr>
        <w:tab/>
      </w:r>
      <w:r w:rsidRPr="0016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3EB3">
        <w:rPr>
          <w:rFonts w:ascii="Times New Roman" w:hAnsi="Times New Roman" w:cs="Times New Roman"/>
          <w:sz w:val="28"/>
          <w:szCs w:val="28"/>
        </w:rPr>
        <w:t>К.А.Чубуров</w:t>
      </w:r>
      <w:proofErr w:type="spellEnd"/>
    </w:p>
    <w:p w:rsidR="00163EB3" w:rsidRPr="00163EB3" w:rsidRDefault="00163EB3" w:rsidP="007D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B3" w:rsidRPr="00163EB3" w:rsidRDefault="00163EB3" w:rsidP="0016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8A9" w:rsidRDefault="00C058A9">
      <w:pPr>
        <w:sectPr w:rsidR="00C058A9" w:rsidSect="00163EB3">
          <w:headerReference w:type="even" r:id="rId9"/>
          <w:headerReference w:type="default" r:id="rId10"/>
          <w:pgSz w:w="11906" w:h="16838"/>
          <w:pgMar w:top="567" w:right="851" w:bottom="567" w:left="1418" w:header="567" w:footer="567" w:gutter="0"/>
          <w:cols w:space="708"/>
          <w:docGrid w:linePitch="381"/>
        </w:sectPr>
      </w:pPr>
    </w:p>
    <w:p w:rsidR="00C058A9" w:rsidRDefault="00C058A9" w:rsidP="00C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8A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лан мероприятий муниципальной це</w:t>
      </w:r>
      <w:r w:rsidRPr="00C058A9">
        <w:rPr>
          <w:rFonts w:ascii="Times New Roman" w:hAnsi="Times New Roman" w:cs="Times New Roman"/>
          <w:sz w:val="28"/>
          <w:szCs w:val="28"/>
        </w:rPr>
        <w:t>левой программы</w:t>
      </w:r>
    </w:p>
    <w:p w:rsidR="00C058A9" w:rsidRDefault="00C058A9" w:rsidP="00C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B3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Усть-Ката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 на 2014 год»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417"/>
        <w:gridCol w:w="993"/>
        <w:gridCol w:w="992"/>
        <w:gridCol w:w="992"/>
        <w:gridCol w:w="1276"/>
        <w:gridCol w:w="992"/>
        <w:gridCol w:w="1134"/>
        <w:gridCol w:w="709"/>
        <w:gridCol w:w="1701"/>
        <w:gridCol w:w="786"/>
      </w:tblGrid>
      <w:tr w:rsidR="00E12CBB" w:rsidRPr="00E12CBB" w:rsidTr="005E2C73">
        <w:trPr>
          <w:trHeight w:val="600"/>
        </w:trPr>
        <w:tc>
          <w:tcPr>
            <w:tcW w:w="540" w:type="dxa"/>
            <w:vMerge w:val="restart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88" w:type="dxa"/>
            <w:vMerge w:val="restart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417" w:type="dxa"/>
            <w:vMerge w:val="restart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245" w:type="dxa"/>
            <w:gridSpan w:val="5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                                   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134" w:type="dxa"/>
            <w:vMerge w:val="restart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709" w:type="dxa"/>
            <w:vMerge w:val="restart"/>
          </w:tcPr>
          <w:p w:rsidR="00E12CBB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  <w:r w:rsidR="00E12CBB" w:rsidRPr="00E12CBB">
              <w:rPr>
                <w:rFonts w:ascii="Times New Roman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701" w:type="dxa"/>
            <w:vMerge w:val="restart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786" w:type="dxa"/>
            <w:vMerge w:val="restart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927E9" w:rsidRPr="00E12CBB" w:rsidTr="005E2C73">
        <w:trPr>
          <w:trHeight w:val="1875"/>
        </w:trPr>
        <w:tc>
          <w:tcPr>
            <w:tcW w:w="540" w:type="dxa"/>
            <w:vMerge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vMerge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CB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vMerge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9" w:rsidRPr="00E12CBB" w:rsidTr="005E2C73">
        <w:tc>
          <w:tcPr>
            <w:tcW w:w="540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12CBB" w:rsidRPr="00E12CBB" w:rsidTr="00DB7771">
        <w:tc>
          <w:tcPr>
            <w:tcW w:w="15920" w:type="dxa"/>
            <w:gridSpan w:val="12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I. Мероприятия по предупреждению и ликвидации последствий ЧС природного, техногенного и биолого-социального характера</w:t>
            </w:r>
          </w:p>
        </w:tc>
      </w:tr>
      <w:tr w:rsidR="00A927E9" w:rsidRPr="00E12CBB" w:rsidTr="005E2C73">
        <w:tc>
          <w:tcPr>
            <w:tcW w:w="540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88" w:type="dxa"/>
          </w:tcPr>
          <w:p w:rsidR="00E12CBB" w:rsidRPr="00E12CBB" w:rsidRDefault="00E12CBB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организации и проведение </w:t>
            </w:r>
            <w:proofErr w:type="spellStart"/>
            <w:proofErr w:type="gramStart"/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предуп</w:t>
            </w:r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3B4A">
              <w:rPr>
                <w:rFonts w:ascii="Times New Roman" w:hAnsi="Times New Roman" w:cs="Times New Roman"/>
                <w:sz w:val="20"/>
                <w:szCs w:val="20"/>
              </w:rPr>
              <w:t>аварийно-восстано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тельных, аварийно-спасательных работ и других неотложных работ</w:t>
            </w:r>
          </w:p>
        </w:tc>
        <w:tc>
          <w:tcPr>
            <w:tcW w:w="1417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993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225/303</w:t>
            </w:r>
          </w:p>
        </w:tc>
        <w:tc>
          <w:tcPr>
            <w:tcW w:w="709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E12CBB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3090700500500</w:t>
            </w:r>
          </w:p>
        </w:tc>
        <w:tc>
          <w:tcPr>
            <w:tcW w:w="786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9" w:rsidRPr="00E12CBB" w:rsidTr="005E2C73">
        <w:tc>
          <w:tcPr>
            <w:tcW w:w="540" w:type="dxa"/>
          </w:tcPr>
          <w:p w:rsidR="00E12CBB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88" w:type="dxa"/>
          </w:tcPr>
          <w:p w:rsidR="00E12CBB" w:rsidRPr="00E12CBB" w:rsidRDefault="00A927E9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восстановление </w:t>
            </w:r>
            <w:proofErr w:type="spellStart"/>
            <w:proofErr w:type="gramStart"/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920A6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предупреждающих знаков «Купание запрещено» и «Переход по льду запрещён».</w:t>
            </w:r>
          </w:p>
        </w:tc>
        <w:tc>
          <w:tcPr>
            <w:tcW w:w="1417" w:type="dxa"/>
          </w:tcPr>
          <w:p w:rsidR="00E12CBB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993" w:type="dxa"/>
          </w:tcPr>
          <w:p w:rsidR="00E12CBB" w:rsidRPr="00A927E9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12CBB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CBB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E12CBB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E12CBB" w:rsidRPr="00E12CBB" w:rsidRDefault="00E12CBB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 w:val="restart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добровольных пожарных дружин ВСЕГО:   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3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328,248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328,248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ДПД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с.Тюбеляс</w:t>
            </w:r>
            <w:proofErr w:type="spellEnd"/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3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техосмотр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страхование (ОСАГО)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 з/п по договору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4">
              <w:rPr>
                <w:rFonts w:ascii="Times New Roman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ДПД п.Вязовая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3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техосмотр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страхование (ОСАГО)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 з/п по договору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Pr="00E12CBB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4">
              <w:rPr>
                <w:rFonts w:ascii="Times New Roman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ДПД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с.Минка</w:t>
            </w:r>
            <w:proofErr w:type="spellEnd"/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3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техосмотр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страхование (ОСАГО)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9B">
              <w:rPr>
                <w:rFonts w:ascii="Times New Roman" w:hAnsi="Times New Roman" w:cs="Times New Roman"/>
                <w:sz w:val="20"/>
                <w:szCs w:val="20"/>
              </w:rPr>
              <w:t>- з/п по договору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64,416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4">
              <w:rPr>
                <w:rFonts w:ascii="Times New Roman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709" w:type="dxa"/>
          </w:tcPr>
          <w:p w:rsidR="00987BF4" w:rsidRPr="00E12CBB" w:rsidRDefault="00F467C7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 w:val="restart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расходов по договору на </w:t>
            </w:r>
            <w:r w:rsidRPr="00065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противопожарной пропаганды и организации обучения населения мерам противопожарной безопасности.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993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140,537</w:t>
            </w:r>
          </w:p>
        </w:tc>
        <w:tc>
          <w:tcPr>
            <w:tcW w:w="992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140,537</w:t>
            </w:r>
          </w:p>
        </w:tc>
        <w:tc>
          <w:tcPr>
            <w:tcW w:w="992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BC">
              <w:rPr>
                <w:rFonts w:ascii="Times New Roman" w:hAnsi="Times New Roman" w:cs="Times New Roman"/>
                <w:sz w:val="20"/>
                <w:szCs w:val="20"/>
              </w:rPr>
              <w:t>- з/п по договору инструктора по пожарной профилактике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3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DB7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DB7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F4" w:rsidRPr="00E12CBB" w:rsidTr="005E2C73">
        <w:tc>
          <w:tcPr>
            <w:tcW w:w="540" w:type="dxa"/>
            <w:vMerge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7BF4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BC">
              <w:rPr>
                <w:rFonts w:ascii="Times New Roman" w:hAnsi="Times New Roman" w:cs="Times New Roman"/>
                <w:sz w:val="20"/>
                <w:szCs w:val="20"/>
              </w:rPr>
              <w:t>- прочие расходы на содержание инструктора по пожарной профилактике</w:t>
            </w:r>
          </w:p>
        </w:tc>
        <w:tc>
          <w:tcPr>
            <w:tcW w:w="1417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3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7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7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D7">
              <w:rPr>
                <w:rFonts w:ascii="Times New Roman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709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987BF4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9" w:rsidRPr="00E12CBB" w:rsidTr="005E2C73">
        <w:tc>
          <w:tcPr>
            <w:tcW w:w="540" w:type="dxa"/>
          </w:tcPr>
          <w:p w:rsidR="00A927E9" w:rsidRPr="00E12CBB" w:rsidRDefault="00987BF4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88" w:type="dxa"/>
          </w:tcPr>
          <w:p w:rsidR="00A927E9" w:rsidRDefault="00987BF4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A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предотвращению распространения лесных пожаров на </w:t>
            </w:r>
            <w:proofErr w:type="gramStart"/>
            <w:r w:rsidRPr="00705A71">
              <w:rPr>
                <w:rFonts w:ascii="Times New Roman" w:hAnsi="Times New Roman" w:cs="Times New Roman"/>
                <w:sz w:val="20"/>
                <w:szCs w:val="20"/>
              </w:rPr>
              <w:t>населён</w:t>
            </w:r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05A7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705A71">
              <w:rPr>
                <w:rFonts w:ascii="Times New Roman" w:hAnsi="Times New Roman" w:cs="Times New Roman"/>
                <w:sz w:val="20"/>
                <w:szCs w:val="20"/>
              </w:rPr>
              <w:t xml:space="preserve"> пункты, расположенные в лесных массивах, в весеннее-летний пожароопасный период на территории Усть-Катавского городского округа (опашка территории по периметру населённого пункта).</w:t>
            </w:r>
          </w:p>
        </w:tc>
        <w:tc>
          <w:tcPr>
            <w:tcW w:w="1417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71">
              <w:rPr>
                <w:rFonts w:ascii="Times New Roman" w:hAnsi="Times New Roman" w:cs="Times New Roman"/>
                <w:sz w:val="20"/>
                <w:szCs w:val="20"/>
              </w:rPr>
              <w:t>II кв.</w:t>
            </w:r>
          </w:p>
        </w:tc>
        <w:tc>
          <w:tcPr>
            <w:tcW w:w="993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A927E9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9" w:rsidRPr="00E12CBB" w:rsidTr="005E2C73">
        <w:tc>
          <w:tcPr>
            <w:tcW w:w="540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88" w:type="dxa"/>
          </w:tcPr>
          <w:p w:rsidR="00A927E9" w:rsidRDefault="00DB7771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пожарного депо для ДПД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с.Минка</w:t>
            </w:r>
            <w:proofErr w:type="spellEnd"/>
          </w:p>
        </w:tc>
        <w:tc>
          <w:tcPr>
            <w:tcW w:w="1417" w:type="dxa"/>
          </w:tcPr>
          <w:p w:rsidR="00A927E9" w:rsidRPr="00DB7771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993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27E9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A927E9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9" w:rsidRPr="00E12CBB" w:rsidTr="005E2C73">
        <w:tc>
          <w:tcPr>
            <w:tcW w:w="540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88" w:type="dxa"/>
          </w:tcPr>
          <w:p w:rsidR="00A927E9" w:rsidRDefault="00DB7771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пожарных гидрантов</w:t>
            </w:r>
          </w:p>
        </w:tc>
        <w:tc>
          <w:tcPr>
            <w:tcW w:w="1417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993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4">
              <w:rPr>
                <w:rFonts w:ascii="Times New Roman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709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A927E9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9" w:rsidRPr="00E12CBB" w:rsidTr="005E2C73">
        <w:tc>
          <w:tcPr>
            <w:tcW w:w="540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88" w:type="dxa"/>
          </w:tcPr>
          <w:p w:rsidR="00A927E9" w:rsidRDefault="00DB7771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A71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993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709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A927E9" w:rsidRPr="00E12CBB" w:rsidRDefault="00DB7771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A927E9" w:rsidRPr="00E12CBB" w:rsidRDefault="00A927E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48" w:rsidRPr="00E12CBB" w:rsidTr="005E2C73">
        <w:tc>
          <w:tcPr>
            <w:tcW w:w="540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88" w:type="dxa"/>
          </w:tcPr>
          <w:p w:rsidR="00B64048" w:rsidRPr="00705A71" w:rsidRDefault="00B64048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</w:t>
            </w:r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ликвидации болезней животных,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лече</w:t>
            </w:r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защите населения от болезней животных, общих для человека и животных.</w:t>
            </w:r>
          </w:p>
        </w:tc>
        <w:tc>
          <w:tcPr>
            <w:tcW w:w="1417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3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92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92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4048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709" w:type="dxa"/>
          </w:tcPr>
          <w:p w:rsidR="00B64048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48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04052680000500</w:t>
            </w:r>
          </w:p>
        </w:tc>
        <w:tc>
          <w:tcPr>
            <w:tcW w:w="786" w:type="dxa"/>
          </w:tcPr>
          <w:p w:rsidR="00B64048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2F9" w:rsidRPr="00E12CBB" w:rsidTr="005E2C73">
        <w:tc>
          <w:tcPr>
            <w:tcW w:w="540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9842F9" w:rsidRPr="00705A71" w:rsidRDefault="009842F9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417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1891,795</w:t>
            </w:r>
          </w:p>
        </w:tc>
        <w:tc>
          <w:tcPr>
            <w:tcW w:w="992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1891,795</w:t>
            </w:r>
          </w:p>
        </w:tc>
        <w:tc>
          <w:tcPr>
            <w:tcW w:w="992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42F9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9842F9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9A0" w:rsidRPr="00E12CBB" w:rsidTr="00663B4A">
        <w:tc>
          <w:tcPr>
            <w:tcW w:w="15920" w:type="dxa"/>
            <w:gridSpan w:val="12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Мероприятия по гражданской</w:t>
            </w:r>
            <w:r w:rsidR="004B59A0"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 обороне</w:t>
            </w:r>
          </w:p>
        </w:tc>
      </w:tr>
      <w:tr w:rsidR="004B59A0" w:rsidRPr="00E12CBB" w:rsidTr="005E2C73">
        <w:tc>
          <w:tcPr>
            <w:tcW w:w="540" w:type="dxa"/>
            <w:vMerge w:val="restart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388" w:type="dxa"/>
          </w:tcPr>
          <w:p w:rsidR="004B59A0" w:rsidRDefault="004B59A0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руководящего состава и </w:t>
            </w:r>
            <w:proofErr w:type="spellStart"/>
            <w:r w:rsidR="003A510D"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алис</w:t>
            </w:r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 ГО в учебно-методическом центре ОГУ «ГЗЧО» и </w:t>
            </w:r>
            <w:proofErr w:type="spellStart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Усть-Катавских</w:t>
            </w:r>
            <w:proofErr w:type="spellEnd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 курсах ГО и ЧС Усть-Катавского городского округа (по </w:t>
            </w:r>
            <w:proofErr w:type="spellStart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 с ОГУ «ГЗЧО»), обучение пожарно-</w:t>
            </w:r>
            <w:proofErr w:type="spellStart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proofErr w:type="spellEnd"/>
            <w:r w:rsidR="003A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ческому</w:t>
            </w:r>
            <w:proofErr w:type="spellEnd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 минимуму нештатных инструкторов пожарной </w:t>
            </w:r>
            <w:proofErr w:type="gramStart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безопасности:   </w:t>
            </w:r>
            <w:proofErr w:type="gramEnd"/>
          </w:p>
        </w:tc>
        <w:tc>
          <w:tcPr>
            <w:tcW w:w="1417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II-IV кв.</w:t>
            </w:r>
          </w:p>
        </w:tc>
        <w:tc>
          <w:tcPr>
            <w:tcW w:w="993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9A0" w:rsidRPr="00E12CBB" w:rsidTr="005E2C73">
        <w:tc>
          <w:tcPr>
            <w:tcW w:w="540" w:type="dxa"/>
            <w:vMerge/>
          </w:tcPr>
          <w:p w:rsidR="004B59A0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4B59A0" w:rsidRPr="00FC3E08" w:rsidRDefault="004B59A0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417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09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4B59A0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9A0" w:rsidRPr="00E12CBB" w:rsidTr="005E2C73">
        <w:tc>
          <w:tcPr>
            <w:tcW w:w="540" w:type="dxa"/>
            <w:vMerge/>
          </w:tcPr>
          <w:p w:rsidR="004B59A0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4B59A0" w:rsidRPr="00FC3E08" w:rsidRDefault="004B59A0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417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4B59A0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9A0" w:rsidRPr="00E12CBB" w:rsidTr="005E2C73">
        <w:tc>
          <w:tcPr>
            <w:tcW w:w="540" w:type="dxa"/>
            <w:vMerge/>
          </w:tcPr>
          <w:p w:rsidR="004B59A0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4B59A0" w:rsidRPr="00FC3E08" w:rsidRDefault="004B59A0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417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4B59A0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B4A" w:rsidRPr="00E12CBB" w:rsidTr="005E2C73">
        <w:tc>
          <w:tcPr>
            <w:tcW w:w="540" w:type="dxa"/>
            <w:vMerge w:val="restart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388" w:type="dxa"/>
          </w:tcPr>
          <w:p w:rsidR="00663B4A" w:rsidRDefault="00663B4A" w:rsidP="0066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08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ЕДДС-01 необходимым </w:t>
            </w:r>
            <w:proofErr w:type="spellStart"/>
            <w:proofErr w:type="gramStart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оборудо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ванием</w:t>
            </w:r>
            <w:proofErr w:type="spellEnd"/>
            <w:proofErr w:type="gramEnd"/>
            <w:r w:rsidRPr="00FC3E08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ебелью, техническими средствами:</w:t>
            </w:r>
          </w:p>
        </w:tc>
        <w:tc>
          <w:tcPr>
            <w:tcW w:w="1417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993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663B4A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B4A" w:rsidRPr="00E12CBB" w:rsidTr="005E2C73">
        <w:tc>
          <w:tcPr>
            <w:tcW w:w="540" w:type="dxa"/>
            <w:vMerge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663B4A" w:rsidRDefault="00663B4A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системы записи ведущихся переговоров</w:t>
            </w:r>
            <w:r w:rsidRPr="00D30D1C">
              <w:rPr>
                <w:rFonts w:ascii="Times New Roman" w:hAnsi="Times New Roman" w:cs="Times New Roman"/>
                <w:sz w:val="20"/>
                <w:szCs w:val="20"/>
              </w:rPr>
              <w:t xml:space="preserve"> для ЕДДС городского округа</w:t>
            </w:r>
          </w:p>
        </w:tc>
        <w:tc>
          <w:tcPr>
            <w:tcW w:w="1417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709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663B4A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B4A" w:rsidRPr="00E12CBB" w:rsidTr="005E2C73">
        <w:tc>
          <w:tcPr>
            <w:tcW w:w="540" w:type="dxa"/>
            <w:vMerge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663B4A" w:rsidRDefault="00663B4A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установка прямых каналов связи со службами постоянной готовности, объектами жизнеобеспечения и ПОО</w:t>
            </w:r>
            <w:r w:rsidRPr="00D30D1C">
              <w:rPr>
                <w:rFonts w:ascii="Times New Roman" w:hAnsi="Times New Roman" w:cs="Times New Roman"/>
                <w:sz w:val="20"/>
                <w:szCs w:val="20"/>
              </w:rPr>
              <w:t xml:space="preserve"> для ЕДДС городского округа</w:t>
            </w:r>
          </w:p>
        </w:tc>
        <w:tc>
          <w:tcPr>
            <w:tcW w:w="1417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09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663B4A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663B4A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9A0" w:rsidRPr="00E12CBB" w:rsidTr="005E2C73">
        <w:tc>
          <w:tcPr>
            <w:tcW w:w="540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388" w:type="dxa"/>
          </w:tcPr>
          <w:p w:rsidR="004B59A0" w:rsidRDefault="004B59A0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локальной системы оповещения на ПОО и подтопляемых территориях</w:t>
            </w:r>
          </w:p>
        </w:tc>
        <w:tc>
          <w:tcPr>
            <w:tcW w:w="1417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993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59A0" w:rsidRPr="00E12CBB" w:rsidRDefault="00663B4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709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4B59A0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9A0" w:rsidRPr="00E12CBB" w:rsidTr="005E2C73">
        <w:tc>
          <w:tcPr>
            <w:tcW w:w="540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388" w:type="dxa"/>
          </w:tcPr>
          <w:p w:rsidR="004B59A0" w:rsidRDefault="007A4B32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з</w:t>
            </w:r>
            <w:r w:rsidR="004B59A0">
              <w:rPr>
                <w:rFonts w:ascii="Times New Roman" w:hAnsi="Times New Roman" w:cs="Times New Roman"/>
                <w:sz w:val="20"/>
                <w:szCs w:val="20"/>
              </w:rPr>
              <w:t>акладка в резерв СИЗ для жителей У-КГО</w:t>
            </w:r>
          </w:p>
        </w:tc>
        <w:tc>
          <w:tcPr>
            <w:tcW w:w="1417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993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4B59A0" w:rsidRPr="00E12CBB" w:rsidRDefault="00B64048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59A0" w:rsidRPr="00E12CBB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340/508</w:t>
            </w:r>
          </w:p>
        </w:tc>
        <w:tc>
          <w:tcPr>
            <w:tcW w:w="709" w:type="dxa"/>
          </w:tcPr>
          <w:p w:rsidR="004B59A0" w:rsidRPr="00E12CBB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4B59A0" w:rsidRDefault="009842F9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r w:rsidRPr="004920A6">
              <w:rPr>
                <w:rFonts w:ascii="Times New Roman" w:hAnsi="Times New Roman" w:cs="Times New Roman"/>
                <w:sz w:val="20"/>
                <w:szCs w:val="20"/>
              </w:rPr>
              <w:t>7950011500</w:t>
            </w:r>
          </w:p>
        </w:tc>
        <w:tc>
          <w:tcPr>
            <w:tcW w:w="786" w:type="dxa"/>
          </w:tcPr>
          <w:p w:rsidR="004B59A0" w:rsidRPr="00E12CBB" w:rsidRDefault="004B59A0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32" w:rsidRPr="00E12CBB" w:rsidTr="005E2C73">
        <w:tc>
          <w:tcPr>
            <w:tcW w:w="540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7A4B32" w:rsidRPr="007A4B32" w:rsidRDefault="007A4B32" w:rsidP="00E12C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3646,0</w:t>
            </w:r>
          </w:p>
        </w:tc>
        <w:tc>
          <w:tcPr>
            <w:tcW w:w="992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A4B32" w:rsidRPr="00E12CBB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32" w:rsidRPr="00E12CBB" w:rsidTr="005E2C73">
        <w:tc>
          <w:tcPr>
            <w:tcW w:w="540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7A4B32" w:rsidRPr="007A4B32" w:rsidRDefault="007A4B32" w:rsidP="00E1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7A4B32" w:rsidRDefault="002E2EFA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5537,795</w:t>
            </w:r>
          </w:p>
        </w:tc>
        <w:tc>
          <w:tcPr>
            <w:tcW w:w="992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4B32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A4B32" w:rsidRPr="00E12CBB" w:rsidRDefault="007A4B32" w:rsidP="00C0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58A9" w:rsidRPr="00E12CBB" w:rsidRDefault="00C058A9" w:rsidP="00C058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4048" w:rsidRDefault="00B64048" w:rsidP="00C058A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4048" w:rsidRDefault="00B64048" w:rsidP="00B64048">
      <w:pPr>
        <w:rPr>
          <w:rFonts w:ascii="Times New Roman" w:hAnsi="Times New Roman" w:cs="Times New Roman"/>
          <w:sz w:val="20"/>
          <w:szCs w:val="20"/>
        </w:rPr>
      </w:pPr>
    </w:p>
    <w:p w:rsidR="00163EB3" w:rsidRPr="00B64048" w:rsidRDefault="00B64048" w:rsidP="00B64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48">
        <w:rPr>
          <w:rFonts w:ascii="Times New Roman" w:hAnsi="Times New Roman" w:cs="Times New Roman"/>
          <w:sz w:val="28"/>
          <w:szCs w:val="28"/>
        </w:rPr>
        <w:t>Начальник отдела по делам ГО и ЧС</w:t>
      </w:r>
    </w:p>
    <w:p w:rsidR="00B64048" w:rsidRPr="00B64048" w:rsidRDefault="00B64048" w:rsidP="00B64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640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64048">
        <w:rPr>
          <w:rFonts w:ascii="Times New Roman" w:hAnsi="Times New Roman" w:cs="Times New Roman"/>
          <w:sz w:val="28"/>
          <w:szCs w:val="28"/>
        </w:rPr>
        <w:t>Усть-Катавског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B64048">
        <w:rPr>
          <w:rFonts w:ascii="Times New Roman" w:hAnsi="Times New Roman" w:cs="Times New Roman"/>
          <w:sz w:val="28"/>
          <w:szCs w:val="28"/>
        </w:rPr>
        <w:t>К.А.Чубуров</w:t>
      </w:r>
      <w:proofErr w:type="spellEnd"/>
    </w:p>
    <w:sectPr w:rsidR="00B64048" w:rsidRPr="00B64048" w:rsidSect="00C058A9">
      <w:pgSz w:w="16838" w:h="11906" w:orient="landscape"/>
      <w:pgMar w:top="851" w:right="567" w:bottom="567" w:left="56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AC" w:rsidRDefault="002458AC" w:rsidP="00432575">
      <w:pPr>
        <w:spacing w:after="0" w:line="240" w:lineRule="auto"/>
      </w:pPr>
      <w:r>
        <w:separator/>
      </w:r>
    </w:p>
  </w:endnote>
  <w:endnote w:type="continuationSeparator" w:id="0">
    <w:p w:rsidR="002458AC" w:rsidRDefault="002458AC" w:rsidP="0043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AC" w:rsidRDefault="002458AC" w:rsidP="00432575">
      <w:pPr>
        <w:spacing w:after="0" w:line="240" w:lineRule="auto"/>
      </w:pPr>
      <w:r>
        <w:separator/>
      </w:r>
    </w:p>
  </w:footnote>
  <w:footnote w:type="continuationSeparator" w:id="0">
    <w:p w:rsidR="002458AC" w:rsidRDefault="002458AC" w:rsidP="0043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D6" w:rsidRDefault="00726146" w:rsidP="00163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52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52D6">
      <w:rPr>
        <w:rStyle w:val="a7"/>
        <w:noProof/>
      </w:rPr>
      <w:t>3</w:t>
    </w:r>
    <w:r>
      <w:rPr>
        <w:rStyle w:val="a7"/>
      </w:rPr>
      <w:fldChar w:fldCharType="end"/>
    </w:r>
  </w:p>
  <w:p w:rsidR="00BE52D6" w:rsidRDefault="00BE52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D6" w:rsidRDefault="00BE52D6" w:rsidP="00163EB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5314F"/>
    <w:multiLevelType w:val="hybridMultilevel"/>
    <w:tmpl w:val="4C06025C"/>
    <w:lvl w:ilvl="0" w:tplc="5D1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52ADA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CF39F9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E0024B"/>
    <w:multiLevelType w:val="hybridMultilevel"/>
    <w:tmpl w:val="932C857C"/>
    <w:lvl w:ilvl="0" w:tplc="A654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CA0429"/>
    <w:multiLevelType w:val="hybridMultilevel"/>
    <w:tmpl w:val="DAC2DA76"/>
    <w:lvl w:ilvl="0" w:tplc="B1B8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02645"/>
    <w:multiLevelType w:val="hybridMultilevel"/>
    <w:tmpl w:val="81D2C4E2"/>
    <w:lvl w:ilvl="0" w:tplc="3820B006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8F664EC"/>
    <w:multiLevelType w:val="hybridMultilevel"/>
    <w:tmpl w:val="2E28296C"/>
    <w:lvl w:ilvl="0" w:tplc="F66421D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1A98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9354B5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45A767B3"/>
    <w:multiLevelType w:val="hybridMultilevel"/>
    <w:tmpl w:val="C00E7FFC"/>
    <w:lvl w:ilvl="0" w:tplc="91748A9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8319D"/>
    <w:multiLevelType w:val="hybridMultilevel"/>
    <w:tmpl w:val="E76CBC44"/>
    <w:lvl w:ilvl="0" w:tplc="5FA6C3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D319D"/>
    <w:multiLevelType w:val="hybridMultilevel"/>
    <w:tmpl w:val="8216225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402F5"/>
    <w:multiLevelType w:val="hybridMultilevel"/>
    <w:tmpl w:val="CAC0D82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15037"/>
    <w:multiLevelType w:val="hybridMultilevel"/>
    <w:tmpl w:val="B00089E2"/>
    <w:lvl w:ilvl="0" w:tplc="279E1F72">
      <w:start w:val="5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5C07333B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6D3E9D"/>
    <w:multiLevelType w:val="hybridMultilevel"/>
    <w:tmpl w:val="29F4B850"/>
    <w:lvl w:ilvl="0" w:tplc="9FF6333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02674D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0"/>
  </w:num>
  <w:num w:numId="5">
    <w:abstractNumId w:val="14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EB3"/>
    <w:rsid w:val="00027ACA"/>
    <w:rsid w:val="000A15B0"/>
    <w:rsid w:val="00163EB3"/>
    <w:rsid w:val="001D3615"/>
    <w:rsid w:val="002458AC"/>
    <w:rsid w:val="002B1ECC"/>
    <w:rsid w:val="002E2EFA"/>
    <w:rsid w:val="00330647"/>
    <w:rsid w:val="003A510D"/>
    <w:rsid w:val="003E1F4F"/>
    <w:rsid w:val="00432575"/>
    <w:rsid w:val="004B0754"/>
    <w:rsid w:val="004B59A0"/>
    <w:rsid w:val="004C4CFB"/>
    <w:rsid w:val="004E5BD1"/>
    <w:rsid w:val="00503F76"/>
    <w:rsid w:val="00556E4B"/>
    <w:rsid w:val="005E2C73"/>
    <w:rsid w:val="00663B4A"/>
    <w:rsid w:val="00707A7A"/>
    <w:rsid w:val="00726146"/>
    <w:rsid w:val="007A4B32"/>
    <w:rsid w:val="007D439E"/>
    <w:rsid w:val="00877809"/>
    <w:rsid w:val="009133DD"/>
    <w:rsid w:val="009842F9"/>
    <w:rsid w:val="009873EC"/>
    <w:rsid w:val="00987BF4"/>
    <w:rsid w:val="009D7BA3"/>
    <w:rsid w:val="009E7592"/>
    <w:rsid w:val="00A173AC"/>
    <w:rsid w:val="00A927E9"/>
    <w:rsid w:val="00B0471B"/>
    <w:rsid w:val="00B64048"/>
    <w:rsid w:val="00BE52D6"/>
    <w:rsid w:val="00C058A9"/>
    <w:rsid w:val="00D03646"/>
    <w:rsid w:val="00DB7771"/>
    <w:rsid w:val="00DF75ED"/>
    <w:rsid w:val="00E12CBB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3F2117-9775-4306-8FAD-4E43692F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47"/>
  </w:style>
  <w:style w:type="paragraph" w:styleId="1">
    <w:name w:val="heading 1"/>
    <w:basedOn w:val="a"/>
    <w:next w:val="a"/>
    <w:link w:val="10"/>
    <w:qFormat/>
    <w:rsid w:val="00163EB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163EB3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EB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EB3"/>
    <w:rPr>
      <w:rFonts w:ascii="Arial Black" w:eastAsia="Times New Roman" w:hAnsi="Arial Black" w:cs="Times New Roman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163EB3"/>
    <w:rPr>
      <w:rFonts w:ascii="Arial Narrow" w:eastAsia="Times New Roman" w:hAnsi="Arial Narrow" w:cs="Times New Roman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3EB3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3">
    <w:name w:val="List Paragraph"/>
    <w:basedOn w:val="a"/>
    <w:uiPriority w:val="34"/>
    <w:qFormat/>
    <w:rsid w:val="00163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Таблицы (моноширинный)"/>
    <w:basedOn w:val="a"/>
    <w:next w:val="a"/>
    <w:rsid w:val="00163E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163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163EB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163EB3"/>
  </w:style>
  <w:style w:type="paragraph" w:styleId="a8">
    <w:name w:val="Balloon Text"/>
    <w:basedOn w:val="a"/>
    <w:link w:val="a9"/>
    <w:uiPriority w:val="99"/>
    <w:semiHidden/>
    <w:unhideWhenUsed/>
    <w:rsid w:val="00163E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EB3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63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63EB3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5">
    <w:name w:val="Font Style15"/>
    <w:basedOn w:val="a0"/>
    <w:rsid w:val="00163EB3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163EB3"/>
    <w:pPr>
      <w:widowControl w:val="0"/>
      <w:autoSpaceDE w:val="0"/>
      <w:autoSpaceDN w:val="0"/>
      <w:adjustRightInd w:val="0"/>
      <w:spacing w:after="0" w:line="202" w:lineRule="exact"/>
      <w:ind w:firstLine="49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163E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E5BD1"/>
    <w:rPr>
      <w:b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4E5B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2F87-48C2-4F30-9EF2-A1DEF11A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Хамматов Д.Р.</cp:lastModifiedBy>
  <cp:revision>8</cp:revision>
  <cp:lastPrinted>2013-12-06T11:23:00Z</cp:lastPrinted>
  <dcterms:created xsi:type="dcterms:W3CDTF">2013-12-06T11:45:00Z</dcterms:created>
  <dcterms:modified xsi:type="dcterms:W3CDTF">2014-03-21T03:21:00Z</dcterms:modified>
</cp:coreProperties>
</file>